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B9346" w14:textId="39E59E0F" w:rsidR="00C329AE" w:rsidRPr="00342615" w:rsidRDefault="0025737B" w:rsidP="004C61C0">
      <w:pPr>
        <w:jc w:val="center"/>
        <w:rPr>
          <w:rFonts w:asciiTheme="minorHAnsi" w:hAnsiTheme="minorHAnsi" w:cstheme="minorHAnsi"/>
          <w:b/>
          <w:szCs w:val="22"/>
          <w:lang w:val="ka-GE"/>
        </w:rPr>
      </w:pPr>
      <w:r w:rsidRPr="00342615">
        <w:rPr>
          <w:rFonts w:asciiTheme="minorHAnsi" w:hAnsiTheme="minorHAnsi" w:cstheme="minorHAnsi"/>
          <w:noProof/>
          <w:szCs w:val="22"/>
          <w:lang w:val="en-US"/>
        </w:rPr>
        <w:drawing>
          <wp:inline distT="0" distB="0" distL="0" distR="0" wp14:anchorId="15702EC1" wp14:editId="60B5A1A8">
            <wp:extent cx="1981200" cy="1121434"/>
            <wp:effectExtent l="0" t="0" r="0" b="2540"/>
            <wp:docPr id="1878542626"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981200" cy="1121434"/>
                    </a:xfrm>
                    <a:prstGeom prst="rect">
                      <a:avLst/>
                    </a:prstGeom>
                  </pic:spPr>
                </pic:pic>
              </a:graphicData>
            </a:graphic>
          </wp:inline>
        </w:drawing>
      </w:r>
    </w:p>
    <w:p w14:paraId="316DD426" w14:textId="7DCFFA0F" w:rsidR="00C329AE" w:rsidRPr="00342615" w:rsidRDefault="00C329AE" w:rsidP="004C61C0">
      <w:pPr>
        <w:jc w:val="center"/>
        <w:rPr>
          <w:rFonts w:asciiTheme="minorHAnsi" w:hAnsiTheme="minorHAnsi" w:cstheme="minorHAnsi"/>
          <w:b/>
          <w:szCs w:val="22"/>
        </w:rPr>
      </w:pPr>
    </w:p>
    <w:p w14:paraId="5D70890C" w14:textId="77777777" w:rsidR="00C329AE" w:rsidRPr="00342615" w:rsidRDefault="00C329AE" w:rsidP="004C61C0">
      <w:pPr>
        <w:jc w:val="center"/>
        <w:rPr>
          <w:rFonts w:asciiTheme="minorHAnsi" w:hAnsiTheme="minorHAnsi" w:cstheme="minorHAnsi"/>
          <w:b/>
          <w:szCs w:val="22"/>
        </w:rPr>
      </w:pPr>
    </w:p>
    <w:p w14:paraId="414689FF" w14:textId="3A3C9F1E" w:rsidR="00C329AE" w:rsidRPr="00342615" w:rsidRDefault="00C329AE" w:rsidP="0025737B">
      <w:pPr>
        <w:rPr>
          <w:rFonts w:asciiTheme="minorHAnsi" w:hAnsiTheme="minorHAnsi" w:cstheme="minorHAnsi"/>
          <w:b/>
          <w:szCs w:val="22"/>
        </w:rPr>
      </w:pPr>
    </w:p>
    <w:p w14:paraId="0AC1AC4F" w14:textId="77777777" w:rsidR="0025737B" w:rsidRPr="00342615" w:rsidRDefault="0025737B" w:rsidP="004C61C0">
      <w:pPr>
        <w:jc w:val="center"/>
        <w:rPr>
          <w:rFonts w:asciiTheme="minorHAnsi" w:hAnsiTheme="minorHAnsi" w:cstheme="minorHAnsi"/>
          <w:b/>
          <w:szCs w:val="22"/>
        </w:rPr>
      </w:pPr>
    </w:p>
    <w:p w14:paraId="42FC0C78" w14:textId="77777777" w:rsidR="0025737B" w:rsidRPr="00342615" w:rsidRDefault="0025737B" w:rsidP="004C61C0">
      <w:pPr>
        <w:jc w:val="center"/>
        <w:rPr>
          <w:rFonts w:asciiTheme="minorHAnsi" w:hAnsiTheme="minorHAnsi" w:cstheme="minorHAnsi"/>
          <w:b/>
          <w:szCs w:val="22"/>
        </w:rPr>
      </w:pPr>
    </w:p>
    <w:p w14:paraId="0FE8E1C8" w14:textId="0F6EBCF9" w:rsidR="00882C43" w:rsidRPr="00342615" w:rsidRDefault="3A14E7E7" w:rsidP="004C61C0">
      <w:pPr>
        <w:jc w:val="center"/>
        <w:rPr>
          <w:rFonts w:asciiTheme="minorHAnsi" w:hAnsiTheme="minorHAnsi" w:cstheme="minorHAnsi"/>
          <w:b/>
          <w:szCs w:val="22"/>
        </w:rPr>
      </w:pPr>
      <w:r w:rsidRPr="00342615">
        <w:rPr>
          <w:rFonts w:asciiTheme="minorHAnsi" w:hAnsiTheme="minorHAnsi" w:cstheme="minorHAnsi"/>
          <w:b/>
          <w:szCs w:val="22"/>
        </w:rPr>
        <w:t xml:space="preserve">Ministry of Internally Displaced Persons from the Occupied Territories, </w:t>
      </w:r>
      <w:r w:rsidR="009F1B6E">
        <w:rPr>
          <w:rFonts w:asciiTheme="minorHAnsi" w:hAnsiTheme="minorHAnsi" w:cstheme="minorHAnsi"/>
          <w:b/>
          <w:szCs w:val="22"/>
        </w:rPr>
        <w:t>Labour</w:t>
      </w:r>
      <w:r w:rsidRPr="00342615">
        <w:rPr>
          <w:rFonts w:asciiTheme="minorHAnsi" w:hAnsiTheme="minorHAnsi" w:cstheme="minorHAnsi"/>
          <w:b/>
          <w:szCs w:val="22"/>
        </w:rPr>
        <w:t>, Health and Social Affairs</w:t>
      </w:r>
    </w:p>
    <w:p w14:paraId="761A4306" w14:textId="1BED78A1" w:rsidR="00882C43" w:rsidRPr="00342615" w:rsidRDefault="00882C43" w:rsidP="004C61C0">
      <w:pPr>
        <w:rPr>
          <w:rFonts w:asciiTheme="minorHAnsi" w:hAnsiTheme="minorHAnsi" w:cstheme="minorHAnsi"/>
          <w:b/>
          <w:szCs w:val="22"/>
        </w:rPr>
      </w:pPr>
    </w:p>
    <w:p w14:paraId="688A3536" w14:textId="77777777" w:rsidR="00882C43" w:rsidRPr="00342615" w:rsidRDefault="00882C43" w:rsidP="00FE7FF1">
      <w:pPr>
        <w:pStyle w:val="TOC1"/>
        <w:rPr>
          <w:rFonts w:asciiTheme="minorHAnsi" w:hAnsiTheme="minorHAnsi" w:cstheme="minorHAnsi"/>
        </w:rPr>
      </w:pPr>
    </w:p>
    <w:p w14:paraId="19285886" w14:textId="77777777" w:rsidR="00882C43" w:rsidRPr="00342615" w:rsidRDefault="00882C43" w:rsidP="00FE7FF1">
      <w:pPr>
        <w:pStyle w:val="TOC1"/>
        <w:rPr>
          <w:rFonts w:asciiTheme="minorHAnsi" w:hAnsiTheme="minorHAnsi" w:cstheme="minorHAnsi"/>
        </w:rPr>
      </w:pPr>
    </w:p>
    <w:p w14:paraId="7D932824" w14:textId="77777777" w:rsidR="00340460" w:rsidRPr="00342615" w:rsidRDefault="00340460" w:rsidP="00340460">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1177DCE0" w14:textId="77777777" w:rsidR="00340460" w:rsidRPr="00342615" w:rsidRDefault="00340460" w:rsidP="00340460">
      <w:pPr>
        <w:adjustRightInd w:val="0"/>
        <w:jc w:val="center"/>
        <w:rPr>
          <w:rFonts w:asciiTheme="minorHAnsi" w:hAnsiTheme="minorHAnsi" w:cstheme="minorHAnsi"/>
          <w:b/>
          <w:szCs w:val="22"/>
        </w:rPr>
      </w:pPr>
    </w:p>
    <w:p w14:paraId="3E613127" w14:textId="77777777" w:rsidR="00340460" w:rsidRPr="00342615" w:rsidRDefault="00340460" w:rsidP="00340460">
      <w:pPr>
        <w:adjustRightInd w:val="0"/>
        <w:jc w:val="center"/>
        <w:rPr>
          <w:rFonts w:asciiTheme="minorHAnsi" w:hAnsiTheme="minorHAnsi" w:cstheme="minorHAnsi"/>
          <w:b/>
          <w:szCs w:val="22"/>
        </w:rPr>
      </w:pPr>
    </w:p>
    <w:p w14:paraId="31A76C5A" w14:textId="77777777" w:rsidR="00340460" w:rsidRPr="00342615" w:rsidRDefault="00340460" w:rsidP="00340460">
      <w:pPr>
        <w:adjustRightInd w:val="0"/>
        <w:jc w:val="center"/>
        <w:rPr>
          <w:rFonts w:asciiTheme="minorHAnsi" w:hAnsiTheme="minorHAnsi" w:cstheme="minorHAnsi"/>
          <w:b/>
          <w:szCs w:val="22"/>
        </w:rPr>
      </w:pPr>
    </w:p>
    <w:p w14:paraId="3BD8C27B" w14:textId="77777777" w:rsidR="00882C43" w:rsidRPr="00342615" w:rsidRDefault="00882C43" w:rsidP="00FE7FF1">
      <w:pPr>
        <w:pStyle w:val="TOC1"/>
        <w:rPr>
          <w:rFonts w:asciiTheme="minorHAnsi" w:hAnsiTheme="minorHAnsi" w:cstheme="minorHAnsi"/>
        </w:rPr>
      </w:pPr>
    </w:p>
    <w:p w14:paraId="05A9AC33" w14:textId="77777777" w:rsidR="00882C43" w:rsidRPr="00342615" w:rsidRDefault="00882C43" w:rsidP="00FE7FF1">
      <w:pPr>
        <w:pStyle w:val="TOC1"/>
        <w:rPr>
          <w:rFonts w:asciiTheme="minorHAnsi" w:hAnsiTheme="minorHAnsi" w:cstheme="minorHAnsi"/>
        </w:rPr>
      </w:pPr>
    </w:p>
    <w:p w14:paraId="0037B223" w14:textId="77777777" w:rsidR="00340460" w:rsidRPr="00342615" w:rsidRDefault="00340460" w:rsidP="00FE7FF1">
      <w:pPr>
        <w:pStyle w:val="TOC1"/>
        <w:rPr>
          <w:rFonts w:asciiTheme="minorHAnsi" w:hAnsiTheme="minorHAnsi" w:cstheme="minorHAnsi"/>
        </w:rPr>
      </w:pPr>
    </w:p>
    <w:p w14:paraId="593FC6E4" w14:textId="7D9F334A" w:rsidR="0081308D" w:rsidRPr="00342615" w:rsidRDefault="00340460" w:rsidP="00FE7FF1">
      <w:pPr>
        <w:pStyle w:val="TOC1"/>
        <w:rPr>
          <w:rFonts w:asciiTheme="minorHAnsi" w:hAnsiTheme="minorHAnsi" w:cstheme="minorHAnsi"/>
        </w:rPr>
      </w:pPr>
      <w:r w:rsidRPr="00342615">
        <w:rPr>
          <w:rFonts w:asciiTheme="minorHAnsi" w:hAnsiTheme="minorHAnsi" w:cstheme="minorHAnsi"/>
        </w:rPr>
        <w:t>PROJECT OPERATIONS</w:t>
      </w:r>
      <w:r w:rsidR="0081308D" w:rsidRPr="00342615">
        <w:rPr>
          <w:rFonts w:asciiTheme="minorHAnsi" w:hAnsiTheme="minorHAnsi" w:cstheme="minorHAnsi"/>
        </w:rPr>
        <w:t xml:space="preserve"> MANUAL</w:t>
      </w:r>
      <w:r w:rsidR="004C61C0" w:rsidRPr="00342615">
        <w:rPr>
          <w:rFonts w:asciiTheme="minorHAnsi" w:hAnsiTheme="minorHAnsi" w:cstheme="minorHAnsi"/>
        </w:rPr>
        <w:t xml:space="preserve"> (POM)</w:t>
      </w:r>
    </w:p>
    <w:p w14:paraId="7EBDF2AA" w14:textId="39D0563C" w:rsidR="0081308D" w:rsidRPr="00342615" w:rsidRDefault="0081308D" w:rsidP="0063610F">
      <w:pPr>
        <w:tabs>
          <w:tab w:val="right" w:leader="dot" w:pos="9020"/>
        </w:tabs>
        <w:rPr>
          <w:rFonts w:asciiTheme="minorHAnsi" w:hAnsiTheme="minorHAnsi" w:cstheme="minorHAnsi"/>
          <w:szCs w:val="22"/>
        </w:rPr>
      </w:pPr>
    </w:p>
    <w:p w14:paraId="08890B99" w14:textId="77777777" w:rsidR="005B5BFB" w:rsidRPr="00342615" w:rsidRDefault="005B5BFB" w:rsidP="0063610F">
      <w:pPr>
        <w:tabs>
          <w:tab w:val="right" w:leader="dot" w:pos="9020"/>
        </w:tabs>
        <w:rPr>
          <w:rFonts w:asciiTheme="minorHAnsi" w:hAnsiTheme="minorHAnsi" w:cstheme="minorHAnsi"/>
          <w:szCs w:val="22"/>
        </w:rPr>
      </w:pPr>
    </w:p>
    <w:p w14:paraId="3C6F50AF" w14:textId="77777777" w:rsidR="00FB6745" w:rsidRPr="00342615" w:rsidRDefault="00FB6745" w:rsidP="0063610F">
      <w:pPr>
        <w:tabs>
          <w:tab w:val="right" w:leader="dot" w:pos="9020"/>
        </w:tabs>
        <w:jc w:val="center"/>
        <w:rPr>
          <w:rFonts w:asciiTheme="minorHAnsi" w:hAnsiTheme="minorHAnsi" w:cstheme="minorHAnsi"/>
          <w:b/>
          <w:bCs/>
          <w:szCs w:val="22"/>
        </w:rPr>
      </w:pPr>
    </w:p>
    <w:p w14:paraId="78832F42" w14:textId="77777777" w:rsidR="001B7165" w:rsidRPr="00342615" w:rsidRDefault="001B7165" w:rsidP="0063610F">
      <w:pPr>
        <w:tabs>
          <w:tab w:val="right" w:leader="dot" w:pos="9020"/>
        </w:tabs>
        <w:jc w:val="center"/>
        <w:rPr>
          <w:rFonts w:asciiTheme="minorHAnsi" w:hAnsiTheme="minorHAnsi" w:cstheme="minorHAnsi"/>
          <w:b/>
          <w:bCs/>
          <w:szCs w:val="22"/>
        </w:rPr>
      </w:pPr>
    </w:p>
    <w:p w14:paraId="30F61794" w14:textId="77777777" w:rsidR="001B7165" w:rsidRPr="00342615" w:rsidRDefault="001B7165" w:rsidP="0063610F">
      <w:pPr>
        <w:tabs>
          <w:tab w:val="right" w:leader="dot" w:pos="9020"/>
        </w:tabs>
        <w:jc w:val="center"/>
        <w:rPr>
          <w:rFonts w:asciiTheme="minorHAnsi" w:hAnsiTheme="minorHAnsi" w:cstheme="minorHAnsi"/>
          <w:b/>
          <w:bCs/>
          <w:szCs w:val="22"/>
        </w:rPr>
      </w:pPr>
    </w:p>
    <w:p w14:paraId="6BF35F11" w14:textId="77777777" w:rsidR="001B7165" w:rsidRPr="00342615" w:rsidRDefault="001B7165" w:rsidP="0063610F">
      <w:pPr>
        <w:tabs>
          <w:tab w:val="right" w:leader="dot" w:pos="9020"/>
        </w:tabs>
        <w:jc w:val="center"/>
        <w:rPr>
          <w:rFonts w:asciiTheme="minorHAnsi" w:hAnsiTheme="minorHAnsi" w:cstheme="minorHAnsi"/>
          <w:b/>
          <w:bCs/>
          <w:szCs w:val="22"/>
        </w:rPr>
      </w:pPr>
    </w:p>
    <w:p w14:paraId="72930D94" w14:textId="77777777" w:rsidR="001B7165" w:rsidRPr="00342615" w:rsidRDefault="001B7165" w:rsidP="0063610F">
      <w:pPr>
        <w:tabs>
          <w:tab w:val="right" w:leader="dot" w:pos="9020"/>
        </w:tabs>
        <w:jc w:val="center"/>
        <w:rPr>
          <w:rFonts w:asciiTheme="minorHAnsi" w:hAnsiTheme="minorHAnsi" w:cstheme="minorHAnsi"/>
          <w:b/>
          <w:bCs/>
          <w:szCs w:val="22"/>
        </w:rPr>
      </w:pPr>
    </w:p>
    <w:p w14:paraId="0E7CD118" w14:textId="77777777" w:rsidR="001B7165" w:rsidRPr="00342615" w:rsidRDefault="001B7165" w:rsidP="0063610F">
      <w:pPr>
        <w:tabs>
          <w:tab w:val="right" w:leader="dot" w:pos="9020"/>
        </w:tabs>
        <w:jc w:val="center"/>
        <w:rPr>
          <w:rFonts w:asciiTheme="minorHAnsi" w:hAnsiTheme="minorHAnsi" w:cstheme="minorHAnsi"/>
          <w:b/>
          <w:bCs/>
          <w:szCs w:val="22"/>
        </w:rPr>
      </w:pPr>
    </w:p>
    <w:p w14:paraId="656E2F9A" w14:textId="77777777" w:rsidR="001B7165" w:rsidRPr="00342615" w:rsidRDefault="001B7165" w:rsidP="0063610F">
      <w:pPr>
        <w:tabs>
          <w:tab w:val="right" w:leader="dot" w:pos="9020"/>
        </w:tabs>
        <w:jc w:val="center"/>
        <w:rPr>
          <w:rFonts w:asciiTheme="minorHAnsi" w:hAnsiTheme="minorHAnsi" w:cstheme="minorHAnsi"/>
          <w:b/>
          <w:bCs/>
          <w:szCs w:val="22"/>
        </w:rPr>
      </w:pPr>
    </w:p>
    <w:p w14:paraId="4F251564" w14:textId="77777777" w:rsidR="001B7165" w:rsidRPr="00342615" w:rsidRDefault="001B7165" w:rsidP="0063610F">
      <w:pPr>
        <w:tabs>
          <w:tab w:val="right" w:leader="dot" w:pos="9020"/>
        </w:tabs>
        <w:jc w:val="center"/>
        <w:rPr>
          <w:rFonts w:asciiTheme="minorHAnsi" w:hAnsiTheme="minorHAnsi" w:cstheme="minorHAnsi"/>
          <w:b/>
          <w:bCs/>
          <w:szCs w:val="22"/>
        </w:rPr>
      </w:pPr>
    </w:p>
    <w:p w14:paraId="37392A47" w14:textId="77777777" w:rsidR="001B7165" w:rsidRPr="00342615" w:rsidRDefault="001B7165" w:rsidP="0063610F">
      <w:pPr>
        <w:tabs>
          <w:tab w:val="right" w:leader="dot" w:pos="9020"/>
        </w:tabs>
        <w:jc w:val="center"/>
        <w:rPr>
          <w:rFonts w:asciiTheme="minorHAnsi" w:hAnsiTheme="minorHAnsi" w:cstheme="minorHAnsi"/>
          <w:b/>
          <w:bCs/>
          <w:szCs w:val="22"/>
        </w:rPr>
      </w:pPr>
    </w:p>
    <w:p w14:paraId="44D5B729" w14:textId="77777777" w:rsidR="001B7165" w:rsidRPr="00342615" w:rsidRDefault="001B7165" w:rsidP="0063610F">
      <w:pPr>
        <w:tabs>
          <w:tab w:val="right" w:leader="dot" w:pos="9020"/>
        </w:tabs>
        <w:jc w:val="center"/>
        <w:rPr>
          <w:rFonts w:asciiTheme="minorHAnsi" w:hAnsiTheme="minorHAnsi" w:cstheme="minorHAnsi"/>
          <w:b/>
          <w:bCs/>
          <w:szCs w:val="22"/>
        </w:rPr>
      </w:pPr>
    </w:p>
    <w:p w14:paraId="1040096A" w14:textId="77777777" w:rsidR="00340460" w:rsidRPr="00342615" w:rsidRDefault="00340460" w:rsidP="0063610F">
      <w:pPr>
        <w:tabs>
          <w:tab w:val="right" w:leader="dot" w:pos="9020"/>
        </w:tabs>
        <w:jc w:val="center"/>
        <w:rPr>
          <w:rFonts w:asciiTheme="minorHAnsi" w:hAnsiTheme="minorHAnsi" w:cstheme="minorHAnsi"/>
          <w:b/>
          <w:bCs/>
          <w:szCs w:val="22"/>
        </w:rPr>
      </w:pPr>
    </w:p>
    <w:p w14:paraId="0462F0AD" w14:textId="0163E2F1" w:rsidR="003B16DE" w:rsidRPr="00342615" w:rsidRDefault="0025737B" w:rsidP="0063610F">
      <w:pPr>
        <w:tabs>
          <w:tab w:val="right" w:leader="dot" w:pos="9020"/>
        </w:tabs>
        <w:jc w:val="center"/>
        <w:rPr>
          <w:rFonts w:asciiTheme="minorHAnsi" w:hAnsiTheme="minorHAnsi" w:cstheme="minorHAnsi"/>
          <w:bCs/>
          <w:i/>
          <w:szCs w:val="22"/>
        </w:rPr>
      </w:pPr>
      <w:r w:rsidRPr="00342615">
        <w:rPr>
          <w:rFonts w:asciiTheme="minorHAnsi" w:hAnsiTheme="minorHAnsi" w:cstheme="minorHAnsi"/>
          <w:noProof/>
          <w:szCs w:val="22"/>
          <w:lang w:val="en-US"/>
        </w:rPr>
        <w:drawing>
          <wp:inline distT="0" distB="0" distL="0" distR="0" wp14:anchorId="7005E255" wp14:editId="426166FD">
            <wp:extent cx="4049370" cy="716280"/>
            <wp:effectExtent l="0" t="0" r="8890" b="7620"/>
            <wp:docPr id="1622546241" name="Picture 2" descr="moh.gov.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049370" cy="716280"/>
                    </a:xfrm>
                    <a:prstGeom prst="rect">
                      <a:avLst/>
                    </a:prstGeom>
                  </pic:spPr>
                </pic:pic>
              </a:graphicData>
            </a:graphic>
          </wp:inline>
        </w:drawing>
      </w:r>
    </w:p>
    <w:p w14:paraId="2A256B8D" w14:textId="77777777" w:rsidR="003B16DE" w:rsidRPr="00342615" w:rsidRDefault="003B16DE" w:rsidP="0063610F">
      <w:pPr>
        <w:tabs>
          <w:tab w:val="right" w:leader="dot" w:pos="9020"/>
        </w:tabs>
        <w:jc w:val="center"/>
        <w:rPr>
          <w:rFonts w:asciiTheme="minorHAnsi" w:hAnsiTheme="minorHAnsi" w:cstheme="minorHAnsi"/>
          <w:bCs/>
          <w:i/>
          <w:szCs w:val="22"/>
        </w:rPr>
      </w:pPr>
    </w:p>
    <w:p w14:paraId="789BD976" w14:textId="77777777" w:rsidR="003B16DE" w:rsidRPr="00342615" w:rsidRDefault="003B16DE" w:rsidP="0063610F">
      <w:pPr>
        <w:tabs>
          <w:tab w:val="right" w:leader="dot" w:pos="9020"/>
        </w:tabs>
        <w:jc w:val="center"/>
        <w:rPr>
          <w:rFonts w:asciiTheme="minorHAnsi" w:hAnsiTheme="minorHAnsi" w:cstheme="minorHAnsi"/>
          <w:bCs/>
          <w:i/>
          <w:szCs w:val="22"/>
        </w:rPr>
      </w:pPr>
    </w:p>
    <w:p w14:paraId="0DF26A86" w14:textId="77777777" w:rsidR="003B16DE" w:rsidRPr="00342615" w:rsidRDefault="003B16DE" w:rsidP="0063610F">
      <w:pPr>
        <w:tabs>
          <w:tab w:val="right" w:leader="dot" w:pos="9020"/>
        </w:tabs>
        <w:jc w:val="center"/>
        <w:rPr>
          <w:rFonts w:asciiTheme="minorHAnsi" w:hAnsiTheme="minorHAnsi" w:cstheme="minorHAnsi"/>
          <w:bCs/>
          <w:szCs w:val="22"/>
        </w:rPr>
      </w:pPr>
    </w:p>
    <w:p w14:paraId="03B5DC30" w14:textId="01549105" w:rsidR="00340460" w:rsidRPr="00342615" w:rsidRDefault="001B7165" w:rsidP="0063610F">
      <w:pPr>
        <w:tabs>
          <w:tab w:val="right" w:leader="dot" w:pos="9020"/>
        </w:tabs>
        <w:jc w:val="center"/>
        <w:rPr>
          <w:rFonts w:asciiTheme="minorHAnsi" w:hAnsiTheme="minorHAnsi" w:cstheme="minorHAnsi"/>
          <w:bCs/>
          <w:szCs w:val="22"/>
          <w:lang w:val="en-NZ"/>
        </w:rPr>
      </w:pPr>
      <w:r w:rsidRPr="00342615">
        <w:rPr>
          <w:rFonts w:asciiTheme="minorHAnsi" w:hAnsiTheme="minorHAnsi" w:cstheme="minorHAnsi"/>
          <w:bCs/>
          <w:szCs w:val="22"/>
          <w:lang w:val="en-US"/>
        </w:rPr>
        <w:t>August</w:t>
      </w:r>
      <w:r w:rsidR="00340460" w:rsidRPr="00342615">
        <w:rPr>
          <w:rFonts w:asciiTheme="minorHAnsi" w:hAnsiTheme="minorHAnsi" w:cstheme="minorHAnsi"/>
          <w:bCs/>
          <w:szCs w:val="22"/>
          <w:lang w:val="en-NZ"/>
        </w:rPr>
        <w:t>, 2020</w:t>
      </w:r>
    </w:p>
    <w:p w14:paraId="34B426FC" w14:textId="40E13FE5" w:rsidR="00D72520" w:rsidRPr="00342615" w:rsidRDefault="00340460" w:rsidP="0063610F">
      <w:pPr>
        <w:tabs>
          <w:tab w:val="right" w:leader="dot" w:pos="9020"/>
        </w:tabs>
        <w:jc w:val="center"/>
        <w:rPr>
          <w:rFonts w:asciiTheme="minorHAnsi" w:hAnsiTheme="minorHAnsi" w:cstheme="minorHAnsi"/>
          <w:bCs/>
          <w:szCs w:val="22"/>
          <w:lang w:val="en-NZ"/>
        </w:rPr>
      </w:pPr>
      <w:r w:rsidRPr="00342615">
        <w:rPr>
          <w:rFonts w:asciiTheme="minorHAnsi" w:hAnsiTheme="minorHAnsi" w:cstheme="minorHAnsi"/>
          <w:bCs/>
          <w:szCs w:val="22"/>
          <w:lang w:val="en-NZ"/>
        </w:rPr>
        <w:t>Tbilisi, Georgia</w:t>
      </w:r>
    </w:p>
    <w:p w14:paraId="1C5D1813" w14:textId="77777777" w:rsidR="00D72520" w:rsidRPr="00342615" w:rsidRDefault="00D72520">
      <w:pPr>
        <w:jc w:val="left"/>
        <w:rPr>
          <w:rFonts w:asciiTheme="minorHAnsi" w:hAnsiTheme="minorHAnsi" w:cstheme="minorHAnsi"/>
          <w:bCs/>
          <w:szCs w:val="22"/>
          <w:lang w:val="en-NZ"/>
        </w:rPr>
      </w:pPr>
      <w:r w:rsidRPr="00342615">
        <w:rPr>
          <w:rFonts w:asciiTheme="minorHAnsi" w:hAnsiTheme="minorHAnsi" w:cstheme="minorHAnsi"/>
          <w:bCs/>
          <w:szCs w:val="22"/>
          <w:lang w:val="en-NZ"/>
        </w:rPr>
        <w:br w:type="page"/>
      </w:r>
    </w:p>
    <w:p w14:paraId="2D7D743E" w14:textId="77777777" w:rsidR="00340460" w:rsidRPr="00342615" w:rsidRDefault="00340460" w:rsidP="0063610F">
      <w:pPr>
        <w:tabs>
          <w:tab w:val="right" w:leader="dot" w:pos="9020"/>
        </w:tabs>
        <w:jc w:val="center"/>
        <w:rPr>
          <w:rFonts w:asciiTheme="minorHAnsi" w:hAnsiTheme="minorHAnsi" w:cstheme="minorHAnsi"/>
          <w:bCs/>
          <w:i/>
          <w:szCs w:val="22"/>
        </w:rPr>
      </w:pPr>
    </w:p>
    <w:p w14:paraId="3B184427" w14:textId="77777777" w:rsidR="00340460" w:rsidRPr="00342615" w:rsidRDefault="00340460" w:rsidP="0063610F">
      <w:pPr>
        <w:tabs>
          <w:tab w:val="right" w:leader="dot" w:pos="9020"/>
        </w:tabs>
        <w:jc w:val="center"/>
        <w:rPr>
          <w:rFonts w:asciiTheme="minorHAnsi" w:hAnsiTheme="minorHAnsi" w:cstheme="minorHAnsi"/>
          <w:b/>
          <w:bCs/>
          <w:szCs w:val="22"/>
        </w:rPr>
      </w:pPr>
    </w:p>
    <w:sdt>
      <w:sdtPr>
        <w:rPr>
          <w:rFonts w:asciiTheme="minorHAnsi" w:eastAsia="Times New Roman" w:hAnsiTheme="minorHAnsi" w:cstheme="minorHAnsi"/>
          <w:b w:val="0"/>
          <w:sz w:val="22"/>
          <w:szCs w:val="22"/>
        </w:rPr>
        <w:id w:val="1443727167"/>
        <w:docPartObj>
          <w:docPartGallery w:val="Table of Contents"/>
          <w:docPartUnique/>
        </w:docPartObj>
      </w:sdtPr>
      <w:sdtEndPr>
        <w:rPr>
          <w:bCs/>
          <w:noProof/>
        </w:rPr>
      </w:sdtEndPr>
      <w:sdtContent>
        <w:p w14:paraId="64E7C9A2" w14:textId="77777777" w:rsidR="00622F7F" w:rsidRPr="00342615" w:rsidRDefault="00622F7F" w:rsidP="00622F7F">
          <w:pPr>
            <w:pStyle w:val="TOCHeading"/>
            <w:jc w:val="center"/>
            <w:rPr>
              <w:rFonts w:asciiTheme="minorHAnsi" w:hAnsiTheme="minorHAnsi" w:cstheme="minorHAnsi"/>
              <w:sz w:val="18"/>
              <w:szCs w:val="18"/>
            </w:rPr>
          </w:pPr>
          <w:r w:rsidRPr="00342615">
            <w:rPr>
              <w:rFonts w:asciiTheme="minorHAnsi" w:hAnsiTheme="minorHAnsi" w:cstheme="minorHAnsi"/>
              <w:sz w:val="18"/>
              <w:szCs w:val="18"/>
            </w:rPr>
            <w:t>Table of Contents</w:t>
          </w:r>
        </w:p>
        <w:p w14:paraId="2B2F3A5F" w14:textId="77777777" w:rsidR="00622F7F" w:rsidRPr="00342615" w:rsidRDefault="00622F7F" w:rsidP="00622F7F">
          <w:pPr>
            <w:rPr>
              <w:rFonts w:asciiTheme="minorHAnsi" w:hAnsiTheme="minorHAnsi" w:cstheme="minorHAnsi"/>
              <w:sz w:val="18"/>
              <w:szCs w:val="18"/>
            </w:rPr>
          </w:pPr>
        </w:p>
        <w:p w14:paraId="3A1E7E5B" w14:textId="0BE4B105" w:rsidR="002C6034" w:rsidRPr="00342615" w:rsidRDefault="00622F7F">
          <w:pPr>
            <w:pStyle w:val="TOC1"/>
            <w:rPr>
              <w:rFonts w:asciiTheme="minorHAnsi" w:eastAsiaTheme="minorEastAsia" w:hAnsiTheme="minorHAnsi" w:cstheme="minorHAnsi"/>
              <w:b w:val="0"/>
              <w:noProof/>
              <w:sz w:val="18"/>
              <w:szCs w:val="18"/>
              <w:lang w:val="en-US"/>
            </w:rPr>
          </w:pPr>
          <w:r w:rsidRPr="00342615">
            <w:rPr>
              <w:rFonts w:asciiTheme="minorHAnsi" w:hAnsiTheme="minorHAnsi" w:cstheme="minorHAnsi"/>
              <w:sz w:val="18"/>
              <w:szCs w:val="18"/>
              <w:lang w:val="en-GB"/>
            </w:rPr>
            <w:fldChar w:fldCharType="begin"/>
          </w:r>
          <w:r w:rsidRPr="00342615">
            <w:rPr>
              <w:rFonts w:asciiTheme="minorHAnsi" w:hAnsiTheme="minorHAnsi" w:cstheme="minorHAnsi"/>
              <w:sz w:val="18"/>
              <w:szCs w:val="18"/>
              <w:lang w:val="en-GB"/>
            </w:rPr>
            <w:instrText xml:space="preserve"> TOC \o "1-3" \h \z \u </w:instrText>
          </w:r>
          <w:r w:rsidRPr="00342615">
            <w:rPr>
              <w:rFonts w:asciiTheme="minorHAnsi" w:hAnsiTheme="minorHAnsi" w:cstheme="minorHAnsi"/>
              <w:sz w:val="18"/>
              <w:szCs w:val="18"/>
              <w:lang w:val="en-GB"/>
            </w:rPr>
            <w:fldChar w:fldCharType="separate"/>
          </w:r>
          <w:hyperlink w:anchor="_Toc47878233" w:history="1">
            <w:r w:rsidR="002C6034" w:rsidRPr="00342615">
              <w:rPr>
                <w:rStyle w:val="Hyperlink"/>
                <w:rFonts w:asciiTheme="minorHAnsi" w:hAnsiTheme="minorHAnsi" w:cstheme="minorHAnsi"/>
                <w:noProof/>
                <w:sz w:val="18"/>
                <w:szCs w:val="18"/>
              </w:rPr>
              <w:t>I.</w:t>
            </w:r>
            <w:r w:rsidR="002C6034" w:rsidRPr="00342615">
              <w:rPr>
                <w:rFonts w:asciiTheme="minorHAnsi" w:eastAsiaTheme="minorEastAsia" w:hAnsiTheme="minorHAnsi" w:cstheme="minorHAnsi"/>
                <w:b w:val="0"/>
                <w:noProof/>
                <w:sz w:val="18"/>
                <w:szCs w:val="18"/>
                <w:lang w:val="en-US"/>
              </w:rPr>
              <w:tab/>
            </w:r>
            <w:r w:rsidR="002C6034" w:rsidRPr="00342615">
              <w:rPr>
                <w:rStyle w:val="Hyperlink"/>
                <w:rFonts w:asciiTheme="minorHAnsi" w:hAnsiTheme="minorHAnsi" w:cstheme="minorHAnsi"/>
                <w:noProof/>
                <w:sz w:val="18"/>
                <w:szCs w:val="18"/>
              </w:rPr>
              <w:t>INTRODUCTION</w:t>
            </w:r>
            <w:r w:rsidR="002C6034" w:rsidRPr="00342615">
              <w:rPr>
                <w:rFonts w:asciiTheme="minorHAnsi" w:hAnsiTheme="minorHAnsi" w:cstheme="minorHAnsi"/>
                <w:noProof/>
                <w:webHidden/>
                <w:sz w:val="18"/>
                <w:szCs w:val="18"/>
              </w:rPr>
              <w:tab/>
            </w:r>
            <w:r w:rsidR="002C6034" w:rsidRPr="00342615">
              <w:rPr>
                <w:rFonts w:asciiTheme="minorHAnsi" w:hAnsiTheme="minorHAnsi" w:cstheme="minorHAnsi"/>
                <w:noProof/>
                <w:webHidden/>
                <w:sz w:val="18"/>
                <w:szCs w:val="18"/>
              </w:rPr>
              <w:fldChar w:fldCharType="begin"/>
            </w:r>
            <w:r w:rsidR="002C6034" w:rsidRPr="00342615">
              <w:rPr>
                <w:rFonts w:asciiTheme="minorHAnsi" w:hAnsiTheme="minorHAnsi" w:cstheme="minorHAnsi"/>
                <w:noProof/>
                <w:webHidden/>
                <w:sz w:val="18"/>
                <w:szCs w:val="18"/>
              </w:rPr>
              <w:instrText xml:space="preserve"> PAGEREF _Toc47878233 \h </w:instrText>
            </w:r>
            <w:r w:rsidR="002C6034" w:rsidRPr="00342615">
              <w:rPr>
                <w:rFonts w:asciiTheme="minorHAnsi" w:hAnsiTheme="minorHAnsi" w:cstheme="minorHAnsi"/>
                <w:noProof/>
                <w:webHidden/>
                <w:sz w:val="18"/>
                <w:szCs w:val="18"/>
              </w:rPr>
            </w:r>
            <w:r w:rsidR="002C6034" w:rsidRPr="00342615">
              <w:rPr>
                <w:rFonts w:asciiTheme="minorHAnsi" w:hAnsiTheme="minorHAnsi" w:cstheme="minorHAnsi"/>
                <w:noProof/>
                <w:webHidden/>
                <w:sz w:val="18"/>
                <w:szCs w:val="18"/>
              </w:rPr>
              <w:fldChar w:fldCharType="separate"/>
            </w:r>
            <w:r w:rsidR="007A7D89">
              <w:rPr>
                <w:rFonts w:asciiTheme="minorHAnsi" w:hAnsiTheme="minorHAnsi" w:cstheme="minorHAnsi"/>
                <w:noProof/>
                <w:webHidden/>
                <w:sz w:val="18"/>
                <w:szCs w:val="18"/>
              </w:rPr>
              <w:t>5</w:t>
            </w:r>
            <w:r w:rsidR="002C6034" w:rsidRPr="00342615">
              <w:rPr>
                <w:rFonts w:asciiTheme="minorHAnsi" w:hAnsiTheme="minorHAnsi" w:cstheme="minorHAnsi"/>
                <w:noProof/>
                <w:webHidden/>
                <w:sz w:val="18"/>
                <w:szCs w:val="18"/>
              </w:rPr>
              <w:fldChar w:fldCharType="end"/>
            </w:r>
          </w:hyperlink>
        </w:p>
        <w:p w14:paraId="3EE23C4E" w14:textId="69305431" w:rsidR="002C6034" w:rsidRPr="00342615" w:rsidRDefault="00892B84">
          <w:pPr>
            <w:pStyle w:val="TOC1"/>
            <w:rPr>
              <w:rFonts w:asciiTheme="minorHAnsi" w:eastAsiaTheme="minorEastAsia" w:hAnsiTheme="minorHAnsi" w:cstheme="minorHAnsi"/>
              <w:b w:val="0"/>
              <w:noProof/>
              <w:sz w:val="18"/>
              <w:szCs w:val="18"/>
              <w:lang w:val="en-US"/>
            </w:rPr>
          </w:pPr>
          <w:hyperlink w:anchor="_Toc47878234" w:history="1">
            <w:r w:rsidR="002C6034" w:rsidRPr="00342615">
              <w:rPr>
                <w:rStyle w:val="Hyperlink"/>
                <w:rFonts w:asciiTheme="minorHAnsi" w:hAnsiTheme="minorHAnsi" w:cstheme="minorHAnsi"/>
                <w:noProof/>
                <w:sz w:val="18"/>
                <w:szCs w:val="18"/>
              </w:rPr>
              <w:t>II.</w:t>
            </w:r>
            <w:r w:rsidR="002C6034" w:rsidRPr="00342615">
              <w:rPr>
                <w:rFonts w:asciiTheme="minorHAnsi" w:eastAsiaTheme="minorEastAsia" w:hAnsiTheme="minorHAnsi" w:cstheme="minorHAnsi"/>
                <w:b w:val="0"/>
                <w:noProof/>
                <w:sz w:val="18"/>
                <w:szCs w:val="18"/>
                <w:lang w:val="en-US"/>
              </w:rPr>
              <w:tab/>
            </w:r>
            <w:r w:rsidR="002C6034" w:rsidRPr="00342615">
              <w:rPr>
                <w:rStyle w:val="Hyperlink"/>
                <w:rFonts w:asciiTheme="minorHAnsi" w:hAnsiTheme="minorHAnsi" w:cstheme="minorHAnsi"/>
                <w:noProof/>
                <w:sz w:val="18"/>
                <w:szCs w:val="18"/>
              </w:rPr>
              <w:t>PROJECT DESCRIPTION</w:t>
            </w:r>
            <w:r w:rsidR="002C6034" w:rsidRPr="00342615">
              <w:rPr>
                <w:rFonts w:asciiTheme="minorHAnsi" w:hAnsiTheme="minorHAnsi" w:cstheme="minorHAnsi"/>
                <w:noProof/>
                <w:webHidden/>
                <w:sz w:val="18"/>
                <w:szCs w:val="18"/>
              </w:rPr>
              <w:tab/>
            </w:r>
            <w:r w:rsidR="002C6034" w:rsidRPr="00342615">
              <w:rPr>
                <w:rFonts w:asciiTheme="minorHAnsi" w:hAnsiTheme="minorHAnsi" w:cstheme="minorHAnsi"/>
                <w:noProof/>
                <w:webHidden/>
                <w:sz w:val="18"/>
                <w:szCs w:val="18"/>
              </w:rPr>
              <w:fldChar w:fldCharType="begin"/>
            </w:r>
            <w:r w:rsidR="002C6034" w:rsidRPr="00342615">
              <w:rPr>
                <w:rFonts w:asciiTheme="minorHAnsi" w:hAnsiTheme="minorHAnsi" w:cstheme="minorHAnsi"/>
                <w:noProof/>
                <w:webHidden/>
                <w:sz w:val="18"/>
                <w:szCs w:val="18"/>
              </w:rPr>
              <w:instrText xml:space="preserve"> PAGEREF _Toc47878234 \h </w:instrText>
            </w:r>
            <w:r w:rsidR="002C6034" w:rsidRPr="00342615">
              <w:rPr>
                <w:rFonts w:asciiTheme="minorHAnsi" w:hAnsiTheme="minorHAnsi" w:cstheme="minorHAnsi"/>
                <w:noProof/>
                <w:webHidden/>
                <w:sz w:val="18"/>
                <w:szCs w:val="18"/>
              </w:rPr>
            </w:r>
            <w:r w:rsidR="002C6034" w:rsidRPr="00342615">
              <w:rPr>
                <w:rFonts w:asciiTheme="minorHAnsi" w:hAnsiTheme="minorHAnsi" w:cstheme="minorHAnsi"/>
                <w:noProof/>
                <w:webHidden/>
                <w:sz w:val="18"/>
                <w:szCs w:val="18"/>
              </w:rPr>
              <w:fldChar w:fldCharType="separate"/>
            </w:r>
            <w:r w:rsidR="007A7D89">
              <w:rPr>
                <w:rFonts w:asciiTheme="minorHAnsi" w:hAnsiTheme="minorHAnsi" w:cstheme="minorHAnsi"/>
                <w:noProof/>
                <w:webHidden/>
                <w:sz w:val="18"/>
                <w:szCs w:val="18"/>
              </w:rPr>
              <w:t>5</w:t>
            </w:r>
            <w:r w:rsidR="002C6034" w:rsidRPr="00342615">
              <w:rPr>
                <w:rFonts w:asciiTheme="minorHAnsi" w:hAnsiTheme="minorHAnsi" w:cstheme="minorHAnsi"/>
                <w:noProof/>
                <w:webHidden/>
                <w:sz w:val="18"/>
                <w:szCs w:val="18"/>
              </w:rPr>
              <w:fldChar w:fldCharType="end"/>
            </w:r>
          </w:hyperlink>
        </w:p>
        <w:p w14:paraId="08304E9C" w14:textId="63C24EB6" w:rsidR="002C6034" w:rsidRPr="00342615" w:rsidRDefault="00892B84">
          <w:pPr>
            <w:pStyle w:val="TOC1"/>
            <w:rPr>
              <w:rFonts w:asciiTheme="minorHAnsi" w:eastAsiaTheme="minorEastAsia" w:hAnsiTheme="minorHAnsi" w:cstheme="minorHAnsi"/>
              <w:b w:val="0"/>
              <w:noProof/>
              <w:sz w:val="18"/>
              <w:szCs w:val="18"/>
              <w:lang w:val="en-US"/>
            </w:rPr>
          </w:pPr>
          <w:hyperlink w:anchor="_Toc47878235" w:history="1">
            <w:r w:rsidR="002C6034" w:rsidRPr="00342615">
              <w:rPr>
                <w:rStyle w:val="Hyperlink"/>
                <w:rFonts w:asciiTheme="minorHAnsi" w:hAnsiTheme="minorHAnsi" w:cstheme="minorHAnsi"/>
                <w:noProof/>
                <w:sz w:val="18"/>
                <w:szCs w:val="18"/>
              </w:rPr>
              <w:t>III.</w:t>
            </w:r>
            <w:r w:rsidR="002C6034" w:rsidRPr="00342615">
              <w:rPr>
                <w:rFonts w:asciiTheme="minorHAnsi" w:eastAsiaTheme="minorEastAsia" w:hAnsiTheme="minorHAnsi" w:cstheme="minorHAnsi"/>
                <w:b w:val="0"/>
                <w:noProof/>
                <w:sz w:val="18"/>
                <w:szCs w:val="18"/>
                <w:lang w:val="en-US"/>
              </w:rPr>
              <w:tab/>
            </w:r>
            <w:r w:rsidR="002C6034" w:rsidRPr="00342615">
              <w:rPr>
                <w:rStyle w:val="Hyperlink"/>
                <w:rFonts w:asciiTheme="minorHAnsi" w:hAnsiTheme="minorHAnsi" w:cstheme="minorHAnsi"/>
                <w:noProof/>
                <w:sz w:val="18"/>
                <w:szCs w:val="18"/>
              </w:rPr>
              <w:t>KEY IMPLEMENTATION AND COORDINATION ARRANGEMENTS AND RESPONSIBILITIES</w:t>
            </w:r>
            <w:r w:rsidR="002C6034" w:rsidRPr="00342615">
              <w:rPr>
                <w:rFonts w:asciiTheme="minorHAnsi" w:hAnsiTheme="minorHAnsi" w:cstheme="minorHAnsi"/>
                <w:noProof/>
                <w:webHidden/>
                <w:sz w:val="18"/>
                <w:szCs w:val="18"/>
              </w:rPr>
              <w:tab/>
            </w:r>
            <w:r w:rsidR="002C6034" w:rsidRPr="00342615">
              <w:rPr>
                <w:rFonts w:asciiTheme="minorHAnsi" w:hAnsiTheme="minorHAnsi" w:cstheme="minorHAnsi"/>
                <w:noProof/>
                <w:webHidden/>
                <w:sz w:val="18"/>
                <w:szCs w:val="18"/>
              </w:rPr>
              <w:fldChar w:fldCharType="begin"/>
            </w:r>
            <w:r w:rsidR="002C6034" w:rsidRPr="00342615">
              <w:rPr>
                <w:rFonts w:asciiTheme="minorHAnsi" w:hAnsiTheme="minorHAnsi" w:cstheme="minorHAnsi"/>
                <w:noProof/>
                <w:webHidden/>
                <w:sz w:val="18"/>
                <w:szCs w:val="18"/>
              </w:rPr>
              <w:instrText xml:space="preserve"> PAGEREF _Toc47878235 \h </w:instrText>
            </w:r>
            <w:r w:rsidR="002C6034" w:rsidRPr="00342615">
              <w:rPr>
                <w:rFonts w:asciiTheme="minorHAnsi" w:hAnsiTheme="minorHAnsi" w:cstheme="minorHAnsi"/>
                <w:noProof/>
                <w:webHidden/>
                <w:sz w:val="18"/>
                <w:szCs w:val="18"/>
              </w:rPr>
            </w:r>
            <w:r w:rsidR="002C6034" w:rsidRPr="00342615">
              <w:rPr>
                <w:rFonts w:asciiTheme="minorHAnsi" w:hAnsiTheme="minorHAnsi" w:cstheme="minorHAnsi"/>
                <w:noProof/>
                <w:webHidden/>
                <w:sz w:val="18"/>
                <w:szCs w:val="18"/>
              </w:rPr>
              <w:fldChar w:fldCharType="separate"/>
            </w:r>
            <w:r w:rsidR="007A7D89">
              <w:rPr>
                <w:rFonts w:asciiTheme="minorHAnsi" w:hAnsiTheme="minorHAnsi" w:cstheme="minorHAnsi"/>
                <w:noProof/>
                <w:webHidden/>
                <w:sz w:val="18"/>
                <w:szCs w:val="18"/>
              </w:rPr>
              <w:t>6</w:t>
            </w:r>
            <w:r w:rsidR="002C6034" w:rsidRPr="00342615">
              <w:rPr>
                <w:rFonts w:asciiTheme="minorHAnsi" w:hAnsiTheme="minorHAnsi" w:cstheme="minorHAnsi"/>
                <w:noProof/>
                <w:webHidden/>
                <w:sz w:val="18"/>
                <w:szCs w:val="18"/>
              </w:rPr>
              <w:fldChar w:fldCharType="end"/>
            </w:r>
          </w:hyperlink>
        </w:p>
        <w:p w14:paraId="40447B15" w14:textId="6907ECB4" w:rsidR="002C6034" w:rsidRPr="00342615" w:rsidRDefault="00892B84">
          <w:pPr>
            <w:pStyle w:val="TOC1"/>
            <w:rPr>
              <w:rFonts w:asciiTheme="minorHAnsi" w:eastAsiaTheme="minorEastAsia" w:hAnsiTheme="minorHAnsi" w:cstheme="minorHAnsi"/>
              <w:b w:val="0"/>
              <w:noProof/>
              <w:sz w:val="18"/>
              <w:szCs w:val="18"/>
              <w:lang w:val="en-US"/>
            </w:rPr>
          </w:pPr>
          <w:hyperlink w:anchor="_Toc47878236" w:history="1">
            <w:r w:rsidR="002C6034" w:rsidRPr="00342615">
              <w:rPr>
                <w:rStyle w:val="Hyperlink"/>
                <w:rFonts w:asciiTheme="minorHAnsi" w:hAnsiTheme="minorHAnsi" w:cstheme="minorHAnsi"/>
                <w:noProof/>
                <w:sz w:val="18"/>
                <w:szCs w:val="18"/>
              </w:rPr>
              <w:t>IV.</w:t>
            </w:r>
            <w:r w:rsidR="002C6034" w:rsidRPr="00342615">
              <w:rPr>
                <w:rFonts w:asciiTheme="minorHAnsi" w:eastAsiaTheme="minorEastAsia" w:hAnsiTheme="minorHAnsi" w:cstheme="minorHAnsi"/>
                <w:b w:val="0"/>
                <w:noProof/>
                <w:sz w:val="18"/>
                <w:szCs w:val="18"/>
                <w:lang w:val="en-US"/>
              </w:rPr>
              <w:tab/>
            </w:r>
            <w:r w:rsidR="002C6034" w:rsidRPr="00342615">
              <w:rPr>
                <w:rStyle w:val="Hyperlink"/>
                <w:rFonts w:asciiTheme="minorHAnsi" w:hAnsiTheme="minorHAnsi" w:cstheme="minorHAnsi"/>
                <w:noProof/>
                <w:sz w:val="18"/>
                <w:szCs w:val="18"/>
              </w:rPr>
              <w:t>Information on project parties at the Ministerial Level / Project Implementation Chart:</w:t>
            </w:r>
            <w:r w:rsidR="002C6034" w:rsidRPr="00342615">
              <w:rPr>
                <w:rFonts w:asciiTheme="minorHAnsi" w:hAnsiTheme="minorHAnsi" w:cstheme="minorHAnsi"/>
                <w:noProof/>
                <w:webHidden/>
                <w:sz w:val="18"/>
                <w:szCs w:val="18"/>
              </w:rPr>
              <w:tab/>
            </w:r>
            <w:r w:rsidR="002C6034" w:rsidRPr="00342615">
              <w:rPr>
                <w:rFonts w:asciiTheme="minorHAnsi" w:hAnsiTheme="minorHAnsi" w:cstheme="minorHAnsi"/>
                <w:noProof/>
                <w:webHidden/>
                <w:sz w:val="18"/>
                <w:szCs w:val="18"/>
              </w:rPr>
              <w:fldChar w:fldCharType="begin"/>
            </w:r>
            <w:r w:rsidR="002C6034" w:rsidRPr="00342615">
              <w:rPr>
                <w:rFonts w:asciiTheme="minorHAnsi" w:hAnsiTheme="minorHAnsi" w:cstheme="minorHAnsi"/>
                <w:noProof/>
                <w:webHidden/>
                <w:sz w:val="18"/>
                <w:szCs w:val="18"/>
              </w:rPr>
              <w:instrText xml:space="preserve"> PAGEREF _Toc47878236 \h </w:instrText>
            </w:r>
            <w:r w:rsidR="002C6034" w:rsidRPr="00342615">
              <w:rPr>
                <w:rFonts w:asciiTheme="minorHAnsi" w:hAnsiTheme="minorHAnsi" w:cstheme="minorHAnsi"/>
                <w:noProof/>
                <w:webHidden/>
                <w:sz w:val="18"/>
                <w:szCs w:val="18"/>
              </w:rPr>
            </w:r>
            <w:r w:rsidR="002C6034" w:rsidRPr="00342615">
              <w:rPr>
                <w:rFonts w:asciiTheme="minorHAnsi" w:hAnsiTheme="minorHAnsi" w:cstheme="minorHAnsi"/>
                <w:noProof/>
                <w:webHidden/>
                <w:sz w:val="18"/>
                <w:szCs w:val="18"/>
              </w:rPr>
              <w:fldChar w:fldCharType="separate"/>
            </w:r>
            <w:r w:rsidR="007A7D89">
              <w:rPr>
                <w:rFonts w:asciiTheme="minorHAnsi" w:hAnsiTheme="minorHAnsi" w:cstheme="minorHAnsi"/>
                <w:noProof/>
                <w:webHidden/>
                <w:sz w:val="18"/>
                <w:szCs w:val="18"/>
              </w:rPr>
              <w:t>10</w:t>
            </w:r>
            <w:r w:rsidR="002C6034" w:rsidRPr="00342615">
              <w:rPr>
                <w:rFonts w:asciiTheme="minorHAnsi" w:hAnsiTheme="minorHAnsi" w:cstheme="minorHAnsi"/>
                <w:noProof/>
                <w:webHidden/>
                <w:sz w:val="18"/>
                <w:szCs w:val="18"/>
              </w:rPr>
              <w:fldChar w:fldCharType="end"/>
            </w:r>
          </w:hyperlink>
        </w:p>
        <w:p w14:paraId="1E32A840" w14:textId="4BA61ECE" w:rsidR="002C6034" w:rsidRPr="00342615" w:rsidRDefault="00892B84">
          <w:pPr>
            <w:pStyle w:val="TOC1"/>
            <w:rPr>
              <w:rFonts w:asciiTheme="minorHAnsi" w:eastAsiaTheme="minorEastAsia" w:hAnsiTheme="minorHAnsi" w:cstheme="minorHAnsi"/>
              <w:b w:val="0"/>
              <w:noProof/>
              <w:sz w:val="18"/>
              <w:szCs w:val="18"/>
              <w:lang w:val="en-US"/>
            </w:rPr>
          </w:pPr>
          <w:hyperlink w:anchor="_Toc47878237" w:history="1">
            <w:r w:rsidR="002C6034" w:rsidRPr="00342615">
              <w:rPr>
                <w:rStyle w:val="Hyperlink"/>
                <w:rFonts w:asciiTheme="minorHAnsi" w:hAnsiTheme="minorHAnsi" w:cstheme="minorHAnsi"/>
                <w:noProof/>
                <w:sz w:val="18"/>
                <w:szCs w:val="18"/>
              </w:rPr>
              <w:t>V.</w:t>
            </w:r>
            <w:r w:rsidR="002C6034" w:rsidRPr="00342615">
              <w:rPr>
                <w:rFonts w:asciiTheme="minorHAnsi" w:eastAsiaTheme="minorEastAsia" w:hAnsiTheme="minorHAnsi" w:cstheme="minorHAnsi"/>
                <w:b w:val="0"/>
                <w:noProof/>
                <w:sz w:val="18"/>
                <w:szCs w:val="18"/>
                <w:lang w:val="en-US"/>
              </w:rPr>
              <w:tab/>
            </w:r>
            <w:r w:rsidR="002C6034" w:rsidRPr="00342615">
              <w:rPr>
                <w:rStyle w:val="Hyperlink"/>
                <w:rFonts w:asciiTheme="minorHAnsi" w:hAnsiTheme="minorHAnsi" w:cstheme="minorHAnsi"/>
                <w:noProof/>
                <w:sz w:val="18"/>
                <w:szCs w:val="18"/>
              </w:rPr>
              <w:t>PROCUREMENT ARRANGEMENTS</w:t>
            </w:r>
            <w:r w:rsidR="002C6034" w:rsidRPr="00342615">
              <w:rPr>
                <w:rFonts w:asciiTheme="minorHAnsi" w:hAnsiTheme="minorHAnsi" w:cstheme="minorHAnsi"/>
                <w:noProof/>
                <w:webHidden/>
                <w:sz w:val="18"/>
                <w:szCs w:val="18"/>
              </w:rPr>
              <w:tab/>
            </w:r>
            <w:r w:rsidR="002C6034" w:rsidRPr="00342615">
              <w:rPr>
                <w:rFonts w:asciiTheme="minorHAnsi" w:hAnsiTheme="minorHAnsi" w:cstheme="minorHAnsi"/>
                <w:noProof/>
                <w:webHidden/>
                <w:sz w:val="18"/>
                <w:szCs w:val="18"/>
              </w:rPr>
              <w:fldChar w:fldCharType="begin"/>
            </w:r>
            <w:r w:rsidR="002C6034" w:rsidRPr="00342615">
              <w:rPr>
                <w:rFonts w:asciiTheme="minorHAnsi" w:hAnsiTheme="minorHAnsi" w:cstheme="minorHAnsi"/>
                <w:noProof/>
                <w:webHidden/>
                <w:sz w:val="18"/>
                <w:szCs w:val="18"/>
              </w:rPr>
              <w:instrText xml:space="preserve"> PAGEREF _Toc47878237 \h </w:instrText>
            </w:r>
            <w:r w:rsidR="002C6034" w:rsidRPr="00342615">
              <w:rPr>
                <w:rFonts w:asciiTheme="minorHAnsi" w:hAnsiTheme="minorHAnsi" w:cstheme="minorHAnsi"/>
                <w:noProof/>
                <w:webHidden/>
                <w:sz w:val="18"/>
                <w:szCs w:val="18"/>
              </w:rPr>
            </w:r>
            <w:r w:rsidR="002C6034" w:rsidRPr="00342615">
              <w:rPr>
                <w:rFonts w:asciiTheme="minorHAnsi" w:hAnsiTheme="minorHAnsi" w:cstheme="minorHAnsi"/>
                <w:noProof/>
                <w:webHidden/>
                <w:sz w:val="18"/>
                <w:szCs w:val="18"/>
              </w:rPr>
              <w:fldChar w:fldCharType="separate"/>
            </w:r>
            <w:r w:rsidR="007A7D89">
              <w:rPr>
                <w:rFonts w:asciiTheme="minorHAnsi" w:hAnsiTheme="minorHAnsi" w:cstheme="minorHAnsi"/>
                <w:noProof/>
                <w:webHidden/>
                <w:sz w:val="18"/>
                <w:szCs w:val="18"/>
              </w:rPr>
              <w:t>29</w:t>
            </w:r>
            <w:r w:rsidR="002C6034" w:rsidRPr="00342615">
              <w:rPr>
                <w:rFonts w:asciiTheme="minorHAnsi" w:hAnsiTheme="minorHAnsi" w:cstheme="minorHAnsi"/>
                <w:noProof/>
                <w:webHidden/>
                <w:sz w:val="18"/>
                <w:szCs w:val="18"/>
              </w:rPr>
              <w:fldChar w:fldCharType="end"/>
            </w:r>
          </w:hyperlink>
        </w:p>
        <w:p w14:paraId="186D6E01" w14:textId="63539FDD" w:rsidR="002C6034" w:rsidRPr="00342615" w:rsidRDefault="00892B84">
          <w:pPr>
            <w:pStyle w:val="TOC2"/>
            <w:tabs>
              <w:tab w:val="left" w:pos="880"/>
              <w:tab w:val="right" w:leader="dot" w:pos="9010"/>
            </w:tabs>
            <w:rPr>
              <w:rFonts w:asciiTheme="minorHAnsi" w:eastAsiaTheme="minorEastAsia" w:hAnsiTheme="minorHAnsi" w:cstheme="minorHAnsi"/>
              <w:noProof/>
              <w:sz w:val="18"/>
              <w:szCs w:val="18"/>
              <w:lang w:val="en-US"/>
            </w:rPr>
          </w:pPr>
          <w:hyperlink w:anchor="_Toc47878238" w:history="1">
            <w:r w:rsidR="002C6034" w:rsidRPr="00342615">
              <w:rPr>
                <w:rStyle w:val="Hyperlink"/>
                <w:rFonts w:asciiTheme="minorHAnsi" w:hAnsiTheme="minorHAnsi" w:cstheme="minorHAnsi"/>
                <w:noProof/>
                <w:sz w:val="18"/>
                <w:szCs w:val="18"/>
              </w:rPr>
              <w:t>A.</w:t>
            </w:r>
            <w:r w:rsidR="002C6034" w:rsidRPr="00342615">
              <w:rPr>
                <w:rFonts w:asciiTheme="minorHAnsi" w:eastAsiaTheme="minorEastAsia" w:hAnsiTheme="minorHAnsi" w:cstheme="minorHAnsi"/>
                <w:noProof/>
                <w:sz w:val="18"/>
                <w:szCs w:val="18"/>
                <w:lang w:val="en-US"/>
              </w:rPr>
              <w:tab/>
            </w:r>
            <w:r w:rsidR="002C6034" w:rsidRPr="00342615">
              <w:rPr>
                <w:rStyle w:val="Hyperlink"/>
                <w:rFonts w:asciiTheme="minorHAnsi" w:hAnsiTheme="minorHAnsi" w:cstheme="minorHAnsi"/>
                <w:noProof/>
                <w:sz w:val="18"/>
                <w:szCs w:val="18"/>
              </w:rPr>
              <w:t>Applicable Guidelines</w:t>
            </w:r>
            <w:r w:rsidR="002C6034" w:rsidRPr="00342615">
              <w:rPr>
                <w:rFonts w:asciiTheme="minorHAnsi" w:hAnsiTheme="minorHAnsi" w:cstheme="minorHAnsi"/>
                <w:noProof/>
                <w:webHidden/>
                <w:sz w:val="18"/>
                <w:szCs w:val="18"/>
              </w:rPr>
              <w:tab/>
            </w:r>
            <w:r w:rsidR="002C6034" w:rsidRPr="00342615">
              <w:rPr>
                <w:rFonts w:asciiTheme="minorHAnsi" w:hAnsiTheme="minorHAnsi" w:cstheme="minorHAnsi"/>
                <w:noProof/>
                <w:webHidden/>
                <w:sz w:val="18"/>
                <w:szCs w:val="18"/>
              </w:rPr>
              <w:fldChar w:fldCharType="begin"/>
            </w:r>
            <w:r w:rsidR="002C6034" w:rsidRPr="00342615">
              <w:rPr>
                <w:rFonts w:asciiTheme="minorHAnsi" w:hAnsiTheme="minorHAnsi" w:cstheme="minorHAnsi"/>
                <w:noProof/>
                <w:webHidden/>
                <w:sz w:val="18"/>
                <w:szCs w:val="18"/>
              </w:rPr>
              <w:instrText xml:space="preserve"> PAGEREF _Toc47878238 \h </w:instrText>
            </w:r>
            <w:r w:rsidR="002C6034" w:rsidRPr="00342615">
              <w:rPr>
                <w:rFonts w:asciiTheme="minorHAnsi" w:hAnsiTheme="minorHAnsi" w:cstheme="minorHAnsi"/>
                <w:noProof/>
                <w:webHidden/>
                <w:sz w:val="18"/>
                <w:szCs w:val="18"/>
              </w:rPr>
            </w:r>
            <w:r w:rsidR="002C6034" w:rsidRPr="00342615">
              <w:rPr>
                <w:rFonts w:asciiTheme="minorHAnsi" w:hAnsiTheme="minorHAnsi" w:cstheme="minorHAnsi"/>
                <w:noProof/>
                <w:webHidden/>
                <w:sz w:val="18"/>
                <w:szCs w:val="18"/>
              </w:rPr>
              <w:fldChar w:fldCharType="separate"/>
            </w:r>
            <w:r w:rsidR="007A7D89">
              <w:rPr>
                <w:rFonts w:asciiTheme="minorHAnsi" w:hAnsiTheme="minorHAnsi" w:cstheme="minorHAnsi"/>
                <w:noProof/>
                <w:webHidden/>
                <w:sz w:val="18"/>
                <w:szCs w:val="18"/>
              </w:rPr>
              <w:t>29</w:t>
            </w:r>
            <w:r w:rsidR="002C6034" w:rsidRPr="00342615">
              <w:rPr>
                <w:rFonts w:asciiTheme="minorHAnsi" w:hAnsiTheme="minorHAnsi" w:cstheme="minorHAnsi"/>
                <w:noProof/>
                <w:webHidden/>
                <w:sz w:val="18"/>
                <w:szCs w:val="18"/>
              </w:rPr>
              <w:fldChar w:fldCharType="end"/>
            </w:r>
          </w:hyperlink>
        </w:p>
        <w:p w14:paraId="3921CC2B" w14:textId="2851C448" w:rsidR="002C6034" w:rsidRPr="00342615" w:rsidRDefault="00892B84">
          <w:pPr>
            <w:pStyle w:val="TOC2"/>
            <w:tabs>
              <w:tab w:val="left" w:pos="880"/>
              <w:tab w:val="right" w:leader="dot" w:pos="9010"/>
            </w:tabs>
            <w:rPr>
              <w:rFonts w:asciiTheme="minorHAnsi" w:eastAsiaTheme="minorEastAsia" w:hAnsiTheme="minorHAnsi" w:cstheme="minorHAnsi"/>
              <w:noProof/>
              <w:sz w:val="18"/>
              <w:szCs w:val="18"/>
              <w:lang w:val="en-US"/>
            </w:rPr>
          </w:pPr>
          <w:hyperlink w:anchor="_Toc47878239" w:history="1">
            <w:r w:rsidR="002C6034" w:rsidRPr="00342615">
              <w:rPr>
                <w:rStyle w:val="Hyperlink"/>
                <w:rFonts w:asciiTheme="minorHAnsi" w:hAnsiTheme="minorHAnsi" w:cstheme="minorHAnsi"/>
                <w:noProof/>
                <w:sz w:val="18"/>
                <w:szCs w:val="18"/>
              </w:rPr>
              <w:t>B.</w:t>
            </w:r>
            <w:r w:rsidR="002C6034" w:rsidRPr="00342615">
              <w:rPr>
                <w:rFonts w:asciiTheme="minorHAnsi" w:eastAsiaTheme="minorEastAsia" w:hAnsiTheme="minorHAnsi" w:cstheme="minorHAnsi"/>
                <w:noProof/>
                <w:sz w:val="18"/>
                <w:szCs w:val="18"/>
                <w:lang w:val="en-US"/>
              </w:rPr>
              <w:tab/>
            </w:r>
            <w:r w:rsidR="002C6034" w:rsidRPr="00342615">
              <w:rPr>
                <w:rStyle w:val="Hyperlink"/>
                <w:rFonts w:asciiTheme="minorHAnsi" w:hAnsiTheme="minorHAnsi" w:cstheme="minorHAnsi"/>
                <w:noProof/>
                <w:sz w:val="18"/>
                <w:szCs w:val="18"/>
              </w:rPr>
              <w:t>Planning of procurement operations</w:t>
            </w:r>
            <w:r w:rsidR="002C6034" w:rsidRPr="00342615">
              <w:rPr>
                <w:rFonts w:asciiTheme="minorHAnsi" w:hAnsiTheme="minorHAnsi" w:cstheme="minorHAnsi"/>
                <w:noProof/>
                <w:webHidden/>
                <w:sz w:val="18"/>
                <w:szCs w:val="18"/>
              </w:rPr>
              <w:tab/>
            </w:r>
            <w:r w:rsidR="002C6034" w:rsidRPr="00342615">
              <w:rPr>
                <w:rFonts w:asciiTheme="minorHAnsi" w:hAnsiTheme="minorHAnsi" w:cstheme="minorHAnsi"/>
                <w:noProof/>
                <w:webHidden/>
                <w:sz w:val="18"/>
                <w:szCs w:val="18"/>
              </w:rPr>
              <w:fldChar w:fldCharType="begin"/>
            </w:r>
            <w:r w:rsidR="002C6034" w:rsidRPr="00342615">
              <w:rPr>
                <w:rFonts w:asciiTheme="minorHAnsi" w:hAnsiTheme="minorHAnsi" w:cstheme="minorHAnsi"/>
                <w:noProof/>
                <w:webHidden/>
                <w:sz w:val="18"/>
                <w:szCs w:val="18"/>
              </w:rPr>
              <w:instrText xml:space="preserve"> PAGEREF _Toc47878239 \h </w:instrText>
            </w:r>
            <w:r w:rsidR="002C6034" w:rsidRPr="00342615">
              <w:rPr>
                <w:rFonts w:asciiTheme="minorHAnsi" w:hAnsiTheme="minorHAnsi" w:cstheme="minorHAnsi"/>
                <w:noProof/>
                <w:webHidden/>
                <w:sz w:val="18"/>
                <w:szCs w:val="18"/>
              </w:rPr>
            </w:r>
            <w:r w:rsidR="002C6034" w:rsidRPr="00342615">
              <w:rPr>
                <w:rFonts w:asciiTheme="minorHAnsi" w:hAnsiTheme="minorHAnsi" w:cstheme="minorHAnsi"/>
                <w:noProof/>
                <w:webHidden/>
                <w:sz w:val="18"/>
                <w:szCs w:val="18"/>
              </w:rPr>
              <w:fldChar w:fldCharType="separate"/>
            </w:r>
            <w:r w:rsidR="007A7D89">
              <w:rPr>
                <w:rFonts w:asciiTheme="minorHAnsi" w:hAnsiTheme="minorHAnsi" w:cstheme="minorHAnsi"/>
                <w:noProof/>
                <w:webHidden/>
                <w:sz w:val="18"/>
                <w:szCs w:val="18"/>
              </w:rPr>
              <w:t>30</w:t>
            </w:r>
            <w:r w:rsidR="002C6034" w:rsidRPr="00342615">
              <w:rPr>
                <w:rFonts w:asciiTheme="minorHAnsi" w:hAnsiTheme="minorHAnsi" w:cstheme="minorHAnsi"/>
                <w:noProof/>
                <w:webHidden/>
                <w:sz w:val="18"/>
                <w:szCs w:val="18"/>
              </w:rPr>
              <w:fldChar w:fldCharType="end"/>
            </w:r>
          </w:hyperlink>
        </w:p>
        <w:p w14:paraId="60A2631D" w14:textId="33054FCC" w:rsidR="002C6034" w:rsidRPr="00342615" w:rsidRDefault="00892B84">
          <w:pPr>
            <w:pStyle w:val="TOC2"/>
            <w:tabs>
              <w:tab w:val="right" w:leader="dot" w:pos="9010"/>
            </w:tabs>
            <w:rPr>
              <w:rFonts w:asciiTheme="minorHAnsi" w:eastAsiaTheme="minorEastAsia" w:hAnsiTheme="minorHAnsi" w:cstheme="minorHAnsi"/>
              <w:noProof/>
              <w:sz w:val="18"/>
              <w:szCs w:val="18"/>
              <w:lang w:val="en-US"/>
            </w:rPr>
          </w:pPr>
          <w:hyperlink w:anchor="_Toc47878240" w:history="1">
            <w:r w:rsidR="002C6034" w:rsidRPr="00342615">
              <w:rPr>
                <w:rStyle w:val="Hyperlink"/>
                <w:rFonts w:asciiTheme="minorHAnsi" w:hAnsiTheme="minorHAnsi" w:cstheme="minorHAnsi"/>
                <w:bCs/>
                <w:noProof/>
                <w:sz w:val="18"/>
                <w:szCs w:val="18"/>
              </w:rPr>
              <w:t>C. Procurement methods</w:t>
            </w:r>
            <w:r w:rsidR="002C6034" w:rsidRPr="00342615">
              <w:rPr>
                <w:rFonts w:asciiTheme="minorHAnsi" w:hAnsiTheme="minorHAnsi" w:cstheme="minorHAnsi"/>
                <w:noProof/>
                <w:webHidden/>
                <w:sz w:val="18"/>
                <w:szCs w:val="18"/>
              </w:rPr>
              <w:tab/>
            </w:r>
            <w:r w:rsidR="002C6034" w:rsidRPr="00342615">
              <w:rPr>
                <w:rFonts w:asciiTheme="minorHAnsi" w:hAnsiTheme="minorHAnsi" w:cstheme="minorHAnsi"/>
                <w:noProof/>
                <w:webHidden/>
                <w:sz w:val="18"/>
                <w:szCs w:val="18"/>
              </w:rPr>
              <w:fldChar w:fldCharType="begin"/>
            </w:r>
            <w:r w:rsidR="002C6034" w:rsidRPr="00342615">
              <w:rPr>
                <w:rFonts w:asciiTheme="minorHAnsi" w:hAnsiTheme="minorHAnsi" w:cstheme="minorHAnsi"/>
                <w:noProof/>
                <w:webHidden/>
                <w:sz w:val="18"/>
                <w:szCs w:val="18"/>
              </w:rPr>
              <w:instrText xml:space="preserve"> PAGEREF _Toc47878240 \h </w:instrText>
            </w:r>
            <w:r w:rsidR="002C6034" w:rsidRPr="00342615">
              <w:rPr>
                <w:rFonts w:asciiTheme="minorHAnsi" w:hAnsiTheme="minorHAnsi" w:cstheme="minorHAnsi"/>
                <w:noProof/>
                <w:webHidden/>
                <w:sz w:val="18"/>
                <w:szCs w:val="18"/>
              </w:rPr>
            </w:r>
            <w:r w:rsidR="002C6034" w:rsidRPr="00342615">
              <w:rPr>
                <w:rFonts w:asciiTheme="minorHAnsi" w:hAnsiTheme="minorHAnsi" w:cstheme="minorHAnsi"/>
                <w:noProof/>
                <w:webHidden/>
                <w:sz w:val="18"/>
                <w:szCs w:val="18"/>
              </w:rPr>
              <w:fldChar w:fldCharType="separate"/>
            </w:r>
            <w:r w:rsidR="007A7D89">
              <w:rPr>
                <w:rFonts w:asciiTheme="minorHAnsi" w:hAnsiTheme="minorHAnsi" w:cstheme="minorHAnsi"/>
                <w:noProof/>
                <w:webHidden/>
                <w:sz w:val="18"/>
                <w:szCs w:val="18"/>
              </w:rPr>
              <w:t>30</w:t>
            </w:r>
            <w:r w:rsidR="002C6034" w:rsidRPr="00342615">
              <w:rPr>
                <w:rFonts w:asciiTheme="minorHAnsi" w:hAnsiTheme="minorHAnsi" w:cstheme="minorHAnsi"/>
                <w:noProof/>
                <w:webHidden/>
                <w:sz w:val="18"/>
                <w:szCs w:val="18"/>
              </w:rPr>
              <w:fldChar w:fldCharType="end"/>
            </w:r>
          </w:hyperlink>
        </w:p>
        <w:p w14:paraId="50C1330A" w14:textId="5700E5D4" w:rsidR="002C6034" w:rsidRPr="00342615" w:rsidRDefault="00892B84">
          <w:pPr>
            <w:pStyle w:val="TOC1"/>
            <w:rPr>
              <w:rFonts w:asciiTheme="minorHAnsi" w:eastAsiaTheme="minorEastAsia" w:hAnsiTheme="minorHAnsi" w:cstheme="minorHAnsi"/>
              <w:b w:val="0"/>
              <w:noProof/>
              <w:sz w:val="18"/>
              <w:szCs w:val="18"/>
              <w:lang w:val="en-US"/>
            </w:rPr>
          </w:pPr>
          <w:hyperlink w:anchor="_Toc47878241" w:history="1">
            <w:r w:rsidR="002C6034" w:rsidRPr="00342615">
              <w:rPr>
                <w:rStyle w:val="Hyperlink"/>
                <w:rFonts w:asciiTheme="minorHAnsi" w:hAnsiTheme="minorHAnsi" w:cstheme="minorHAnsi"/>
                <w:noProof/>
                <w:sz w:val="18"/>
                <w:szCs w:val="18"/>
              </w:rPr>
              <w:t>VI.</w:t>
            </w:r>
            <w:r w:rsidR="002C6034" w:rsidRPr="00342615">
              <w:rPr>
                <w:rFonts w:asciiTheme="minorHAnsi" w:eastAsiaTheme="minorEastAsia" w:hAnsiTheme="minorHAnsi" w:cstheme="minorHAnsi"/>
                <w:b w:val="0"/>
                <w:noProof/>
                <w:sz w:val="18"/>
                <w:szCs w:val="18"/>
                <w:lang w:val="en-US"/>
              </w:rPr>
              <w:tab/>
            </w:r>
            <w:r w:rsidR="002C6034" w:rsidRPr="00342615">
              <w:rPr>
                <w:rStyle w:val="Hyperlink"/>
                <w:rFonts w:asciiTheme="minorHAnsi" w:hAnsiTheme="minorHAnsi" w:cstheme="minorHAnsi"/>
                <w:noProof/>
                <w:sz w:val="18"/>
                <w:szCs w:val="18"/>
              </w:rPr>
              <w:t>FINANCIAL MANAGEMENT AND DISBURSEMENT ARRANGEMENTS</w:t>
            </w:r>
            <w:r w:rsidR="002C6034" w:rsidRPr="00342615">
              <w:rPr>
                <w:rFonts w:asciiTheme="minorHAnsi" w:hAnsiTheme="minorHAnsi" w:cstheme="minorHAnsi"/>
                <w:noProof/>
                <w:webHidden/>
                <w:sz w:val="18"/>
                <w:szCs w:val="18"/>
              </w:rPr>
              <w:tab/>
            </w:r>
            <w:r w:rsidR="002C6034" w:rsidRPr="00342615">
              <w:rPr>
                <w:rFonts w:asciiTheme="minorHAnsi" w:hAnsiTheme="minorHAnsi" w:cstheme="minorHAnsi"/>
                <w:noProof/>
                <w:webHidden/>
                <w:sz w:val="18"/>
                <w:szCs w:val="18"/>
              </w:rPr>
              <w:fldChar w:fldCharType="begin"/>
            </w:r>
            <w:r w:rsidR="002C6034" w:rsidRPr="00342615">
              <w:rPr>
                <w:rFonts w:asciiTheme="minorHAnsi" w:hAnsiTheme="minorHAnsi" w:cstheme="minorHAnsi"/>
                <w:noProof/>
                <w:webHidden/>
                <w:sz w:val="18"/>
                <w:szCs w:val="18"/>
              </w:rPr>
              <w:instrText xml:space="preserve"> PAGEREF _Toc47878241 \h </w:instrText>
            </w:r>
            <w:r w:rsidR="002C6034" w:rsidRPr="00342615">
              <w:rPr>
                <w:rFonts w:asciiTheme="minorHAnsi" w:hAnsiTheme="minorHAnsi" w:cstheme="minorHAnsi"/>
                <w:noProof/>
                <w:webHidden/>
                <w:sz w:val="18"/>
                <w:szCs w:val="18"/>
              </w:rPr>
            </w:r>
            <w:r w:rsidR="002C6034" w:rsidRPr="00342615">
              <w:rPr>
                <w:rFonts w:asciiTheme="minorHAnsi" w:hAnsiTheme="minorHAnsi" w:cstheme="minorHAnsi"/>
                <w:noProof/>
                <w:webHidden/>
                <w:sz w:val="18"/>
                <w:szCs w:val="18"/>
              </w:rPr>
              <w:fldChar w:fldCharType="separate"/>
            </w:r>
            <w:r w:rsidR="007A7D89">
              <w:rPr>
                <w:rFonts w:asciiTheme="minorHAnsi" w:hAnsiTheme="minorHAnsi" w:cstheme="minorHAnsi"/>
                <w:noProof/>
                <w:webHidden/>
                <w:sz w:val="18"/>
                <w:szCs w:val="18"/>
              </w:rPr>
              <w:t>31</w:t>
            </w:r>
            <w:r w:rsidR="002C6034" w:rsidRPr="00342615">
              <w:rPr>
                <w:rFonts w:asciiTheme="minorHAnsi" w:hAnsiTheme="minorHAnsi" w:cstheme="minorHAnsi"/>
                <w:noProof/>
                <w:webHidden/>
                <w:sz w:val="18"/>
                <w:szCs w:val="18"/>
              </w:rPr>
              <w:fldChar w:fldCharType="end"/>
            </w:r>
          </w:hyperlink>
        </w:p>
        <w:p w14:paraId="1ECFE8DE" w14:textId="6ED24843" w:rsidR="002C6034" w:rsidRPr="00342615" w:rsidRDefault="00892B84">
          <w:pPr>
            <w:pStyle w:val="TOC2"/>
            <w:tabs>
              <w:tab w:val="left" w:pos="880"/>
              <w:tab w:val="right" w:leader="dot" w:pos="9010"/>
            </w:tabs>
            <w:rPr>
              <w:rFonts w:asciiTheme="minorHAnsi" w:eastAsiaTheme="minorEastAsia" w:hAnsiTheme="minorHAnsi" w:cstheme="minorHAnsi"/>
              <w:noProof/>
              <w:sz w:val="18"/>
              <w:szCs w:val="18"/>
              <w:lang w:val="en-US"/>
            </w:rPr>
          </w:pPr>
          <w:hyperlink w:anchor="_Toc47878242" w:history="1">
            <w:r w:rsidR="002C6034" w:rsidRPr="00342615">
              <w:rPr>
                <w:rStyle w:val="Hyperlink"/>
                <w:rFonts w:asciiTheme="minorHAnsi" w:hAnsiTheme="minorHAnsi" w:cstheme="minorHAnsi"/>
                <w:bCs/>
                <w:noProof/>
                <w:sz w:val="18"/>
                <w:szCs w:val="18"/>
              </w:rPr>
              <w:t>A.</w:t>
            </w:r>
            <w:r w:rsidR="002C6034" w:rsidRPr="00342615">
              <w:rPr>
                <w:rFonts w:asciiTheme="minorHAnsi" w:eastAsiaTheme="minorEastAsia" w:hAnsiTheme="minorHAnsi" w:cstheme="minorHAnsi"/>
                <w:noProof/>
                <w:sz w:val="18"/>
                <w:szCs w:val="18"/>
                <w:lang w:val="en-US"/>
              </w:rPr>
              <w:tab/>
            </w:r>
            <w:r w:rsidR="002C6034" w:rsidRPr="00342615">
              <w:rPr>
                <w:rStyle w:val="Hyperlink"/>
                <w:rFonts w:asciiTheme="minorHAnsi" w:hAnsiTheme="minorHAnsi" w:cstheme="minorHAnsi"/>
                <w:bCs/>
                <w:noProof/>
                <w:sz w:val="18"/>
                <w:szCs w:val="18"/>
              </w:rPr>
              <w:t>Financial Management</w:t>
            </w:r>
            <w:r w:rsidR="002C6034" w:rsidRPr="00342615">
              <w:rPr>
                <w:rFonts w:asciiTheme="minorHAnsi" w:hAnsiTheme="minorHAnsi" w:cstheme="minorHAnsi"/>
                <w:noProof/>
                <w:webHidden/>
                <w:sz w:val="18"/>
                <w:szCs w:val="18"/>
              </w:rPr>
              <w:tab/>
            </w:r>
            <w:r w:rsidR="002C6034" w:rsidRPr="00342615">
              <w:rPr>
                <w:rFonts w:asciiTheme="minorHAnsi" w:hAnsiTheme="minorHAnsi" w:cstheme="minorHAnsi"/>
                <w:noProof/>
                <w:webHidden/>
                <w:sz w:val="18"/>
                <w:szCs w:val="18"/>
              </w:rPr>
              <w:fldChar w:fldCharType="begin"/>
            </w:r>
            <w:r w:rsidR="002C6034" w:rsidRPr="00342615">
              <w:rPr>
                <w:rFonts w:asciiTheme="minorHAnsi" w:hAnsiTheme="minorHAnsi" w:cstheme="minorHAnsi"/>
                <w:noProof/>
                <w:webHidden/>
                <w:sz w:val="18"/>
                <w:szCs w:val="18"/>
              </w:rPr>
              <w:instrText xml:space="preserve"> PAGEREF _Toc47878242 \h </w:instrText>
            </w:r>
            <w:r w:rsidR="002C6034" w:rsidRPr="00342615">
              <w:rPr>
                <w:rFonts w:asciiTheme="minorHAnsi" w:hAnsiTheme="minorHAnsi" w:cstheme="minorHAnsi"/>
                <w:noProof/>
                <w:webHidden/>
                <w:sz w:val="18"/>
                <w:szCs w:val="18"/>
              </w:rPr>
            </w:r>
            <w:r w:rsidR="002C6034" w:rsidRPr="00342615">
              <w:rPr>
                <w:rFonts w:asciiTheme="minorHAnsi" w:hAnsiTheme="minorHAnsi" w:cstheme="minorHAnsi"/>
                <w:noProof/>
                <w:webHidden/>
                <w:sz w:val="18"/>
                <w:szCs w:val="18"/>
              </w:rPr>
              <w:fldChar w:fldCharType="separate"/>
            </w:r>
            <w:r w:rsidR="007A7D89">
              <w:rPr>
                <w:rFonts w:asciiTheme="minorHAnsi" w:hAnsiTheme="minorHAnsi" w:cstheme="minorHAnsi"/>
                <w:noProof/>
                <w:webHidden/>
                <w:sz w:val="18"/>
                <w:szCs w:val="18"/>
              </w:rPr>
              <w:t>31</w:t>
            </w:r>
            <w:r w:rsidR="002C6034" w:rsidRPr="00342615">
              <w:rPr>
                <w:rFonts w:asciiTheme="minorHAnsi" w:hAnsiTheme="minorHAnsi" w:cstheme="minorHAnsi"/>
                <w:noProof/>
                <w:webHidden/>
                <w:sz w:val="18"/>
                <w:szCs w:val="18"/>
              </w:rPr>
              <w:fldChar w:fldCharType="end"/>
            </w:r>
          </w:hyperlink>
        </w:p>
        <w:p w14:paraId="29254525" w14:textId="54B838DA" w:rsidR="002C6034" w:rsidRPr="00342615" w:rsidRDefault="00892B84">
          <w:pPr>
            <w:pStyle w:val="TOC2"/>
            <w:tabs>
              <w:tab w:val="left" w:pos="880"/>
              <w:tab w:val="right" w:leader="dot" w:pos="9010"/>
            </w:tabs>
            <w:rPr>
              <w:rFonts w:asciiTheme="minorHAnsi" w:eastAsiaTheme="minorEastAsia" w:hAnsiTheme="minorHAnsi" w:cstheme="minorHAnsi"/>
              <w:noProof/>
              <w:sz w:val="18"/>
              <w:szCs w:val="18"/>
              <w:lang w:val="en-US"/>
            </w:rPr>
          </w:pPr>
          <w:hyperlink w:anchor="_Toc47878243" w:history="1">
            <w:r w:rsidR="002C6034" w:rsidRPr="00342615">
              <w:rPr>
                <w:rStyle w:val="Hyperlink"/>
                <w:rFonts w:asciiTheme="minorHAnsi" w:hAnsiTheme="minorHAnsi" w:cstheme="minorHAnsi"/>
                <w:bCs/>
                <w:noProof/>
                <w:sz w:val="18"/>
                <w:szCs w:val="18"/>
              </w:rPr>
              <w:t>B.</w:t>
            </w:r>
            <w:r w:rsidR="002C6034" w:rsidRPr="00342615">
              <w:rPr>
                <w:rFonts w:asciiTheme="minorHAnsi" w:eastAsiaTheme="minorEastAsia" w:hAnsiTheme="minorHAnsi" w:cstheme="minorHAnsi"/>
                <w:noProof/>
                <w:sz w:val="18"/>
                <w:szCs w:val="18"/>
                <w:lang w:val="en-US"/>
              </w:rPr>
              <w:tab/>
            </w:r>
            <w:r w:rsidR="002C6034" w:rsidRPr="00342615">
              <w:rPr>
                <w:rStyle w:val="Hyperlink"/>
                <w:rFonts w:asciiTheme="minorHAnsi" w:hAnsiTheme="minorHAnsi" w:cstheme="minorHAnsi"/>
                <w:bCs/>
                <w:noProof/>
                <w:sz w:val="18"/>
                <w:szCs w:val="18"/>
              </w:rPr>
              <w:t>Accounting Standards</w:t>
            </w:r>
            <w:r w:rsidR="002C6034" w:rsidRPr="00342615">
              <w:rPr>
                <w:rFonts w:asciiTheme="minorHAnsi" w:hAnsiTheme="minorHAnsi" w:cstheme="minorHAnsi"/>
                <w:noProof/>
                <w:webHidden/>
                <w:sz w:val="18"/>
                <w:szCs w:val="18"/>
              </w:rPr>
              <w:tab/>
            </w:r>
            <w:r w:rsidR="002C6034" w:rsidRPr="00342615">
              <w:rPr>
                <w:rFonts w:asciiTheme="minorHAnsi" w:hAnsiTheme="minorHAnsi" w:cstheme="minorHAnsi"/>
                <w:noProof/>
                <w:webHidden/>
                <w:sz w:val="18"/>
                <w:szCs w:val="18"/>
              </w:rPr>
              <w:fldChar w:fldCharType="begin"/>
            </w:r>
            <w:r w:rsidR="002C6034" w:rsidRPr="00342615">
              <w:rPr>
                <w:rFonts w:asciiTheme="minorHAnsi" w:hAnsiTheme="minorHAnsi" w:cstheme="minorHAnsi"/>
                <w:noProof/>
                <w:webHidden/>
                <w:sz w:val="18"/>
                <w:szCs w:val="18"/>
              </w:rPr>
              <w:instrText xml:space="preserve"> PAGEREF _Toc47878243 \h </w:instrText>
            </w:r>
            <w:r w:rsidR="002C6034" w:rsidRPr="00342615">
              <w:rPr>
                <w:rFonts w:asciiTheme="minorHAnsi" w:hAnsiTheme="minorHAnsi" w:cstheme="minorHAnsi"/>
                <w:noProof/>
                <w:webHidden/>
                <w:sz w:val="18"/>
                <w:szCs w:val="18"/>
              </w:rPr>
            </w:r>
            <w:r w:rsidR="002C6034" w:rsidRPr="00342615">
              <w:rPr>
                <w:rFonts w:asciiTheme="minorHAnsi" w:hAnsiTheme="minorHAnsi" w:cstheme="minorHAnsi"/>
                <w:noProof/>
                <w:webHidden/>
                <w:sz w:val="18"/>
                <w:szCs w:val="18"/>
              </w:rPr>
              <w:fldChar w:fldCharType="separate"/>
            </w:r>
            <w:r w:rsidR="007A7D89">
              <w:rPr>
                <w:rFonts w:asciiTheme="minorHAnsi" w:hAnsiTheme="minorHAnsi" w:cstheme="minorHAnsi"/>
                <w:noProof/>
                <w:webHidden/>
                <w:sz w:val="18"/>
                <w:szCs w:val="18"/>
              </w:rPr>
              <w:t>31</w:t>
            </w:r>
            <w:r w:rsidR="002C6034" w:rsidRPr="00342615">
              <w:rPr>
                <w:rFonts w:asciiTheme="minorHAnsi" w:hAnsiTheme="minorHAnsi" w:cstheme="minorHAnsi"/>
                <w:noProof/>
                <w:webHidden/>
                <w:sz w:val="18"/>
                <w:szCs w:val="18"/>
              </w:rPr>
              <w:fldChar w:fldCharType="end"/>
            </w:r>
          </w:hyperlink>
        </w:p>
        <w:p w14:paraId="15DA74A3" w14:textId="09BEDA8A" w:rsidR="002C6034" w:rsidRPr="00342615" w:rsidRDefault="00892B84">
          <w:pPr>
            <w:pStyle w:val="TOC2"/>
            <w:tabs>
              <w:tab w:val="left" w:pos="880"/>
              <w:tab w:val="right" w:leader="dot" w:pos="9010"/>
            </w:tabs>
            <w:rPr>
              <w:rFonts w:asciiTheme="minorHAnsi" w:eastAsiaTheme="minorEastAsia" w:hAnsiTheme="minorHAnsi" w:cstheme="minorHAnsi"/>
              <w:noProof/>
              <w:sz w:val="18"/>
              <w:szCs w:val="18"/>
              <w:lang w:val="en-US"/>
            </w:rPr>
          </w:pPr>
          <w:hyperlink w:anchor="_Toc47878244" w:history="1">
            <w:r w:rsidR="002C6034" w:rsidRPr="00342615">
              <w:rPr>
                <w:rStyle w:val="Hyperlink"/>
                <w:rFonts w:asciiTheme="minorHAnsi" w:hAnsiTheme="minorHAnsi" w:cstheme="minorHAnsi"/>
                <w:bCs/>
                <w:noProof/>
                <w:sz w:val="18"/>
                <w:szCs w:val="18"/>
              </w:rPr>
              <w:t>C.</w:t>
            </w:r>
            <w:r w:rsidR="002C6034" w:rsidRPr="00342615">
              <w:rPr>
                <w:rFonts w:asciiTheme="minorHAnsi" w:eastAsiaTheme="minorEastAsia" w:hAnsiTheme="minorHAnsi" w:cstheme="minorHAnsi"/>
                <w:noProof/>
                <w:sz w:val="18"/>
                <w:szCs w:val="18"/>
                <w:lang w:val="en-US"/>
              </w:rPr>
              <w:tab/>
            </w:r>
            <w:r w:rsidR="002C6034" w:rsidRPr="00342615">
              <w:rPr>
                <w:rStyle w:val="Hyperlink"/>
                <w:rFonts w:asciiTheme="minorHAnsi" w:hAnsiTheme="minorHAnsi" w:cstheme="minorHAnsi"/>
                <w:bCs/>
                <w:noProof/>
                <w:sz w:val="18"/>
                <w:szCs w:val="18"/>
              </w:rPr>
              <w:t>Accounting rules</w:t>
            </w:r>
            <w:r w:rsidR="002C6034" w:rsidRPr="00342615">
              <w:rPr>
                <w:rFonts w:asciiTheme="minorHAnsi" w:hAnsiTheme="minorHAnsi" w:cstheme="minorHAnsi"/>
                <w:noProof/>
                <w:webHidden/>
                <w:sz w:val="18"/>
                <w:szCs w:val="18"/>
              </w:rPr>
              <w:tab/>
            </w:r>
            <w:r w:rsidR="002C6034" w:rsidRPr="00342615">
              <w:rPr>
                <w:rFonts w:asciiTheme="minorHAnsi" w:hAnsiTheme="minorHAnsi" w:cstheme="minorHAnsi"/>
                <w:noProof/>
                <w:webHidden/>
                <w:sz w:val="18"/>
                <w:szCs w:val="18"/>
              </w:rPr>
              <w:fldChar w:fldCharType="begin"/>
            </w:r>
            <w:r w:rsidR="002C6034" w:rsidRPr="00342615">
              <w:rPr>
                <w:rFonts w:asciiTheme="minorHAnsi" w:hAnsiTheme="minorHAnsi" w:cstheme="minorHAnsi"/>
                <w:noProof/>
                <w:webHidden/>
                <w:sz w:val="18"/>
                <w:szCs w:val="18"/>
              </w:rPr>
              <w:instrText xml:space="preserve"> PAGEREF _Toc47878244 \h </w:instrText>
            </w:r>
            <w:r w:rsidR="002C6034" w:rsidRPr="00342615">
              <w:rPr>
                <w:rFonts w:asciiTheme="minorHAnsi" w:hAnsiTheme="minorHAnsi" w:cstheme="minorHAnsi"/>
                <w:noProof/>
                <w:webHidden/>
                <w:sz w:val="18"/>
                <w:szCs w:val="18"/>
              </w:rPr>
            </w:r>
            <w:r w:rsidR="002C6034" w:rsidRPr="00342615">
              <w:rPr>
                <w:rFonts w:asciiTheme="minorHAnsi" w:hAnsiTheme="minorHAnsi" w:cstheme="minorHAnsi"/>
                <w:noProof/>
                <w:webHidden/>
                <w:sz w:val="18"/>
                <w:szCs w:val="18"/>
              </w:rPr>
              <w:fldChar w:fldCharType="separate"/>
            </w:r>
            <w:r w:rsidR="007A7D89">
              <w:rPr>
                <w:rFonts w:asciiTheme="minorHAnsi" w:hAnsiTheme="minorHAnsi" w:cstheme="minorHAnsi"/>
                <w:noProof/>
                <w:webHidden/>
                <w:sz w:val="18"/>
                <w:szCs w:val="18"/>
              </w:rPr>
              <w:t>33</w:t>
            </w:r>
            <w:r w:rsidR="002C6034" w:rsidRPr="00342615">
              <w:rPr>
                <w:rFonts w:asciiTheme="minorHAnsi" w:hAnsiTheme="minorHAnsi" w:cstheme="minorHAnsi"/>
                <w:noProof/>
                <w:webHidden/>
                <w:sz w:val="18"/>
                <w:szCs w:val="18"/>
              </w:rPr>
              <w:fldChar w:fldCharType="end"/>
            </w:r>
          </w:hyperlink>
        </w:p>
        <w:p w14:paraId="78B93CAC" w14:textId="21249A70" w:rsidR="002C6034" w:rsidRPr="00342615" w:rsidRDefault="00892B84">
          <w:pPr>
            <w:pStyle w:val="TOC2"/>
            <w:tabs>
              <w:tab w:val="left" w:pos="880"/>
              <w:tab w:val="right" w:leader="dot" w:pos="9010"/>
            </w:tabs>
            <w:rPr>
              <w:rFonts w:asciiTheme="minorHAnsi" w:eastAsiaTheme="minorEastAsia" w:hAnsiTheme="minorHAnsi" w:cstheme="minorHAnsi"/>
              <w:noProof/>
              <w:sz w:val="18"/>
              <w:szCs w:val="18"/>
              <w:lang w:val="en-US"/>
            </w:rPr>
          </w:pPr>
          <w:hyperlink w:anchor="_Toc47878245" w:history="1">
            <w:r w:rsidR="002C6034" w:rsidRPr="00342615">
              <w:rPr>
                <w:rStyle w:val="Hyperlink"/>
                <w:rFonts w:asciiTheme="minorHAnsi" w:hAnsiTheme="minorHAnsi" w:cstheme="minorHAnsi"/>
                <w:bCs/>
                <w:noProof/>
                <w:sz w:val="18"/>
                <w:szCs w:val="18"/>
              </w:rPr>
              <w:t>D.</w:t>
            </w:r>
            <w:r w:rsidR="002C6034" w:rsidRPr="00342615">
              <w:rPr>
                <w:rFonts w:asciiTheme="minorHAnsi" w:eastAsiaTheme="minorEastAsia" w:hAnsiTheme="minorHAnsi" w:cstheme="minorHAnsi"/>
                <w:noProof/>
                <w:sz w:val="18"/>
                <w:szCs w:val="18"/>
                <w:lang w:val="en-US"/>
              </w:rPr>
              <w:tab/>
            </w:r>
            <w:r w:rsidR="002C6034" w:rsidRPr="00342615">
              <w:rPr>
                <w:rStyle w:val="Hyperlink"/>
                <w:rFonts w:asciiTheme="minorHAnsi" w:hAnsiTheme="minorHAnsi" w:cstheme="minorHAnsi"/>
                <w:bCs/>
                <w:noProof/>
                <w:sz w:val="18"/>
                <w:szCs w:val="18"/>
              </w:rPr>
              <w:t>Planning and budgeting procedures</w:t>
            </w:r>
            <w:r w:rsidR="002C6034" w:rsidRPr="00342615">
              <w:rPr>
                <w:rFonts w:asciiTheme="minorHAnsi" w:hAnsiTheme="minorHAnsi" w:cstheme="minorHAnsi"/>
                <w:noProof/>
                <w:webHidden/>
                <w:sz w:val="18"/>
                <w:szCs w:val="18"/>
              </w:rPr>
              <w:tab/>
            </w:r>
            <w:r w:rsidR="002C6034" w:rsidRPr="00342615">
              <w:rPr>
                <w:rFonts w:asciiTheme="minorHAnsi" w:hAnsiTheme="minorHAnsi" w:cstheme="minorHAnsi"/>
                <w:noProof/>
                <w:webHidden/>
                <w:sz w:val="18"/>
                <w:szCs w:val="18"/>
              </w:rPr>
              <w:fldChar w:fldCharType="begin"/>
            </w:r>
            <w:r w:rsidR="002C6034" w:rsidRPr="00342615">
              <w:rPr>
                <w:rFonts w:asciiTheme="minorHAnsi" w:hAnsiTheme="minorHAnsi" w:cstheme="minorHAnsi"/>
                <w:noProof/>
                <w:webHidden/>
                <w:sz w:val="18"/>
                <w:szCs w:val="18"/>
              </w:rPr>
              <w:instrText xml:space="preserve"> PAGEREF _Toc47878245 \h </w:instrText>
            </w:r>
            <w:r w:rsidR="002C6034" w:rsidRPr="00342615">
              <w:rPr>
                <w:rFonts w:asciiTheme="minorHAnsi" w:hAnsiTheme="minorHAnsi" w:cstheme="minorHAnsi"/>
                <w:noProof/>
                <w:webHidden/>
                <w:sz w:val="18"/>
                <w:szCs w:val="18"/>
              </w:rPr>
            </w:r>
            <w:r w:rsidR="002C6034" w:rsidRPr="00342615">
              <w:rPr>
                <w:rFonts w:asciiTheme="minorHAnsi" w:hAnsiTheme="minorHAnsi" w:cstheme="minorHAnsi"/>
                <w:noProof/>
                <w:webHidden/>
                <w:sz w:val="18"/>
                <w:szCs w:val="18"/>
              </w:rPr>
              <w:fldChar w:fldCharType="separate"/>
            </w:r>
            <w:r w:rsidR="007A7D89">
              <w:rPr>
                <w:rFonts w:asciiTheme="minorHAnsi" w:hAnsiTheme="minorHAnsi" w:cstheme="minorHAnsi"/>
                <w:noProof/>
                <w:webHidden/>
                <w:sz w:val="18"/>
                <w:szCs w:val="18"/>
              </w:rPr>
              <w:t>34</w:t>
            </w:r>
            <w:r w:rsidR="002C6034" w:rsidRPr="00342615">
              <w:rPr>
                <w:rFonts w:asciiTheme="minorHAnsi" w:hAnsiTheme="minorHAnsi" w:cstheme="minorHAnsi"/>
                <w:noProof/>
                <w:webHidden/>
                <w:sz w:val="18"/>
                <w:szCs w:val="18"/>
              </w:rPr>
              <w:fldChar w:fldCharType="end"/>
            </w:r>
          </w:hyperlink>
        </w:p>
        <w:p w14:paraId="755979CF" w14:textId="4871BDFB" w:rsidR="002C6034" w:rsidRPr="00342615" w:rsidRDefault="00892B84">
          <w:pPr>
            <w:pStyle w:val="TOC2"/>
            <w:tabs>
              <w:tab w:val="left" w:pos="880"/>
              <w:tab w:val="right" w:leader="dot" w:pos="9010"/>
            </w:tabs>
            <w:rPr>
              <w:rFonts w:asciiTheme="minorHAnsi" w:eastAsiaTheme="minorEastAsia" w:hAnsiTheme="minorHAnsi" w:cstheme="minorHAnsi"/>
              <w:noProof/>
              <w:sz w:val="18"/>
              <w:szCs w:val="18"/>
              <w:lang w:val="en-US"/>
            </w:rPr>
          </w:pPr>
          <w:hyperlink w:anchor="_Toc47878246" w:history="1">
            <w:r w:rsidR="002C6034" w:rsidRPr="00342615">
              <w:rPr>
                <w:rStyle w:val="Hyperlink"/>
                <w:rFonts w:asciiTheme="minorHAnsi" w:hAnsiTheme="minorHAnsi" w:cstheme="minorHAnsi"/>
                <w:noProof/>
                <w:sz w:val="18"/>
                <w:szCs w:val="18"/>
                <w:lang w:eastAsia="zh-CN"/>
              </w:rPr>
              <w:t>E.</w:t>
            </w:r>
            <w:r w:rsidR="002C6034" w:rsidRPr="00342615">
              <w:rPr>
                <w:rFonts w:asciiTheme="minorHAnsi" w:eastAsiaTheme="minorEastAsia" w:hAnsiTheme="minorHAnsi" w:cstheme="minorHAnsi"/>
                <w:noProof/>
                <w:sz w:val="18"/>
                <w:szCs w:val="18"/>
                <w:lang w:val="en-US"/>
              </w:rPr>
              <w:tab/>
            </w:r>
            <w:r w:rsidR="002C6034" w:rsidRPr="00342615">
              <w:rPr>
                <w:rStyle w:val="Hyperlink"/>
                <w:rFonts w:asciiTheme="minorHAnsi" w:hAnsiTheme="minorHAnsi" w:cstheme="minorHAnsi"/>
                <w:noProof/>
                <w:sz w:val="18"/>
                <w:szCs w:val="18"/>
                <w:lang w:eastAsia="zh-CN"/>
              </w:rPr>
              <w:t>Guidelines for processing withdrawal applications</w:t>
            </w:r>
            <w:r w:rsidR="002C6034" w:rsidRPr="00342615">
              <w:rPr>
                <w:rFonts w:asciiTheme="minorHAnsi" w:hAnsiTheme="minorHAnsi" w:cstheme="minorHAnsi"/>
                <w:noProof/>
                <w:webHidden/>
                <w:sz w:val="18"/>
                <w:szCs w:val="18"/>
              </w:rPr>
              <w:tab/>
            </w:r>
            <w:r w:rsidR="002C6034" w:rsidRPr="00342615">
              <w:rPr>
                <w:rFonts w:asciiTheme="minorHAnsi" w:hAnsiTheme="minorHAnsi" w:cstheme="minorHAnsi"/>
                <w:noProof/>
                <w:webHidden/>
                <w:sz w:val="18"/>
                <w:szCs w:val="18"/>
              </w:rPr>
              <w:fldChar w:fldCharType="begin"/>
            </w:r>
            <w:r w:rsidR="002C6034" w:rsidRPr="00342615">
              <w:rPr>
                <w:rFonts w:asciiTheme="minorHAnsi" w:hAnsiTheme="minorHAnsi" w:cstheme="minorHAnsi"/>
                <w:noProof/>
                <w:webHidden/>
                <w:sz w:val="18"/>
                <w:szCs w:val="18"/>
              </w:rPr>
              <w:instrText xml:space="preserve"> PAGEREF _Toc47878246 \h </w:instrText>
            </w:r>
            <w:r w:rsidR="002C6034" w:rsidRPr="00342615">
              <w:rPr>
                <w:rFonts w:asciiTheme="minorHAnsi" w:hAnsiTheme="minorHAnsi" w:cstheme="minorHAnsi"/>
                <w:noProof/>
                <w:webHidden/>
                <w:sz w:val="18"/>
                <w:szCs w:val="18"/>
              </w:rPr>
            </w:r>
            <w:r w:rsidR="002C6034" w:rsidRPr="00342615">
              <w:rPr>
                <w:rFonts w:asciiTheme="minorHAnsi" w:hAnsiTheme="minorHAnsi" w:cstheme="minorHAnsi"/>
                <w:noProof/>
                <w:webHidden/>
                <w:sz w:val="18"/>
                <w:szCs w:val="18"/>
              </w:rPr>
              <w:fldChar w:fldCharType="separate"/>
            </w:r>
            <w:r w:rsidR="007A7D89">
              <w:rPr>
                <w:rFonts w:asciiTheme="minorHAnsi" w:hAnsiTheme="minorHAnsi" w:cstheme="minorHAnsi"/>
                <w:noProof/>
                <w:webHidden/>
                <w:sz w:val="18"/>
                <w:szCs w:val="18"/>
              </w:rPr>
              <w:t>35</w:t>
            </w:r>
            <w:r w:rsidR="002C6034" w:rsidRPr="00342615">
              <w:rPr>
                <w:rFonts w:asciiTheme="minorHAnsi" w:hAnsiTheme="minorHAnsi" w:cstheme="minorHAnsi"/>
                <w:noProof/>
                <w:webHidden/>
                <w:sz w:val="18"/>
                <w:szCs w:val="18"/>
              </w:rPr>
              <w:fldChar w:fldCharType="end"/>
            </w:r>
          </w:hyperlink>
        </w:p>
        <w:p w14:paraId="04A2E6A0" w14:textId="5481F345" w:rsidR="002C6034" w:rsidRPr="00342615" w:rsidRDefault="00892B84">
          <w:pPr>
            <w:pStyle w:val="TOC1"/>
            <w:rPr>
              <w:rFonts w:asciiTheme="minorHAnsi" w:eastAsiaTheme="minorEastAsia" w:hAnsiTheme="minorHAnsi" w:cstheme="minorHAnsi"/>
              <w:b w:val="0"/>
              <w:noProof/>
              <w:sz w:val="18"/>
              <w:szCs w:val="18"/>
              <w:lang w:val="en-US"/>
            </w:rPr>
          </w:pPr>
          <w:hyperlink w:anchor="_Toc47878247" w:history="1">
            <w:r w:rsidR="002C6034" w:rsidRPr="00342615">
              <w:rPr>
                <w:rStyle w:val="Hyperlink"/>
                <w:rFonts w:asciiTheme="minorHAnsi" w:hAnsiTheme="minorHAnsi" w:cstheme="minorHAnsi"/>
                <w:noProof/>
                <w:sz w:val="18"/>
                <w:szCs w:val="18"/>
              </w:rPr>
              <w:t>VII.</w:t>
            </w:r>
            <w:r w:rsidR="002C6034" w:rsidRPr="00342615">
              <w:rPr>
                <w:rFonts w:asciiTheme="minorHAnsi" w:eastAsiaTheme="minorEastAsia" w:hAnsiTheme="minorHAnsi" w:cstheme="minorHAnsi"/>
                <w:b w:val="0"/>
                <w:noProof/>
                <w:sz w:val="18"/>
                <w:szCs w:val="18"/>
                <w:lang w:val="en-US"/>
              </w:rPr>
              <w:tab/>
            </w:r>
            <w:r w:rsidR="002C6034" w:rsidRPr="00342615">
              <w:rPr>
                <w:rStyle w:val="Hyperlink"/>
                <w:rFonts w:asciiTheme="minorHAnsi" w:hAnsiTheme="minorHAnsi" w:cstheme="minorHAnsi"/>
                <w:noProof/>
                <w:sz w:val="18"/>
                <w:szCs w:val="18"/>
              </w:rPr>
              <w:t>PROJECT PLANNING AND REPORTING</w:t>
            </w:r>
            <w:r w:rsidR="002C6034" w:rsidRPr="00342615">
              <w:rPr>
                <w:rFonts w:asciiTheme="minorHAnsi" w:hAnsiTheme="minorHAnsi" w:cstheme="minorHAnsi"/>
                <w:noProof/>
                <w:webHidden/>
                <w:sz w:val="18"/>
                <w:szCs w:val="18"/>
              </w:rPr>
              <w:tab/>
            </w:r>
            <w:r w:rsidR="002C6034" w:rsidRPr="00342615">
              <w:rPr>
                <w:rFonts w:asciiTheme="minorHAnsi" w:hAnsiTheme="minorHAnsi" w:cstheme="minorHAnsi"/>
                <w:noProof/>
                <w:webHidden/>
                <w:sz w:val="18"/>
                <w:szCs w:val="18"/>
              </w:rPr>
              <w:fldChar w:fldCharType="begin"/>
            </w:r>
            <w:r w:rsidR="002C6034" w:rsidRPr="00342615">
              <w:rPr>
                <w:rFonts w:asciiTheme="minorHAnsi" w:hAnsiTheme="minorHAnsi" w:cstheme="minorHAnsi"/>
                <w:noProof/>
                <w:webHidden/>
                <w:sz w:val="18"/>
                <w:szCs w:val="18"/>
              </w:rPr>
              <w:instrText xml:space="preserve"> PAGEREF _Toc47878247 \h </w:instrText>
            </w:r>
            <w:r w:rsidR="002C6034" w:rsidRPr="00342615">
              <w:rPr>
                <w:rFonts w:asciiTheme="minorHAnsi" w:hAnsiTheme="minorHAnsi" w:cstheme="minorHAnsi"/>
                <w:noProof/>
                <w:webHidden/>
                <w:sz w:val="18"/>
                <w:szCs w:val="18"/>
              </w:rPr>
            </w:r>
            <w:r w:rsidR="002C6034" w:rsidRPr="00342615">
              <w:rPr>
                <w:rFonts w:asciiTheme="minorHAnsi" w:hAnsiTheme="minorHAnsi" w:cstheme="minorHAnsi"/>
                <w:noProof/>
                <w:webHidden/>
                <w:sz w:val="18"/>
                <w:szCs w:val="18"/>
              </w:rPr>
              <w:fldChar w:fldCharType="separate"/>
            </w:r>
            <w:r w:rsidR="007A7D89">
              <w:rPr>
                <w:rFonts w:asciiTheme="minorHAnsi" w:hAnsiTheme="minorHAnsi" w:cstheme="minorHAnsi"/>
                <w:noProof/>
                <w:webHidden/>
                <w:sz w:val="18"/>
                <w:szCs w:val="18"/>
              </w:rPr>
              <w:t>38</w:t>
            </w:r>
            <w:r w:rsidR="002C6034" w:rsidRPr="00342615">
              <w:rPr>
                <w:rFonts w:asciiTheme="minorHAnsi" w:hAnsiTheme="minorHAnsi" w:cstheme="minorHAnsi"/>
                <w:noProof/>
                <w:webHidden/>
                <w:sz w:val="18"/>
                <w:szCs w:val="18"/>
              </w:rPr>
              <w:fldChar w:fldCharType="end"/>
            </w:r>
          </w:hyperlink>
        </w:p>
        <w:p w14:paraId="7876354E" w14:textId="79CC20BA" w:rsidR="002C6034" w:rsidRPr="00342615" w:rsidRDefault="00892B84">
          <w:pPr>
            <w:pStyle w:val="TOC2"/>
            <w:tabs>
              <w:tab w:val="left" w:pos="880"/>
              <w:tab w:val="right" w:leader="dot" w:pos="9010"/>
            </w:tabs>
            <w:rPr>
              <w:rFonts w:asciiTheme="minorHAnsi" w:eastAsiaTheme="minorEastAsia" w:hAnsiTheme="minorHAnsi" w:cstheme="minorHAnsi"/>
              <w:noProof/>
              <w:sz w:val="18"/>
              <w:szCs w:val="18"/>
              <w:lang w:val="en-US"/>
            </w:rPr>
          </w:pPr>
          <w:hyperlink w:anchor="_Toc47878248" w:history="1">
            <w:r w:rsidR="002C6034" w:rsidRPr="00342615">
              <w:rPr>
                <w:rStyle w:val="Hyperlink"/>
                <w:rFonts w:asciiTheme="minorHAnsi" w:hAnsiTheme="minorHAnsi" w:cstheme="minorHAnsi"/>
                <w:bCs/>
                <w:noProof/>
                <w:sz w:val="18"/>
                <w:szCs w:val="18"/>
              </w:rPr>
              <w:t>37.</w:t>
            </w:r>
            <w:r w:rsidR="002C6034" w:rsidRPr="00342615">
              <w:rPr>
                <w:rFonts w:asciiTheme="minorHAnsi" w:eastAsiaTheme="minorEastAsia" w:hAnsiTheme="minorHAnsi" w:cstheme="minorHAnsi"/>
                <w:noProof/>
                <w:sz w:val="18"/>
                <w:szCs w:val="18"/>
                <w:lang w:val="en-US"/>
              </w:rPr>
              <w:tab/>
            </w:r>
            <w:r w:rsidR="002C6034" w:rsidRPr="00342615">
              <w:rPr>
                <w:rStyle w:val="Hyperlink"/>
                <w:rFonts w:asciiTheme="minorHAnsi" w:hAnsiTheme="minorHAnsi" w:cstheme="minorHAnsi"/>
                <w:noProof/>
                <w:sz w:val="18"/>
                <w:szCs w:val="18"/>
              </w:rPr>
              <w:t>Planning Requirement and Arrangements. Planning under the Program will, inter alia, include preparation of:</w:t>
            </w:r>
            <w:r w:rsidR="002C6034" w:rsidRPr="00342615">
              <w:rPr>
                <w:rFonts w:asciiTheme="minorHAnsi" w:hAnsiTheme="minorHAnsi" w:cstheme="minorHAnsi"/>
                <w:noProof/>
                <w:webHidden/>
                <w:sz w:val="18"/>
                <w:szCs w:val="18"/>
              </w:rPr>
              <w:tab/>
            </w:r>
            <w:r w:rsidR="002C6034" w:rsidRPr="00342615">
              <w:rPr>
                <w:rFonts w:asciiTheme="minorHAnsi" w:hAnsiTheme="minorHAnsi" w:cstheme="minorHAnsi"/>
                <w:noProof/>
                <w:webHidden/>
                <w:sz w:val="18"/>
                <w:szCs w:val="18"/>
              </w:rPr>
              <w:fldChar w:fldCharType="begin"/>
            </w:r>
            <w:r w:rsidR="002C6034" w:rsidRPr="00342615">
              <w:rPr>
                <w:rFonts w:asciiTheme="minorHAnsi" w:hAnsiTheme="minorHAnsi" w:cstheme="minorHAnsi"/>
                <w:noProof/>
                <w:webHidden/>
                <w:sz w:val="18"/>
                <w:szCs w:val="18"/>
              </w:rPr>
              <w:instrText xml:space="preserve"> PAGEREF _Toc47878248 \h </w:instrText>
            </w:r>
            <w:r w:rsidR="002C6034" w:rsidRPr="00342615">
              <w:rPr>
                <w:rFonts w:asciiTheme="minorHAnsi" w:hAnsiTheme="minorHAnsi" w:cstheme="minorHAnsi"/>
                <w:noProof/>
                <w:webHidden/>
                <w:sz w:val="18"/>
                <w:szCs w:val="18"/>
              </w:rPr>
            </w:r>
            <w:r w:rsidR="002C6034" w:rsidRPr="00342615">
              <w:rPr>
                <w:rFonts w:asciiTheme="minorHAnsi" w:hAnsiTheme="minorHAnsi" w:cstheme="minorHAnsi"/>
                <w:noProof/>
                <w:webHidden/>
                <w:sz w:val="18"/>
                <w:szCs w:val="18"/>
              </w:rPr>
              <w:fldChar w:fldCharType="separate"/>
            </w:r>
            <w:r w:rsidR="007A7D89">
              <w:rPr>
                <w:rFonts w:asciiTheme="minorHAnsi" w:hAnsiTheme="minorHAnsi" w:cstheme="minorHAnsi"/>
                <w:noProof/>
                <w:webHidden/>
                <w:sz w:val="18"/>
                <w:szCs w:val="18"/>
              </w:rPr>
              <w:t>38</w:t>
            </w:r>
            <w:r w:rsidR="002C6034" w:rsidRPr="00342615">
              <w:rPr>
                <w:rFonts w:asciiTheme="minorHAnsi" w:hAnsiTheme="minorHAnsi" w:cstheme="minorHAnsi"/>
                <w:noProof/>
                <w:webHidden/>
                <w:sz w:val="18"/>
                <w:szCs w:val="18"/>
              </w:rPr>
              <w:fldChar w:fldCharType="end"/>
            </w:r>
          </w:hyperlink>
        </w:p>
        <w:p w14:paraId="69E7DF7A" w14:textId="3F8C9A78" w:rsidR="002C6034" w:rsidRPr="00342615" w:rsidRDefault="00892B84">
          <w:pPr>
            <w:pStyle w:val="TOC2"/>
            <w:tabs>
              <w:tab w:val="left" w:pos="880"/>
              <w:tab w:val="right" w:leader="dot" w:pos="9010"/>
            </w:tabs>
            <w:rPr>
              <w:rFonts w:asciiTheme="minorHAnsi" w:eastAsiaTheme="minorEastAsia" w:hAnsiTheme="minorHAnsi" w:cstheme="minorHAnsi"/>
              <w:noProof/>
              <w:sz w:val="18"/>
              <w:szCs w:val="18"/>
              <w:lang w:val="en-US"/>
            </w:rPr>
          </w:pPr>
          <w:hyperlink w:anchor="_Toc47878249" w:history="1">
            <w:r w:rsidR="002C6034" w:rsidRPr="00342615">
              <w:rPr>
                <w:rStyle w:val="Hyperlink"/>
                <w:rFonts w:asciiTheme="minorHAnsi" w:hAnsiTheme="minorHAnsi" w:cstheme="minorHAnsi"/>
                <w:noProof/>
                <w:sz w:val="18"/>
                <w:szCs w:val="18"/>
              </w:rPr>
              <w:t>38.</w:t>
            </w:r>
            <w:r w:rsidR="002C6034" w:rsidRPr="00342615">
              <w:rPr>
                <w:rFonts w:asciiTheme="minorHAnsi" w:eastAsiaTheme="minorEastAsia" w:hAnsiTheme="minorHAnsi" w:cstheme="minorHAnsi"/>
                <w:noProof/>
                <w:sz w:val="18"/>
                <w:szCs w:val="18"/>
                <w:lang w:val="en-US"/>
              </w:rPr>
              <w:tab/>
            </w:r>
            <w:r w:rsidR="002C6034" w:rsidRPr="00342615">
              <w:rPr>
                <w:rStyle w:val="Hyperlink"/>
                <w:rFonts w:asciiTheme="minorHAnsi" w:hAnsiTheme="minorHAnsi" w:cstheme="minorHAnsi"/>
                <w:noProof/>
                <w:sz w:val="18"/>
                <w:szCs w:val="18"/>
              </w:rPr>
              <w:t>Reporting Requirement and Arrangements</w:t>
            </w:r>
            <w:r w:rsidR="002C6034" w:rsidRPr="00342615">
              <w:rPr>
                <w:rFonts w:asciiTheme="minorHAnsi" w:hAnsiTheme="minorHAnsi" w:cstheme="minorHAnsi"/>
                <w:noProof/>
                <w:webHidden/>
                <w:sz w:val="18"/>
                <w:szCs w:val="18"/>
              </w:rPr>
              <w:tab/>
            </w:r>
            <w:r w:rsidR="002C6034" w:rsidRPr="00342615">
              <w:rPr>
                <w:rFonts w:asciiTheme="minorHAnsi" w:hAnsiTheme="minorHAnsi" w:cstheme="minorHAnsi"/>
                <w:noProof/>
                <w:webHidden/>
                <w:sz w:val="18"/>
                <w:szCs w:val="18"/>
              </w:rPr>
              <w:fldChar w:fldCharType="begin"/>
            </w:r>
            <w:r w:rsidR="002C6034" w:rsidRPr="00342615">
              <w:rPr>
                <w:rFonts w:asciiTheme="minorHAnsi" w:hAnsiTheme="minorHAnsi" w:cstheme="minorHAnsi"/>
                <w:noProof/>
                <w:webHidden/>
                <w:sz w:val="18"/>
                <w:szCs w:val="18"/>
              </w:rPr>
              <w:instrText xml:space="preserve"> PAGEREF _Toc47878249 \h </w:instrText>
            </w:r>
            <w:r w:rsidR="002C6034" w:rsidRPr="00342615">
              <w:rPr>
                <w:rFonts w:asciiTheme="minorHAnsi" w:hAnsiTheme="minorHAnsi" w:cstheme="minorHAnsi"/>
                <w:noProof/>
                <w:webHidden/>
                <w:sz w:val="18"/>
                <w:szCs w:val="18"/>
              </w:rPr>
            </w:r>
            <w:r w:rsidR="002C6034" w:rsidRPr="00342615">
              <w:rPr>
                <w:rFonts w:asciiTheme="minorHAnsi" w:hAnsiTheme="minorHAnsi" w:cstheme="minorHAnsi"/>
                <w:noProof/>
                <w:webHidden/>
                <w:sz w:val="18"/>
                <w:szCs w:val="18"/>
              </w:rPr>
              <w:fldChar w:fldCharType="separate"/>
            </w:r>
            <w:r w:rsidR="007A7D89">
              <w:rPr>
                <w:rFonts w:asciiTheme="minorHAnsi" w:hAnsiTheme="minorHAnsi" w:cstheme="minorHAnsi"/>
                <w:noProof/>
                <w:webHidden/>
                <w:sz w:val="18"/>
                <w:szCs w:val="18"/>
              </w:rPr>
              <w:t>38</w:t>
            </w:r>
            <w:r w:rsidR="002C6034" w:rsidRPr="00342615">
              <w:rPr>
                <w:rFonts w:asciiTheme="minorHAnsi" w:hAnsiTheme="minorHAnsi" w:cstheme="minorHAnsi"/>
                <w:noProof/>
                <w:webHidden/>
                <w:sz w:val="18"/>
                <w:szCs w:val="18"/>
              </w:rPr>
              <w:fldChar w:fldCharType="end"/>
            </w:r>
          </w:hyperlink>
        </w:p>
        <w:p w14:paraId="7F754C1E" w14:textId="2219DE18" w:rsidR="002C6034" w:rsidRPr="00342615" w:rsidRDefault="00892B84">
          <w:pPr>
            <w:pStyle w:val="TOC2"/>
            <w:tabs>
              <w:tab w:val="left" w:pos="880"/>
              <w:tab w:val="right" w:leader="dot" w:pos="9010"/>
            </w:tabs>
            <w:rPr>
              <w:rFonts w:asciiTheme="minorHAnsi" w:eastAsiaTheme="minorEastAsia" w:hAnsiTheme="minorHAnsi" w:cstheme="minorHAnsi"/>
              <w:noProof/>
              <w:sz w:val="18"/>
              <w:szCs w:val="18"/>
              <w:lang w:val="en-US"/>
            </w:rPr>
          </w:pPr>
          <w:hyperlink w:anchor="_Toc47878250" w:history="1">
            <w:r w:rsidR="002C6034" w:rsidRPr="00342615">
              <w:rPr>
                <w:rStyle w:val="Hyperlink"/>
                <w:rFonts w:asciiTheme="minorHAnsi" w:hAnsiTheme="minorHAnsi" w:cstheme="minorHAnsi"/>
                <w:bCs/>
                <w:noProof/>
                <w:sz w:val="18"/>
                <w:szCs w:val="18"/>
              </w:rPr>
              <w:t>39.</w:t>
            </w:r>
            <w:r w:rsidR="002C6034" w:rsidRPr="00342615">
              <w:rPr>
                <w:rFonts w:asciiTheme="minorHAnsi" w:eastAsiaTheme="minorEastAsia" w:hAnsiTheme="minorHAnsi" w:cstheme="minorHAnsi"/>
                <w:noProof/>
                <w:sz w:val="18"/>
                <w:szCs w:val="18"/>
                <w:lang w:val="en-US"/>
              </w:rPr>
              <w:tab/>
            </w:r>
            <w:r w:rsidR="002C6034" w:rsidRPr="00342615">
              <w:rPr>
                <w:rStyle w:val="Hyperlink"/>
                <w:rFonts w:asciiTheme="minorHAnsi" w:hAnsiTheme="minorHAnsi" w:cstheme="minorHAnsi"/>
                <w:noProof/>
                <w:sz w:val="18"/>
                <w:szCs w:val="18"/>
              </w:rPr>
              <w:t>Bi-annual Project Management Reports (PMRs)</w:t>
            </w:r>
            <w:r w:rsidR="002C6034" w:rsidRPr="00342615">
              <w:rPr>
                <w:rFonts w:asciiTheme="minorHAnsi" w:hAnsiTheme="minorHAnsi" w:cstheme="minorHAnsi"/>
                <w:noProof/>
                <w:webHidden/>
                <w:sz w:val="18"/>
                <w:szCs w:val="18"/>
              </w:rPr>
              <w:tab/>
            </w:r>
            <w:r w:rsidR="002C6034" w:rsidRPr="00342615">
              <w:rPr>
                <w:rFonts w:asciiTheme="minorHAnsi" w:hAnsiTheme="minorHAnsi" w:cstheme="minorHAnsi"/>
                <w:noProof/>
                <w:webHidden/>
                <w:sz w:val="18"/>
                <w:szCs w:val="18"/>
              </w:rPr>
              <w:fldChar w:fldCharType="begin"/>
            </w:r>
            <w:r w:rsidR="002C6034" w:rsidRPr="00342615">
              <w:rPr>
                <w:rFonts w:asciiTheme="minorHAnsi" w:hAnsiTheme="minorHAnsi" w:cstheme="minorHAnsi"/>
                <w:noProof/>
                <w:webHidden/>
                <w:sz w:val="18"/>
                <w:szCs w:val="18"/>
              </w:rPr>
              <w:instrText xml:space="preserve"> PAGEREF _Toc47878250 \h </w:instrText>
            </w:r>
            <w:r w:rsidR="002C6034" w:rsidRPr="00342615">
              <w:rPr>
                <w:rFonts w:asciiTheme="minorHAnsi" w:hAnsiTheme="minorHAnsi" w:cstheme="minorHAnsi"/>
                <w:noProof/>
                <w:webHidden/>
                <w:sz w:val="18"/>
                <w:szCs w:val="18"/>
              </w:rPr>
            </w:r>
            <w:r w:rsidR="002C6034" w:rsidRPr="00342615">
              <w:rPr>
                <w:rFonts w:asciiTheme="minorHAnsi" w:hAnsiTheme="minorHAnsi" w:cstheme="minorHAnsi"/>
                <w:noProof/>
                <w:webHidden/>
                <w:sz w:val="18"/>
                <w:szCs w:val="18"/>
              </w:rPr>
              <w:fldChar w:fldCharType="separate"/>
            </w:r>
            <w:r w:rsidR="007A7D89">
              <w:rPr>
                <w:rFonts w:asciiTheme="minorHAnsi" w:hAnsiTheme="minorHAnsi" w:cstheme="minorHAnsi"/>
                <w:noProof/>
                <w:webHidden/>
                <w:sz w:val="18"/>
                <w:szCs w:val="18"/>
              </w:rPr>
              <w:t>38</w:t>
            </w:r>
            <w:r w:rsidR="002C6034" w:rsidRPr="00342615">
              <w:rPr>
                <w:rFonts w:asciiTheme="minorHAnsi" w:hAnsiTheme="minorHAnsi" w:cstheme="minorHAnsi"/>
                <w:noProof/>
                <w:webHidden/>
                <w:sz w:val="18"/>
                <w:szCs w:val="18"/>
              </w:rPr>
              <w:fldChar w:fldCharType="end"/>
            </w:r>
          </w:hyperlink>
        </w:p>
        <w:p w14:paraId="51F62451" w14:textId="5DD90A30" w:rsidR="002C6034" w:rsidRPr="00342615" w:rsidRDefault="00892B84">
          <w:pPr>
            <w:pStyle w:val="TOC2"/>
            <w:tabs>
              <w:tab w:val="left" w:pos="880"/>
              <w:tab w:val="right" w:leader="dot" w:pos="9010"/>
            </w:tabs>
            <w:rPr>
              <w:rFonts w:asciiTheme="minorHAnsi" w:eastAsiaTheme="minorEastAsia" w:hAnsiTheme="minorHAnsi" w:cstheme="minorHAnsi"/>
              <w:noProof/>
              <w:sz w:val="18"/>
              <w:szCs w:val="18"/>
              <w:lang w:val="en-US"/>
            </w:rPr>
          </w:pPr>
          <w:hyperlink w:anchor="_Toc47878251" w:history="1">
            <w:r w:rsidR="002C6034" w:rsidRPr="00342615">
              <w:rPr>
                <w:rStyle w:val="Hyperlink"/>
                <w:rFonts w:asciiTheme="minorHAnsi" w:hAnsiTheme="minorHAnsi" w:cstheme="minorHAnsi"/>
                <w:bCs/>
                <w:noProof/>
                <w:sz w:val="18"/>
                <w:szCs w:val="18"/>
              </w:rPr>
              <w:t>40.</w:t>
            </w:r>
            <w:r w:rsidR="002C6034" w:rsidRPr="00342615">
              <w:rPr>
                <w:rFonts w:asciiTheme="minorHAnsi" w:eastAsiaTheme="minorEastAsia" w:hAnsiTheme="minorHAnsi" w:cstheme="minorHAnsi"/>
                <w:noProof/>
                <w:sz w:val="18"/>
                <w:szCs w:val="18"/>
                <w:lang w:val="en-US"/>
              </w:rPr>
              <w:tab/>
            </w:r>
            <w:r w:rsidR="002C6034" w:rsidRPr="00342615">
              <w:rPr>
                <w:rStyle w:val="Hyperlink"/>
                <w:rFonts w:asciiTheme="minorHAnsi" w:hAnsiTheme="minorHAnsi" w:cstheme="minorHAnsi"/>
                <w:noProof/>
                <w:sz w:val="18"/>
                <w:szCs w:val="18"/>
              </w:rPr>
              <w:t>Annual Project Management Reports</w:t>
            </w:r>
            <w:r w:rsidR="002C6034" w:rsidRPr="00342615">
              <w:rPr>
                <w:rFonts w:asciiTheme="minorHAnsi" w:hAnsiTheme="minorHAnsi" w:cstheme="minorHAnsi"/>
                <w:noProof/>
                <w:webHidden/>
                <w:sz w:val="18"/>
                <w:szCs w:val="18"/>
              </w:rPr>
              <w:tab/>
            </w:r>
            <w:r w:rsidR="002C6034" w:rsidRPr="00342615">
              <w:rPr>
                <w:rFonts w:asciiTheme="minorHAnsi" w:hAnsiTheme="minorHAnsi" w:cstheme="minorHAnsi"/>
                <w:noProof/>
                <w:webHidden/>
                <w:sz w:val="18"/>
                <w:szCs w:val="18"/>
              </w:rPr>
              <w:fldChar w:fldCharType="begin"/>
            </w:r>
            <w:r w:rsidR="002C6034" w:rsidRPr="00342615">
              <w:rPr>
                <w:rFonts w:asciiTheme="minorHAnsi" w:hAnsiTheme="minorHAnsi" w:cstheme="minorHAnsi"/>
                <w:noProof/>
                <w:webHidden/>
                <w:sz w:val="18"/>
                <w:szCs w:val="18"/>
              </w:rPr>
              <w:instrText xml:space="preserve"> PAGEREF _Toc47878251 \h </w:instrText>
            </w:r>
            <w:r w:rsidR="002C6034" w:rsidRPr="00342615">
              <w:rPr>
                <w:rFonts w:asciiTheme="minorHAnsi" w:hAnsiTheme="minorHAnsi" w:cstheme="minorHAnsi"/>
                <w:noProof/>
                <w:webHidden/>
                <w:sz w:val="18"/>
                <w:szCs w:val="18"/>
              </w:rPr>
            </w:r>
            <w:r w:rsidR="002C6034" w:rsidRPr="00342615">
              <w:rPr>
                <w:rFonts w:asciiTheme="minorHAnsi" w:hAnsiTheme="minorHAnsi" w:cstheme="minorHAnsi"/>
                <w:noProof/>
                <w:webHidden/>
                <w:sz w:val="18"/>
                <w:szCs w:val="18"/>
              </w:rPr>
              <w:fldChar w:fldCharType="separate"/>
            </w:r>
            <w:r w:rsidR="007A7D89">
              <w:rPr>
                <w:rFonts w:asciiTheme="minorHAnsi" w:hAnsiTheme="minorHAnsi" w:cstheme="minorHAnsi"/>
                <w:noProof/>
                <w:webHidden/>
                <w:sz w:val="18"/>
                <w:szCs w:val="18"/>
              </w:rPr>
              <w:t>38</w:t>
            </w:r>
            <w:r w:rsidR="002C6034" w:rsidRPr="00342615">
              <w:rPr>
                <w:rFonts w:asciiTheme="minorHAnsi" w:hAnsiTheme="minorHAnsi" w:cstheme="minorHAnsi"/>
                <w:noProof/>
                <w:webHidden/>
                <w:sz w:val="18"/>
                <w:szCs w:val="18"/>
              </w:rPr>
              <w:fldChar w:fldCharType="end"/>
            </w:r>
          </w:hyperlink>
        </w:p>
        <w:p w14:paraId="6ADC165C" w14:textId="4CBDEF1C" w:rsidR="002C6034" w:rsidRPr="00342615" w:rsidRDefault="00892B84">
          <w:pPr>
            <w:pStyle w:val="TOC2"/>
            <w:tabs>
              <w:tab w:val="left" w:pos="880"/>
              <w:tab w:val="right" w:leader="dot" w:pos="9010"/>
            </w:tabs>
            <w:rPr>
              <w:rFonts w:asciiTheme="minorHAnsi" w:eastAsiaTheme="minorEastAsia" w:hAnsiTheme="minorHAnsi" w:cstheme="minorHAnsi"/>
              <w:noProof/>
              <w:sz w:val="18"/>
              <w:szCs w:val="18"/>
              <w:lang w:val="en-US"/>
            </w:rPr>
          </w:pPr>
          <w:hyperlink w:anchor="_Toc47878252" w:history="1">
            <w:r w:rsidR="002C6034" w:rsidRPr="00342615">
              <w:rPr>
                <w:rStyle w:val="Hyperlink"/>
                <w:rFonts w:asciiTheme="minorHAnsi" w:hAnsiTheme="minorHAnsi" w:cstheme="minorHAnsi"/>
                <w:noProof/>
                <w:sz w:val="18"/>
                <w:szCs w:val="18"/>
              </w:rPr>
              <w:t>41.</w:t>
            </w:r>
            <w:r w:rsidR="002C6034" w:rsidRPr="00342615">
              <w:rPr>
                <w:rFonts w:asciiTheme="minorHAnsi" w:eastAsiaTheme="minorEastAsia" w:hAnsiTheme="minorHAnsi" w:cstheme="minorHAnsi"/>
                <w:noProof/>
                <w:sz w:val="18"/>
                <w:szCs w:val="18"/>
                <w:lang w:val="en-US"/>
              </w:rPr>
              <w:tab/>
            </w:r>
            <w:r w:rsidR="002C6034" w:rsidRPr="00342615">
              <w:rPr>
                <w:rStyle w:val="Hyperlink"/>
                <w:rFonts w:asciiTheme="minorHAnsi" w:hAnsiTheme="minorHAnsi" w:cstheme="minorHAnsi"/>
                <w:noProof/>
                <w:sz w:val="18"/>
                <w:szCs w:val="18"/>
              </w:rPr>
              <w:t>Mid-Term Review Report</w:t>
            </w:r>
            <w:r w:rsidR="002C6034" w:rsidRPr="00342615">
              <w:rPr>
                <w:rFonts w:asciiTheme="minorHAnsi" w:hAnsiTheme="minorHAnsi" w:cstheme="minorHAnsi"/>
                <w:noProof/>
                <w:webHidden/>
                <w:sz w:val="18"/>
                <w:szCs w:val="18"/>
              </w:rPr>
              <w:tab/>
            </w:r>
            <w:r w:rsidR="002C6034" w:rsidRPr="00342615">
              <w:rPr>
                <w:rFonts w:asciiTheme="minorHAnsi" w:hAnsiTheme="minorHAnsi" w:cstheme="minorHAnsi"/>
                <w:noProof/>
                <w:webHidden/>
                <w:sz w:val="18"/>
                <w:szCs w:val="18"/>
              </w:rPr>
              <w:fldChar w:fldCharType="begin"/>
            </w:r>
            <w:r w:rsidR="002C6034" w:rsidRPr="00342615">
              <w:rPr>
                <w:rFonts w:asciiTheme="minorHAnsi" w:hAnsiTheme="minorHAnsi" w:cstheme="minorHAnsi"/>
                <w:noProof/>
                <w:webHidden/>
                <w:sz w:val="18"/>
                <w:szCs w:val="18"/>
              </w:rPr>
              <w:instrText xml:space="preserve"> PAGEREF _Toc47878252 \h </w:instrText>
            </w:r>
            <w:r w:rsidR="002C6034" w:rsidRPr="00342615">
              <w:rPr>
                <w:rFonts w:asciiTheme="minorHAnsi" w:hAnsiTheme="minorHAnsi" w:cstheme="minorHAnsi"/>
                <w:noProof/>
                <w:webHidden/>
                <w:sz w:val="18"/>
                <w:szCs w:val="18"/>
              </w:rPr>
            </w:r>
            <w:r w:rsidR="002C6034" w:rsidRPr="00342615">
              <w:rPr>
                <w:rFonts w:asciiTheme="minorHAnsi" w:hAnsiTheme="minorHAnsi" w:cstheme="minorHAnsi"/>
                <w:noProof/>
                <w:webHidden/>
                <w:sz w:val="18"/>
                <w:szCs w:val="18"/>
              </w:rPr>
              <w:fldChar w:fldCharType="separate"/>
            </w:r>
            <w:r w:rsidR="007A7D89">
              <w:rPr>
                <w:rFonts w:asciiTheme="minorHAnsi" w:hAnsiTheme="minorHAnsi" w:cstheme="minorHAnsi"/>
                <w:noProof/>
                <w:webHidden/>
                <w:sz w:val="18"/>
                <w:szCs w:val="18"/>
              </w:rPr>
              <w:t>38</w:t>
            </w:r>
            <w:r w:rsidR="002C6034" w:rsidRPr="00342615">
              <w:rPr>
                <w:rFonts w:asciiTheme="minorHAnsi" w:hAnsiTheme="minorHAnsi" w:cstheme="minorHAnsi"/>
                <w:noProof/>
                <w:webHidden/>
                <w:sz w:val="18"/>
                <w:szCs w:val="18"/>
              </w:rPr>
              <w:fldChar w:fldCharType="end"/>
            </w:r>
          </w:hyperlink>
        </w:p>
        <w:p w14:paraId="1852A695" w14:textId="469F84F9" w:rsidR="002C6034" w:rsidRPr="00342615" w:rsidRDefault="00892B84">
          <w:pPr>
            <w:pStyle w:val="TOC1"/>
            <w:rPr>
              <w:rFonts w:asciiTheme="minorHAnsi" w:eastAsiaTheme="minorEastAsia" w:hAnsiTheme="minorHAnsi" w:cstheme="minorHAnsi"/>
              <w:b w:val="0"/>
              <w:noProof/>
              <w:sz w:val="18"/>
              <w:szCs w:val="18"/>
              <w:lang w:val="en-US"/>
            </w:rPr>
          </w:pPr>
          <w:hyperlink w:anchor="_Toc47878253" w:history="1">
            <w:r w:rsidR="002C6034" w:rsidRPr="00342615">
              <w:rPr>
                <w:rStyle w:val="Hyperlink"/>
                <w:rFonts w:asciiTheme="minorHAnsi" w:hAnsiTheme="minorHAnsi" w:cstheme="minorHAnsi"/>
                <w:noProof/>
                <w:sz w:val="18"/>
                <w:szCs w:val="18"/>
              </w:rPr>
              <w:t>IX. PROJECT MONITORING AND EVALUATION</w:t>
            </w:r>
            <w:r w:rsidR="002C6034" w:rsidRPr="00342615">
              <w:rPr>
                <w:rFonts w:asciiTheme="minorHAnsi" w:hAnsiTheme="minorHAnsi" w:cstheme="minorHAnsi"/>
                <w:noProof/>
                <w:webHidden/>
                <w:sz w:val="18"/>
                <w:szCs w:val="18"/>
              </w:rPr>
              <w:tab/>
            </w:r>
            <w:r w:rsidR="002C6034" w:rsidRPr="00342615">
              <w:rPr>
                <w:rFonts w:asciiTheme="minorHAnsi" w:hAnsiTheme="minorHAnsi" w:cstheme="minorHAnsi"/>
                <w:noProof/>
                <w:webHidden/>
                <w:sz w:val="18"/>
                <w:szCs w:val="18"/>
              </w:rPr>
              <w:fldChar w:fldCharType="begin"/>
            </w:r>
            <w:r w:rsidR="002C6034" w:rsidRPr="00342615">
              <w:rPr>
                <w:rFonts w:asciiTheme="minorHAnsi" w:hAnsiTheme="minorHAnsi" w:cstheme="minorHAnsi"/>
                <w:noProof/>
                <w:webHidden/>
                <w:sz w:val="18"/>
                <w:szCs w:val="18"/>
              </w:rPr>
              <w:instrText xml:space="preserve"> PAGEREF _Toc47878253 \h </w:instrText>
            </w:r>
            <w:r w:rsidR="002C6034" w:rsidRPr="00342615">
              <w:rPr>
                <w:rFonts w:asciiTheme="minorHAnsi" w:hAnsiTheme="minorHAnsi" w:cstheme="minorHAnsi"/>
                <w:noProof/>
                <w:webHidden/>
                <w:sz w:val="18"/>
                <w:szCs w:val="18"/>
              </w:rPr>
            </w:r>
            <w:r w:rsidR="002C6034" w:rsidRPr="00342615">
              <w:rPr>
                <w:rFonts w:asciiTheme="minorHAnsi" w:hAnsiTheme="minorHAnsi" w:cstheme="minorHAnsi"/>
                <w:noProof/>
                <w:webHidden/>
                <w:sz w:val="18"/>
                <w:szCs w:val="18"/>
              </w:rPr>
              <w:fldChar w:fldCharType="separate"/>
            </w:r>
            <w:r w:rsidR="007A7D89">
              <w:rPr>
                <w:rFonts w:asciiTheme="minorHAnsi" w:hAnsiTheme="minorHAnsi" w:cstheme="minorHAnsi"/>
                <w:noProof/>
                <w:webHidden/>
                <w:sz w:val="18"/>
                <w:szCs w:val="18"/>
              </w:rPr>
              <w:t>40</w:t>
            </w:r>
            <w:r w:rsidR="002C6034" w:rsidRPr="00342615">
              <w:rPr>
                <w:rFonts w:asciiTheme="minorHAnsi" w:hAnsiTheme="minorHAnsi" w:cstheme="minorHAnsi"/>
                <w:noProof/>
                <w:webHidden/>
                <w:sz w:val="18"/>
                <w:szCs w:val="18"/>
              </w:rPr>
              <w:fldChar w:fldCharType="end"/>
            </w:r>
          </w:hyperlink>
        </w:p>
        <w:p w14:paraId="35CD6FFB" w14:textId="22C73534" w:rsidR="002C6034" w:rsidRPr="00342615" w:rsidRDefault="00892B84">
          <w:pPr>
            <w:pStyle w:val="TOC2"/>
            <w:tabs>
              <w:tab w:val="left" w:pos="880"/>
              <w:tab w:val="right" w:leader="dot" w:pos="9010"/>
            </w:tabs>
            <w:rPr>
              <w:rFonts w:asciiTheme="minorHAnsi" w:eastAsiaTheme="minorEastAsia" w:hAnsiTheme="minorHAnsi" w:cstheme="minorHAnsi"/>
              <w:noProof/>
              <w:sz w:val="18"/>
              <w:szCs w:val="18"/>
              <w:lang w:val="en-US"/>
            </w:rPr>
          </w:pPr>
          <w:hyperlink w:anchor="_Toc47878254" w:history="1">
            <w:r w:rsidR="002C6034" w:rsidRPr="00342615">
              <w:rPr>
                <w:rStyle w:val="Hyperlink"/>
                <w:rFonts w:asciiTheme="minorHAnsi" w:hAnsiTheme="minorHAnsi" w:cstheme="minorHAnsi"/>
                <w:bCs/>
                <w:noProof/>
                <w:sz w:val="18"/>
                <w:szCs w:val="18"/>
              </w:rPr>
              <w:t>A.</w:t>
            </w:r>
            <w:r w:rsidR="002C6034" w:rsidRPr="00342615">
              <w:rPr>
                <w:rFonts w:asciiTheme="minorHAnsi" w:eastAsiaTheme="minorEastAsia" w:hAnsiTheme="minorHAnsi" w:cstheme="minorHAnsi"/>
                <w:noProof/>
                <w:sz w:val="18"/>
                <w:szCs w:val="18"/>
                <w:lang w:val="en-US"/>
              </w:rPr>
              <w:tab/>
            </w:r>
            <w:r w:rsidR="002C6034" w:rsidRPr="00342615">
              <w:rPr>
                <w:rStyle w:val="Hyperlink"/>
                <w:rFonts w:asciiTheme="minorHAnsi" w:hAnsiTheme="minorHAnsi" w:cstheme="minorHAnsi"/>
                <w:noProof/>
                <w:sz w:val="18"/>
                <w:szCs w:val="18"/>
              </w:rPr>
              <w:t>Purpose of monitoring and evaluation</w:t>
            </w:r>
            <w:r w:rsidR="002C6034" w:rsidRPr="00342615">
              <w:rPr>
                <w:rFonts w:asciiTheme="minorHAnsi" w:hAnsiTheme="minorHAnsi" w:cstheme="minorHAnsi"/>
                <w:noProof/>
                <w:webHidden/>
                <w:sz w:val="18"/>
                <w:szCs w:val="18"/>
              </w:rPr>
              <w:tab/>
            </w:r>
            <w:r w:rsidR="002C6034" w:rsidRPr="00342615">
              <w:rPr>
                <w:rFonts w:asciiTheme="minorHAnsi" w:hAnsiTheme="minorHAnsi" w:cstheme="minorHAnsi"/>
                <w:noProof/>
                <w:webHidden/>
                <w:sz w:val="18"/>
                <w:szCs w:val="18"/>
              </w:rPr>
              <w:fldChar w:fldCharType="begin"/>
            </w:r>
            <w:r w:rsidR="002C6034" w:rsidRPr="00342615">
              <w:rPr>
                <w:rFonts w:asciiTheme="minorHAnsi" w:hAnsiTheme="minorHAnsi" w:cstheme="minorHAnsi"/>
                <w:noProof/>
                <w:webHidden/>
                <w:sz w:val="18"/>
                <w:szCs w:val="18"/>
              </w:rPr>
              <w:instrText xml:space="preserve"> PAGEREF _Toc47878254 \h </w:instrText>
            </w:r>
            <w:r w:rsidR="002C6034" w:rsidRPr="00342615">
              <w:rPr>
                <w:rFonts w:asciiTheme="minorHAnsi" w:hAnsiTheme="minorHAnsi" w:cstheme="minorHAnsi"/>
                <w:noProof/>
                <w:webHidden/>
                <w:sz w:val="18"/>
                <w:szCs w:val="18"/>
              </w:rPr>
            </w:r>
            <w:r w:rsidR="002C6034" w:rsidRPr="00342615">
              <w:rPr>
                <w:rFonts w:asciiTheme="minorHAnsi" w:hAnsiTheme="minorHAnsi" w:cstheme="minorHAnsi"/>
                <w:noProof/>
                <w:webHidden/>
                <w:sz w:val="18"/>
                <w:szCs w:val="18"/>
              </w:rPr>
              <w:fldChar w:fldCharType="separate"/>
            </w:r>
            <w:r w:rsidR="007A7D89">
              <w:rPr>
                <w:rFonts w:asciiTheme="minorHAnsi" w:hAnsiTheme="minorHAnsi" w:cstheme="minorHAnsi"/>
                <w:noProof/>
                <w:webHidden/>
                <w:sz w:val="18"/>
                <w:szCs w:val="18"/>
              </w:rPr>
              <w:t>40</w:t>
            </w:r>
            <w:r w:rsidR="002C6034" w:rsidRPr="00342615">
              <w:rPr>
                <w:rFonts w:asciiTheme="minorHAnsi" w:hAnsiTheme="minorHAnsi" w:cstheme="minorHAnsi"/>
                <w:noProof/>
                <w:webHidden/>
                <w:sz w:val="18"/>
                <w:szCs w:val="18"/>
              </w:rPr>
              <w:fldChar w:fldCharType="end"/>
            </w:r>
          </w:hyperlink>
        </w:p>
        <w:p w14:paraId="254DBF76" w14:textId="6D33CC7C" w:rsidR="002C6034" w:rsidRPr="00342615" w:rsidRDefault="00892B84">
          <w:pPr>
            <w:pStyle w:val="TOC2"/>
            <w:tabs>
              <w:tab w:val="left" w:pos="880"/>
              <w:tab w:val="right" w:leader="dot" w:pos="9010"/>
            </w:tabs>
            <w:rPr>
              <w:rFonts w:asciiTheme="minorHAnsi" w:eastAsiaTheme="minorEastAsia" w:hAnsiTheme="minorHAnsi" w:cstheme="minorHAnsi"/>
              <w:noProof/>
              <w:sz w:val="18"/>
              <w:szCs w:val="18"/>
              <w:lang w:val="en-US"/>
            </w:rPr>
          </w:pPr>
          <w:hyperlink w:anchor="_Toc47878255" w:history="1">
            <w:r w:rsidR="002C6034" w:rsidRPr="00342615">
              <w:rPr>
                <w:rStyle w:val="Hyperlink"/>
                <w:rFonts w:asciiTheme="minorHAnsi" w:hAnsiTheme="minorHAnsi" w:cstheme="minorHAnsi"/>
                <w:noProof/>
                <w:sz w:val="18"/>
                <w:szCs w:val="18"/>
              </w:rPr>
              <w:t>B.</w:t>
            </w:r>
            <w:r w:rsidR="002C6034" w:rsidRPr="00342615">
              <w:rPr>
                <w:rFonts w:asciiTheme="minorHAnsi" w:eastAsiaTheme="minorEastAsia" w:hAnsiTheme="minorHAnsi" w:cstheme="minorHAnsi"/>
                <w:noProof/>
                <w:sz w:val="18"/>
                <w:szCs w:val="18"/>
                <w:lang w:val="en-US"/>
              </w:rPr>
              <w:tab/>
            </w:r>
            <w:r w:rsidR="002C6034" w:rsidRPr="00342615">
              <w:rPr>
                <w:rStyle w:val="Hyperlink"/>
                <w:rFonts w:asciiTheme="minorHAnsi" w:hAnsiTheme="minorHAnsi" w:cstheme="minorHAnsi"/>
                <w:noProof/>
                <w:sz w:val="18"/>
                <w:szCs w:val="18"/>
              </w:rPr>
              <w:t>Monitoring and evaluation arrangements</w:t>
            </w:r>
            <w:r w:rsidR="002C6034" w:rsidRPr="00342615">
              <w:rPr>
                <w:rFonts w:asciiTheme="minorHAnsi" w:hAnsiTheme="minorHAnsi" w:cstheme="minorHAnsi"/>
                <w:noProof/>
                <w:webHidden/>
                <w:sz w:val="18"/>
                <w:szCs w:val="18"/>
              </w:rPr>
              <w:tab/>
            </w:r>
            <w:r w:rsidR="002C6034" w:rsidRPr="00342615">
              <w:rPr>
                <w:rFonts w:asciiTheme="minorHAnsi" w:hAnsiTheme="minorHAnsi" w:cstheme="minorHAnsi"/>
                <w:noProof/>
                <w:webHidden/>
                <w:sz w:val="18"/>
                <w:szCs w:val="18"/>
              </w:rPr>
              <w:fldChar w:fldCharType="begin"/>
            </w:r>
            <w:r w:rsidR="002C6034" w:rsidRPr="00342615">
              <w:rPr>
                <w:rFonts w:asciiTheme="minorHAnsi" w:hAnsiTheme="minorHAnsi" w:cstheme="minorHAnsi"/>
                <w:noProof/>
                <w:webHidden/>
                <w:sz w:val="18"/>
                <w:szCs w:val="18"/>
              </w:rPr>
              <w:instrText xml:space="preserve"> PAGEREF _Toc47878255 \h </w:instrText>
            </w:r>
            <w:r w:rsidR="002C6034" w:rsidRPr="00342615">
              <w:rPr>
                <w:rFonts w:asciiTheme="minorHAnsi" w:hAnsiTheme="minorHAnsi" w:cstheme="minorHAnsi"/>
                <w:noProof/>
                <w:webHidden/>
                <w:sz w:val="18"/>
                <w:szCs w:val="18"/>
              </w:rPr>
            </w:r>
            <w:r w:rsidR="002C6034" w:rsidRPr="00342615">
              <w:rPr>
                <w:rFonts w:asciiTheme="minorHAnsi" w:hAnsiTheme="minorHAnsi" w:cstheme="minorHAnsi"/>
                <w:noProof/>
                <w:webHidden/>
                <w:sz w:val="18"/>
                <w:szCs w:val="18"/>
              </w:rPr>
              <w:fldChar w:fldCharType="separate"/>
            </w:r>
            <w:r w:rsidR="007A7D89">
              <w:rPr>
                <w:rFonts w:asciiTheme="minorHAnsi" w:hAnsiTheme="minorHAnsi" w:cstheme="minorHAnsi"/>
                <w:noProof/>
                <w:webHidden/>
                <w:sz w:val="18"/>
                <w:szCs w:val="18"/>
              </w:rPr>
              <w:t>40</w:t>
            </w:r>
            <w:r w:rsidR="002C6034" w:rsidRPr="00342615">
              <w:rPr>
                <w:rFonts w:asciiTheme="minorHAnsi" w:hAnsiTheme="minorHAnsi" w:cstheme="minorHAnsi"/>
                <w:noProof/>
                <w:webHidden/>
                <w:sz w:val="18"/>
                <w:szCs w:val="18"/>
              </w:rPr>
              <w:fldChar w:fldCharType="end"/>
            </w:r>
          </w:hyperlink>
        </w:p>
        <w:p w14:paraId="32B6CC16" w14:textId="506B6A3E" w:rsidR="002C6034" w:rsidRPr="00342615" w:rsidRDefault="00892B84">
          <w:pPr>
            <w:pStyle w:val="TOC1"/>
            <w:rPr>
              <w:rFonts w:asciiTheme="minorHAnsi" w:eastAsiaTheme="minorEastAsia" w:hAnsiTheme="minorHAnsi" w:cstheme="minorHAnsi"/>
              <w:b w:val="0"/>
              <w:noProof/>
              <w:sz w:val="18"/>
              <w:szCs w:val="18"/>
              <w:lang w:val="en-US"/>
            </w:rPr>
          </w:pPr>
          <w:hyperlink w:anchor="_Toc47878256" w:history="1">
            <w:r w:rsidR="002C6034" w:rsidRPr="00342615">
              <w:rPr>
                <w:rStyle w:val="Hyperlink"/>
                <w:rFonts w:asciiTheme="minorHAnsi" w:hAnsiTheme="minorHAnsi" w:cstheme="minorHAnsi"/>
                <w:noProof/>
                <w:sz w:val="18"/>
                <w:szCs w:val="18"/>
              </w:rPr>
              <w:t>XI.</w:t>
            </w:r>
            <w:r w:rsidR="002C6034" w:rsidRPr="00342615">
              <w:rPr>
                <w:rFonts w:asciiTheme="minorHAnsi" w:eastAsiaTheme="minorEastAsia" w:hAnsiTheme="minorHAnsi" w:cstheme="minorHAnsi"/>
                <w:b w:val="0"/>
                <w:noProof/>
                <w:sz w:val="18"/>
                <w:szCs w:val="18"/>
                <w:lang w:val="en-US"/>
              </w:rPr>
              <w:tab/>
            </w:r>
            <w:r w:rsidR="002C6034" w:rsidRPr="00342615">
              <w:rPr>
                <w:rStyle w:val="Hyperlink"/>
                <w:rFonts w:asciiTheme="minorHAnsi" w:hAnsiTheme="minorHAnsi" w:cstheme="minorHAnsi"/>
                <w:noProof/>
                <w:sz w:val="18"/>
                <w:szCs w:val="18"/>
              </w:rPr>
              <w:t>ANNEXES</w:t>
            </w:r>
            <w:r w:rsidR="002C6034" w:rsidRPr="00342615">
              <w:rPr>
                <w:rFonts w:asciiTheme="minorHAnsi" w:hAnsiTheme="minorHAnsi" w:cstheme="minorHAnsi"/>
                <w:noProof/>
                <w:webHidden/>
                <w:sz w:val="18"/>
                <w:szCs w:val="18"/>
              </w:rPr>
              <w:tab/>
            </w:r>
            <w:r w:rsidR="002C6034" w:rsidRPr="00342615">
              <w:rPr>
                <w:rFonts w:asciiTheme="minorHAnsi" w:hAnsiTheme="minorHAnsi" w:cstheme="minorHAnsi"/>
                <w:noProof/>
                <w:webHidden/>
                <w:sz w:val="18"/>
                <w:szCs w:val="18"/>
              </w:rPr>
              <w:fldChar w:fldCharType="begin"/>
            </w:r>
            <w:r w:rsidR="002C6034" w:rsidRPr="00342615">
              <w:rPr>
                <w:rFonts w:asciiTheme="minorHAnsi" w:hAnsiTheme="minorHAnsi" w:cstheme="minorHAnsi"/>
                <w:noProof/>
                <w:webHidden/>
                <w:sz w:val="18"/>
                <w:szCs w:val="18"/>
              </w:rPr>
              <w:instrText xml:space="preserve"> PAGEREF _Toc47878256 \h </w:instrText>
            </w:r>
            <w:r w:rsidR="002C6034" w:rsidRPr="00342615">
              <w:rPr>
                <w:rFonts w:asciiTheme="minorHAnsi" w:hAnsiTheme="minorHAnsi" w:cstheme="minorHAnsi"/>
                <w:noProof/>
                <w:webHidden/>
                <w:sz w:val="18"/>
                <w:szCs w:val="18"/>
              </w:rPr>
            </w:r>
            <w:r w:rsidR="002C6034" w:rsidRPr="00342615">
              <w:rPr>
                <w:rFonts w:asciiTheme="minorHAnsi" w:hAnsiTheme="minorHAnsi" w:cstheme="minorHAnsi"/>
                <w:noProof/>
                <w:webHidden/>
                <w:sz w:val="18"/>
                <w:szCs w:val="18"/>
              </w:rPr>
              <w:fldChar w:fldCharType="separate"/>
            </w:r>
            <w:r w:rsidR="007A7D89">
              <w:rPr>
                <w:rFonts w:asciiTheme="minorHAnsi" w:hAnsiTheme="minorHAnsi" w:cstheme="minorHAnsi"/>
                <w:noProof/>
                <w:webHidden/>
                <w:sz w:val="18"/>
                <w:szCs w:val="18"/>
              </w:rPr>
              <w:t>42</w:t>
            </w:r>
            <w:r w:rsidR="002C6034" w:rsidRPr="00342615">
              <w:rPr>
                <w:rFonts w:asciiTheme="minorHAnsi" w:hAnsiTheme="minorHAnsi" w:cstheme="minorHAnsi"/>
                <w:noProof/>
                <w:webHidden/>
                <w:sz w:val="18"/>
                <w:szCs w:val="18"/>
              </w:rPr>
              <w:fldChar w:fldCharType="end"/>
            </w:r>
          </w:hyperlink>
        </w:p>
        <w:p w14:paraId="29C04701" w14:textId="465D69B2" w:rsidR="002C6034" w:rsidRPr="00342615" w:rsidRDefault="00892B84">
          <w:pPr>
            <w:pStyle w:val="TOC2"/>
            <w:tabs>
              <w:tab w:val="right" w:leader="dot" w:pos="9010"/>
            </w:tabs>
            <w:rPr>
              <w:rFonts w:asciiTheme="minorHAnsi" w:eastAsiaTheme="minorEastAsia" w:hAnsiTheme="minorHAnsi" w:cstheme="minorHAnsi"/>
              <w:noProof/>
              <w:sz w:val="18"/>
              <w:szCs w:val="18"/>
              <w:lang w:val="en-US"/>
            </w:rPr>
          </w:pPr>
          <w:hyperlink w:anchor="_Toc47878257" w:history="1">
            <w:r w:rsidR="002C6034" w:rsidRPr="00342615">
              <w:rPr>
                <w:rStyle w:val="Hyperlink"/>
                <w:rFonts w:asciiTheme="minorHAnsi" w:hAnsiTheme="minorHAnsi" w:cstheme="minorHAnsi"/>
                <w:b/>
                <w:noProof/>
                <w:sz w:val="18"/>
                <w:szCs w:val="18"/>
              </w:rPr>
              <w:t>Annex I – Terms of References</w:t>
            </w:r>
            <w:r w:rsidR="002C6034" w:rsidRPr="00342615">
              <w:rPr>
                <w:rFonts w:asciiTheme="minorHAnsi" w:hAnsiTheme="minorHAnsi" w:cstheme="minorHAnsi"/>
                <w:noProof/>
                <w:webHidden/>
                <w:sz w:val="18"/>
                <w:szCs w:val="18"/>
              </w:rPr>
              <w:tab/>
            </w:r>
            <w:r w:rsidR="002C6034" w:rsidRPr="00342615">
              <w:rPr>
                <w:rFonts w:asciiTheme="minorHAnsi" w:hAnsiTheme="minorHAnsi" w:cstheme="minorHAnsi"/>
                <w:noProof/>
                <w:webHidden/>
                <w:sz w:val="18"/>
                <w:szCs w:val="18"/>
              </w:rPr>
              <w:fldChar w:fldCharType="begin"/>
            </w:r>
            <w:r w:rsidR="002C6034" w:rsidRPr="00342615">
              <w:rPr>
                <w:rFonts w:asciiTheme="minorHAnsi" w:hAnsiTheme="minorHAnsi" w:cstheme="minorHAnsi"/>
                <w:noProof/>
                <w:webHidden/>
                <w:sz w:val="18"/>
                <w:szCs w:val="18"/>
              </w:rPr>
              <w:instrText xml:space="preserve"> PAGEREF _Toc47878257 \h </w:instrText>
            </w:r>
            <w:r w:rsidR="002C6034" w:rsidRPr="00342615">
              <w:rPr>
                <w:rFonts w:asciiTheme="minorHAnsi" w:hAnsiTheme="minorHAnsi" w:cstheme="minorHAnsi"/>
                <w:noProof/>
                <w:webHidden/>
                <w:sz w:val="18"/>
                <w:szCs w:val="18"/>
              </w:rPr>
            </w:r>
            <w:r w:rsidR="002C6034" w:rsidRPr="00342615">
              <w:rPr>
                <w:rFonts w:asciiTheme="minorHAnsi" w:hAnsiTheme="minorHAnsi" w:cstheme="minorHAnsi"/>
                <w:noProof/>
                <w:webHidden/>
                <w:sz w:val="18"/>
                <w:szCs w:val="18"/>
              </w:rPr>
              <w:fldChar w:fldCharType="separate"/>
            </w:r>
            <w:r w:rsidR="007A7D89">
              <w:rPr>
                <w:rFonts w:asciiTheme="minorHAnsi" w:hAnsiTheme="minorHAnsi" w:cstheme="minorHAnsi"/>
                <w:noProof/>
                <w:webHidden/>
                <w:sz w:val="18"/>
                <w:szCs w:val="18"/>
              </w:rPr>
              <w:t>42</w:t>
            </w:r>
            <w:r w:rsidR="002C6034" w:rsidRPr="00342615">
              <w:rPr>
                <w:rFonts w:asciiTheme="minorHAnsi" w:hAnsiTheme="minorHAnsi" w:cstheme="minorHAnsi"/>
                <w:noProof/>
                <w:webHidden/>
                <w:sz w:val="18"/>
                <w:szCs w:val="18"/>
              </w:rPr>
              <w:fldChar w:fldCharType="end"/>
            </w:r>
          </w:hyperlink>
        </w:p>
        <w:p w14:paraId="5070B120" w14:textId="610E9E9F" w:rsidR="002C6034" w:rsidRPr="00342615" w:rsidRDefault="00892B84" w:rsidP="002C6034">
          <w:pPr>
            <w:pStyle w:val="TOC3"/>
            <w:tabs>
              <w:tab w:val="right" w:leader="dot" w:pos="9010"/>
            </w:tabs>
            <w:ind w:left="720"/>
            <w:rPr>
              <w:rFonts w:cstheme="minorHAnsi"/>
              <w:b w:val="0"/>
              <w:noProof/>
              <w:sz w:val="18"/>
              <w:szCs w:val="18"/>
              <w:lang w:val="en-US"/>
            </w:rPr>
          </w:pPr>
          <w:hyperlink w:anchor="_Toc47878258" w:history="1">
            <w:r w:rsidR="002C6034" w:rsidRPr="00342615">
              <w:rPr>
                <w:rStyle w:val="Hyperlink"/>
                <w:rFonts w:cstheme="minorHAnsi"/>
                <w:bCs/>
                <w:noProof/>
                <w:sz w:val="18"/>
                <w:szCs w:val="18"/>
              </w:rPr>
              <w:t>Project Manager</w:t>
            </w:r>
            <w:r w:rsidR="002C6034" w:rsidRPr="00342615">
              <w:rPr>
                <w:rFonts w:cstheme="minorHAnsi"/>
                <w:noProof/>
                <w:webHidden/>
                <w:sz w:val="18"/>
                <w:szCs w:val="18"/>
              </w:rPr>
              <w:tab/>
            </w:r>
            <w:r w:rsidR="002C6034" w:rsidRPr="00342615">
              <w:rPr>
                <w:rFonts w:cstheme="minorHAnsi"/>
                <w:noProof/>
                <w:webHidden/>
                <w:sz w:val="18"/>
                <w:szCs w:val="18"/>
              </w:rPr>
              <w:fldChar w:fldCharType="begin"/>
            </w:r>
            <w:r w:rsidR="002C6034" w:rsidRPr="00342615">
              <w:rPr>
                <w:rFonts w:cstheme="minorHAnsi"/>
                <w:noProof/>
                <w:webHidden/>
                <w:sz w:val="18"/>
                <w:szCs w:val="18"/>
              </w:rPr>
              <w:instrText xml:space="preserve"> PAGEREF _Toc47878258 \h </w:instrText>
            </w:r>
            <w:r w:rsidR="002C6034" w:rsidRPr="00342615">
              <w:rPr>
                <w:rFonts w:cstheme="minorHAnsi"/>
                <w:noProof/>
                <w:webHidden/>
                <w:sz w:val="18"/>
                <w:szCs w:val="18"/>
              </w:rPr>
            </w:r>
            <w:r w:rsidR="002C6034" w:rsidRPr="00342615">
              <w:rPr>
                <w:rFonts w:cstheme="minorHAnsi"/>
                <w:noProof/>
                <w:webHidden/>
                <w:sz w:val="18"/>
                <w:szCs w:val="18"/>
              </w:rPr>
              <w:fldChar w:fldCharType="separate"/>
            </w:r>
            <w:r w:rsidR="007A7D89">
              <w:rPr>
                <w:rFonts w:cstheme="minorHAnsi"/>
                <w:noProof/>
                <w:webHidden/>
                <w:sz w:val="18"/>
                <w:szCs w:val="18"/>
              </w:rPr>
              <w:t>42</w:t>
            </w:r>
            <w:r w:rsidR="002C6034" w:rsidRPr="00342615">
              <w:rPr>
                <w:rFonts w:cstheme="minorHAnsi"/>
                <w:noProof/>
                <w:webHidden/>
                <w:sz w:val="18"/>
                <w:szCs w:val="18"/>
              </w:rPr>
              <w:fldChar w:fldCharType="end"/>
            </w:r>
          </w:hyperlink>
        </w:p>
        <w:p w14:paraId="0E480892" w14:textId="4F0795C8" w:rsidR="002C6034" w:rsidRPr="00342615" w:rsidRDefault="00892B84" w:rsidP="002C6034">
          <w:pPr>
            <w:pStyle w:val="TOC3"/>
            <w:tabs>
              <w:tab w:val="right" w:leader="dot" w:pos="9010"/>
            </w:tabs>
            <w:ind w:left="720"/>
            <w:rPr>
              <w:rFonts w:cstheme="minorHAnsi"/>
              <w:b w:val="0"/>
              <w:noProof/>
              <w:sz w:val="18"/>
              <w:szCs w:val="18"/>
              <w:lang w:val="en-US"/>
            </w:rPr>
          </w:pPr>
          <w:hyperlink w:anchor="_Toc47878259" w:history="1">
            <w:r w:rsidR="002C6034" w:rsidRPr="00342615">
              <w:rPr>
                <w:rStyle w:val="Hyperlink"/>
                <w:rFonts w:cstheme="minorHAnsi"/>
                <w:bCs/>
                <w:noProof/>
                <w:sz w:val="18"/>
                <w:szCs w:val="18"/>
              </w:rPr>
              <w:t>Procurement Consultant</w:t>
            </w:r>
            <w:r w:rsidR="002C6034" w:rsidRPr="00342615">
              <w:rPr>
                <w:rFonts w:cstheme="minorHAnsi"/>
                <w:noProof/>
                <w:webHidden/>
                <w:sz w:val="18"/>
                <w:szCs w:val="18"/>
              </w:rPr>
              <w:tab/>
            </w:r>
            <w:r w:rsidR="002C6034" w:rsidRPr="00342615">
              <w:rPr>
                <w:rFonts w:cstheme="minorHAnsi"/>
                <w:noProof/>
                <w:webHidden/>
                <w:sz w:val="18"/>
                <w:szCs w:val="18"/>
              </w:rPr>
              <w:fldChar w:fldCharType="begin"/>
            </w:r>
            <w:r w:rsidR="002C6034" w:rsidRPr="00342615">
              <w:rPr>
                <w:rFonts w:cstheme="minorHAnsi"/>
                <w:noProof/>
                <w:webHidden/>
                <w:sz w:val="18"/>
                <w:szCs w:val="18"/>
              </w:rPr>
              <w:instrText xml:space="preserve"> PAGEREF _Toc47878259 \h </w:instrText>
            </w:r>
            <w:r w:rsidR="002C6034" w:rsidRPr="00342615">
              <w:rPr>
                <w:rFonts w:cstheme="minorHAnsi"/>
                <w:noProof/>
                <w:webHidden/>
                <w:sz w:val="18"/>
                <w:szCs w:val="18"/>
              </w:rPr>
            </w:r>
            <w:r w:rsidR="002C6034" w:rsidRPr="00342615">
              <w:rPr>
                <w:rFonts w:cstheme="minorHAnsi"/>
                <w:noProof/>
                <w:webHidden/>
                <w:sz w:val="18"/>
                <w:szCs w:val="18"/>
              </w:rPr>
              <w:fldChar w:fldCharType="separate"/>
            </w:r>
            <w:r w:rsidR="007A7D89">
              <w:rPr>
                <w:rFonts w:cstheme="minorHAnsi"/>
                <w:noProof/>
                <w:webHidden/>
                <w:sz w:val="18"/>
                <w:szCs w:val="18"/>
              </w:rPr>
              <w:t>48</w:t>
            </w:r>
            <w:r w:rsidR="002C6034" w:rsidRPr="00342615">
              <w:rPr>
                <w:rFonts w:cstheme="minorHAnsi"/>
                <w:noProof/>
                <w:webHidden/>
                <w:sz w:val="18"/>
                <w:szCs w:val="18"/>
              </w:rPr>
              <w:fldChar w:fldCharType="end"/>
            </w:r>
          </w:hyperlink>
        </w:p>
        <w:p w14:paraId="7C7D8ABF" w14:textId="2858C395" w:rsidR="002C6034" w:rsidRPr="00342615" w:rsidRDefault="00892B84" w:rsidP="002C6034">
          <w:pPr>
            <w:pStyle w:val="TOC3"/>
            <w:tabs>
              <w:tab w:val="right" w:leader="dot" w:pos="9010"/>
            </w:tabs>
            <w:ind w:left="720"/>
            <w:rPr>
              <w:rFonts w:cstheme="minorHAnsi"/>
              <w:b w:val="0"/>
              <w:noProof/>
              <w:sz w:val="18"/>
              <w:szCs w:val="18"/>
              <w:lang w:val="en-US"/>
            </w:rPr>
          </w:pPr>
          <w:hyperlink w:anchor="_Toc47878260" w:history="1">
            <w:r w:rsidR="002C6034" w:rsidRPr="00342615">
              <w:rPr>
                <w:rStyle w:val="Hyperlink"/>
                <w:rFonts w:cstheme="minorHAnsi"/>
                <w:bCs/>
                <w:noProof/>
                <w:sz w:val="18"/>
                <w:szCs w:val="18"/>
              </w:rPr>
              <w:t>Financial Management (FM) Consultant</w:t>
            </w:r>
            <w:r w:rsidR="002C6034" w:rsidRPr="00342615">
              <w:rPr>
                <w:rFonts w:cstheme="minorHAnsi"/>
                <w:noProof/>
                <w:webHidden/>
                <w:sz w:val="18"/>
                <w:szCs w:val="18"/>
              </w:rPr>
              <w:tab/>
            </w:r>
            <w:r w:rsidR="002C6034" w:rsidRPr="00342615">
              <w:rPr>
                <w:rFonts w:cstheme="minorHAnsi"/>
                <w:noProof/>
                <w:webHidden/>
                <w:sz w:val="18"/>
                <w:szCs w:val="18"/>
              </w:rPr>
              <w:fldChar w:fldCharType="begin"/>
            </w:r>
            <w:r w:rsidR="002C6034" w:rsidRPr="00342615">
              <w:rPr>
                <w:rFonts w:cstheme="minorHAnsi"/>
                <w:noProof/>
                <w:webHidden/>
                <w:sz w:val="18"/>
                <w:szCs w:val="18"/>
              </w:rPr>
              <w:instrText xml:space="preserve"> PAGEREF _Toc47878260 \h </w:instrText>
            </w:r>
            <w:r w:rsidR="002C6034" w:rsidRPr="00342615">
              <w:rPr>
                <w:rFonts w:cstheme="minorHAnsi"/>
                <w:noProof/>
                <w:webHidden/>
                <w:sz w:val="18"/>
                <w:szCs w:val="18"/>
              </w:rPr>
            </w:r>
            <w:r w:rsidR="002C6034" w:rsidRPr="00342615">
              <w:rPr>
                <w:rFonts w:cstheme="minorHAnsi"/>
                <w:noProof/>
                <w:webHidden/>
                <w:sz w:val="18"/>
                <w:szCs w:val="18"/>
              </w:rPr>
              <w:fldChar w:fldCharType="separate"/>
            </w:r>
            <w:r w:rsidR="007A7D89">
              <w:rPr>
                <w:rFonts w:cstheme="minorHAnsi"/>
                <w:noProof/>
                <w:webHidden/>
                <w:sz w:val="18"/>
                <w:szCs w:val="18"/>
              </w:rPr>
              <w:t>52</w:t>
            </w:r>
            <w:r w:rsidR="002C6034" w:rsidRPr="00342615">
              <w:rPr>
                <w:rFonts w:cstheme="minorHAnsi"/>
                <w:noProof/>
                <w:webHidden/>
                <w:sz w:val="18"/>
                <w:szCs w:val="18"/>
              </w:rPr>
              <w:fldChar w:fldCharType="end"/>
            </w:r>
          </w:hyperlink>
        </w:p>
        <w:p w14:paraId="7740CD0D" w14:textId="60A602E7" w:rsidR="002C6034" w:rsidRPr="00342615" w:rsidRDefault="00892B84" w:rsidP="002C6034">
          <w:pPr>
            <w:pStyle w:val="TOC3"/>
            <w:tabs>
              <w:tab w:val="right" w:leader="dot" w:pos="9010"/>
            </w:tabs>
            <w:ind w:left="720"/>
            <w:rPr>
              <w:rFonts w:cstheme="minorHAnsi"/>
              <w:b w:val="0"/>
              <w:noProof/>
              <w:sz w:val="18"/>
              <w:szCs w:val="18"/>
              <w:lang w:val="en-US"/>
            </w:rPr>
          </w:pPr>
          <w:hyperlink w:anchor="_Toc47878261" w:history="1">
            <w:r w:rsidR="002C6034" w:rsidRPr="00342615">
              <w:rPr>
                <w:rStyle w:val="Hyperlink"/>
                <w:rFonts w:cstheme="minorHAnsi"/>
                <w:bCs/>
                <w:noProof/>
                <w:sz w:val="18"/>
                <w:szCs w:val="18"/>
              </w:rPr>
              <w:t>Environmental Standards Specialist/Consultant</w:t>
            </w:r>
            <w:r w:rsidR="002C6034" w:rsidRPr="00342615">
              <w:rPr>
                <w:rFonts w:cstheme="minorHAnsi"/>
                <w:noProof/>
                <w:webHidden/>
                <w:sz w:val="18"/>
                <w:szCs w:val="18"/>
              </w:rPr>
              <w:tab/>
            </w:r>
            <w:r w:rsidR="002C6034" w:rsidRPr="00342615">
              <w:rPr>
                <w:rFonts w:cstheme="minorHAnsi"/>
                <w:noProof/>
                <w:webHidden/>
                <w:sz w:val="18"/>
                <w:szCs w:val="18"/>
              </w:rPr>
              <w:fldChar w:fldCharType="begin"/>
            </w:r>
            <w:r w:rsidR="002C6034" w:rsidRPr="00342615">
              <w:rPr>
                <w:rFonts w:cstheme="minorHAnsi"/>
                <w:noProof/>
                <w:webHidden/>
                <w:sz w:val="18"/>
                <w:szCs w:val="18"/>
              </w:rPr>
              <w:instrText xml:space="preserve"> PAGEREF _Toc47878261 \h </w:instrText>
            </w:r>
            <w:r w:rsidR="002C6034" w:rsidRPr="00342615">
              <w:rPr>
                <w:rFonts w:cstheme="minorHAnsi"/>
                <w:noProof/>
                <w:webHidden/>
                <w:sz w:val="18"/>
                <w:szCs w:val="18"/>
              </w:rPr>
            </w:r>
            <w:r w:rsidR="002C6034" w:rsidRPr="00342615">
              <w:rPr>
                <w:rFonts w:cstheme="minorHAnsi"/>
                <w:noProof/>
                <w:webHidden/>
                <w:sz w:val="18"/>
                <w:szCs w:val="18"/>
              </w:rPr>
              <w:fldChar w:fldCharType="separate"/>
            </w:r>
            <w:r w:rsidR="007A7D89">
              <w:rPr>
                <w:rFonts w:cstheme="minorHAnsi"/>
                <w:noProof/>
                <w:webHidden/>
                <w:sz w:val="18"/>
                <w:szCs w:val="18"/>
              </w:rPr>
              <w:t>56</w:t>
            </w:r>
            <w:r w:rsidR="002C6034" w:rsidRPr="00342615">
              <w:rPr>
                <w:rFonts w:cstheme="minorHAnsi"/>
                <w:noProof/>
                <w:webHidden/>
                <w:sz w:val="18"/>
                <w:szCs w:val="18"/>
              </w:rPr>
              <w:fldChar w:fldCharType="end"/>
            </w:r>
          </w:hyperlink>
        </w:p>
        <w:p w14:paraId="0C075BBE" w14:textId="7C02762C" w:rsidR="002C6034" w:rsidRPr="00342615" w:rsidRDefault="00892B84" w:rsidP="002C6034">
          <w:pPr>
            <w:pStyle w:val="TOC3"/>
            <w:tabs>
              <w:tab w:val="right" w:leader="dot" w:pos="9010"/>
            </w:tabs>
            <w:ind w:left="720"/>
            <w:rPr>
              <w:rFonts w:cstheme="minorHAnsi"/>
              <w:b w:val="0"/>
              <w:noProof/>
              <w:sz w:val="18"/>
              <w:szCs w:val="18"/>
              <w:lang w:val="en-US"/>
            </w:rPr>
          </w:pPr>
          <w:hyperlink w:anchor="_Toc47878262" w:history="1">
            <w:r w:rsidR="002C6034" w:rsidRPr="00342615">
              <w:rPr>
                <w:rStyle w:val="Hyperlink"/>
                <w:rFonts w:cstheme="minorHAnsi"/>
                <w:bCs/>
                <w:noProof/>
                <w:sz w:val="18"/>
                <w:szCs w:val="18"/>
              </w:rPr>
              <w:t>Social Standards Specialist/Consultant</w:t>
            </w:r>
            <w:r w:rsidR="002C6034" w:rsidRPr="00342615">
              <w:rPr>
                <w:rFonts w:cstheme="minorHAnsi"/>
                <w:noProof/>
                <w:webHidden/>
                <w:sz w:val="18"/>
                <w:szCs w:val="18"/>
              </w:rPr>
              <w:tab/>
            </w:r>
            <w:r w:rsidR="002C6034" w:rsidRPr="00342615">
              <w:rPr>
                <w:rFonts w:cstheme="minorHAnsi"/>
                <w:noProof/>
                <w:webHidden/>
                <w:sz w:val="18"/>
                <w:szCs w:val="18"/>
              </w:rPr>
              <w:fldChar w:fldCharType="begin"/>
            </w:r>
            <w:r w:rsidR="002C6034" w:rsidRPr="00342615">
              <w:rPr>
                <w:rFonts w:cstheme="minorHAnsi"/>
                <w:noProof/>
                <w:webHidden/>
                <w:sz w:val="18"/>
                <w:szCs w:val="18"/>
              </w:rPr>
              <w:instrText xml:space="preserve"> PAGEREF _Toc47878262 \h </w:instrText>
            </w:r>
            <w:r w:rsidR="002C6034" w:rsidRPr="00342615">
              <w:rPr>
                <w:rFonts w:cstheme="minorHAnsi"/>
                <w:noProof/>
                <w:webHidden/>
                <w:sz w:val="18"/>
                <w:szCs w:val="18"/>
              </w:rPr>
            </w:r>
            <w:r w:rsidR="002C6034" w:rsidRPr="00342615">
              <w:rPr>
                <w:rFonts w:cstheme="minorHAnsi"/>
                <w:noProof/>
                <w:webHidden/>
                <w:sz w:val="18"/>
                <w:szCs w:val="18"/>
              </w:rPr>
              <w:fldChar w:fldCharType="separate"/>
            </w:r>
            <w:r w:rsidR="007A7D89">
              <w:rPr>
                <w:rFonts w:cstheme="minorHAnsi"/>
                <w:noProof/>
                <w:webHidden/>
                <w:sz w:val="18"/>
                <w:szCs w:val="18"/>
              </w:rPr>
              <w:t>60</w:t>
            </w:r>
            <w:r w:rsidR="002C6034" w:rsidRPr="00342615">
              <w:rPr>
                <w:rFonts w:cstheme="minorHAnsi"/>
                <w:noProof/>
                <w:webHidden/>
                <w:sz w:val="18"/>
                <w:szCs w:val="18"/>
              </w:rPr>
              <w:fldChar w:fldCharType="end"/>
            </w:r>
          </w:hyperlink>
        </w:p>
        <w:p w14:paraId="115750C8" w14:textId="12D4A0EE" w:rsidR="002C6034" w:rsidRPr="00342615" w:rsidRDefault="00892B84" w:rsidP="002C6034">
          <w:pPr>
            <w:pStyle w:val="TOC3"/>
            <w:tabs>
              <w:tab w:val="right" w:leader="dot" w:pos="9010"/>
            </w:tabs>
            <w:ind w:left="720"/>
            <w:rPr>
              <w:rFonts w:cstheme="minorHAnsi"/>
              <w:b w:val="0"/>
              <w:noProof/>
              <w:sz w:val="18"/>
              <w:szCs w:val="18"/>
              <w:lang w:val="en-US"/>
            </w:rPr>
          </w:pPr>
          <w:hyperlink w:anchor="_Toc47878263" w:history="1">
            <w:r w:rsidR="002C6034" w:rsidRPr="00342615">
              <w:rPr>
                <w:rStyle w:val="Hyperlink"/>
                <w:rFonts w:cstheme="minorHAnsi"/>
                <w:bCs/>
                <w:noProof/>
                <w:sz w:val="18"/>
                <w:szCs w:val="18"/>
              </w:rPr>
              <w:t>Health Specialist/Consultant</w:t>
            </w:r>
            <w:r w:rsidR="002C6034" w:rsidRPr="00342615">
              <w:rPr>
                <w:rFonts w:cstheme="minorHAnsi"/>
                <w:noProof/>
                <w:webHidden/>
                <w:sz w:val="18"/>
                <w:szCs w:val="18"/>
              </w:rPr>
              <w:tab/>
            </w:r>
            <w:r w:rsidR="002C6034" w:rsidRPr="00342615">
              <w:rPr>
                <w:rFonts w:cstheme="minorHAnsi"/>
                <w:noProof/>
                <w:webHidden/>
                <w:sz w:val="18"/>
                <w:szCs w:val="18"/>
              </w:rPr>
              <w:fldChar w:fldCharType="begin"/>
            </w:r>
            <w:r w:rsidR="002C6034" w:rsidRPr="00342615">
              <w:rPr>
                <w:rFonts w:cstheme="minorHAnsi"/>
                <w:noProof/>
                <w:webHidden/>
                <w:sz w:val="18"/>
                <w:szCs w:val="18"/>
              </w:rPr>
              <w:instrText xml:space="preserve"> PAGEREF _Toc47878263 \h </w:instrText>
            </w:r>
            <w:r w:rsidR="002C6034" w:rsidRPr="00342615">
              <w:rPr>
                <w:rFonts w:cstheme="minorHAnsi"/>
                <w:noProof/>
                <w:webHidden/>
                <w:sz w:val="18"/>
                <w:szCs w:val="18"/>
              </w:rPr>
            </w:r>
            <w:r w:rsidR="002C6034" w:rsidRPr="00342615">
              <w:rPr>
                <w:rFonts w:cstheme="minorHAnsi"/>
                <w:noProof/>
                <w:webHidden/>
                <w:sz w:val="18"/>
                <w:szCs w:val="18"/>
              </w:rPr>
              <w:fldChar w:fldCharType="separate"/>
            </w:r>
            <w:r w:rsidR="007A7D89">
              <w:rPr>
                <w:rFonts w:cstheme="minorHAnsi"/>
                <w:noProof/>
                <w:webHidden/>
                <w:sz w:val="18"/>
                <w:szCs w:val="18"/>
              </w:rPr>
              <w:t>64</w:t>
            </w:r>
            <w:r w:rsidR="002C6034" w:rsidRPr="00342615">
              <w:rPr>
                <w:rFonts w:cstheme="minorHAnsi"/>
                <w:noProof/>
                <w:webHidden/>
                <w:sz w:val="18"/>
                <w:szCs w:val="18"/>
              </w:rPr>
              <w:fldChar w:fldCharType="end"/>
            </w:r>
          </w:hyperlink>
        </w:p>
        <w:p w14:paraId="5DC2CA71" w14:textId="4C6014D5" w:rsidR="002C6034" w:rsidRPr="00342615" w:rsidRDefault="00892B84">
          <w:pPr>
            <w:pStyle w:val="TOC2"/>
            <w:tabs>
              <w:tab w:val="right" w:leader="dot" w:pos="9010"/>
            </w:tabs>
            <w:rPr>
              <w:rFonts w:asciiTheme="minorHAnsi" w:eastAsiaTheme="minorEastAsia" w:hAnsiTheme="minorHAnsi" w:cstheme="minorHAnsi"/>
              <w:noProof/>
              <w:sz w:val="18"/>
              <w:szCs w:val="18"/>
              <w:lang w:val="en-US"/>
            </w:rPr>
          </w:pPr>
          <w:hyperlink w:anchor="_Toc47878264" w:history="1">
            <w:r w:rsidR="002C6034" w:rsidRPr="00342615">
              <w:rPr>
                <w:rStyle w:val="Hyperlink"/>
                <w:rFonts w:asciiTheme="minorHAnsi" w:hAnsiTheme="minorHAnsi" w:cstheme="minorHAnsi"/>
                <w:b/>
                <w:bCs/>
                <w:noProof/>
                <w:sz w:val="18"/>
                <w:szCs w:val="18"/>
              </w:rPr>
              <w:t>Annex II</w:t>
            </w:r>
            <w:r w:rsidR="002C6034" w:rsidRPr="00342615">
              <w:rPr>
                <w:rStyle w:val="Hyperlink"/>
                <w:rFonts w:asciiTheme="minorHAnsi" w:hAnsiTheme="minorHAnsi" w:cstheme="minorHAnsi"/>
                <w:noProof/>
                <w:sz w:val="18"/>
                <w:szCs w:val="18"/>
              </w:rPr>
              <w:t xml:space="preserve"> – </w:t>
            </w:r>
            <w:r w:rsidR="002C6034" w:rsidRPr="00342615">
              <w:rPr>
                <w:rStyle w:val="Hyperlink"/>
                <w:rFonts w:asciiTheme="minorHAnsi" w:hAnsiTheme="minorHAnsi" w:cstheme="minorHAnsi"/>
                <w:b/>
                <w:bCs/>
                <w:noProof/>
                <w:sz w:val="18"/>
                <w:szCs w:val="18"/>
              </w:rPr>
              <w:t>Procurement Plan</w:t>
            </w:r>
            <w:r w:rsidR="002C6034" w:rsidRPr="00342615">
              <w:rPr>
                <w:rFonts w:asciiTheme="minorHAnsi" w:hAnsiTheme="minorHAnsi" w:cstheme="minorHAnsi"/>
                <w:noProof/>
                <w:webHidden/>
                <w:sz w:val="18"/>
                <w:szCs w:val="18"/>
              </w:rPr>
              <w:tab/>
            </w:r>
            <w:r w:rsidR="002C6034" w:rsidRPr="00342615">
              <w:rPr>
                <w:rFonts w:asciiTheme="minorHAnsi" w:hAnsiTheme="minorHAnsi" w:cstheme="minorHAnsi"/>
                <w:noProof/>
                <w:webHidden/>
                <w:sz w:val="18"/>
                <w:szCs w:val="18"/>
              </w:rPr>
              <w:fldChar w:fldCharType="begin"/>
            </w:r>
            <w:r w:rsidR="002C6034" w:rsidRPr="00342615">
              <w:rPr>
                <w:rFonts w:asciiTheme="minorHAnsi" w:hAnsiTheme="minorHAnsi" w:cstheme="minorHAnsi"/>
                <w:noProof/>
                <w:webHidden/>
                <w:sz w:val="18"/>
                <w:szCs w:val="18"/>
              </w:rPr>
              <w:instrText xml:space="preserve"> PAGEREF _Toc47878264 \h </w:instrText>
            </w:r>
            <w:r w:rsidR="002C6034" w:rsidRPr="00342615">
              <w:rPr>
                <w:rFonts w:asciiTheme="minorHAnsi" w:hAnsiTheme="minorHAnsi" w:cstheme="minorHAnsi"/>
                <w:noProof/>
                <w:webHidden/>
                <w:sz w:val="18"/>
                <w:szCs w:val="18"/>
              </w:rPr>
            </w:r>
            <w:r w:rsidR="002C6034" w:rsidRPr="00342615">
              <w:rPr>
                <w:rFonts w:asciiTheme="minorHAnsi" w:hAnsiTheme="minorHAnsi" w:cstheme="minorHAnsi"/>
                <w:noProof/>
                <w:webHidden/>
                <w:sz w:val="18"/>
                <w:szCs w:val="18"/>
              </w:rPr>
              <w:fldChar w:fldCharType="separate"/>
            </w:r>
            <w:r w:rsidR="007A7D89">
              <w:rPr>
                <w:rFonts w:asciiTheme="minorHAnsi" w:hAnsiTheme="minorHAnsi" w:cstheme="minorHAnsi"/>
                <w:noProof/>
                <w:webHidden/>
                <w:sz w:val="18"/>
                <w:szCs w:val="18"/>
              </w:rPr>
              <w:t>67</w:t>
            </w:r>
            <w:r w:rsidR="002C6034" w:rsidRPr="00342615">
              <w:rPr>
                <w:rFonts w:asciiTheme="minorHAnsi" w:hAnsiTheme="minorHAnsi" w:cstheme="minorHAnsi"/>
                <w:noProof/>
                <w:webHidden/>
                <w:sz w:val="18"/>
                <w:szCs w:val="18"/>
              </w:rPr>
              <w:fldChar w:fldCharType="end"/>
            </w:r>
          </w:hyperlink>
        </w:p>
        <w:p w14:paraId="14DD3D53" w14:textId="746E13A0" w:rsidR="002C6034" w:rsidRPr="00342615" w:rsidRDefault="00892B84">
          <w:pPr>
            <w:pStyle w:val="TOC2"/>
            <w:tabs>
              <w:tab w:val="right" w:leader="dot" w:pos="9010"/>
            </w:tabs>
            <w:rPr>
              <w:rFonts w:asciiTheme="minorHAnsi" w:eastAsiaTheme="minorEastAsia" w:hAnsiTheme="minorHAnsi" w:cstheme="minorHAnsi"/>
              <w:noProof/>
              <w:sz w:val="18"/>
              <w:szCs w:val="18"/>
              <w:lang w:val="en-US"/>
            </w:rPr>
          </w:pPr>
          <w:hyperlink w:anchor="_Toc47878265" w:history="1">
            <w:r w:rsidR="002C6034" w:rsidRPr="00342615">
              <w:rPr>
                <w:rStyle w:val="Hyperlink"/>
                <w:rFonts w:asciiTheme="minorHAnsi" w:hAnsiTheme="minorHAnsi" w:cstheme="minorHAnsi"/>
                <w:b/>
                <w:noProof/>
                <w:sz w:val="18"/>
                <w:szCs w:val="18"/>
              </w:rPr>
              <w:t>Annex III – Results Framework</w:t>
            </w:r>
            <w:r w:rsidR="002C6034" w:rsidRPr="00342615">
              <w:rPr>
                <w:rFonts w:asciiTheme="minorHAnsi" w:hAnsiTheme="minorHAnsi" w:cstheme="minorHAnsi"/>
                <w:noProof/>
                <w:webHidden/>
                <w:sz w:val="18"/>
                <w:szCs w:val="18"/>
              </w:rPr>
              <w:tab/>
            </w:r>
            <w:r w:rsidR="002C6034" w:rsidRPr="00342615">
              <w:rPr>
                <w:rFonts w:asciiTheme="minorHAnsi" w:hAnsiTheme="minorHAnsi" w:cstheme="minorHAnsi"/>
                <w:noProof/>
                <w:webHidden/>
                <w:sz w:val="18"/>
                <w:szCs w:val="18"/>
              </w:rPr>
              <w:fldChar w:fldCharType="begin"/>
            </w:r>
            <w:r w:rsidR="002C6034" w:rsidRPr="00342615">
              <w:rPr>
                <w:rFonts w:asciiTheme="minorHAnsi" w:hAnsiTheme="minorHAnsi" w:cstheme="minorHAnsi"/>
                <w:noProof/>
                <w:webHidden/>
                <w:sz w:val="18"/>
                <w:szCs w:val="18"/>
              </w:rPr>
              <w:instrText xml:space="preserve"> PAGEREF _Toc47878265 \h </w:instrText>
            </w:r>
            <w:r w:rsidR="002C6034" w:rsidRPr="00342615">
              <w:rPr>
                <w:rFonts w:asciiTheme="minorHAnsi" w:hAnsiTheme="minorHAnsi" w:cstheme="minorHAnsi"/>
                <w:noProof/>
                <w:webHidden/>
                <w:sz w:val="18"/>
                <w:szCs w:val="18"/>
              </w:rPr>
            </w:r>
            <w:r w:rsidR="002C6034" w:rsidRPr="00342615">
              <w:rPr>
                <w:rFonts w:asciiTheme="minorHAnsi" w:hAnsiTheme="minorHAnsi" w:cstheme="minorHAnsi"/>
                <w:noProof/>
                <w:webHidden/>
                <w:sz w:val="18"/>
                <w:szCs w:val="18"/>
              </w:rPr>
              <w:fldChar w:fldCharType="separate"/>
            </w:r>
            <w:r w:rsidR="007A7D89">
              <w:rPr>
                <w:rFonts w:asciiTheme="minorHAnsi" w:hAnsiTheme="minorHAnsi" w:cstheme="minorHAnsi"/>
                <w:noProof/>
                <w:webHidden/>
                <w:sz w:val="18"/>
                <w:szCs w:val="18"/>
              </w:rPr>
              <w:t>68</w:t>
            </w:r>
            <w:r w:rsidR="002C6034" w:rsidRPr="00342615">
              <w:rPr>
                <w:rFonts w:asciiTheme="minorHAnsi" w:hAnsiTheme="minorHAnsi" w:cstheme="minorHAnsi"/>
                <w:noProof/>
                <w:webHidden/>
                <w:sz w:val="18"/>
                <w:szCs w:val="18"/>
              </w:rPr>
              <w:fldChar w:fldCharType="end"/>
            </w:r>
          </w:hyperlink>
        </w:p>
        <w:p w14:paraId="06865EB1" w14:textId="4D43C5DA" w:rsidR="002C6034" w:rsidRPr="00342615" w:rsidRDefault="00892B84">
          <w:pPr>
            <w:pStyle w:val="TOC2"/>
            <w:tabs>
              <w:tab w:val="right" w:leader="dot" w:pos="9010"/>
            </w:tabs>
            <w:rPr>
              <w:rFonts w:asciiTheme="minorHAnsi" w:eastAsiaTheme="minorEastAsia" w:hAnsiTheme="minorHAnsi" w:cstheme="minorHAnsi"/>
              <w:noProof/>
              <w:sz w:val="18"/>
              <w:szCs w:val="18"/>
              <w:lang w:val="en-US"/>
            </w:rPr>
          </w:pPr>
          <w:hyperlink w:anchor="_Toc47878266" w:history="1">
            <w:r w:rsidR="002C6034" w:rsidRPr="00342615">
              <w:rPr>
                <w:rStyle w:val="Hyperlink"/>
                <w:rFonts w:asciiTheme="minorHAnsi" w:hAnsiTheme="minorHAnsi" w:cstheme="minorHAnsi"/>
                <w:b/>
                <w:bCs/>
                <w:noProof/>
                <w:sz w:val="18"/>
                <w:szCs w:val="18"/>
              </w:rPr>
              <w:t xml:space="preserve">Annex A - </w:t>
            </w:r>
            <w:r w:rsidR="002C6034" w:rsidRPr="00342615">
              <w:rPr>
                <w:rStyle w:val="Hyperlink"/>
                <w:rFonts w:asciiTheme="minorHAnsi" w:hAnsiTheme="minorHAnsi" w:cstheme="minorHAnsi"/>
                <w:b/>
                <w:noProof/>
                <w:sz w:val="18"/>
                <w:szCs w:val="18"/>
              </w:rPr>
              <w:t>Expenditure Reimbursement Form</w:t>
            </w:r>
            <w:r w:rsidR="002C6034" w:rsidRPr="00342615">
              <w:rPr>
                <w:rFonts w:asciiTheme="minorHAnsi" w:hAnsiTheme="minorHAnsi" w:cstheme="minorHAnsi"/>
                <w:noProof/>
                <w:webHidden/>
                <w:sz w:val="18"/>
                <w:szCs w:val="18"/>
              </w:rPr>
              <w:tab/>
            </w:r>
            <w:r w:rsidR="002C6034" w:rsidRPr="00342615">
              <w:rPr>
                <w:rFonts w:asciiTheme="minorHAnsi" w:hAnsiTheme="minorHAnsi" w:cstheme="minorHAnsi"/>
                <w:noProof/>
                <w:webHidden/>
                <w:sz w:val="18"/>
                <w:szCs w:val="18"/>
              </w:rPr>
              <w:fldChar w:fldCharType="begin"/>
            </w:r>
            <w:r w:rsidR="002C6034" w:rsidRPr="00342615">
              <w:rPr>
                <w:rFonts w:asciiTheme="minorHAnsi" w:hAnsiTheme="minorHAnsi" w:cstheme="minorHAnsi"/>
                <w:noProof/>
                <w:webHidden/>
                <w:sz w:val="18"/>
                <w:szCs w:val="18"/>
              </w:rPr>
              <w:instrText xml:space="preserve"> PAGEREF _Toc47878266 \h </w:instrText>
            </w:r>
            <w:r w:rsidR="002C6034" w:rsidRPr="00342615">
              <w:rPr>
                <w:rFonts w:asciiTheme="minorHAnsi" w:hAnsiTheme="minorHAnsi" w:cstheme="minorHAnsi"/>
                <w:noProof/>
                <w:webHidden/>
                <w:sz w:val="18"/>
                <w:szCs w:val="18"/>
              </w:rPr>
            </w:r>
            <w:r w:rsidR="002C6034" w:rsidRPr="00342615">
              <w:rPr>
                <w:rFonts w:asciiTheme="minorHAnsi" w:hAnsiTheme="minorHAnsi" w:cstheme="minorHAnsi"/>
                <w:noProof/>
                <w:webHidden/>
                <w:sz w:val="18"/>
                <w:szCs w:val="18"/>
              </w:rPr>
              <w:fldChar w:fldCharType="separate"/>
            </w:r>
            <w:r w:rsidR="007A7D89">
              <w:rPr>
                <w:rFonts w:asciiTheme="minorHAnsi" w:hAnsiTheme="minorHAnsi" w:cstheme="minorHAnsi"/>
                <w:noProof/>
                <w:webHidden/>
                <w:sz w:val="18"/>
                <w:szCs w:val="18"/>
              </w:rPr>
              <w:t>75</w:t>
            </w:r>
            <w:r w:rsidR="002C6034" w:rsidRPr="00342615">
              <w:rPr>
                <w:rFonts w:asciiTheme="minorHAnsi" w:hAnsiTheme="minorHAnsi" w:cstheme="minorHAnsi"/>
                <w:noProof/>
                <w:webHidden/>
                <w:sz w:val="18"/>
                <w:szCs w:val="18"/>
              </w:rPr>
              <w:fldChar w:fldCharType="end"/>
            </w:r>
          </w:hyperlink>
        </w:p>
        <w:p w14:paraId="6BEB4EFD" w14:textId="6B5DB908" w:rsidR="002C6034" w:rsidRPr="00342615" w:rsidRDefault="00892B84">
          <w:pPr>
            <w:pStyle w:val="TOC2"/>
            <w:tabs>
              <w:tab w:val="right" w:leader="dot" w:pos="9010"/>
            </w:tabs>
            <w:rPr>
              <w:rFonts w:asciiTheme="minorHAnsi" w:eastAsiaTheme="minorEastAsia" w:hAnsiTheme="minorHAnsi" w:cstheme="minorHAnsi"/>
              <w:noProof/>
              <w:sz w:val="18"/>
              <w:szCs w:val="18"/>
              <w:lang w:val="en-US"/>
            </w:rPr>
          </w:pPr>
          <w:hyperlink w:anchor="_Toc47878267" w:history="1">
            <w:r w:rsidR="002C6034" w:rsidRPr="00342615">
              <w:rPr>
                <w:rStyle w:val="Hyperlink"/>
                <w:rFonts w:asciiTheme="minorHAnsi" w:hAnsiTheme="minorHAnsi" w:cstheme="minorHAnsi"/>
                <w:b/>
                <w:bCs/>
                <w:noProof/>
                <w:sz w:val="18"/>
                <w:szCs w:val="18"/>
              </w:rPr>
              <w:t>Annex B - Official Form to be filled out by the employer</w:t>
            </w:r>
            <w:r w:rsidR="002C6034" w:rsidRPr="00342615">
              <w:rPr>
                <w:rFonts w:asciiTheme="minorHAnsi" w:hAnsiTheme="minorHAnsi" w:cstheme="minorHAnsi"/>
                <w:noProof/>
                <w:webHidden/>
                <w:sz w:val="18"/>
                <w:szCs w:val="18"/>
              </w:rPr>
              <w:tab/>
            </w:r>
            <w:r w:rsidR="002C6034" w:rsidRPr="00342615">
              <w:rPr>
                <w:rFonts w:asciiTheme="minorHAnsi" w:hAnsiTheme="minorHAnsi" w:cstheme="minorHAnsi"/>
                <w:noProof/>
                <w:webHidden/>
                <w:sz w:val="18"/>
                <w:szCs w:val="18"/>
              </w:rPr>
              <w:fldChar w:fldCharType="begin"/>
            </w:r>
            <w:r w:rsidR="002C6034" w:rsidRPr="00342615">
              <w:rPr>
                <w:rFonts w:asciiTheme="minorHAnsi" w:hAnsiTheme="minorHAnsi" w:cstheme="minorHAnsi"/>
                <w:noProof/>
                <w:webHidden/>
                <w:sz w:val="18"/>
                <w:szCs w:val="18"/>
              </w:rPr>
              <w:instrText xml:space="preserve"> PAGEREF _Toc47878267 \h </w:instrText>
            </w:r>
            <w:r w:rsidR="002C6034" w:rsidRPr="00342615">
              <w:rPr>
                <w:rFonts w:asciiTheme="minorHAnsi" w:hAnsiTheme="minorHAnsi" w:cstheme="minorHAnsi"/>
                <w:noProof/>
                <w:webHidden/>
                <w:sz w:val="18"/>
                <w:szCs w:val="18"/>
              </w:rPr>
            </w:r>
            <w:r w:rsidR="002C6034" w:rsidRPr="00342615">
              <w:rPr>
                <w:rFonts w:asciiTheme="minorHAnsi" w:hAnsiTheme="minorHAnsi" w:cstheme="minorHAnsi"/>
                <w:noProof/>
                <w:webHidden/>
                <w:sz w:val="18"/>
                <w:szCs w:val="18"/>
              </w:rPr>
              <w:fldChar w:fldCharType="separate"/>
            </w:r>
            <w:r w:rsidR="007A7D89">
              <w:rPr>
                <w:rFonts w:asciiTheme="minorHAnsi" w:hAnsiTheme="minorHAnsi" w:cstheme="minorHAnsi"/>
                <w:noProof/>
                <w:webHidden/>
                <w:sz w:val="18"/>
                <w:szCs w:val="18"/>
              </w:rPr>
              <w:t>76</w:t>
            </w:r>
            <w:r w:rsidR="002C6034" w:rsidRPr="00342615">
              <w:rPr>
                <w:rFonts w:asciiTheme="minorHAnsi" w:hAnsiTheme="minorHAnsi" w:cstheme="minorHAnsi"/>
                <w:noProof/>
                <w:webHidden/>
                <w:sz w:val="18"/>
                <w:szCs w:val="18"/>
              </w:rPr>
              <w:fldChar w:fldCharType="end"/>
            </w:r>
          </w:hyperlink>
        </w:p>
        <w:p w14:paraId="3D4243EF" w14:textId="0EAC3AB8" w:rsidR="002C6034" w:rsidRPr="00342615" w:rsidRDefault="00892B84">
          <w:pPr>
            <w:pStyle w:val="TOC2"/>
            <w:tabs>
              <w:tab w:val="right" w:leader="dot" w:pos="9010"/>
            </w:tabs>
            <w:rPr>
              <w:rFonts w:asciiTheme="minorHAnsi" w:eastAsiaTheme="minorEastAsia" w:hAnsiTheme="minorHAnsi" w:cstheme="minorHAnsi"/>
              <w:noProof/>
              <w:sz w:val="18"/>
              <w:szCs w:val="18"/>
              <w:lang w:val="en-US"/>
            </w:rPr>
          </w:pPr>
          <w:hyperlink w:anchor="_Toc47878268" w:history="1">
            <w:r w:rsidR="002C6034" w:rsidRPr="00342615">
              <w:rPr>
                <w:rStyle w:val="Hyperlink"/>
                <w:rFonts w:asciiTheme="minorHAnsi" w:hAnsiTheme="minorHAnsi" w:cstheme="minorHAnsi"/>
                <w:b/>
                <w:bCs/>
                <w:noProof/>
                <w:sz w:val="18"/>
                <w:szCs w:val="18"/>
              </w:rPr>
              <w:t>Annex C - Detailed instructions on the compensation payment</w:t>
            </w:r>
            <w:r w:rsidR="002C6034" w:rsidRPr="00342615">
              <w:rPr>
                <w:rFonts w:asciiTheme="minorHAnsi" w:hAnsiTheme="minorHAnsi" w:cstheme="minorHAnsi"/>
                <w:noProof/>
                <w:webHidden/>
                <w:sz w:val="18"/>
                <w:szCs w:val="18"/>
              </w:rPr>
              <w:tab/>
            </w:r>
            <w:r w:rsidR="002C6034" w:rsidRPr="00342615">
              <w:rPr>
                <w:rFonts w:asciiTheme="minorHAnsi" w:hAnsiTheme="minorHAnsi" w:cstheme="minorHAnsi"/>
                <w:noProof/>
                <w:webHidden/>
                <w:sz w:val="18"/>
                <w:szCs w:val="18"/>
              </w:rPr>
              <w:fldChar w:fldCharType="begin"/>
            </w:r>
            <w:r w:rsidR="002C6034" w:rsidRPr="00342615">
              <w:rPr>
                <w:rFonts w:asciiTheme="minorHAnsi" w:hAnsiTheme="minorHAnsi" w:cstheme="minorHAnsi"/>
                <w:noProof/>
                <w:webHidden/>
                <w:sz w:val="18"/>
                <w:szCs w:val="18"/>
              </w:rPr>
              <w:instrText xml:space="preserve"> PAGEREF _Toc47878268 \h </w:instrText>
            </w:r>
            <w:r w:rsidR="002C6034" w:rsidRPr="00342615">
              <w:rPr>
                <w:rFonts w:asciiTheme="minorHAnsi" w:hAnsiTheme="minorHAnsi" w:cstheme="minorHAnsi"/>
                <w:noProof/>
                <w:webHidden/>
                <w:sz w:val="18"/>
                <w:szCs w:val="18"/>
              </w:rPr>
            </w:r>
            <w:r w:rsidR="002C6034" w:rsidRPr="00342615">
              <w:rPr>
                <w:rFonts w:asciiTheme="minorHAnsi" w:hAnsiTheme="minorHAnsi" w:cstheme="minorHAnsi"/>
                <w:noProof/>
                <w:webHidden/>
                <w:sz w:val="18"/>
                <w:szCs w:val="18"/>
              </w:rPr>
              <w:fldChar w:fldCharType="separate"/>
            </w:r>
            <w:r w:rsidR="007A7D89">
              <w:rPr>
                <w:rFonts w:asciiTheme="minorHAnsi" w:hAnsiTheme="minorHAnsi" w:cstheme="minorHAnsi"/>
                <w:noProof/>
                <w:webHidden/>
                <w:sz w:val="18"/>
                <w:szCs w:val="18"/>
              </w:rPr>
              <w:t>78</w:t>
            </w:r>
            <w:r w:rsidR="002C6034" w:rsidRPr="00342615">
              <w:rPr>
                <w:rFonts w:asciiTheme="minorHAnsi" w:hAnsiTheme="minorHAnsi" w:cstheme="minorHAnsi"/>
                <w:noProof/>
                <w:webHidden/>
                <w:sz w:val="18"/>
                <w:szCs w:val="18"/>
              </w:rPr>
              <w:fldChar w:fldCharType="end"/>
            </w:r>
          </w:hyperlink>
        </w:p>
        <w:p w14:paraId="323503C3" w14:textId="67211CD4" w:rsidR="002C6034" w:rsidRPr="00342615" w:rsidRDefault="00892B84">
          <w:pPr>
            <w:pStyle w:val="TOC2"/>
            <w:tabs>
              <w:tab w:val="right" w:leader="dot" w:pos="9010"/>
            </w:tabs>
            <w:rPr>
              <w:rFonts w:asciiTheme="minorHAnsi" w:eastAsiaTheme="minorEastAsia" w:hAnsiTheme="minorHAnsi" w:cstheme="minorHAnsi"/>
              <w:noProof/>
              <w:sz w:val="18"/>
              <w:szCs w:val="18"/>
              <w:lang w:val="en-US"/>
            </w:rPr>
          </w:pPr>
          <w:hyperlink w:anchor="_Toc47878269" w:history="1">
            <w:r w:rsidR="002C6034" w:rsidRPr="00342615">
              <w:rPr>
                <w:rStyle w:val="Hyperlink"/>
                <w:rFonts w:asciiTheme="minorHAnsi" w:hAnsiTheme="minorHAnsi" w:cstheme="minorHAnsi"/>
                <w:b/>
                <w:bCs/>
                <w:noProof/>
                <w:sz w:val="18"/>
                <w:szCs w:val="18"/>
                <w:lang w:val="en-US"/>
              </w:rPr>
              <w:t>Annex D - Summary of all resolutions (amendments)</w:t>
            </w:r>
            <w:r w:rsidR="002C6034" w:rsidRPr="00342615">
              <w:rPr>
                <w:rFonts w:asciiTheme="minorHAnsi" w:hAnsiTheme="minorHAnsi" w:cstheme="minorHAnsi"/>
                <w:noProof/>
                <w:webHidden/>
                <w:sz w:val="18"/>
                <w:szCs w:val="18"/>
              </w:rPr>
              <w:tab/>
            </w:r>
            <w:r w:rsidR="002C6034" w:rsidRPr="00342615">
              <w:rPr>
                <w:rFonts w:asciiTheme="minorHAnsi" w:hAnsiTheme="minorHAnsi" w:cstheme="minorHAnsi"/>
                <w:noProof/>
                <w:webHidden/>
                <w:sz w:val="18"/>
                <w:szCs w:val="18"/>
              </w:rPr>
              <w:fldChar w:fldCharType="begin"/>
            </w:r>
            <w:r w:rsidR="002C6034" w:rsidRPr="00342615">
              <w:rPr>
                <w:rFonts w:asciiTheme="minorHAnsi" w:hAnsiTheme="minorHAnsi" w:cstheme="minorHAnsi"/>
                <w:noProof/>
                <w:webHidden/>
                <w:sz w:val="18"/>
                <w:szCs w:val="18"/>
              </w:rPr>
              <w:instrText xml:space="preserve"> PAGEREF _Toc47878269 \h </w:instrText>
            </w:r>
            <w:r w:rsidR="002C6034" w:rsidRPr="00342615">
              <w:rPr>
                <w:rFonts w:asciiTheme="minorHAnsi" w:hAnsiTheme="minorHAnsi" w:cstheme="minorHAnsi"/>
                <w:noProof/>
                <w:webHidden/>
                <w:sz w:val="18"/>
                <w:szCs w:val="18"/>
              </w:rPr>
            </w:r>
            <w:r w:rsidR="002C6034" w:rsidRPr="00342615">
              <w:rPr>
                <w:rFonts w:asciiTheme="minorHAnsi" w:hAnsiTheme="minorHAnsi" w:cstheme="minorHAnsi"/>
                <w:noProof/>
                <w:webHidden/>
                <w:sz w:val="18"/>
                <w:szCs w:val="18"/>
              </w:rPr>
              <w:fldChar w:fldCharType="separate"/>
            </w:r>
            <w:r w:rsidR="007A7D89">
              <w:rPr>
                <w:rFonts w:asciiTheme="minorHAnsi" w:hAnsiTheme="minorHAnsi" w:cstheme="minorHAnsi"/>
                <w:noProof/>
                <w:webHidden/>
                <w:sz w:val="18"/>
                <w:szCs w:val="18"/>
              </w:rPr>
              <w:t>85</w:t>
            </w:r>
            <w:r w:rsidR="002C6034" w:rsidRPr="00342615">
              <w:rPr>
                <w:rFonts w:asciiTheme="minorHAnsi" w:hAnsiTheme="minorHAnsi" w:cstheme="minorHAnsi"/>
                <w:noProof/>
                <w:webHidden/>
                <w:sz w:val="18"/>
                <w:szCs w:val="18"/>
              </w:rPr>
              <w:fldChar w:fldCharType="end"/>
            </w:r>
          </w:hyperlink>
        </w:p>
        <w:p w14:paraId="36DE24CF" w14:textId="6998E712" w:rsidR="002C6034" w:rsidRPr="00342615" w:rsidRDefault="00892B84">
          <w:pPr>
            <w:pStyle w:val="TOC2"/>
            <w:tabs>
              <w:tab w:val="right" w:leader="dot" w:pos="9010"/>
            </w:tabs>
            <w:rPr>
              <w:rFonts w:asciiTheme="minorHAnsi" w:eastAsiaTheme="minorEastAsia" w:hAnsiTheme="minorHAnsi" w:cstheme="minorHAnsi"/>
              <w:noProof/>
              <w:sz w:val="18"/>
              <w:szCs w:val="18"/>
              <w:lang w:val="en-US"/>
            </w:rPr>
          </w:pPr>
          <w:hyperlink w:anchor="_Toc47878270" w:history="1">
            <w:r w:rsidR="002C6034" w:rsidRPr="00342615">
              <w:rPr>
                <w:rStyle w:val="Hyperlink"/>
                <w:rFonts w:asciiTheme="minorHAnsi" w:hAnsiTheme="minorHAnsi" w:cstheme="minorHAnsi"/>
                <w:b/>
                <w:bCs/>
                <w:noProof/>
                <w:sz w:val="18"/>
                <w:szCs w:val="18"/>
              </w:rPr>
              <w:t>Annex E - Highlights on the Ministerial Decree on the Creation of the Interagency Commission and the WG</w:t>
            </w:r>
            <w:r w:rsidR="002C6034" w:rsidRPr="00342615">
              <w:rPr>
                <w:rFonts w:asciiTheme="minorHAnsi" w:hAnsiTheme="minorHAnsi" w:cstheme="minorHAnsi"/>
                <w:noProof/>
                <w:webHidden/>
                <w:sz w:val="18"/>
                <w:szCs w:val="18"/>
              </w:rPr>
              <w:tab/>
            </w:r>
            <w:r w:rsidR="002C6034" w:rsidRPr="00342615">
              <w:rPr>
                <w:rFonts w:asciiTheme="minorHAnsi" w:hAnsiTheme="minorHAnsi" w:cstheme="minorHAnsi"/>
                <w:noProof/>
                <w:webHidden/>
                <w:sz w:val="18"/>
                <w:szCs w:val="18"/>
              </w:rPr>
              <w:fldChar w:fldCharType="begin"/>
            </w:r>
            <w:r w:rsidR="002C6034" w:rsidRPr="00342615">
              <w:rPr>
                <w:rFonts w:asciiTheme="minorHAnsi" w:hAnsiTheme="minorHAnsi" w:cstheme="minorHAnsi"/>
                <w:noProof/>
                <w:webHidden/>
                <w:sz w:val="18"/>
                <w:szCs w:val="18"/>
              </w:rPr>
              <w:instrText xml:space="preserve"> PAGEREF _Toc47878270 \h </w:instrText>
            </w:r>
            <w:r w:rsidR="002C6034" w:rsidRPr="00342615">
              <w:rPr>
                <w:rFonts w:asciiTheme="minorHAnsi" w:hAnsiTheme="minorHAnsi" w:cstheme="minorHAnsi"/>
                <w:noProof/>
                <w:webHidden/>
                <w:sz w:val="18"/>
                <w:szCs w:val="18"/>
              </w:rPr>
            </w:r>
            <w:r w:rsidR="002C6034" w:rsidRPr="00342615">
              <w:rPr>
                <w:rFonts w:asciiTheme="minorHAnsi" w:hAnsiTheme="minorHAnsi" w:cstheme="minorHAnsi"/>
                <w:noProof/>
                <w:webHidden/>
                <w:sz w:val="18"/>
                <w:szCs w:val="18"/>
              </w:rPr>
              <w:fldChar w:fldCharType="separate"/>
            </w:r>
            <w:r w:rsidR="007A7D89">
              <w:rPr>
                <w:rFonts w:asciiTheme="minorHAnsi" w:hAnsiTheme="minorHAnsi" w:cstheme="minorHAnsi"/>
                <w:noProof/>
                <w:webHidden/>
                <w:sz w:val="18"/>
                <w:szCs w:val="18"/>
              </w:rPr>
              <w:t>91</w:t>
            </w:r>
            <w:r w:rsidR="002C6034" w:rsidRPr="00342615">
              <w:rPr>
                <w:rFonts w:asciiTheme="minorHAnsi" w:hAnsiTheme="minorHAnsi" w:cstheme="minorHAnsi"/>
                <w:noProof/>
                <w:webHidden/>
                <w:sz w:val="18"/>
                <w:szCs w:val="18"/>
              </w:rPr>
              <w:fldChar w:fldCharType="end"/>
            </w:r>
          </w:hyperlink>
        </w:p>
        <w:p w14:paraId="3D508276" w14:textId="0336F24B" w:rsidR="00622F7F" w:rsidRPr="00342615" w:rsidRDefault="00622F7F" w:rsidP="00622F7F">
          <w:pPr>
            <w:rPr>
              <w:rFonts w:asciiTheme="minorHAnsi" w:hAnsiTheme="minorHAnsi" w:cstheme="minorHAnsi"/>
              <w:szCs w:val="22"/>
            </w:rPr>
          </w:pPr>
          <w:r w:rsidRPr="00342615">
            <w:rPr>
              <w:rFonts w:asciiTheme="minorHAnsi" w:hAnsiTheme="minorHAnsi" w:cstheme="minorHAnsi"/>
              <w:b/>
              <w:bCs/>
              <w:noProof/>
              <w:sz w:val="18"/>
              <w:szCs w:val="18"/>
            </w:rPr>
            <w:fldChar w:fldCharType="end"/>
          </w:r>
        </w:p>
      </w:sdtContent>
    </w:sdt>
    <w:p w14:paraId="54A9C9E6" w14:textId="77777777" w:rsidR="00622F7F" w:rsidRPr="00342615" w:rsidRDefault="00622F7F" w:rsidP="00622F7F">
      <w:pPr>
        <w:tabs>
          <w:tab w:val="right" w:leader="dot" w:pos="9020"/>
        </w:tabs>
        <w:jc w:val="center"/>
        <w:rPr>
          <w:rFonts w:asciiTheme="minorHAnsi" w:hAnsiTheme="minorHAnsi" w:cstheme="minorHAnsi"/>
          <w:b/>
          <w:bCs/>
          <w:szCs w:val="22"/>
        </w:rPr>
      </w:pPr>
    </w:p>
    <w:p w14:paraId="10B35F0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br w:type="page"/>
      </w:r>
    </w:p>
    <w:tbl>
      <w:tblPr>
        <w:tblStyle w:val="TableGrid"/>
        <w:tblW w:w="94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
        <w:gridCol w:w="1169"/>
        <w:gridCol w:w="8095"/>
        <w:gridCol w:w="86"/>
      </w:tblGrid>
      <w:tr w:rsidR="00622F7F" w:rsidRPr="00342615" w14:paraId="6A6B2ABF" w14:textId="77777777" w:rsidTr="003677E7">
        <w:trPr>
          <w:gridBefore w:val="1"/>
          <w:wBefore w:w="86" w:type="dxa"/>
          <w:jc w:val="center"/>
        </w:trPr>
        <w:tc>
          <w:tcPr>
            <w:tcW w:w="9350" w:type="dxa"/>
            <w:gridSpan w:val="3"/>
          </w:tcPr>
          <w:p w14:paraId="4895F987" w14:textId="77777777" w:rsidR="00622F7F" w:rsidRPr="00342615" w:rsidRDefault="003677E7" w:rsidP="00622F7F">
            <w:pPr>
              <w:jc w:val="left"/>
              <w:rPr>
                <w:rFonts w:asciiTheme="minorHAnsi" w:hAnsiTheme="minorHAnsi" w:cstheme="minorHAnsi"/>
                <w:b/>
                <w:bCs/>
                <w:color w:val="000000"/>
                <w:szCs w:val="22"/>
                <w:lang w:eastAsia="zh-CN"/>
              </w:rPr>
            </w:pPr>
            <w:r w:rsidRPr="00342615">
              <w:rPr>
                <w:rFonts w:asciiTheme="minorHAnsi" w:hAnsiTheme="minorHAnsi" w:cstheme="minorHAnsi"/>
                <w:b/>
                <w:bCs/>
                <w:color w:val="000000"/>
                <w:szCs w:val="22"/>
                <w:lang w:eastAsia="zh-CN"/>
              </w:rPr>
              <w:lastRenderedPageBreak/>
              <w:t>ABBREVIATIONS AND ACRONYMS</w:t>
            </w:r>
          </w:p>
          <w:p w14:paraId="5BE13997" w14:textId="63FD22BA" w:rsidR="003677E7" w:rsidRPr="00342615" w:rsidRDefault="003677E7" w:rsidP="00622F7F">
            <w:pPr>
              <w:jc w:val="left"/>
              <w:rPr>
                <w:rFonts w:asciiTheme="minorHAnsi" w:hAnsiTheme="minorHAnsi" w:cstheme="minorHAnsi"/>
                <w:b/>
                <w:color w:val="000000"/>
                <w:szCs w:val="22"/>
                <w:lang w:eastAsia="zh-CN"/>
              </w:rPr>
            </w:pPr>
          </w:p>
        </w:tc>
      </w:tr>
      <w:tr w:rsidR="00622F7F" w:rsidRPr="00342615" w14:paraId="75918CB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C53D9D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AIIB</w:t>
            </w:r>
          </w:p>
        </w:tc>
        <w:tc>
          <w:tcPr>
            <w:tcW w:w="8095" w:type="dxa"/>
          </w:tcPr>
          <w:p w14:paraId="27DA1CD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Asian Infrastructure Investment Bank</w:t>
            </w:r>
          </w:p>
        </w:tc>
      </w:tr>
      <w:tr w:rsidR="00622F7F" w:rsidRPr="00342615" w14:paraId="0B2EA66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BCF56A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ALMP</w:t>
            </w:r>
          </w:p>
        </w:tc>
        <w:tc>
          <w:tcPr>
            <w:tcW w:w="8095" w:type="dxa"/>
          </w:tcPr>
          <w:p w14:paraId="0C3C950C" w14:textId="0EF80E0E"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Active </w:t>
            </w:r>
            <w:r w:rsidR="009F1B6E">
              <w:rPr>
                <w:rFonts w:asciiTheme="minorHAnsi" w:hAnsiTheme="minorHAnsi" w:cstheme="minorHAnsi"/>
                <w:color w:val="000000"/>
                <w:szCs w:val="22"/>
                <w:lang w:eastAsia="zh-CN"/>
              </w:rPr>
              <w:t>Labour</w:t>
            </w:r>
            <w:r w:rsidRPr="00342615">
              <w:rPr>
                <w:rFonts w:asciiTheme="minorHAnsi" w:hAnsiTheme="minorHAnsi" w:cstheme="minorHAnsi"/>
                <w:color w:val="000000"/>
                <w:szCs w:val="22"/>
                <w:lang w:eastAsia="zh-CN"/>
              </w:rPr>
              <w:t xml:space="preserve"> Market Program</w:t>
            </w:r>
          </w:p>
        </w:tc>
      </w:tr>
      <w:tr w:rsidR="00622F7F" w:rsidRPr="00342615" w14:paraId="082EBEC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7B1B9D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BFP</w:t>
            </w:r>
          </w:p>
        </w:tc>
        <w:tc>
          <w:tcPr>
            <w:tcW w:w="8095" w:type="dxa"/>
          </w:tcPr>
          <w:p w14:paraId="18336EC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Bank-facilitated procurement</w:t>
            </w:r>
          </w:p>
        </w:tc>
      </w:tr>
      <w:tr w:rsidR="00622F7F" w:rsidRPr="00342615" w14:paraId="513C289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459F8B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CDC</w:t>
            </w:r>
          </w:p>
        </w:tc>
        <w:tc>
          <w:tcPr>
            <w:tcW w:w="8095" w:type="dxa"/>
          </w:tcPr>
          <w:p w14:paraId="0AA75A3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Centers for Disease Control and Prevention</w:t>
            </w:r>
          </w:p>
        </w:tc>
      </w:tr>
      <w:tr w:rsidR="00622F7F" w:rsidRPr="00342615" w14:paraId="609D085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BED654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COVID-19</w:t>
            </w:r>
          </w:p>
        </w:tc>
        <w:tc>
          <w:tcPr>
            <w:tcW w:w="8095" w:type="dxa"/>
          </w:tcPr>
          <w:p w14:paraId="2D52E80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Coronavirus disease</w:t>
            </w:r>
          </w:p>
        </w:tc>
      </w:tr>
      <w:tr w:rsidR="00622F7F" w:rsidRPr="00342615" w14:paraId="0A68115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3561F1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CPF</w:t>
            </w:r>
          </w:p>
        </w:tc>
        <w:tc>
          <w:tcPr>
            <w:tcW w:w="8095" w:type="dxa"/>
          </w:tcPr>
          <w:p w14:paraId="19F295C3"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bCs/>
                <w:color w:val="000000"/>
                <w:szCs w:val="22"/>
                <w:lang w:eastAsia="zh-CN"/>
              </w:rPr>
              <w:t>Country Partnership Framework</w:t>
            </w:r>
          </w:p>
        </w:tc>
      </w:tr>
      <w:tr w:rsidR="00622F7F" w:rsidRPr="00342615" w14:paraId="4C78B12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56EE71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DA</w:t>
            </w:r>
          </w:p>
        </w:tc>
        <w:tc>
          <w:tcPr>
            <w:tcW w:w="8095" w:type="dxa"/>
          </w:tcPr>
          <w:p w14:paraId="1AA52492"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color w:val="000000"/>
                <w:szCs w:val="22"/>
                <w:lang w:eastAsia="zh-CN"/>
              </w:rPr>
              <w:t>Designated Account</w:t>
            </w:r>
          </w:p>
        </w:tc>
      </w:tr>
      <w:tr w:rsidR="00D125F4" w:rsidRPr="00342615" w14:paraId="5AE8C8A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27953BB" w14:textId="6A3CBC9A" w:rsidR="00D125F4"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szCs w:val="22"/>
              </w:rPr>
              <w:t>DES</w:t>
            </w:r>
          </w:p>
        </w:tc>
        <w:tc>
          <w:tcPr>
            <w:tcW w:w="8095" w:type="dxa"/>
          </w:tcPr>
          <w:p w14:paraId="638E087E" w14:textId="17233BA8" w:rsidR="00D125F4"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szCs w:val="22"/>
              </w:rPr>
              <w:t>Document Electronic System</w:t>
            </w:r>
          </w:p>
        </w:tc>
      </w:tr>
      <w:tr w:rsidR="00622F7F" w:rsidRPr="00342615" w14:paraId="2843AD8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D3032C1"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DLI</w:t>
            </w:r>
          </w:p>
        </w:tc>
        <w:tc>
          <w:tcPr>
            <w:tcW w:w="8095" w:type="dxa"/>
          </w:tcPr>
          <w:p w14:paraId="4D17E1F1"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Disbursement-linked indicators</w:t>
            </w:r>
          </w:p>
        </w:tc>
      </w:tr>
      <w:tr w:rsidR="00D125F4" w:rsidRPr="00342615" w14:paraId="54B4D16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503C12B" w14:textId="11DED85C" w:rsidR="00D125F4" w:rsidRPr="00342615" w:rsidRDefault="00D125F4" w:rsidP="00622F7F">
            <w:pPr>
              <w:jc w:val="left"/>
              <w:rPr>
                <w:rFonts w:asciiTheme="minorHAnsi" w:hAnsiTheme="minorHAnsi" w:cstheme="minorHAnsi"/>
                <w:szCs w:val="22"/>
              </w:rPr>
            </w:pPr>
            <w:r w:rsidRPr="00342615">
              <w:rPr>
                <w:rFonts w:asciiTheme="minorHAnsi" w:hAnsiTheme="minorHAnsi" w:cstheme="minorHAnsi"/>
                <w:szCs w:val="22"/>
              </w:rPr>
              <w:t>EMS</w:t>
            </w:r>
          </w:p>
        </w:tc>
        <w:tc>
          <w:tcPr>
            <w:tcW w:w="8095" w:type="dxa"/>
          </w:tcPr>
          <w:p w14:paraId="0C1675E0" w14:textId="1B2A5843" w:rsidR="00D125F4" w:rsidRPr="00342615" w:rsidRDefault="00D125F4" w:rsidP="00622F7F">
            <w:pPr>
              <w:jc w:val="left"/>
              <w:rPr>
                <w:rFonts w:asciiTheme="minorHAnsi" w:hAnsiTheme="minorHAnsi" w:cstheme="minorHAnsi"/>
                <w:szCs w:val="22"/>
              </w:rPr>
            </w:pPr>
            <w:r w:rsidRPr="00342615">
              <w:rPr>
                <w:rFonts w:asciiTheme="minorHAnsi" w:hAnsiTheme="minorHAnsi" w:cstheme="minorHAnsi"/>
                <w:szCs w:val="22"/>
              </w:rPr>
              <w:t>Electronic Management System.</w:t>
            </w:r>
          </w:p>
        </w:tc>
      </w:tr>
      <w:tr w:rsidR="00622F7F" w:rsidRPr="00342615" w14:paraId="336D0EE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763BDE6"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ESMF</w:t>
            </w:r>
          </w:p>
        </w:tc>
        <w:tc>
          <w:tcPr>
            <w:tcW w:w="8095" w:type="dxa"/>
          </w:tcPr>
          <w:p w14:paraId="5878F573"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Environmental and Social Management Framework</w:t>
            </w:r>
          </w:p>
        </w:tc>
      </w:tr>
      <w:tr w:rsidR="00622F7F" w:rsidRPr="00342615" w14:paraId="497FD7F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9E16A63"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EU</w:t>
            </w:r>
          </w:p>
        </w:tc>
        <w:tc>
          <w:tcPr>
            <w:tcW w:w="8095" w:type="dxa"/>
          </w:tcPr>
          <w:p w14:paraId="57BB5A30"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European Union</w:t>
            </w:r>
          </w:p>
        </w:tc>
      </w:tr>
      <w:tr w:rsidR="00622F7F" w:rsidRPr="00342615" w14:paraId="7D2FEE2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88C706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EUR</w:t>
            </w:r>
          </w:p>
        </w:tc>
        <w:tc>
          <w:tcPr>
            <w:tcW w:w="8095" w:type="dxa"/>
          </w:tcPr>
          <w:p w14:paraId="4EC1D5B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Euro</w:t>
            </w:r>
          </w:p>
        </w:tc>
      </w:tr>
      <w:tr w:rsidR="00622F7F" w:rsidRPr="00342615" w14:paraId="35D74B0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2D0E60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F&amp;C</w:t>
            </w:r>
          </w:p>
        </w:tc>
        <w:tc>
          <w:tcPr>
            <w:tcW w:w="8095" w:type="dxa"/>
          </w:tcPr>
          <w:p w14:paraId="13155E8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Fraud and corruption</w:t>
            </w:r>
          </w:p>
        </w:tc>
      </w:tr>
      <w:tr w:rsidR="00622F7F" w:rsidRPr="00342615" w14:paraId="347618F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F667FB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FM</w:t>
            </w:r>
          </w:p>
        </w:tc>
        <w:tc>
          <w:tcPr>
            <w:tcW w:w="8095" w:type="dxa"/>
          </w:tcPr>
          <w:p w14:paraId="3A3F964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Financial management</w:t>
            </w:r>
          </w:p>
        </w:tc>
      </w:tr>
      <w:tr w:rsidR="00622F7F" w:rsidRPr="00342615" w14:paraId="4EBBB9E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1A85B0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FTCF</w:t>
            </w:r>
          </w:p>
        </w:tc>
        <w:tc>
          <w:tcPr>
            <w:tcW w:w="8095" w:type="dxa"/>
          </w:tcPr>
          <w:p w14:paraId="22B9D8B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Fast Track COVID-19 Facility</w:t>
            </w:r>
          </w:p>
        </w:tc>
      </w:tr>
      <w:tr w:rsidR="00622F7F" w:rsidRPr="00342615" w14:paraId="7F87873C"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2D7891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GDP</w:t>
            </w:r>
          </w:p>
        </w:tc>
        <w:tc>
          <w:tcPr>
            <w:tcW w:w="8095" w:type="dxa"/>
          </w:tcPr>
          <w:p w14:paraId="71B31DB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Gross domestic product</w:t>
            </w:r>
          </w:p>
        </w:tc>
      </w:tr>
      <w:tr w:rsidR="00622F7F" w:rsidRPr="00342615" w14:paraId="2FE63EE7"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D5C0AF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GoG</w:t>
            </w:r>
          </w:p>
        </w:tc>
        <w:tc>
          <w:tcPr>
            <w:tcW w:w="8095" w:type="dxa"/>
          </w:tcPr>
          <w:p w14:paraId="1F1CD36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Government of Georgia</w:t>
            </w:r>
          </w:p>
        </w:tc>
      </w:tr>
      <w:tr w:rsidR="00622F7F" w:rsidRPr="00342615" w14:paraId="512FECF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F07F7C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GEL</w:t>
            </w:r>
          </w:p>
        </w:tc>
        <w:tc>
          <w:tcPr>
            <w:tcW w:w="8095" w:type="dxa"/>
          </w:tcPr>
          <w:p w14:paraId="5FB8D77E"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Georgian Lari</w:t>
            </w:r>
          </w:p>
        </w:tc>
      </w:tr>
      <w:tr w:rsidR="00622F7F" w:rsidRPr="00342615" w14:paraId="62037117"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6A1B02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Ge-GP</w:t>
            </w:r>
          </w:p>
        </w:tc>
        <w:tc>
          <w:tcPr>
            <w:tcW w:w="8095" w:type="dxa"/>
          </w:tcPr>
          <w:p w14:paraId="73F03A8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Georgian electronic Government Procurement  system</w:t>
            </w:r>
          </w:p>
        </w:tc>
      </w:tr>
      <w:tr w:rsidR="00622F7F" w:rsidRPr="00342615" w14:paraId="36240F6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91663F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HCF</w:t>
            </w:r>
          </w:p>
        </w:tc>
        <w:tc>
          <w:tcPr>
            <w:tcW w:w="8095" w:type="dxa"/>
          </w:tcPr>
          <w:p w14:paraId="2B06923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Health care facility</w:t>
            </w:r>
          </w:p>
        </w:tc>
      </w:tr>
      <w:tr w:rsidR="00622F7F" w:rsidRPr="00342615" w14:paraId="2C0EE2D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06F26C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HEIS</w:t>
            </w:r>
          </w:p>
        </w:tc>
        <w:tc>
          <w:tcPr>
            <w:tcW w:w="8095" w:type="dxa"/>
          </w:tcPr>
          <w:p w14:paraId="632F63A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Hands-on expanded implementation support</w:t>
            </w:r>
          </w:p>
        </w:tc>
      </w:tr>
      <w:tr w:rsidR="00622F7F" w:rsidRPr="00342615" w14:paraId="74FE4FC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220745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IBRD</w:t>
            </w:r>
          </w:p>
        </w:tc>
        <w:tc>
          <w:tcPr>
            <w:tcW w:w="8095" w:type="dxa"/>
          </w:tcPr>
          <w:p w14:paraId="421D316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Bank for Reconstruction and Development</w:t>
            </w:r>
          </w:p>
        </w:tc>
      </w:tr>
      <w:tr w:rsidR="00622F7F" w:rsidRPr="00342615" w14:paraId="302CCB0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B46968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ICU</w:t>
            </w:r>
          </w:p>
        </w:tc>
        <w:tc>
          <w:tcPr>
            <w:tcW w:w="8095" w:type="dxa"/>
          </w:tcPr>
          <w:p w14:paraId="3E0A6761"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color w:val="000000"/>
                <w:szCs w:val="22"/>
                <w:lang w:eastAsia="zh-CN"/>
              </w:rPr>
              <w:t>Intensive care unit</w:t>
            </w:r>
          </w:p>
        </w:tc>
      </w:tr>
      <w:tr w:rsidR="00622F7F" w:rsidRPr="00342615" w14:paraId="0B5009A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74CC3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ICWMP</w:t>
            </w:r>
          </w:p>
        </w:tc>
        <w:tc>
          <w:tcPr>
            <w:tcW w:w="8095" w:type="dxa"/>
          </w:tcPr>
          <w:p w14:paraId="38CC290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bCs/>
                <w:color w:val="000000"/>
                <w:szCs w:val="22"/>
                <w:lang w:eastAsia="zh-CN"/>
              </w:rPr>
              <w:t>Infection Control and Waste Management Plan</w:t>
            </w:r>
          </w:p>
        </w:tc>
      </w:tr>
      <w:tr w:rsidR="00622F7F" w:rsidRPr="00342615" w14:paraId="11B4A1D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8901AE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IDA</w:t>
            </w:r>
          </w:p>
        </w:tc>
        <w:tc>
          <w:tcPr>
            <w:tcW w:w="8095" w:type="dxa"/>
          </w:tcPr>
          <w:p w14:paraId="6B64B65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Development Association</w:t>
            </w:r>
          </w:p>
        </w:tc>
      </w:tr>
      <w:tr w:rsidR="00622F7F" w:rsidRPr="00342615" w14:paraId="6E0314F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9B28F3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IDP</w:t>
            </w:r>
          </w:p>
        </w:tc>
        <w:tc>
          <w:tcPr>
            <w:tcW w:w="8095" w:type="dxa"/>
          </w:tcPr>
          <w:p w14:paraId="322C714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Internally displaced person</w:t>
            </w:r>
          </w:p>
        </w:tc>
      </w:tr>
      <w:tr w:rsidR="00622F7F" w:rsidRPr="00342615" w14:paraId="1C58D71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7478BC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IFI</w:t>
            </w:r>
          </w:p>
        </w:tc>
        <w:tc>
          <w:tcPr>
            <w:tcW w:w="8095" w:type="dxa"/>
          </w:tcPr>
          <w:p w14:paraId="5ECA923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International financial institutions </w:t>
            </w:r>
          </w:p>
        </w:tc>
      </w:tr>
      <w:tr w:rsidR="00622F7F" w:rsidRPr="00342615" w14:paraId="2081CF3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73FAE2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IFR</w:t>
            </w:r>
          </w:p>
        </w:tc>
        <w:tc>
          <w:tcPr>
            <w:tcW w:w="8095" w:type="dxa"/>
          </w:tcPr>
          <w:p w14:paraId="0107BA4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Interim Financial Report</w:t>
            </w:r>
          </w:p>
        </w:tc>
      </w:tr>
      <w:tr w:rsidR="00622F7F" w:rsidRPr="00342615" w14:paraId="7CCFE78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EF67AB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IHR</w:t>
            </w:r>
          </w:p>
        </w:tc>
        <w:tc>
          <w:tcPr>
            <w:tcW w:w="8095" w:type="dxa"/>
          </w:tcPr>
          <w:p w14:paraId="40CFBE9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Health Regulations</w:t>
            </w:r>
          </w:p>
        </w:tc>
      </w:tr>
      <w:tr w:rsidR="00622F7F" w:rsidRPr="00342615" w14:paraId="04FC986F"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EF23CC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IMF</w:t>
            </w:r>
          </w:p>
        </w:tc>
        <w:tc>
          <w:tcPr>
            <w:tcW w:w="8095" w:type="dxa"/>
          </w:tcPr>
          <w:p w14:paraId="3E1349A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Monetary Fund</w:t>
            </w:r>
          </w:p>
        </w:tc>
      </w:tr>
      <w:tr w:rsidR="00622F7F" w:rsidRPr="00342615" w14:paraId="65AE4C2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9707FD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MoF</w:t>
            </w:r>
          </w:p>
        </w:tc>
        <w:tc>
          <w:tcPr>
            <w:tcW w:w="8095" w:type="dxa"/>
          </w:tcPr>
          <w:p w14:paraId="1BE61B3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Ministry of Finance</w:t>
            </w:r>
          </w:p>
        </w:tc>
      </w:tr>
      <w:tr w:rsidR="00622F7F" w:rsidRPr="00342615" w14:paraId="76BB2B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AACE2E3" w14:textId="033E0187" w:rsidR="00622F7F"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MoILHSA</w:t>
            </w:r>
          </w:p>
        </w:tc>
        <w:tc>
          <w:tcPr>
            <w:tcW w:w="8095" w:type="dxa"/>
          </w:tcPr>
          <w:p w14:paraId="0589136F" w14:textId="782E111C"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Ministry of Internally Displaced Persons from the Occupied Territories, </w:t>
            </w:r>
            <w:r w:rsidR="009F1B6E">
              <w:rPr>
                <w:rFonts w:asciiTheme="minorHAnsi" w:hAnsiTheme="minorHAnsi" w:cstheme="minorHAnsi"/>
                <w:color w:val="000000"/>
                <w:szCs w:val="22"/>
                <w:lang w:eastAsia="zh-CN"/>
              </w:rPr>
              <w:t>Labour</w:t>
            </w:r>
            <w:r w:rsidRPr="00342615">
              <w:rPr>
                <w:rFonts w:asciiTheme="minorHAnsi" w:hAnsiTheme="minorHAnsi" w:cstheme="minorHAnsi"/>
                <w:color w:val="000000"/>
                <w:szCs w:val="22"/>
                <w:lang w:eastAsia="zh-CN"/>
              </w:rPr>
              <w:t xml:space="preserve">, Health and Social Affairs </w:t>
            </w:r>
          </w:p>
        </w:tc>
      </w:tr>
      <w:tr w:rsidR="00622F7F" w:rsidRPr="00342615" w14:paraId="2141D3D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574D48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MPA</w:t>
            </w:r>
          </w:p>
        </w:tc>
        <w:tc>
          <w:tcPr>
            <w:tcW w:w="8095" w:type="dxa"/>
          </w:tcPr>
          <w:p w14:paraId="6E0A6E9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Multiphase Programmatic Approach</w:t>
            </w:r>
          </w:p>
        </w:tc>
      </w:tr>
      <w:tr w:rsidR="00622F7F" w:rsidRPr="00342615" w14:paraId="3F24CF4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568236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NCDC</w:t>
            </w:r>
          </w:p>
        </w:tc>
        <w:tc>
          <w:tcPr>
            <w:tcW w:w="8095" w:type="dxa"/>
          </w:tcPr>
          <w:p w14:paraId="37226FB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National Center for Disease Control and Public Health </w:t>
            </w:r>
          </w:p>
        </w:tc>
      </w:tr>
      <w:tr w:rsidR="00622F7F" w:rsidRPr="00342615" w14:paraId="26E3DC3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230535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NCD</w:t>
            </w:r>
          </w:p>
        </w:tc>
        <w:tc>
          <w:tcPr>
            <w:tcW w:w="8095" w:type="dxa"/>
          </w:tcPr>
          <w:p w14:paraId="12FA498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Non-communicable disease</w:t>
            </w:r>
          </w:p>
        </w:tc>
      </w:tr>
      <w:tr w:rsidR="00622F7F" w:rsidRPr="00342615" w14:paraId="7B600CE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E83495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PAD</w:t>
            </w:r>
          </w:p>
        </w:tc>
        <w:tc>
          <w:tcPr>
            <w:tcW w:w="8095" w:type="dxa"/>
          </w:tcPr>
          <w:p w14:paraId="5DA0C2D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Appraisal Document</w:t>
            </w:r>
          </w:p>
        </w:tc>
      </w:tr>
      <w:tr w:rsidR="00622F7F" w:rsidRPr="00342615" w14:paraId="40E0142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EDB960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PDO</w:t>
            </w:r>
          </w:p>
        </w:tc>
        <w:tc>
          <w:tcPr>
            <w:tcW w:w="8095" w:type="dxa"/>
          </w:tcPr>
          <w:p w14:paraId="3916F5C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Development Objective</w:t>
            </w:r>
          </w:p>
        </w:tc>
      </w:tr>
      <w:tr w:rsidR="00622F7F" w:rsidRPr="00342615" w14:paraId="5BB6F41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F72313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PIU</w:t>
            </w:r>
          </w:p>
        </w:tc>
        <w:tc>
          <w:tcPr>
            <w:tcW w:w="8095" w:type="dxa"/>
          </w:tcPr>
          <w:p w14:paraId="0AD6563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implementation Unit</w:t>
            </w:r>
          </w:p>
        </w:tc>
      </w:tr>
      <w:tr w:rsidR="00622F7F" w:rsidRPr="00342615" w14:paraId="5D74A4F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4BE19D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POM</w:t>
            </w:r>
          </w:p>
        </w:tc>
        <w:tc>
          <w:tcPr>
            <w:tcW w:w="8095" w:type="dxa"/>
          </w:tcPr>
          <w:p w14:paraId="5BF191D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Operations Manual</w:t>
            </w:r>
          </w:p>
        </w:tc>
      </w:tr>
      <w:tr w:rsidR="00622F7F" w:rsidRPr="00342615" w14:paraId="1FA74FF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EE8A87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PMT</w:t>
            </w:r>
          </w:p>
        </w:tc>
        <w:tc>
          <w:tcPr>
            <w:tcW w:w="8095" w:type="dxa"/>
          </w:tcPr>
          <w:p w14:paraId="1E939AD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Proxy means test</w:t>
            </w:r>
          </w:p>
        </w:tc>
      </w:tr>
      <w:tr w:rsidR="00622F7F" w:rsidRPr="00342615" w14:paraId="5DF7D85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0B3A33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PPE</w:t>
            </w:r>
          </w:p>
        </w:tc>
        <w:tc>
          <w:tcPr>
            <w:tcW w:w="8095" w:type="dxa"/>
          </w:tcPr>
          <w:p w14:paraId="3689C28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Personal protective equipment</w:t>
            </w:r>
          </w:p>
        </w:tc>
      </w:tr>
      <w:tr w:rsidR="00622F7F" w:rsidRPr="00342615" w14:paraId="55C3681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83400D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PPSD</w:t>
            </w:r>
          </w:p>
        </w:tc>
        <w:tc>
          <w:tcPr>
            <w:tcW w:w="8095" w:type="dxa"/>
          </w:tcPr>
          <w:p w14:paraId="4E0FF8A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Procurement Strategy for Development</w:t>
            </w:r>
          </w:p>
        </w:tc>
      </w:tr>
      <w:tr w:rsidR="00622F7F" w:rsidRPr="00342615" w14:paraId="6F26240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47C845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SEP</w:t>
            </w:r>
          </w:p>
        </w:tc>
        <w:tc>
          <w:tcPr>
            <w:tcW w:w="8095" w:type="dxa"/>
          </w:tcPr>
          <w:p w14:paraId="77ED8C2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Stakeholder Engagement Plan</w:t>
            </w:r>
          </w:p>
        </w:tc>
      </w:tr>
      <w:tr w:rsidR="00622F7F" w:rsidRPr="00342615" w14:paraId="7B4BDCAF"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5422B5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SESA</w:t>
            </w:r>
          </w:p>
        </w:tc>
        <w:tc>
          <w:tcPr>
            <w:tcW w:w="8095" w:type="dxa"/>
          </w:tcPr>
          <w:p w14:paraId="768584F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State Employment Support Agency </w:t>
            </w:r>
          </w:p>
        </w:tc>
      </w:tr>
      <w:tr w:rsidR="00622F7F" w:rsidRPr="00342615" w14:paraId="336F26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85E32A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SOE</w:t>
            </w:r>
          </w:p>
        </w:tc>
        <w:tc>
          <w:tcPr>
            <w:tcW w:w="8095" w:type="dxa"/>
          </w:tcPr>
          <w:p w14:paraId="40CA7EC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Statement of Expenditures</w:t>
            </w:r>
          </w:p>
        </w:tc>
      </w:tr>
      <w:tr w:rsidR="00622F7F" w:rsidRPr="00342615" w14:paraId="3FDADD8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A18BD4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SPRP</w:t>
            </w:r>
          </w:p>
        </w:tc>
        <w:tc>
          <w:tcPr>
            <w:tcW w:w="8095" w:type="dxa"/>
          </w:tcPr>
          <w:p w14:paraId="32213AD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COVID-19 Strategic Preparedness and Response Program</w:t>
            </w:r>
          </w:p>
        </w:tc>
      </w:tr>
      <w:tr w:rsidR="00622F7F" w:rsidRPr="00342615" w14:paraId="25C980B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A70C62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SSA</w:t>
            </w:r>
          </w:p>
        </w:tc>
        <w:tc>
          <w:tcPr>
            <w:tcW w:w="8095" w:type="dxa"/>
          </w:tcPr>
          <w:p w14:paraId="636E9EA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Social Service Agency</w:t>
            </w:r>
          </w:p>
        </w:tc>
      </w:tr>
      <w:tr w:rsidR="00622F7F" w:rsidRPr="00342615" w14:paraId="09F699B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E5C366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STEP</w:t>
            </w:r>
          </w:p>
        </w:tc>
        <w:tc>
          <w:tcPr>
            <w:tcW w:w="8095" w:type="dxa"/>
          </w:tcPr>
          <w:p w14:paraId="72A047F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Systematic Tracking of Exchanges in Procurement</w:t>
            </w:r>
          </w:p>
        </w:tc>
      </w:tr>
      <w:tr w:rsidR="00622F7F" w:rsidRPr="00342615" w14:paraId="1F902CD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472DA9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TA</w:t>
            </w:r>
          </w:p>
        </w:tc>
        <w:tc>
          <w:tcPr>
            <w:tcW w:w="8095" w:type="dxa"/>
          </w:tcPr>
          <w:p w14:paraId="5539A58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Technical Assistance</w:t>
            </w:r>
          </w:p>
        </w:tc>
      </w:tr>
      <w:tr w:rsidR="00622F7F" w:rsidRPr="00342615" w14:paraId="1CDED28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9153D8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TSA</w:t>
            </w:r>
          </w:p>
        </w:tc>
        <w:tc>
          <w:tcPr>
            <w:tcW w:w="8095" w:type="dxa"/>
          </w:tcPr>
          <w:p w14:paraId="3EE61C7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Targeted Social Assistance</w:t>
            </w:r>
          </w:p>
        </w:tc>
      </w:tr>
      <w:tr w:rsidR="00622F7F" w:rsidRPr="00342615" w14:paraId="7187DBD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B3F61F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UHC</w:t>
            </w:r>
          </w:p>
        </w:tc>
        <w:tc>
          <w:tcPr>
            <w:tcW w:w="8095" w:type="dxa"/>
          </w:tcPr>
          <w:p w14:paraId="399DB07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Universal Health Care </w:t>
            </w:r>
          </w:p>
        </w:tc>
      </w:tr>
      <w:tr w:rsidR="00622F7F" w:rsidRPr="00342615" w14:paraId="68B45B4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4097E5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UNDP</w:t>
            </w:r>
          </w:p>
        </w:tc>
        <w:tc>
          <w:tcPr>
            <w:tcW w:w="8095" w:type="dxa"/>
          </w:tcPr>
          <w:p w14:paraId="7B40316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Nations Development Programme</w:t>
            </w:r>
          </w:p>
        </w:tc>
      </w:tr>
      <w:tr w:rsidR="00622F7F" w:rsidRPr="00342615" w14:paraId="6107C5A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A1E1C8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UNICEF</w:t>
            </w:r>
          </w:p>
        </w:tc>
        <w:tc>
          <w:tcPr>
            <w:tcW w:w="8095" w:type="dxa"/>
          </w:tcPr>
          <w:p w14:paraId="2039B5F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Nations Children’s Fund</w:t>
            </w:r>
          </w:p>
        </w:tc>
      </w:tr>
      <w:tr w:rsidR="00622F7F" w:rsidRPr="00342615" w14:paraId="2D7022F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235DB6E"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USAID</w:t>
            </w:r>
          </w:p>
        </w:tc>
        <w:tc>
          <w:tcPr>
            <w:tcW w:w="8095" w:type="dxa"/>
          </w:tcPr>
          <w:p w14:paraId="672FBCF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States Agency for International Development</w:t>
            </w:r>
          </w:p>
        </w:tc>
      </w:tr>
      <w:tr w:rsidR="00622F7F" w:rsidRPr="00342615" w14:paraId="53CE01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F9940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US$</w:t>
            </w:r>
          </w:p>
        </w:tc>
        <w:tc>
          <w:tcPr>
            <w:tcW w:w="8095" w:type="dxa"/>
          </w:tcPr>
          <w:p w14:paraId="1EAFA80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States dollar</w:t>
            </w:r>
          </w:p>
        </w:tc>
      </w:tr>
      <w:tr w:rsidR="00622F7F" w:rsidRPr="00342615" w14:paraId="2A08166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11076D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VHI</w:t>
            </w:r>
          </w:p>
        </w:tc>
        <w:tc>
          <w:tcPr>
            <w:tcW w:w="8095" w:type="dxa"/>
          </w:tcPr>
          <w:p w14:paraId="0FAAE46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Voluntary Health Insurance</w:t>
            </w:r>
          </w:p>
        </w:tc>
      </w:tr>
      <w:tr w:rsidR="00622F7F" w:rsidRPr="00342615" w14:paraId="4AE1569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350845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WB(G)</w:t>
            </w:r>
          </w:p>
        </w:tc>
        <w:tc>
          <w:tcPr>
            <w:tcW w:w="8095" w:type="dxa"/>
          </w:tcPr>
          <w:p w14:paraId="12F1374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World Bank (Group)</w:t>
            </w:r>
          </w:p>
        </w:tc>
      </w:tr>
      <w:tr w:rsidR="00622F7F" w:rsidRPr="00342615" w14:paraId="616D65D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C3852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WHO</w:t>
            </w:r>
          </w:p>
        </w:tc>
        <w:tc>
          <w:tcPr>
            <w:tcW w:w="8095" w:type="dxa"/>
          </w:tcPr>
          <w:p w14:paraId="04D7AF5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World Health Organization</w:t>
            </w:r>
          </w:p>
        </w:tc>
      </w:tr>
    </w:tbl>
    <w:p w14:paraId="3CE95B93" w14:textId="77777777" w:rsidR="00622F7F" w:rsidRPr="00342615" w:rsidRDefault="00622F7F" w:rsidP="00622F7F">
      <w:pPr>
        <w:jc w:val="left"/>
        <w:rPr>
          <w:rFonts w:asciiTheme="minorHAnsi" w:hAnsiTheme="minorHAnsi" w:cstheme="minorHAnsi"/>
          <w:color w:val="000000"/>
          <w:szCs w:val="22"/>
          <w:lang w:val="en-US" w:eastAsia="zh-CN"/>
        </w:rPr>
      </w:pPr>
    </w:p>
    <w:p w14:paraId="5F6AE826" w14:textId="77777777" w:rsidR="00622F7F" w:rsidRPr="00342615" w:rsidRDefault="00622F7F" w:rsidP="00622F7F">
      <w:pPr>
        <w:jc w:val="left"/>
        <w:rPr>
          <w:rFonts w:asciiTheme="minorHAnsi" w:eastAsiaTheme="majorEastAsia" w:hAnsiTheme="minorHAnsi" w:cstheme="minorHAnsi"/>
          <w:b/>
          <w:szCs w:val="22"/>
        </w:rPr>
      </w:pPr>
      <w:r w:rsidRPr="00342615">
        <w:rPr>
          <w:rFonts w:asciiTheme="minorHAnsi" w:hAnsiTheme="minorHAnsi" w:cstheme="minorHAnsi"/>
          <w:szCs w:val="22"/>
        </w:rPr>
        <w:br w:type="page"/>
      </w:r>
    </w:p>
    <w:p w14:paraId="2358DA2A" w14:textId="77777777" w:rsidR="00622F7F" w:rsidRPr="00342615" w:rsidRDefault="00622F7F" w:rsidP="006D7BC9">
      <w:pPr>
        <w:pStyle w:val="Heading1"/>
        <w:numPr>
          <w:ilvl w:val="0"/>
          <w:numId w:val="2"/>
        </w:numPr>
        <w:rPr>
          <w:rFonts w:asciiTheme="minorHAnsi" w:hAnsiTheme="minorHAnsi" w:cstheme="minorHAnsi"/>
          <w:b w:val="0"/>
          <w:sz w:val="22"/>
          <w:szCs w:val="22"/>
        </w:rPr>
      </w:pPr>
      <w:bookmarkStart w:id="0" w:name="_Toc47878233"/>
      <w:r w:rsidRPr="00342615">
        <w:rPr>
          <w:rFonts w:asciiTheme="minorHAnsi" w:hAnsiTheme="minorHAnsi" w:cstheme="minorHAnsi"/>
          <w:sz w:val="22"/>
          <w:szCs w:val="22"/>
        </w:rPr>
        <w:lastRenderedPageBreak/>
        <w:t>INTRODUCTION</w:t>
      </w:r>
      <w:bookmarkEnd w:id="0"/>
    </w:p>
    <w:p w14:paraId="22B6475D" w14:textId="77777777" w:rsidR="00622F7F" w:rsidRPr="00342615" w:rsidRDefault="00622F7F" w:rsidP="00622F7F">
      <w:pPr>
        <w:tabs>
          <w:tab w:val="right" w:leader="dot" w:pos="9020"/>
        </w:tabs>
        <w:jc w:val="left"/>
        <w:rPr>
          <w:rFonts w:asciiTheme="minorHAnsi" w:hAnsiTheme="minorHAnsi" w:cstheme="minorHAnsi"/>
          <w:b/>
          <w:bCs/>
          <w:szCs w:val="22"/>
        </w:rPr>
      </w:pPr>
    </w:p>
    <w:p w14:paraId="45DC86EA" w14:textId="77777777"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On April 2, 2020, the World Bank Board of Directors approved the Multiphase Programmatic Approach (MPA), supported under the Fast Track COVID-19 Facility (FTCF).</w:t>
      </w:r>
      <w:r w:rsidRPr="00342615">
        <w:rPr>
          <w:rFonts w:asciiTheme="minorHAnsi" w:hAnsiTheme="minorHAnsi" w:cstheme="minorHAnsi"/>
          <w:szCs w:val="22"/>
        </w:rPr>
        <w:t xml:space="preserve"> The MPA visibly commits substantial resources and complements funding by countries and activities supported by other partners to help ensure adequate resources to fund a rapid emergency response to COVID-19. In parallel, the Board approved with the MPA the financing of Phase 1 of the Program for 25 Investment Project Financing operations under the Strategic Preparedness and Response Program (SPRP) for countries across the world.</w:t>
      </w:r>
    </w:p>
    <w:p w14:paraId="38308777" w14:textId="09652FBC" w:rsidR="00622F7F" w:rsidRPr="00342615" w:rsidRDefault="00622F7F" w:rsidP="006D7BC9">
      <w:pPr>
        <w:pStyle w:val="ListParagraph"/>
        <w:numPr>
          <w:ilvl w:val="3"/>
          <w:numId w:val="2"/>
        </w:numPr>
        <w:spacing w:after="120"/>
        <w:ind w:left="0" w:firstLine="0"/>
        <w:rPr>
          <w:rFonts w:asciiTheme="minorHAnsi" w:eastAsiaTheme="minorEastAsia" w:hAnsiTheme="minorHAnsi" w:cstheme="minorHAnsi"/>
          <w:b/>
          <w:bCs/>
          <w:szCs w:val="22"/>
        </w:rPr>
      </w:pPr>
      <w:r w:rsidRPr="00342615">
        <w:rPr>
          <w:rFonts w:asciiTheme="minorHAnsi" w:eastAsia="Calibri" w:hAnsiTheme="minorHAnsi" w:cstheme="minorHAnsi"/>
          <w:b/>
          <w:bCs/>
          <w:szCs w:val="22"/>
        </w:rPr>
        <w:t>Government of Georgia requested assistance in handling COVID-19 emergency from the World Bank and the Asian Infrastructure Investment Bank</w:t>
      </w:r>
      <w:r w:rsidRPr="00342615">
        <w:rPr>
          <w:rFonts w:asciiTheme="minorHAnsi" w:eastAsia="Calibri" w:hAnsiTheme="minorHAnsi" w:cstheme="minorHAnsi"/>
          <w:szCs w:val="22"/>
        </w:rPr>
        <w:t xml:space="preserve">. Loans in the amount of EUR 73,1 million and EUR 91, </w:t>
      </w:r>
      <w:r w:rsidR="00A13B86" w:rsidRPr="00342615">
        <w:rPr>
          <w:rFonts w:asciiTheme="minorHAnsi" w:eastAsia="Calibri" w:hAnsiTheme="minorHAnsi" w:cstheme="minorHAnsi"/>
          <w:szCs w:val="22"/>
        </w:rPr>
        <w:t>3 million</w:t>
      </w:r>
      <w:r w:rsidRPr="00342615">
        <w:rPr>
          <w:rFonts w:asciiTheme="minorHAnsi" w:eastAsia="Calibri" w:hAnsiTheme="minorHAnsi" w:cstheme="minorHAnsi"/>
          <w:szCs w:val="22"/>
        </w:rPr>
        <w:t xml:space="preserve"> were provided from these banks respectively for the implementation of the Georgia Emergency COVID-19 Response project (the project). Ministry of Internally Displaced Persons from the Occupied Territories, </w:t>
      </w:r>
      <w:r w:rsidR="009F1B6E">
        <w:rPr>
          <w:rFonts w:asciiTheme="minorHAnsi" w:eastAsia="Calibri" w:hAnsiTheme="minorHAnsi" w:cstheme="minorHAnsi"/>
          <w:szCs w:val="22"/>
        </w:rPr>
        <w:t>Labour</w:t>
      </w:r>
      <w:r w:rsidRPr="00342615">
        <w:rPr>
          <w:rFonts w:asciiTheme="minorHAnsi" w:eastAsia="Calibri" w:hAnsiTheme="minorHAnsi" w:cstheme="minorHAnsi"/>
          <w:szCs w:val="22"/>
        </w:rPr>
        <w:t>, Health and Social Affairs (</w:t>
      </w:r>
      <w:r w:rsidR="00045EA8" w:rsidRPr="00342615">
        <w:rPr>
          <w:rFonts w:asciiTheme="minorHAnsi" w:eastAsia="Calibri" w:hAnsiTheme="minorHAnsi" w:cstheme="minorHAnsi"/>
          <w:szCs w:val="22"/>
        </w:rPr>
        <w:t>MoILHSA</w:t>
      </w:r>
      <w:r w:rsidRPr="00342615">
        <w:rPr>
          <w:rFonts w:asciiTheme="minorHAnsi" w:eastAsia="Calibri" w:hAnsiTheme="minorHAnsi" w:cstheme="minorHAnsi"/>
          <w:szCs w:val="22"/>
        </w:rPr>
        <w:t>) is the project implementing entity and a project implementation unit (hereinafter, the PIU) is set up within this ministry for day-to-day management of the project.</w:t>
      </w:r>
    </w:p>
    <w:p w14:paraId="38C9AC82" w14:textId="77777777" w:rsidR="00622F7F" w:rsidRPr="00342615" w:rsidRDefault="00622F7F" w:rsidP="00622F7F">
      <w:pPr>
        <w:pStyle w:val="ListParagraph"/>
        <w:spacing w:after="120"/>
        <w:ind w:left="0"/>
        <w:rPr>
          <w:rFonts w:asciiTheme="minorHAnsi" w:eastAsiaTheme="minorEastAsia" w:hAnsiTheme="minorHAnsi" w:cstheme="minorHAnsi"/>
          <w:b/>
          <w:bCs/>
          <w:szCs w:val="22"/>
          <w:highlight w:val="yellow"/>
        </w:rPr>
      </w:pPr>
    </w:p>
    <w:p w14:paraId="2BEBCD9F" w14:textId="77777777"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This Project Operations Manual (POM)</w:t>
      </w:r>
      <w:r w:rsidRPr="00342615">
        <w:rPr>
          <w:rFonts w:asciiTheme="minorHAnsi" w:hAnsiTheme="minorHAnsi" w:cstheme="minorHAnsi"/>
          <w:szCs w:val="22"/>
        </w:rPr>
        <w:t xml:space="preserve"> sets forth procedures and rules, which are to be followed by staff of the PIU, participating institutions and all stakeholders involved in the project implementation. The POM is to promote consistency and transparency in implementation of the project activities, particularly in the areas of coordination, environmental and social management, procurement, disbursement, financial management, monitoring and evaluation. This POM is intended to lay out project implementation arrangements to ensure that the project is undertaken in compliance with the applicable policies and rules of the World Bank and the national legislation, and that the objectives of a project are met. The primary objective of the POM is to provide government officials and other stakeholders a clear guidance for day-to-day administration of the project and to describe the division of responsibilities of the involved parties to ensure coordination and the effective, efficient and timely execution of the project.</w:t>
      </w:r>
    </w:p>
    <w:p w14:paraId="103C10CD" w14:textId="33B888EF"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 xml:space="preserve">Guidelines and procedures defined in the given POM are in accordance with the Loan Agreement (LA), Project Appraisal Document (PAD), World Bank Procurement Guidelines, </w:t>
      </w:r>
      <w:r w:rsidR="00D303F3" w:rsidRPr="00342615">
        <w:rPr>
          <w:rFonts w:asciiTheme="minorHAnsi" w:hAnsiTheme="minorHAnsi" w:cstheme="minorHAnsi"/>
          <w:b/>
          <w:bCs/>
          <w:szCs w:val="22"/>
        </w:rPr>
        <w:t>and the</w:t>
      </w:r>
      <w:r w:rsidRPr="00342615">
        <w:rPr>
          <w:rFonts w:asciiTheme="minorHAnsi" w:hAnsiTheme="minorHAnsi" w:cstheme="minorHAnsi"/>
          <w:b/>
          <w:bCs/>
          <w:szCs w:val="22"/>
        </w:rPr>
        <w:t xml:space="preserve"> WB’s Environmental and Social Standards. </w:t>
      </w:r>
      <w:r w:rsidRPr="00342615">
        <w:rPr>
          <w:rFonts w:asciiTheme="minorHAnsi" w:hAnsiTheme="minorHAnsi" w:cstheme="minorHAnsi"/>
          <w:bCs/>
          <w:szCs w:val="22"/>
        </w:rPr>
        <w:t>As per schedule 2 of the AIIB LO388A project Guidelines and Procedures are carried out in accordance with the co-financier’s standards.</w:t>
      </w:r>
      <w:r w:rsidRPr="00342615">
        <w:rPr>
          <w:rFonts w:asciiTheme="minorHAnsi" w:hAnsiTheme="minorHAnsi" w:cstheme="minorHAnsi"/>
          <w:szCs w:val="22"/>
        </w:rPr>
        <w:t xml:space="preserve">  Changes and amendments may be made to the POM to reflect new developments and ensure effective and quality implementation of the project. Amendments of the POM can be initiated by the Ministry of Finance (MoF) and/or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are subject to the World Bank’s review and agreement. The POM provides detailed instructions for the financial management, procurement and contract management, environmental and social management, monitoring and evaluation and reporting.</w:t>
      </w:r>
    </w:p>
    <w:p w14:paraId="6B5D3940" w14:textId="77777777"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legal basis for this POM is the LA No 9113-GE between Georgia and the International Bank for Reconstruction and Development (IBRD), dated May 1, 2020, co-financed by the L0388A the Asian Infrastructure Investment Bank (AIIB), dated May 21, 2020. </w:t>
      </w:r>
    </w:p>
    <w:p w14:paraId="726A2F9A" w14:textId="77777777" w:rsidR="00622F7F" w:rsidRPr="00342615" w:rsidRDefault="00622F7F" w:rsidP="006D7BC9">
      <w:pPr>
        <w:pStyle w:val="Heading1"/>
        <w:numPr>
          <w:ilvl w:val="0"/>
          <w:numId w:val="2"/>
        </w:numPr>
        <w:ind w:left="0" w:firstLine="0"/>
        <w:rPr>
          <w:rFonts w:asciiTheme="minorHAnsi" w:hAnsiTheme="minorHAnsi" w:cstheme="minorHAnsi"/>
          <w:sz w:val="22"/>
          <w:szCs w:val="22"/>
        </w:rPr>
      </w:pPr>
      <w:bookmarkStart w:id="1" w:name="_Toc47878234"/>
      <w:r w:rsidRPr="00342615">
        <w:rPr>
          <w:rFonts w:asciiTheme="minorHAnsi" w:hAnsiTheme="minorHAnsi" w:cstheme="minorHAnsi"/>
          <w:sz w:val="22"/>
          <w:szCs w:val="22"/>
        </w:rPr>
        <w:t>PROJECT DESCRIPTION</w:t>
      </w:r>
      <w:bookmarkEnd w:id="1"/>
    </w:p>
    <w:p w14:paraId="6EB121C0"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MPA Program Development Objectives (PDO) is to prevent, detect and respond to the threat posed by COVID-19.  Countries and regional organizations under the MPA would aim to address all aspects of the PDO, or the ones that are most relevant for them. </w:t>
      </w:r>
    </w:p>
    <w:p w14:paraId="1C68B7DE" w14:textId="77777777" w:rsidR="00622F7F" w:rsidRPr="00342615" w:rsidRDefault="00622F7F" w:rsidP="00622F7F">
      <w:pPr>
        <w:pStyle w:val="ListParagraph"/>
        <w:widowControl w:val="0"/>
        <w:tabs>
          <w:tab w:val="left" w:pos="450"/>
        </w:tabs>
        <w:autoSpaceDE w:val="0"/>
        <w:autoSpaceDN w:val="0"/>
        <w:adjustRightInd w:val="0"/>
        <w:ind w:left="0"/>
        <w:contextualSpacing w:val="0"/>
        <w:rPr>
          <w:rFonts w:asciiTheme="minorHAnsi" w:hAnsiTheme="minorHAnsi" w:cstheme="minorHAnsi"/>
          <w:szCs w:val="22"/>
        </w:rPr>
      </w:pPr>
    </w:p>
    <w:p w14:paraId="78626F86"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Project Development Objectives (PDO)</w:t>
      </w:r>
      <w:r w:rsidRPr="00342615">
        <w:rPr>
          <w:rFonts w:asciiTheme="minorHAnsi" w:hAnsiTheme="minorHAnsi" w:cstheme="minorHAnsi"/>
          <w:szCs w:val="22"/>
        </w:rPr>
        <w:t xml:space="preserve">.  The PDO of this project is to prevent, detect, and respond to the threat posed by the COVID-19 pandemic and strengthen national systems for public health preparedness in Georgia.  </w:t>
      </w:r>
    </w:p>
    <w:p w14:paraId="735D6A80"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PDO Indicators</w:t>
      </w:r>
      <w:r w:rsidRPr="00342615">
        <w:rPr>
          <w:rFonts w:asciiTheme="minorHAnsi" w:hAnsiTheme="minorHAnsi" w:cstheme="minorHAnsi"/>
          <w:szCs w:val="22"/>
        </w:rPr>
        <w:t>. The PDO-level indicators are the following:</w:t>
      </w:r>
    </w:p>
    <w:p w14:paraId="61CBB665" w14:textId="66BEB581"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protocol;</w:t>
      </w:r>
    </w:p>
    <w:p w14:paraId="5F21314F" w14:textId="77777777"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lastRenderedPageBreak/>
        <w:t>Number of COVID-19 patients treated per Social Service Agency (SSA) reimbursement guidelines;</w:t>
      </w:r>
    </w:p>
    <w:p w14:paraId="176D7DC4" w14:textId="77777777"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 xml:space="preserve">Share of the population in the poorest quintile who are receiving the COVID-19 pandemic related social assistance programs. </w:t>
      </w:r>
    </w:p>
    <w:p w14:paraId="5E7E886A" w14:textId="77777777" w:rsidR="00622F7F" w:rsidRPr="00342615" w:rsidRDefault="00622F7F" w:rsidP="00622F7F">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For the component specific indicators see Annex III.</w:t>
      </w:r>
    </w:p>
    <w:p w14:paraId="37443DE6"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Project Components</w:t>
      </w:r>
      <w:r w:rsidRPr="00342615">
        <w:rPr>
          <w:rFonts w:asciiTheme="minorHAnsi" w:hAnsiTheme="minorHAnsi" w:cstheme="minorHAnsi"/>
          <w:szCs w:val="22"/>
        </w:rPr>
        <w:t>.  There are three (3) components of the project:</w:t>
      </w:r>
    </w:p>
    <w:p w14:paraId="6DD6F64A" w14:textId="3925EA9B"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1. Emergency COVID-19 Response – total US$ 71,85 million (WB financing EUR 29.1 million, US$ 31.9 million equivalent, remaining AIIB financing)</w:t>
      </w:r>
    </w:p>
    <w:p w14:paraId="485CD878" w14:textId="2FB2828F"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b/>
          <w:szCs w:val="22"/>
        </w:rPr>
        <w:t>Subcomponent 1.1:</w:t>
      </w:r>
      <w:r w:rsidRPr="00342615">
        <w:rPr>
          <w:rFonts w:asciiTheme="minorHAnsi" w:hAnsiTheme="minorHAnsi" w:cstheme="minorHAnsi"/>
          <w:szCs w:val="22"/>
        </w:rPr>
        <w:t xml:space="preserve"> Case Detection and Confirmation (EUR 7.3 million, US$ 8.0 million equivalent). </w:t>
      </w:r>
      <w:r w:rsidRPr="00342615">
        <w:rPr>
          <w:rFonts w:asciiTheme="minorHAnsi" w:hAnsiTheme="minorHAnsi" w:cstheme="minorHAnsi"/>
          <w:bCs/>
          <w:szCs w:val="22"/>
        </w:rPr>
        <w:t xml:space="preserve">This subcomponent will help to strengthen public health </w:t>
      </w:r>
      <w:r w:rsidR="009F1B6E">
        <w:rPr>
          <w:rFonts w:asciiTheme="minorHAnsi" w:hAnsiTheme="minorHAnsi" w:cstheme="minorHAnsi"/>
          <w:bCs/>
          <w:szCs w:val="22"/>
        </w:rPr>
        <w:t>Labour</w:t>
      </w:r>
      <w:r w:rsidRPr="00342615">
        <w:rPr>
          <w:rFonts w:asciiTheme="minorHAnsi" w:hAnsiTheme="minorHAnsi" w:cstheme="minorHAnsi"/>
          <w:bCs/>
          <w:szCs w:val="22"/>
        </w:rPr>
        <w:t>atories and epidemiological capacity for early detection and confirmation of cases.</w:t>
      </w:r>
    </w:p>
    <w:p w14:paraId="2CE94E7C" w14:textId="7777777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r w:rsidRPr="00342615">
        <w:rPr>
          <w:rFonts w:asciiTheme="minorHAnsi" w:hAnsiTheme="minorHAnsi" w:cstheme="minorHAnsi"/>
          <w:b/>
          <w:szCs w:val="22"/>
        </w:rPr>
        <w:t>Subcomponent 1.2:</w:t>
      </w:r>
      <w:r w:rsidRPr="00342615">
        <w:rPr>
          <w:rFonts w:asciiTheme="minorHAnsi" w:hAnsiTheme="minorHAnsi" w:cstheme="minorHAnsi"/>
          <w:szCs w:val="22"/>
        </w:rPr>
        <w:t xml:space="preserve"> Health System Strengthening for Case Management (EUR 21.8 million, US$ 23.9 million equivalent). </w:t>
      </w:r>
      <w:r w:rsidRPr="00342615">
        <w:rPr>
          <w:rFonts w:asciiTheme="minorHAnsi" w:hAnsiTheme="minorHAnsi" w:cstheme="minorHAnsi"/>
          <w:bCs/>
          <w:szCs w:val="22"/>
        </w:rPr>
        <w:t xml:space="preserve">This subcomponent will contribute to the strengthening of health system preparedness, improve the quality of medical care provided to COVID-19 patients, and minimize the risks for health personnel and patients. </w:t>
      </w:r>
    </w:p>
    <w:p w14:paraId="0D74AB30" w14:textId="7EA61B64"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2. Enabling Health Measures to Contain the COVID-19 Outbreak through Temporary Income Support for Poor Households and Vulnerable Individuals –total US$ 107,85 million (WB financing EUR 43.7 million, US$ 47.8 million equivalent, remaining AIIB financing)</w:t>
      </w:r>
    </w:p>
    <w:p w14:paraId="4FD8167F" w14:textId="7777777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b/>
          <w:bCs/>
          <w:szCs w:val="22"/>
        </w:rPr>
        <w:t>Subcomponent 2.1:</w:t>
      </w:r>
      <w:r w:rsidRPr="00342615">
        <w:rPr>
          <w:rFonts w:asciiTheme="minorHAnsi" w:hAnsiTheme="minorHAnsi" w:cstheme="minorHAnsi"/>
          <w:bCs/>
          <w:szCs w:val="22"/>
        </w:rPr>
        <w:t xml:space="preserve"> Cash Transfers to Poor and Vulnerable Households (EUR 8.1 million, US$ 8.9 million equivalent). This subcomponent will assist households that are negatively affected by the health measures adopted to contain the outbreak and the resulting economic downturn </w:t>
      </w:r>
      <w:r w:rsidRPr="00342615">
        <w:rPr>
          <w:rFonts w:asciiTheme="minorHAnsi" w:hAnsiTheme="minorHAnsi" w:cstheme="minorHAnsi"/>
          <w:szCs w:val="22"/>
        </w:rPr>
        <w:t xml:space="preserve">by supporting: (a) the scale-up of the TSA program for extremely poor households; (b) a new temporary cash benefit for vulnerable households; and (c) a top-up benefit for households with more than three children. </w:t>
      </w:r>
    </w:p>
    <w:p w14:paraId="2FE3D99C" w14:textId="7B595E26"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bookmarkStart w:id="2" w:name="_Hlk38397611"/>
      <w:bookmarkEnd w:id="2"/>
      <w:r w:rsidRPr="00342615">
        <w:rPr>
          <w:rFonts w:asciiTheme="minorHAnsi" w:hAnsiTheme="minorHAnsi" w:cstheme="minorHAnsi"/>
          <w:b/>
          <w:bCs/>
          <w:szCs w:val="22"/>
        </w:rPr>
        <w:t>Subcomponent 2.2:</w:t>
      </w:r>
      <w:r w:rsidRPr="00342615">
        <w:rPr>
          <w:rFonts w:asciiTheme="minorHAnsi" w:hAnsiTheme="minorHAnsi" w:cstheme="minorHAnsi"/>
          <w:bCs/>
          <w:szCs w:val="22"/>
        </w:rPr>
        <w:t xml:space="preserve"> Temporary Unemployment Assistance for Individuals who los</w:t>
      </w:r>
      <w:r w:rsidR="007D0296" w:rsidRPr="00342615">
        <w:rPr>
          <w:rFonts w:asciiTheme="minorHAnsi" w:hAnsiTheme="minorHAnsi" w:cstheme="minorHAnsi"/>
          <w:bCs/>
          <w:szCs w:val="22"/>
        </w:rPr>
        <w:t>t</w:t>
      </w:r>
      <w:r w:rsidRPr="00342615">
        <w:rPr>
          <w:rFonts w:asciiTheme="minorHAnsi" w:hAnsiTheme="minorHAnsi" w:cstheme="minorHAnsi"/>
          <w:bCs/>
          <w:szCs w:val="22"/>
        </w:rPr>
        <w:t xml:space="preserve"> their Job because of the </w:t>
      </w:r>
      <w:r w:rsidRPr="00342615">
        <w:rPr>
          <w:rFonts w:asciiTheme="minorHAnsi" w:hAnsiTheme="minorHAnsi" w:cstheme="minorHAnsi"/>
          <w:szCs w:val="22"/>
        </w:rPr>
        <w:t>COVID-19 Outbreak</w:t>
      </w:r>
      <w:r w:rsidRPr="00342615">
        <w:rPr>
          <w:rFonts w:asciiTheme="minorHAnsi" w:hAnsiTheme="minorHAnsi" w:cstheme="minorHAnsi"/>
          <w:bCs/>
          <w:szCs w:val="22"/>
        </w:rPr>
        <w:t xml:space="preserve"> (EUR 35.6 </w:t>
      </w:r>
      <w:r w:rsidRPr="00342615">
        <w:rPr>
          <w:rFonts w:asciiTheme="minorHAnsi" w:hAnsiTheme="minorHAnsi" w:cstheme="minorHAnsi"/>
          <w:szCs w:val="22"/>
        </w:rPr>
        <w:t>million, US$ 38.9 million equivalent</w:t>
      </w:r>
      <w:r w:rsidRPr="00342615">
        <w:rPr>
          <w:rFonts w:asciiTheme="minorHAnsi" w:hAnsiTheme="minorHAnsi" w:cstheme="minorHAnsi"/>
          <w:bCs/>
          <w:szCs w:val="22"/>
        </w:rPr>
        <w:t>). This subcomponent will finance temporary unemployment assistance benefit for private sector formal wage workers. This subcomponent will also support the introduction of a one-off benefit targeted to self-employed and informal workers who lost their</w:t>
      </w:r>
      <w:r w:rsidR="005B44B8" w:rsidRPr="00342615">
        <w:rPr>
          <w:rFonts w:asciiTheme="minorHAnsi" w:hAnsiTheme="minorHAnsi" w:cstheme="minorHAnsi"/>
          <w:bCs/>
          <w:szCs w:val="22"/>
        </w:rPr>
        <w:t xml:space="preserve"> income</w:t>
      </w:r>
      <w:r w:rsidRPr="00342615">
        <w:rPr>
          <w:rFonts w:asciiTheme="minorHAnsi" w:hAnsiTheme="minorHAnsi" w:cstheme="minorHAnsi"/>
          <w:bCs/>
          <w:szCs w:val="22"/>
        </w:rPr>
        <w:t xml:space="preserve"> because of the economic downturn resulting from the measures adopted to contain the outbreak. </w:t>
      </w:r>
    </w:p>
    <w:p w14:paraId="531FF67C" w14:textId="4575B86C"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3. Project Management and Monitoring – US$ 0,3 million (WB financing EUR 121,5, US$ 133,0 equivalent, remaining AIIB financing)</w:t>
      </w:r>
    </w:p>
    <w:p w14:paraId="0C3FD176" w14:textId="7559D66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 xml:space="preserve">This component will support project implementation for the overall administration of the project. The </w:t>
      </w:r>
      <w:r w:rsidR="00A13B86" w:rsidRPr="00342615">
        <w:rPr>
          <w:rFonts w:asciiTheme="minorHAnsi" w:hAnsiTheme="minorHAnsi" w:cstheme="minorHAnsi"/>
          <w:szCs w:val="22"/>
        </w:rPr>
        <w:t>PIU is established within</w:t>
      </w:r>
      <w:r w:rsidRPr="00342615">
        <w:rPr>
          <w:rFonts w:asciiTheme="minorHAnsi" w:hAnsiTheme="minorHAnsi" w:cstheme="minorHAnsi"/>
          <w:szCs w:val="22"/>
        </w:rPr>
        <w:t xml:space="preserve"> </w:t>
      </w:r>
      <w:r w:rsidR="00045EA8" w:rsidRPr="00342615">
        <w:rPr>
          <w:rFonts w:asciiTheme="minorHAnsi" w:hAnsiTheme="minorHAnsi" w:cstheme="minorHAnsi"/>
          <w:szCs w:val="22"/>
        </w:rPr>
        <w:t>MoILHSA</w:t>
      </w:r>
      <w:r w:rsidR="00D00958">
        <w:rPr>
          <w:rFonts w:asciiTheme="minorHAnsi" w:hAnsiTheme="minorHAnsi" w:cstheme="minorHAnsi"/>
          <w:szCs w:val="22"/>
        </w:rPr>
        <w:t xml:space="preserve"> in June</w:t>
      </w:r>
      <w:r w:rsidRPr="00342615">
        <w:rPr>
          <w:rFonts w:asciiTheme="minorHAnsi" w:hAnsiTheme="minorHAnsi" w:cstheme="minorHAnsi"/>
          <w:szCs w:val="22"/>
        </w:rPr>
        <w:t xml:space="preserve"> 2020. Relying on existing government structures and </w:t>
      </w:r>
      <w:r w:rsidR="008E2C8D" w:rsidRPr="00342615">
        <w:rPr>
          <w:rFonts w:asciiTheme="minorHAnsi" w:hAnsiTheme="minorHAnsi" w:cstheme="minorHAnsi"/>
          <w:szCs w:val="22"/>
        </w:rPr>
        <w:t>staff of</w:t>
      </w:r>
      <w:r w:rsidRPr="00342615">
        <w:rPr>
          <w:rFonts w:asciiTheme="minorHAnsi" w:hAnsiTheme="minorHAnsi" w:cstheme="minorHAnsi"/>
          <w:szCs w:val="22"/>
        </w:rPr>
        <w:t xml:space="preserv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SSA, MoF, State Procurement Agency, Treasury, and the </w:t>
      </w:r>
      <w:r w:rsidRPr="00342615">
        <w:rPr>
          <w:rFonts w:asciiTheme="minorHAnsi" w:eastAsia="Calibri" w:hAnsiTheme="minorHAnsi" w:cstheme="minorHAnsi"/>
          <w:szCs w:val="22"/>
        </w:rPr>
        <w:t>National Center for Disease Control and Public Health (</w:t>
      </w:r>
      <w:r w:rsidRPr="00342615">
        <w:rPr>
          <w:rFonts w:asciiTheme="minorHAnsi" w:hAnsiTheme="minorHAnsi" w:cstheme="minorHAnsi"/>
          <w:szCs w:val="22"/>
        </w:rPr>
        <w:t xml:space="preserve">NCDC), the PIU is led and coordinated by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In addition to existing government staff.  </w:t>
      </w:r>
      <w:r w:rsidR="00A13B86" w:rsidRPr="00342615">
        <w:rPr>
          <w:rFonts w:asciiTheme="minorHAnsi" w:hAnsiTheme="minorHAnsi" w:cstheme="minorHAnsi"/>
          <w:szCs w:val="22"/>
        </w:rPr>
        <w:t>S</w:t>
      </w:r>
      <w:r w:rsidRPr="00342615">
        <w:rPr>
          <w:rFonts w:asciiTheme="minorHAnsi" w:hAnsiTheme="minorHAnsi" w:cstheme="minorHAnsi"/>
          <w:szCs w:val="22"/>
        </w:rPr>
        <w:t xml:space="preserve">ix consultants </w:t>
      </w:r>
      <w:r w:rsidR="00A13B86" w:rsidRPr="00342615">
        <w:rPr>
          <w:rFonts w:asciiTheme="minorHAnsi" w:hAnsiTheme="minorHAnsi" w:cstheme="minorHAnsi"/>
          <w:szCs w:val="22"/>
        </w:rPr>
        <w:t>were hired</w:t>
      </w:r>
      <w:r w:rsidRPr="00342615">
        <w:rPr>
          <w:rFonts w:asciiTheme="minorHAnsi" w:hAnsiTheme="minorHAnsi" w:cstheme="minorHAnsi"/>
          <w:szCs w:val="22"/>
        </w:rPr>
        <w:t xml:space="preserve"> to cover the PIU key functions given the overwhelming scope of response to COVID-19 and the urgency of actions to be taken by all parties. These include consultants for procurement, financial management, social and environmental safeguard, a health specialist, and a consultant to support the overall coordination, monitoring, and evaluation of the Project activities. Other consultants can also be hired as needed during the Project implementation. </w:t>
      </w:r>
    </w:p>
    <w:p w14:paraId="21543D70" w14:textId="7E8245DA"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 xml:space="preserve">As such,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responsible for the overall implementation and administration, fiduciary functions, environmental and social aspects, and communications and outreach for both Components 1 and 2. </w:t>
      </w:r>
    </w:p>
    <w:p w14:paraId="37C5B067" w14:textId="77777777" w:rsidR="00622F7F" w:rsidRPr="00342615" w:rsidRDefault="00622F7F" w:rsidP="006D7BC9">
      <w:pPr>
        <w:pStyle w:val="Heading1"/>
        <w:numPr>
          <w:ilvl w:val="0"/>
          <w:numId w:val="2"/>
        </w:numPr>
        <w:ind w:left="0" w:firstLine="0"/>
        <w:rPr>
          <w:rFonts w:asciiTheme="minorHAnsi" w:hAnsiTheme="minorHAnsi" w:cstheme="minorHAnsi"/>
          <w:sz w:val="22"/>
          <w:szCs w:val="22"/>
        </w:rPr>
      </w:pPr>
      <w:bookmarkStart w:id="3" w:name="_Toc46954589"/>
      <w:bookmarkStart w:id="4" w:name="_Toc47878235"/>
      <w:r w:rsidRPr="00342615">
        <w:rPr>
          <w:rFonts w:asciiTheme="minorHAnsi" w:hAnsiTheme="minorHAnsi" w:cstheme="minorHAnsi"/>
          <w:sz w:val="22"/>
          <w:szCs w:val="22"/>
        </w:rPr>
        <w:t>KEY IMPLEMENTATION AND COORDINATION ARRANGEMENTS AND RESPONSIBILITIES</w:t>
      </w:r>
      <w:bookmarkEnd w:id="3"/>
      <w:bookmarkEnd w:id="4"/>
      <w:r w:rsidRPr="00342615">
        <w:rPr>
          <w:rFonts w:asciiTheme="minorHAnsi" w:hAnsiTheme="minorHAnsi" w:cstheme="minorHAnsi"/>
          <w:sz w:val="22"/>
          <w:szCs w:val="22"/>
        </w:rPr>
        <w:t xml:space="preserve"> </w:t>
      </w:r>
    </w:p>
    <w:p w14:paraId="40ADAF27" w14:textId="3A8CB300" w:rsidR="007C78FF" w:rsidRPr="00342615" w:rsidRDefault="00622F7F" w:rsidP="007C78FF">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Implementation of this project will take place during unprecedented times. </w:t>
      </w:r>
      <w:r w:rsidR="007C78FF" w:rsidRPr="00342615">
        <w:rPr>
          <w:rFonts w:asciiTheme="minorHAnsi" w:hAnsiTheme="minorHAnsi" w:cstheme="minorHAnsi"/>
          <w:szCs w:val="22"/>
        </w:rPr>
        <w:t xml:space="preserve">Georgia, the country with the population of around 3.7 million, has so far 1,361 reported confirmed cases of coronavirus with 1,098 fully recovered as of August 19, 2020. </w:t>
      </w:r>
      <w:r w:rsidR="00116AF5" w:rsidRPr="00342615">
        <w:rPr>
          <w:rFonts w:asciiTheme="minorHAnsi" w:hAnsiTheme="minorHAnsi" w:cstheme="minorHAnsi"/>
          <w:szCs w:val="22"/>
        </w:rPr>
        <w:t>Seventeen (17)</w:t>
      </w:r>
      <w:r w:rsidRPr="00342615">
        <w:rPr>
          <w:rFonts w:asciiTheme="minorHAnsi" w:hAnsiTheme="minorHAnsi" w:cstheme="minorHAnsi"/>
          <w:szCs w:val="22"/>
        </w:rPr>
        <w:t xml:space="preserve"> people have died from COVID-19 in </w:t>
      </w:r>
      <w:r w:rsidRPr="00342615">
        <w:rPr>
          <w:rFonts w:asciiTheme="minorHAnsi" w:hAnsiTheme="minorHAnsi" w:cstheme="minorHAnsi"/>
          <w:szCs w:val="22"/>
        </w:rPr>
        <w:lastRenderedPageBreak/>
        <w:t>the country</w:t>
      </w:r>
      <w:r w:rsidR="00116AF5" w:rsidRPr="00342615">
        <w:rPr>
          <w:rStyle w:val="FootnoteReference"/>
          <w:rFonts w:asciiTheme="minorHAnsi" w:hAnsiTheme="minorHAnsi" w:cstheme="minorHAnsi"/>
          <w:szCs w:val="22"/>
        </w:rPr>
        <w:footnoteReference w:id="2"/>
      </w:r>
      <w:r w:rsidRPr="00342615">
        <w:rPr>
          <w:rFonts w:asciiTheme="minorHAnsi" w:hAnsiTheme="minorHAnsi" w:cstheme="minorHAnsi"/>
          <w:szCs w:val="22"/>
        </w:rPr>
        <w:t xml:space="preserve"> and most of them with a number of underlying health problems. Many international reputable publishing outlets wrote about Georgia’s successful fight against COVID-19. Country implemented early lockdowns and rigorous mitigation measures. All governmental organizations moved to the distance mode working arrangements. It will be essential to have all necessary arrangements in place to ensure that the Project activities are implemented as effective as possible. </w:t>
      </w:r>
    </w:p>
    <w:p w14:paraId="348B4873" w14:textId="4B3378F3"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In general, Georgia have strong internet access and coverage. All ministries and their sub-ordinated structures that will be involved in the implementation process of the project, proved that they can operate virtually. Designated electronic system where PIU staff can access key information such as the PAD, legal agreement, POM, </w:t>
      </w:r>
      <w:r w:rsidR="00D125F4" w:rsidRPr="00342615">
        <w:rPr>
          <w:rFonts w:asciiTheme="minorHAnsi" w:hAnsiTheme="minorHAnsi" w:cstheme="minorHAnsi"/>
          <w:szCs w:val="22"/>
        </w:rPr>
        <w:t>etc.</w:t>
      </w:r>
      <w:r w:rsidRPr="00342615">
        <w:rPr>
          <w:rFonts w:asciiTheme="minorHAnsi" w:hAnsiTheme="minorHAnsi" w:cstheme="minorHAnsi"/>
          <w:szCs w:val="22"/>
        </w:rPr>
        <w:t xml:space="preserve"> will be created in early August. The project staff has special access and accounts to use all electronic platforms available for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personnel, as required. </w:t>
      </w:r>
      <w:r w:rsidR="00D00958" w:rsidRPr="00342615">
        <w:rPr>
          <w:rFonts w:asciiTheme="minorHAnsi" w:hAnsiTheme="minorHAnsi" w:cstheme="minorHAnsi"/>
          <w:szCs w:val="22"/>
        </w:rPr>
        <w:t>The Ministry, for some staff of the PIU in Document Electronic System (DES), conducted dedicated trainings,</w:t>
      </w:r>
      <w:r w:rsidR="00D125F4" w:rsidRPr="00342615">
        <w:rPr>
          <w:rFonts w:asciiTheme="minorHAnsi" w:hAnsiTheme="minorHAnsi" w:cstheme="minorHAnsi"/>
          <w:szCs w:val="22"/>
        </w:rPr>
        <w:t xml:space="preserve"> which is a name of the E-governance system developed in EMS (electronic management system). </w:t>
      </w:r>
    </w:p>
    <w:p w14:paraId="5E6743D5"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COVID-19 teams (country/World Bank) will build on the substantial experience of Fragility, Conflict and Violence (FCV) country projects, where Bank teams and counterparts are frequently limited in conducting assessments/missions to key areas of countries (if not precluded from country visits, altogether, for certain periods). The PIU should stand ready for such “indirect/virtual” implementation/supervision missions.  </w:t>
      </w:r>
    </w:p>
    <w:p w14:paraId="3AA23D56" w14:textId="3F7C98E4"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szCs w:val="22"/>
        </w:rPr>
        <w:t>Project Steering Committee</w:t>
      </w:r>
      <w:r w:rsidRPr="00342615">
        <w:rPr>
          <w:rFonts w:asciiTheme="minorHAnsi" w:hAnsiTheme="minorHAnsi" w:cstheme="minorHAnsi"/>
          <w:szCs w:val="22"/>
        </w:rPr>
        <w:t xml:space="preserve"> (hereinafter, the Committee) will be established to oversee overall implementation arrangements. It will be an interagency group. The Committee will be established based on the Ministerial Decree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be responsible for strategic oversite of project planning and implementation </w:t>
      </w:r>
    </w:p>
    <w:p w14:paraId="7D17E8DA" w14:textId="0380136A"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Project Implementation Agency</w:t>
      </w:r>
      <w:r w:rsidRPr="00342615">
        <w:rPr>
          <w:rFonts w:asciiTheme="minorHAnsi" w:hAnsiTheme="minorHAnsi" w:cstheme="minorHAnsi"/>
          <w:szCs w:val="22"/>
        </w:rPr>
        <w:t xml:space="preserve"> - The designated implementing agency for the project is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programmes and IDPs and Labour issues within the government of Georgia (GoG).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MoF. There will be several subordinated structures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MoF responsible for different aspects of the project implementation. </w:t>
      </w:r>
    </w:p>
    <w:p w14:paraId="194CE085" w14:textId="5E186818"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 xml:space="preserve">Project Implementation Unit </w:t>
      </w:r>
      <w:r w:rsidRPr="00342615">
        <w:rPr>
          <w:rFonts w:asciiTheme="minorHAnsi" w:hAnsiTheme="minorHAnsi" w:cstheme="minorHAnsi"/>
          <w:szCs w:val="22"/>
        </w:rPr>
        <w:t xml:space="preserve">- The PIU   established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led and coordinated by the Ministry. Although the Project will heavily rely on the existing staff from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SSA, SESA, MoF, State Procurement Agency, Treasury, and the NCDC, several key consultants were hired for the PIU - consultants for procurement and FM, Environment Consultant,  Social Standards Specialist, a health specialist, and a manager to support the overall coordination, monitoring, and evaluation of the Project activities. Other consultants can also be hired as needed during project implementation. The PIU will need to be adequately staffed for all those functions listed above in order to ensure the smooth implementation of the Project. See all ToRs for the PIU personnel in Annex I. </w:t>
      </w:r>
    </w:p>
    <w:p w14:paraId="354E0264" w14:textId="695E4C8A"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Focal Points</w:t>
      </w:r>
      <w:r w:rsidRPr="00342615">
        <w:rPr>
          <w:rFonts w:asciiTheme="minorHAnsi" w:hAnsiTheme="minorHAnsi" w:cstheme="minorHAnsi"/>
          <w:szCs w:val="22"/>
        </w:rPr>
        <w:t xml:space="preserve"> – main focal point for the project will be the First Deputy Minister of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who will serve also as a focal point for the health sector related issues. Deputy Minister responsible for the social protection will serve as a focal point for the social protection component. The focal points will also be responsible for interacting with the Bank team on technical matters. </w:t>
      </w:r>
    </w:p>
    <w:p w14:paraId="0CBE9963" w14:textId="77777777"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Coordination of activities between implementing agency</w:t>
      </w:r>
      <w:r w:rsidRPr="00342615">
        <w:rPr>
          <w:rFonts w:asciiTheme="minorHAnsi" w:hAnsiTheme="minorHAnsi" w:cstheme="minorHAnsi"/>
          <w:szCs w:val="22"/>
        </w:rPr>
        <w:t xml:space="preserve"> and other country institutions and stakeholders </w:t>
      </w:r>
    </w:p>
    <w:p w14:paraId="070F2364" w14:textId="7777777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MoF</w:t>
      </w:r>
      <w:r w:rsidRPr="00342615">
        <w:rPr>
          <w:rFonts w:asciiTheme="minorHAnsi" w:hAnsiTheme="minorHAnsi" w:cstheme="minorHAnsi"/>
          <w:szCs w:val="22"/>
        </w:rPr>
        <w:t xml:space="preserve"> – guarantor and lead state agency. Provides routine oversight of the spending processes of all ministries to ensure compliance with pre-defined plan; leads the annual budget preparation process. MoF will have a focal point at the Deputy </w:t>
      </w:r>
      <w:r w:rsidRPr="00342615">
        <w:rPr>
          <w:rFonts w:asciiTheme="minorHAnsi" w:hAnsiTheme="minorHAnsi" w:cstheme="minorHAnsi"/>
          <w:szCs w:val="22"/>
        </w:rPr>
        <w:lastRenderedPageBreak/>
        <w:t xml:space="preserve">Minister’s level that will ensure the general financial oversight of the Project implementation. There will be two main departments of the MoF actively involved in the implementation process of the Project, i.e. Public Debt Management and Budget departments alongside with the European Integration and Programmes Division.  </w:t>
      </w:r>
    </w:p>
    <w:p w14:paraId="6ACD5E2F" w14:textId="7777777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szCs w:val="22"/>
        </w:rPr>
        <w:t>Revenue Service</w:t>
      </w:r>
      <w:r w:rsidRPr="00342615">
        <w:rPr>
          <w:rFonts w:asciiTheme="minorHAnsi" w:hAnsiTheme="minorHAnsi" w:cstheme="minorHAnsi"/>
          <w:szCs w:val="22"/>
        </w:rPr>
        <w:t xml:space="preserve"> - legal entity of public law of the MoF with the main task of supporting business in Georgia. Creates favourable environment for establishing new businesses and their development, and is charged with administering a just, simple, and reliable tax system. </w:t>
      </w:r>
    </w:p>
    <w:p w14:paraId="63A32D61" w14:textId="61AB3295"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szCs w:val="22"/>
        </w:rPr>
        <w:t xml:space="preserve">The Revenue Service will compile a list of laid-off workers based on companies’ income tax declarations and will validate the accuracy of bank account details. It will submit the list of unemployed people and their bank account details to the State Employment Support Agency (SESA)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t>
      </w:r>
    </w:p>
    <w:p w14:paraId="0610C945" w14:textId="4F75F480"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SESA</w:t>
      </w:r>
      <w:r w:rsidRPr="00342615">
        <w:rPr>
          <w:rFonts w:asciiTheme="minorHAnsi" w:hAnsiTheme="minorHAnsi" w:cstheme="minorHAnsi"/>
          <w:szCs w:val="22"/>
        </w:rPr>
        <w:t xml:space="preserve">– a legal entity of public law, a state-subordinated institution under the administration of the </w:t>
      </w:r>
      <w:r w:rsidR="00045EA8" w:rsidRPr="00342615">
        <w:rPr>
          <w:rFonts w:asciiTheme="minorHAnsi" w:hAnsiTheme="minorHAnsi" w:cstheme="minorHAnsi"/>
          <w:szCs w:val="22"/>
        </w:rPr>
        <w:t>MoILHSA</w:t>
      </w:r>
      <w:r w:rsidRPr="00342615">
        <w:rPr>
          <w:rFonts w:asciiTheme="minorHAnsi" w:hAnsiTheme="minorHAnsi" w:cstheme="minorHAnsi"/>
          <w:szCs w:val="22"/>
        </w:rPr>
        <w:t>. SESA will pay the unemployment benefits of laid-off workers to the bank accounts provided by the Revenue Service</w:t>
      </w:r>
      <w:r w:rsidR="00DB130C" w:rsidRPr="00342615">
        <w:rPr>
          <w:rFonts w:asciiTheme="minorHAnsi" w:hAnsiTheme="minorHAnsi" w:cstheme="minorHAnsi"/>
          <w:szCs w:val="22"/>
        </w:rPr>
        <w:t xml:space="preserve"> and by the beneficiaries</w:t>
      </w:r>
      <w:r w:rsidRPr="00342615">
        <w:rPr>
          <w:rFonts w:asciiTheme="minorHAnsi" w:hAnsiTheme="minorHAnsi" w:cstheme="minorHAnsi"/>
          <w:szCs w:val="22"/>
        </w:rPr>
        <w:t xml:space="preserve">. </w:t>
      </w:r>
    </w:p>
    <w:p w14:paraId="4D06062D" w14:textId="5228E522"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szCs w:val="22"/>
        </w:rPr>
        <w:t>SESA</w:t>
      </w:r>
      <w:r w:rsidRPr="00342615">
        <w:rPr>
          <w:rFonts w:asciiTheme="minorHAnsi" w:hAnsiTheme="minorHAnsi" w:cstheme="minorHAnsi"/>
          <w:szCs w:val="22"/>
        </w:rPr>
        <w:t xml:space="preserve"> has </w:t>
      </w:r>
      <w:r w:rsidR="00116AF5" w:rsidRPr="00342615">
        <w:rPr>
          <w:rFonts w:asciiTheme="minorHAnsi" w:hAnsiTheme="minorHAnsi" w:cstheme="minorHAnsi"/>
          <w:szCs w:val="22"/>
        </w:rPr>
        <w:t>developed an</w:t>
      </w:r>
      <w:r w:rsidRPr="00342615">
        <w:rPr>
          <w:rFonts w:asciiTheme="minorHAnsi" w:hAnsiTheme="minorHAnsi" w:cstheme="minorHAnsi"/>
          <w:szCs w:val="22"/>
        </w:rPr>
        <w:t xml:space="preserve"> online registration platform to identify self-employed and informal workers who lost their</w:t>
      </w:r>
      <w:r w:rsidR="002C3CAF" w:rsidRPr="00342615">
        <w:rPr>
          <w:rFonts w:asciiTheme="minorHAnsi" w:hAnsiTheme="minorHAnsi" w:cstheme="minorHAnsi"/>
          <w:szCs w:val="22"/>
        </w:rPr>
        <w:t xml:space="preserve"> </w:t>
      </w:r>
      <w:r w:rsidR="005B44B8" w:rsidRPr="00342615">
        <w:rPr>
          <w:rFonts w:asciiTheme="minorHAnsi" w:hAnsiTheme="minorHAnsi" w:cstheme="minorHAnsi"/>
          <w:szCs w:val="22"/>
        </w:rPr>
        <w:t>income</w:t>
      </w:r>
      <w:r w:rsidRPr="00342615">
        <w:rPr>
          <w:rFonts w:asciiTheme="minorHAnsi" w:hAnsiTheme="minorHAnsi" w:cstheme="minorHAnsi"/>
          <w:szCs w:val="22"/>
        </w:rPr>
        <w:t xml:space="preserve"> because of the economic downturn resulting from the measures adopted to contain the outbreak.  </w:t>
      </w:r>
      <w:r w:rsidR="00594E65" w:rsidRPr="00342615">
        <w:rPr>
          <w:rFonts w:asciiTheme="minorHAnsi" w:hAnsiTheme="minorHAnsi" w:cstheme="minorHAnsi"/>
          <w:szCs w:val="22"/>
        </w:rPr>
        <w:t xml:space="preserve">The Policy department of the MoILHSA </w:t>
      </w:r>
      <w:r w:rsidR="00116AF5" w:rsidRPr="00342615">
        <w:rPr>
          <w:rFonts w:asciiTheme="minorHAnsi" w:hAnsiTheme="minorHAnsi" w:cstheme="minorHAnsi"/>
          <w:szCs w:val="22"/>
        </w:rPr>
        <w:t>facilitates</w:t>
      </w:r>
      <w:r w:rsidRPr="00342615">
        <w:rPr>
          <w:rFonts w:asciiTheme="minorHAnsi" w:hAnsiTheme="minorHAnsi" w:cstheme="minorHAnsi"/>
          <w:szCs w:val="22"/>
        </w:rPr>
        <w:t xml:space="preserve"> the meetings of </w:t>
      </w:r>
      <w:r w:rsidR="00D00958" w:rsidRPr="00342615">
        <w:rPr>
          <w:rFonts w:asciiTheme="minorHAnsi" w:hAnsiTheme="minorHAnsi" w:cstheme="minorHAnsi"/>
          <w:szCs w:val="22"/>
        </w:rPr>
        <w:t>interagency Commission</w:t>
      </w:r>
      <w:r w:rsidRPr="00342615">
        <w:rPr>
          <w:rFonts w:asciiTheme="minorHAnsi" w:hAnsiTheme="minorHAnsi" w:cstheme="minorHAnsi"/>
          <w:szCs w:val="22"/>
        </w:rPr>
        <w:t xml:space="preserve"> in charge of reviewing documents/identifyin</w:t>
      </w:r>
      <w:r w:rsidR="00116AF5" w:rsidRPr="00342615">
        <w:rPr>
          <w:rFonts w:asciiTheme="minorHAnsi" w:hAnsiTheme="minorHAnsi" w:cstheme="minorHAnsi"/>
          <w:szCs w:val="22"/>
        </w:rPr>
        <w:t xml:space="preserve">g informal workers.  </w:t>
      </w:r>
      <w:r w:rsidR="00BD493E" w:rsidRPr="00342615">
        <w:rPr>
          <w:rFonts w:asciiTheme="minorHAnsi" w:hAnsiTheme="minorHAnsi" w:cstheme="minorHAnsi"/>
          <w:szCs w:val="22"/>
        </w:rPr>
        <w:t xml:space="preserve">SESA coordinates the working group (WG) under the </w:t>
      </w:r>
      <w:r w:rsidR="008E2C8D" w:rsidRPr="00342615">
        <w:rPr>
          <w:rFonts w:asciiTheme="minorHAnsi" w:hAnsiTheme="minorHAnsi" w:cstheme="minorHAnsi"/>
          <w:szCs w:val="22"/>
        </w:rPr>
        <w:t>Commission</w:t>
      </w:r>
      <w:r w:rsidR="002C3CAF" w:rsidRPr="00342615">
        <w:rPr>
          <w:rFonts w:asciiTheme="minorHAnsi" w:hAnsiTheme="minorHAnsi" w:cstheme="minorHAnsi"/>
          <w:szCs w:val="22"/>
        </w:rPr>
        <w:t>,</w:t>
      </w:r>
      <w:r w:rsidR="00BD493E" w:rsidRPr="00342615">
        <w:rPr>
          <w:rFonts w:asciiTheme="minorHAnsi" w:hAnsiTheme="minorHAnsi" w:cstheme="minorHAnsi"/>
          <w:szCs w:val="22"/>
        </w:rPr>
        <w:t xml:space="preserve"> functions of which envisage categorizing applications by statuses (positive, negative and under consideration) and submitting to the commi</w:t>
      </w:r>
      <w:r w:rsidR="008E2C8D" w:rsidRPr="00342615">
        <w:rPr>
          <w:rFonts w:asciiTheme="minorHAnsi" w:hAnsiTheme="minorHAnsi" w:cstheme="minorHAnsi"/>
          <w:szCs w:val="22"/>
        </w:rPr>
        <w:t>ssion</w:t>
      </w:r>
      <w:r w:rsidR="00BD493E" w:rsidRPr="00342615">
        <w:rPr>
          <w:rFonts w:asciiTheme="minorHAnsi" w:hAnsiTheme="minorHAnsi" w:cstheme="minorHAnsi"/>
          <w:szCs w:val="22"/>
        </w:rPr>
        <w:t xml:space="preserve"> for a final decision. </w:t>
      </w:r>
      <w:r w:rsidR="005B44B8" w:rsidRPr="00342615">
        <w:rPr>
          <w:rFonts w:asciiTheme="minorHAnsi" w:hAnsiTheme="minorHAnsi" w:cstheme="minorHAnsi"/>
          <w:szCs w:val="22"/>
        </w:rPr>
        <w:t xml:space="preserve">Interagency </w:t>
      </w:r>
      <w:r w:rsidRPr="00342615">
        <w:rPr>
          <w:rFonts w:asciiTheme="minorHAnsi" w:hAnsiTheme="minorHAnsi" w:cstheme="minorHAnsi"/>
          <w:szCs w:val="22"/>
        </w:rPr>
        <w:t>Comm</w:t>
      </w:r>
      <w:r w:rsidR="007D6AE9" w:rsidRPr="00342615">
        <w:rPr>
          <w:rFonts w:asciiTheme="minorHAnsi" w:hAnsiTheme="minorHAnsi" w:cstheme="minorHAnsi"/>
          <w:szCs w:val="22"/>
        </w:rPr>
        <w:t>ission</w:t>
      </w:r>
      <w:r w:rsidR="00BD493E" w:rsidRPr="00342615">
        <w:rPr>
          <w:rFonts w:asciiTheme="minorHAnsi" w:hAnsiTheme="minorHAnsi" w:cstheme="minorHAnsi"/>
          <w:szCs w:val="22"/>
        </w:rPr>
        <w:t xml:space="preserve"> </w:t>
      </w:r>
      <w:r w:rsidR="00D00958" w:rsidRPr="00342615">
        <w:rPr>
          <w:rFonts w:asciiTheme="minorHAnsi" w:hAnsiTheme="minorHAnsi" w:cstheme="minorHAnsi"/>
          <w:szCs w:val="22"/>
        </w:rPr>
        <w:t>and working</w:t>
      </w:r>
      <w:r w:rsidR="00BD493E" w:rsidRPr="00342615">
        <w:rPr>
          <w:rFonts w:asciiTheme="minorHAnsi" w:hAnsiTheme="minorHAnsi" w:cstheme="minorHAnsi"/>
          <w:szCs w:val="22"/>
        </w:rPr>
        <w:t xml:space="preserve"> group </w:t>
      </w:r>
      <w:r w:rsidR="00D00958" w:rsidRPr="00342615">
        <w:rPr>
          <w:rFonts w:asciiTheme="minorHAnsi" w:hAnsiTheme="minorHAnsi" w:cstheme="minorHAnsi"/>
          <w:szCs w:val="22"/>
        </w:rPr>
        <w:t>were established</w:t>
      </w:r>
      <w:r w:rsidR="00116AF5" w:rsidRPr="00342615">
        <w:rPr>
          <w:rFonts w:asciiTheme="minorHAnsi" w:hAnsiTheme="minorHAnsi" w:cstheme="minorHAnsi"/>
          <w:szCs w:val="22"/>
        </w:rPr>
        <w:t xml:space="preserve"> based</w:t>
      </w:r>
      <w:r w:rsidRPr="00342615">
        <w:rPr>
          <w:rFonts w:asciiTheme="minorHAnsi" w:hAnsiTheme="minorHAnsi" w:cstheme="minorHAnsi"/>
          <w:szCs w:val="22"/>
        </w:rPr>
        <w:t xml:space="preserve"> on the Ministerial Decree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on 21st of </w:t>
      </w:r>
      <w:r w:rsidR="00D00958" w:rsidRPr="00342615">
        <w:rPr>
          <w:rFonts w:asciiTheme="minorHAnsi" w:hAnsiTheme="minorHAnsi" w:cstheme="minorHAnsi"/>
          <w:szCs w:val="22"/>
        </w:rPr>
        <w:t>May</w:t>
      </w:r>
      <w:r w:rsidRPr="00342615">
        <w:rPr>
          <w:rFonts w:asciiTheme="minorHAnsi" w:hAnsiTheme="minorHAnsi" w:cstheme="minorHAnsi"/>
          <w:szCs w:val="22"/>
        </w:rPr>
        <w:t xml:space="preserve"> 2020 (N01-213/</w:t>
      </w:r>
      <w:r w:rsidR="00116AF5" w:rsidRPr="00342615">
        <w:rPr>
          <w:rFonts w:asciiTheme="minorHAnsi" w:hAnsiTheme="minorHAnsi" w:cstheme="minorHAnsi"/>
          <w:szCs w:val="22"/>
        </w:rPr>
        <w:t>O</w:t>
      </w:r>
      <w:r w:rsidRPr="00342615">
        <w:rPr>
          <w:rFonts w:asciiTheme="minorHAnsi" w:hAnsiTheme="minorHAnsi" w:cstheme="minorHAnsi"/>
          <w:szCs w:val="22"/>
        </w:rPr>
        <w:t xml:space="preserve">).  </w:t>
      </w:r>
      <w:r w:rsidR="00D303F3" w:rsidRPr="00342615">
        <w:rPr>
          <w:rFonts w:asciiTheme="minorHAnsi" w:hAnsiTheme="minorHAnsi" w:cstheme="minorHAnsi"/>
          <w:szCs w:val="22"/>
        </w:rPr>
        <w:t>SESA makes</w:t>
      </w:r>
      <w:r w:rsidRPr="00342615">
        <w:rPr>
          <w:rFonts w:asciiTheme="minorHAnsi" w:hAnsiTheme="minorHAnsi" w:cstheme="minorHAnsi"/>
          <w:szCs w:val="22"/>
        </w:rPr>
        <w:t xml:space="preserve"> payments into the identified self-employed and informal workers’ bank accounts provided by the individuals, a one-off benefit (eligible self-employed individuals may not be beneficiaries of unemployment benefits for laid-off workers in subcomponent 2.2).</w:t>
      </w:r>
    </w:p>
    <w:p w14:paraId="7B27C955" w14:textId="47FB8F01"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SSA</w:t>
      </w:r>
      <w:r w:rsidRPr="00342615">
        <w:rPr>
          <w:rFonts w:asciiTheme="minorHAnsi" w:hAnsiTheme="minorHAnsi" w:cstheme="minorHAnsi"/>
          <w:szCs w:val="22"/>
        </w:rPr>
        <w:t xml:space="preserve"> – a legal entity of public law, a state-subordinated institution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administers the state social protection and health programs, notably, state pension, social assistance, as well as Universal Health Care programs. The SSA will reimburse the providers for COVID-19-related services. The SSA will reimburse facilities for the actual costs of medicines, diagnostics, and consumables used to treat COVID-19 cases. As for the social protection component, all social benefits will be implemented through SSA, which will determine and verify eligibility for those programs and will make payments through the Liberty Bank. </w:t>
      </w:r>
    </w:p>
    <w:p w14:paraId="4063ABAE" w14:textId="354CA31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szCs w:val="22"/>
        </w:rPr>
        <w:t>NCDC</w:t>
      </w:r>
      <w:r w:rsidRPr="00342615">
        <w:rPr>
          <w:rFonts w:asciiTheme="minorHAnsi" w:hAnsiTheme="minorHAnsi" w:cstheme="minorHAnsi"/>
          <w:szCs w:val="22"/>
        </w:rPr>
        <w:t xml:space="preserve"> is responsible for the public health of the entire population, including security and monitoring of epidemiological situation in the country; immunization; disease prevention and surveillance; timely response to various public health emergencies; health promotion and information support; also, prevention of environmental hazards and behavioural risk-factors. The Centre is a lead agency in development of applied and fundamental bio-medical scientific research in public health, and coordinates the public health lab services based on the “One Health” principle. There is a bio safety level (BSL) 3 </w:t>
      </w:r>
      <w:r w:rsidR="00D00958">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atory and research center - Richard Lugar Center for Public Health Research - which also falls under the structure of the NCDC.  </w:t>
      </w:r>
    </w:p>
    <w:p w14:paraId="4ABDF7F8" w14:textId="7777777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State Procurement Agency</w:t>
      </w:r>
      <w:r w:rsidRPr="00342615">
        <w:rPr>
          <w:rFonts w:asciiTheme="minorHAnsi" w:hAnsiTheme="minorHAnsi" w:cstheme="minorHAnsi"/>
          <w:szCs w:val="22"/>
        </w:rPr>
        <w:t xml:space="preserve"> – independent legal entity under the public law of Georgia. State Procurement Agency will provide overall guidance on the issues related to using the Ge-GP platform for procurement under the Project, as well as hands-on support for the project implementation, as required. </w:t>
      </w:r>
    </w:p>
    <w:p w14:paraId="74DEC30D" w14:textId="77777777" w:rsidR="00622F7F" w:rsidRPr="00342615" w:rsidRDefault="00622F7F" w:rsidP="00622F7F">
      <w:pPr>
        <w:tabs>
          <w:tab w:val="right" w:leader="dot" w:pos="360"/>
        </w:tabs>
        <w:spacing w:after="120"/>
        <w:ind w:left="1440"/>
        <w:rPr>
          <w:rFonts w:asciiTheme="minorHAnsi" w:hAnsiTheme="minorHAnsi" w:cstheme="minorHAnsi"/>
          <w:szCs w:val="22"/>
        </w:rPr>
      </w:pPr>
    </w:p>
    <w:p w14:paraId="20EDC163" w14:textId="77777777"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szCs w:val="22"/>
        </w:rPr>
        <w:lastRenderedPageBreak/>
        <w:t>Coordination of activities with Development Partners/UN Agencies</w:t>
      </w:r>
      <w:r w:rsidRPr="00342615">
        <w:rPr>
          <w:rFonts w:asciiTheme="minorHAnsi" w:hAnsiTheme="minorHAnsi" w:cstheme="minorHAnsi"/>
          <w:szCs w:val="22"/>
        </w:rPr>
        <w:t xml:space="preserve"> active in the health sector</w:t>
      </w:r>
    </w:p>
    <w:p w14:paraId="5C20A996" w14:textId="10844D3E" w:rsidR="00622F7F" w:rsidRPr="00342615" w:rsidRDefault="00622F7F" w:rsidP="00153178">
      <w:pPr>
        <w:tabs>
          <w:tab w:val="right" w:leader="dot" w:pos="360"/>
        </w:tabs>
        <w:spacing w:after="120"/>
        <w:ind w:left="630"/>
        <w:rPr>
          <w:rFonts w:asciiTheme="minorHAnsi" w:hAnsiTheme="minorHAnsi" w:cstheme="minorHAnsi"/>
          <w:szCs w:val="22"/>
        </w:rPr>
      </w:pPr>
      <w:r w:rsidRPr="00342615">
        <w:rPr>
          <w:rFonts w:asciiTheme="minorHAnsi" w:hAnsiTheme="minorHAnsi" w:cstheme="minorHAnsi"/>
          <w:szCs w:val="22"/>
        </w:rPr>
        <w:t xml:space="preserve">The members of the PIU will coordinate with the World Health Organization (WHO) to strengthen the health care system and improve the response to public health threats. PIU will also </w:t>
      </w:r>
      <w:r w:rsidR="00D00958" w:rsidRPr="00342615">
        <w:rPr>
          <w:rFonts w:asciiTheme="minorHAnsi" w:hAnsiTheme="minorHAnsi" w:cstheme="minorHAnsi"/>
          <w:szCs w:val="22"/>
        </w:rPr>
        <w:t>col</w:t>
      </w:r>
      <w:r w:rsidR="00D00958">
        <w:rPr>
          <w:rFonts w:asciiTheme="minorHAnsi" w:hAnsiTheme="minorHAnsi" w:cstheme="minorHAnsi"/>
          <w:szCs w:val="22"/>
        </w:rPr>
        <w:t>labora</w:t>
      </w:r>
      <w:r w:rsidR="00D00958" w:rsidRPr="00342615">
        <w:rPr>
          <w:rFonts w:asciiTheme="minorHAnsi" w:hAnsiTheme="minorHAnsi" w:cstheme="minorHAnsi"/>
          <w:szCs w:val="22"/>
        </w:rPr>
        <w:t>te</w:t>
      </w:r>
      <w:r w:rsidRPr="00342615">
        <w:rPr>
          <w:rFonts w:asciiTheme="minorHAnsi" w:hAnsiTheme="minorHAnsi" w:cstheme="minorHAnsi"/>
          <w:szCs w:val="22"/>
        </w:rPr>
        <w:t xml:space="preserve"> with the U.S. Centres for Disease Control and Prevention. PIU alongside the United Nations Children's Fund (UNICEF), the United Nations Population Fund (UNFPA), United Nations Office for Project Services (UNOPS)</w:t>
      </w:r>
      <w:r w:rsidR="00153178" w:rsidRPr="00342615">
        <w:rPr>
          <w:rFonts w:asciiTheme="minorHAnsi" w:hAnsiTheme="minorHAnsi" w:cstheme="minorHAnsi"/>
          <w:szCs w:val="22"/>
        </w:rPr>
        <w:t xml:space="preserve"> and United Nations Development Programme (UNDP) </w:t>
      </w:r>
      <w:r w:rsidRPr="00342615">
        <w:rPr>
          <w:rFonts w:asciiTheme="minorHAnsi" w:hAnsiTheme="minorHAnsi" w:cstheme="minorHAnsi"/>
          <w:szCs w:val="22"/>
        </w:rPr>
        <w:t xml:space="preserve">will take steps to improve access to health services for vulnerable population. PIU will support to Global Fund for reducing the risk of COVID-19 infection among KPs, PLHIV and TB patients. </w:t>
      </w:r>
    </w:p>
    <w:p w14:paraId="6C16C94A" w14:textId="77777777" w:rsidR="00622F7F" w:rsidRPr="00342615" w:rsidRDefault="00622F7F" w:rsidP="00622F7F">
      <w:pPr>
        <w:tabs>
          <w:tab w:val="right" w:leader="dot" w:pos="360"/>
        </w:tabs>
        <w:spacing w:after="120"/>
        <w:ind w:left="630"/>
        <w:rPr>
          <w:rFonts w:asciiTheme="minorHAnsi" w:hAnsiTheme="minorHAnsi" w:cstheme="minorHAnsi"/>
          <w:szCs w:val="22"/>
        </w:rPr>
      </w:pPr>
    </w:p>
    <w:p w14:paraId="41350801" w14:textId="77777777"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szCs w:val="22"/>
        </w:rPr>
        <w:t>Environment and Social Standards Management</w:t>
      </w:r>
      <w:r w:rsidRPr="00342615">
        <w:rPr>
          <w:rFonts w:asciiTheme="minorHAnsi" w:hAnsiTheme="minorHAnsi" w:cstheme="minorHAnsi"/>
          <w:szCs w:val="22"/>
        </w:rPr>
        <w:t xml:space="preserve"> – Infection Control and Waste Management</w:t>
      </w:r>
    </w:p>
    <w:p w14:paraId="2A80EC66" w14:textId="5C52D9ED" w:rsidR="00622F7F" w:rsidRPr="00342615" w:rsidRDefault="00622F7F" w:rsidP="00622F7F">
      <w:pPr>
        <w:tabs>
          <w:tab w:val="right" w:leader="dot" w:pos="360"/>
        </w:tabs>
        <w:spacing w:after="120"/>
        <w:ind w:left="630"/>
        <w:rPr>
          <w:rFonts w:asciiTheme="minorHAnsi" w:hAnsiTheme="minorHAnsi" w:cstheme="minorHAnsi"/>
          <w:szCs w:val="22"/>
        </w:rPr>
      </w:pPr>
      <w:r w:rsidRPr="00342615">
        <w:rPr>
          <w:rFonts w:asciiTheme="minorHAnsi" w:hAnsiTheme="minorHAnsi" w:cstheme="minorHAnsi"/>
          <w:szCs w:val="22"/>
        </w:rPr>
        <w:t xml:space="preserve">Dedicated members of the PIU will be in charge of the Environmental and Social standards  issues that will ensure that the Project is carried out in compliance with the Environmental and Social Standards of the World Bank and in accordance with environmental and social standards management instruments (Environmental and Social Commitment Plan (ESCP); Stakeholder Engagement Plan (SEP); Environmental and Social Management Framework (ESMF); and, Labour Management Procedures (LMP), also, sub-project-specific Environmental and Social Management Plans (ESMPs) and/or Infection Control and Waste Management Plans (IC&amp;WMPs). The ESMF will be prepared for the Project as a stand-alone document and published in the Georgian and English languages on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web site. ESMF will provide general guidance for safeguarding the project-financed activities from unintended negative environmental and social impacts. It will include a detailed description of procedures required for assessing environmental and social risk of all types of the project-related activities, selected and planning measures for avoiding or decreasing possible impacts and monitoring quality and effectivity of applied mitigation measures. LMP is included in the Annex of ESMF and addresses </w:t>
      </w:r>
      <w:r w:rsidR="009F1B6E">
        <w:rPr>
          <w:rFonts w:asciiTheme="minorHAnsi" w:hAnsiTheme="minorHAnsi" w:cstheme="minorHAnsi"/>
          <w:szCs w:val="22"/>
        </w:rPr>
        <w:t>Labour</w:t>
      </w:r>
      <w:r w:rsidRPr="00342615">
        <w:rPr>
          <w:rFonts w:asciiTheme="minorHAnsi" w:hAnsiTheme="minorHAnsi" w:cstheme="minorHAnsi"/>
          <w:szCs w:val="22"/>
        </w:rPr>
        <w:t xml:space="preserve"> and working conditions for project workers in accordance with ESS2 and Georgian national laws. SEP is prepared and disclosed in Georgian and English and will guide information disclosure and stakeholder engagement throughout the life of the project. </w:t>
      </w:r>
    </w:p>
    <w:p w14:paraId="2EF9DD52" w14:textId="77777777" w:rsidR="00622F7F" w:rsidRPr="00342615" w:rsidRDefault="00622F7F" w:rsidP="00622F7F">
      <w:pPr>
        <w:tabs>
          <w:tab w:val="right" w:leader="dot" w:pos="360"/>
        </w:tabs>
        <w:spacing w:after="120"/>
        <w:ind w:left="630"/>
        <w:rPr>
          <w:rFonts w:asciiTheme="minorHAnsi" w:hAnsiTheme="minorHAnsi" w:cstheme="minorHAnsi"/>
          <w:szCs w:val="22"/>
        </w:rPr>
      </w:pPr>
    </w:p>
    <w:p w14:paraId="6A160B23" w14:textId="75EA68F7" w:rsidR="00114EF4" w:rsidRPr="00342615" w:rsidRDefault="00622F7F" w:rsidP="007108C5">
      <w:pPr>
        <w:pStyle w:val="ListParagraph"/>
        <w:numPr>
          <w:ilvl w:val="0"/>
          <w:numId w:val="52"/>
        </w:numPr>
        <w:ind w:left="0" w:firstLine="0"/>
        <w:rPr>
          <w:rFonts w:asciiTheme="minorHAnsi" w:hAnsiTheme="minorHAnsi" w:cstheme="minorHAnsi"/>
          <w:szCs w:val="22"/>
        </w:rPr>
      </w:pPr>
      <w:r w:rsidRPr="00342615">
        <w:rPr>
          <w:rFonts w:asciiTheme="minorHAnsi" w:hAnsiTheme="minorHAnsi" w:cstheme="minorHAnsi"/>
          <w:b/>
          <w:bCs/>
          <w:color w:val="000000" w:themeColor="text1"/>
          <w:szCs w:val="22"/>
          <w:lang w:eastAsia="zh-CN"/>
        </w:rPr>
        <w:t>Data Security.</w:t>
      </w:r>
      <w:r w:rsidRPr="00342615">
        <w:rPr>
          <w:rFonts w:asciiTheme="minorHAnsi" w:hAnsiTheme="minorHAnsi" w:cstheme="minorHAnsi"/>
          <w:color w:val="000000" w:themeColor="text1"/>
          <w:szCs w:val="22"/>
          <w:lang w:eastAsia="zh-CN"/>
        </w:rPr>
        <w:t xml:space="preserve">  Large volumes of personal data, personally identifiable information and sensitive data will to be collected and used in connection with the management of the Project.  The Law of Georgia on Personal Data Protection (December 28, 2011) will be the overarching document and the Project will be implemented in full accordance with this Law as well as best international practice (when applicable).</w:t>
      </w:r>
      <w:r w:rsidRPr="00342615">
        <w:rPr>
          <w:rFonts w:asciiTheme="minorHAnsi" w:hAnsiTheme="minorHAnsi" w:cstheme="minorHAnsi"/>
          <w:szCs w:val="22"/>
        </w:rPr>
        <w:t xml:space="preserve"> Coming from the requirements of the Law of Georgia on Personal Data Protection, the data can’t be accessed by a third party. As said above, in order for the project to be implemented </w:t>
      </w:r>
      <w:r w:rsidRPr="00342615">
        <w:rPr>
          <w:rFonts w:asciiTheme="minorHAnsi" w:hAnsiTheme="minorHAnsi" w:cstheme="minorHAnsi"/>
          <w:color w:val="000000" w:themeColor="text1"/>
          <w:szCs w:val="22"/>
          <w:lang w:eastAsia="zh-CN"/>
        </w:rPr>
        <w:t>in full accordance with the Law of Georgia on Personal Data Protection as well as best international practice, the project implementing entity signed number of memorandums of understanding/cooperation with participating state institutions/stakeholders, which will be the main legal basis for data exchange and processing. Apart from that, when filling in the application for compensation, applicants will be asked to confirm their consent that</w:t>
      </w:r>
      <w:r w:rsidRPr="00342615">
        <w:rPr>
          <w:rFonts w:asciiTheme="minorHAnsi" w:hAnsiTheme="minorHAnsi" w:cstheme="minorHAnsi"/>
          <w:szCs w:val="22"/>
        </w:rPr>
        <w:t xml:space="preserve"> for the purpose to implement the Targeted Social Assistance Program  and transfer unemployment benefits, on damages caused by the New Coronavirus, their personal data will be  processed in compliance with the Law of Georgia on Personal Data Protection.</w:t>
      </w:r>
      <w:r w:rsidR="00114EF4" w:rsidRPr="00342615">
        <w:rPr>
          <w:rFonts w:asciiTheme="minorHAnsi" w:hAnsiTheme="minorHAnsi" w:cstheme="minorHAnsi"/>
          <w:szCs w:val="22"/>
        </w:rPr>
        <w:br w:type="page"/>
      </w:r>
    </w:p>
    <w:p w14:paraId="24ADE9D1" w14:textId="6AB62D6E" w:rsidR="00622F7F" w:rsidRPr="00342615" w:rsidRDefault="009E07AA" w:rsidP="006D7BC9">
      <w:pPr>
        <w:pStyle w:val="Heading1"/>
        <w:numPr>
          <w:ilvl w:val="0"/>
          <w:numId w:val="2"/>
        </w:numPr>
        <w:ind w:left="0" w:firstLine="0"/>
        <w:rPr>
          <w:rFonts w:asciiTheme="minorHAnsi" w:hAnsiTheme="minorHAnsi" w:cstheme="minorHAnsi"/>
          <w:sz w:val="22"/>
          <w:szCs w:val="22"/>
        </w:rPr>
      </w:pPr>
      <w:bookmarkStart w:id="5" w:name="_Toc47878236"/>
      <w:r w:rsidRPr="00342615">
        <w:rPr>
          <w:rFonts w:asciiTheme="minorHAnsi" w:hAnsiTheme="minorHAnsi" w:cstheme="minorHAnsi"/>
          <w:sz w:val="22"/>
          <w:szCs w:val="22"/>
        </w:rPr>
        <w:lastRenderedPageBreak/>
        <w:t>I</w:t>
      </w:r>
      <w:r w:rsidR="00622F7F" w:rsidRPr="00342615">
        <w:rPr>
          <w:rFonts w:asciiTheme="minorHAnsi" w:hAnsiTheme="minorHAnsi" w:cstheme="minorHAnsi"/>
          <w:sz w:val="22"/>
          <w:szCs w:val="22"/>
        </w:rPr>
        <w:t xml:space="preserve">nformation </w:t>
      </w:r>
      <w:r w:rsidRPr="00342615">
        <w:rPr>
          <w:rFonts w:asciiTheme="minorHAnsi" w:hAnsiTheme="minorHAnsi" w:cstheme="minorHAnsi"/>
          <w:sz w:val="22"/>
          <w:szCs w:val="22"/>
        </w:rPr>
        <w:t xml:space="preserve">on </w:t>
      </w:r>
      <w:r w:rsidR="00114EF4" w:rsidRPr="00342615">
        <w:rPr>
          <w:rFonts w:asciiTheme="minorHAnsi" w:hAnsiTheme="minorHAnsi" w:cstheme="minorHAnsi"/>
          <w:sz w:val="22"/>
          <w:szCs w:val="22"/>
        </w:rPr>
        <w:t xml:space="preserve">the </w:t>
      </w:r>
      <w:r w:rsidRPr="00342615">
        <w:rPr>
          <w:rFonts w:asciiTheme="minorHAnsi" w:hAnsiTheme="minorHAnsi" w:cstheme="minorHAnsi"/>
          <w:sz w:val="22"/>
          <w:szCs w:val="22"/>
        </w:rPr>
        <w:t>project parties at the Ministerial Level / Project Implementation Chart:</w:t>
      </w:r>
      <w:bookmarkEnd w:id="5"/>
    </w:p>
    <w:p w14:paraId="3EEFBFFB" w14:textId="77777777" w:rsidR="00622F7F" w:rsidRPr="00342615" w:rsidRDefault="00622F7F" w:rsidP="00622F7F">
      <w:pPr>
        <w:rPr>
          <w:rFonts w:asciiTheme="minorHAnsi" w:hAnsiTheme="minorHAnsi" w:cstheme="minorHAnsi"/>
          <w:szCs w:val="22"/>
        </w:rPr>
      </w:pPr>
    </w:p>
    <w:p w14:paraId="0EA4DDD9" w14:textId="56E0B125" w:rsidR="00622F7F" w:rsidRPr="00342615" w:rsidRDefault="00153178" w:rsidP="00622F7F">
      <w:pPr>
        <w:rPr>
          <w:rFonts w:asciiTheme="minorHAnsi" w:hAnsiTheme="minorHAnsi" w:cstheme="minorHAnsi"/>
          <w:szCs w:val="22"/>
        </w:rPr>
      </w:pPr>
      <w:r w:rsidRPr="00342615">
        <w:rPr>
          <w:rFonts w:asciiTheme="minorHAnsi" w:hAnsiTheme="minorHAnsi" w:cstheme="minorHAnsi"/>
          <w:noProof/>
          <w:szCs w:val="22"/>
          <w:lang w:val="en-US"/>
        </w:rPr>
        <w:drawing>
          <wp:inline distT="0" distB="0" distL="0" distR="0" wp14:anchorId="278C431E" wp14:editId="2A3117E5">
            <wp:extent cx="5603206" cy="4371975"/>
            <wp:effectExtent l="0" t="0" r="0" b="0"/>
            <wp:docPr id="14720438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5603206" cy="4371975"/>
                    </a:xfrm>
                    <a:prstGeom prst="rect">
                      <a:avLst/>
                    </a:prstGeom>
                  </pic:spPr>
                </pic:pic>
              </a:graphicData>
            </a:graphic>
          </wp:inline>
        </w:drawing>
      </w:r>
    </w:p>
    <w:p w14:paraId="65DF8341" w14:textId="77777777" w:rsidR="00622F7F" w:rsidRPr="00342615" w:rsidRDefault="00622F7F" w:rsidP="00622F7F">
      <w:pPr>
        <w:pStyle w:val="ListParagraph"/>
        <w:rPr>
          <w:rFonts w:asciiTheme="minorHAnsi" w:hAnsiTheme="minorHAnsi" w:cstheme="minorHAnsi"/>
          <w:b/>
          <w:color w:val="000000"/>
          <w:szCs w:val="22"/>
          <w:lang w:eastAsia="zh-CN"/>
        </w:rPr>
      </w:pPr>
    </w:p>
    <w:p w14:paraId="4ABB4202" w14:textId="77777777" w:rsidR="00622F7F" w:rsidRPr="00342615" w:rsidRDefault="00622F7F" w:rsidP="00622F7F">
      <w:pPr>
        <w:pStyle w:val="ListParagraph"/>
        <w:jc w:val="center"/>
        <w:rPr>
          <w:rFonts w:asciiTheme="minorHAnsi" w:hAnsiTheme="minorHAnsi" w:cstheme="minorHAnsi"/>
          <w:b/>
          <w:color w:val="000000"/>
          <w:szCs w:val="22"/>
          <w:lang w:eastAsia="zh-CN"/>
        </w:rPr>
      </w:pPr>
    </w:p>
    <w:p w14:paraId="0E6D9F6B" w14:textId="77777777" w:rsidR="00622F7F" w:rsidRPr="00342615" w:rsidRDefault="00622F7F" w:rsidP="00622F7F">
      <w:pPr>
        <w:pStyle w:val="ListParagraph"/>
        <w:rPr>
          <w:rFonts w:asciiTheme="minorHAnsi" w:hAnsiTheme="minorHAnsi" w:cstheme="minorHAnsi"/>
          <w:b/>
          <w:color w:val="000000"/>
          <w:szCs w:val="22"/>
          <w:lang w:eastAsia="zh-CN"/>
        </w:rPr>
      </w:pPr>
    </w:p>
    <w:p w14:paraId="1E8988CA" w14:textId="13C407B8" w:rsidR="00622F7F" w:rsidRPr="00342615" w:rsidRDefault="00622F7F" w:rsidP="00622F7F">
      <w:pPr>
        <w:rPr>
          <w:rFonts w:asciiTheme="minorHAnsi" w:hAnsiTheme="minorHAnsi" w:cstheme="minorHAnsi"/>
          <w:color w:val="000000"/>
          <w:szCs w:val="22"/>
          <w:lang w:eastAsia="zh-CN"/>
        </w:rPr>
      </w:pPr>
      <w:r w:rsidRPr="00342615">
        <w:rPr>
          <w:rFonts w:asciiTheme="minorHAnsi" w:hAnsiTheme="minorHAnsi" w:cstheme="minorHAnsi"/>
          <w:b/>
          <w:bCs/>
          <w:color w:val="000000" w:themeColor="text1"/>
          <w:szCs w:val="22"/>
          <w:lang w:eastAsia="zh-CN"/>
        </w:rPr>
        <w:t>Component 1.</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b/>
          <w:bCs/>
          <w:color w:val="000000" w:themeColor="text1"/>
          <w:szCs w:val="22"/>
          <w:lang w:eastAsia="zh-CN"/>
        </w:rPr>
        <w:t>Emergency COVID-19 Response.</w:t>
      </w:r>
      <w:r w:rsidRPr="00342615">
        <w:rPr>
          <w:rFonts w:asciiTheme="minorHAnsi" w:hAnsiTheme="minorHAnsi" w:cstheme="minorHAnsi"/>
          <w:color w:val="000000" w:themeColor="text1"/>
          <w:szCs w:val="22"/>
          <w:lang w:eastAsia="zh-CN"/>
        </w:rPr>
        <w:t xml:space="preserve"> Under this component,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will conduct centralized procurement of lab equipment and test kits for COVID-19 diagnosis; also, equipment and supplies for hospitals and selected health facilities playing key role in the response.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through the PIU, with support from NCDC and other key partner agencies, will be responsible for the strategy and technical aspects of the procurement process.  Strategic Plan of Procurement needs to be finalized by July 2020, to specifically describe the package and benefitting institutions and serve the purpose of the project as a key reference document. As a purchasing agency, the SSA will reimburse the health care providers for COVID-19-related services based on the determined mechanisms. Quarantine costs will be also reimbursed through the SSA. </w:t>
      </w:r>
    </w:p>
    <w:p w14:paraId="1D517AB6" w14:textId="77777777" w:rsidR="00622F7F" w:rsidRPr="00342615" w:rsidRDefault="00622F7F" w:rsidP="00622F7F">
      <w:pPr>
        <w:rPr>
          <w:rFonts w:asciiTheme="minorHAnsi" w:hAnsiTheme="minorHAnsi" w:cstheme="minorHAnsi"/>
          <w:color w:val="000000"/>
          <w:szCs w:val="22"/>
          <w:lang w:eastAsia="zh-CN"/>
        </w:rPr>
      </w:pPr>
    </w:p>
    <w:p w14:paraId="59DD5CFA" w14:textId="77777777" w:rsidR="00622F7F" w:rsidRPr="00342615" w:rsidRDefault="00622F7F" w:rsidP="003F0035">
      <w:pPr>
        <w:rPr>
          <w:rFonts w:asciiTheme="minorHAnsi" w:hAnsiTheme="minorHAnsi" w:cstheme="minorHAnsi"/>
          <w:color w:val="000000"/>
          <w:szCs w:val="22"/>
          <w:lang w:eastAsia="zh-CN"/>
        </w:rPr>
      </w:pPr>
      <w:r w:rsidRPr="00342615">
        <w:rPr>
          <w:rFonts w:asciiTheme="minorHAnsi" w:hAnsiTheme="minorHAnsi" w:cstheme="minorHAnsi"/>
          <w:b/>
          <w:bCs/>
          <w:i/>
          <w:iCs/>
          <w:color w:val="000000" w:themeColor="text1"/>
          <w:szCs w:val="22"/>
          <w:lang w:eastAsia="zh-CN"/>
        </w:rPr>
        <w:t>Personal Protective Equipment.</w:t>
      </w:r>
      <w:r w:rsidRPr="00342615">
        <w:rPr>
          <w:rFonts w:asciiTheme="minorHAnsi" w:hAnsiTheme="minorHAnsi" w:cstheme="minorHAnsi"/>
          <w:color w:val="000000" w:themeColor="text1"/>
          <w:szCs w:val="22"/>
          <w:lang w:eastAsia="zh-CN"/>
        </w:rPr>
        <w:t xml:space="preserve"> This component will finance personal protective equipment (PPE) and hygiene materials for health workers and other staff who may be at high risk of exposure to COVID-19 at public and private facilities, including individuals working in quarantine facilities and border posts.</w:t>
      </w:r>
    </w:p>
    <w:p w14:paraId="29F938B1" w14:textId="77777777" w:rsidR="00F954AB" w:rsidRPr="00342615" w:rsidRDefault="00F954AB" w:rsidP="003F0035">
      <w:pPr>
        <w:rPr>
          <w:rFonts w:asciiTheme="minorHAnsi" w:hAnsiTheme="minorHAnsi" w:cstheme="minorHAnsi"/>
          <w:color w:val="000000"/>
          <w:szCs w:val="22"/>
          <w:lang w:eastAsia="zh-CN"/>
        </w:rPr>
      </w:pPr>
    </w:p>
    <w:p w14:paraId="5F44BCFD" w14:textId="74B86529" w:rsidR="00F954AB" w:rsidRPr="00342615" w:rsidRDefault="00F954AB" w:rsidP="003F0035">
      <w:pPr>
        <w:rPr>
          <w:rFonts w:asciiTheme="minorHAnsi" w:hAnsiTheme="minorHAnsi" w:cstheme="minorHAnsi"/>
          <w:color w:val="000000" w:themeColor="text1"/>
          <w:szCs w:val="22"/>
          <w:lang w:eastAsia="zh-CN"/>
        </w:rPr>
      </w:pPr>
      <w:r w:rsidRPr="00342615">
        <w:rPr>
          <w:rFonts w:asciiTheme="minorHAnsi" w:hAnsiTheme="minorHAnsi" w:cstheme="minorHAnsi"/>
          <w:b/>
          <w:bCs/>
          <w:i/>
          <w:iCs/>
          <w:color w:val="000000" w:themeColor="text1"/>
          <w:szCs w:val="22"/>
          <w:lang w:eastAsia="zh-CN"/>
        </w:rPr>
        <w:t>Health care providers.</w:t>
      </w:r>
      <w:r w:rsidRPr="00342615">
        <w:rPr>
          <w:rFonts w:asciiTheme="minorHAnsi" w:hAnsiTheme="minorHAnsi" w:cstheme="minorHAnsi"/>
          <w:color w:val="000000" w:themeColor="text1"/>
          <w:szCs w:val="22"/>
          <w:lang w:eastAsia="zh-CN"/>
        </w:rPr>
        <w:t xml:space="preserve"> </w:t>
      </w:r>
      <w:r w:rsidR="009261D7" w:rsidRPr="00342615">
        <w:rPr>
          <w:rFonts w:asciiTheme="minorHAnsi" w:hAnsiTheme="minorHAnsi" w:cstheme="minorHAnsi"/>
          <w:color w:val="000000" w:themeColor="text1"/>
          <w:szCs w:val="22"/>
          <w:lang w:eastAsia="zh-CN"/>
        </w:rPr>
        <w:t xml:space="preserve">To improve service delivery of COVID-19, project aims to improve and strengthen capacity of certain hospitals. Among them, the </w:t>
      </w:r>
      <w:r w:rsidRPr="00342615">
        <w:rPr>
          <w:rFonts w:asciiTheme="minorHAnsi" w:hAnsiTheme="minorHAnsi" w:cstheme="minorHAnsi"/>
          <w:color w:val="000000" w:themeColor="text1"/>
          <w:szCs w:val="22"/>
          <w:lang w:eastAsia="zh-CN"/>
        </w:rPr>
        <w:t xml:space="preserve">Rukhi Hospital, </w:t>
      </w:r>
      <w:r w:rsidR="009261D7" w:rsidRPr="00342615">
        <w:rPr>
          <w:rFonts w:asciiTheme="minorHAnsi" w:hAnsiTheme="minorHAnsi" w:cstheme="minorHAnsi"/>
          <w:color w:val="000000" w:themeColor="text1"/>
          <w:szCs w:val="22"/>
          <w:lang w:eastAsia="zh-CN"/>
        </w:rPr>
        <w:t xml:space="preserve">which is </w:t>
      </w:r>
      <w:r w:rsidRPr="00342615">
        <w:rPr>
          <w:rFonts w:asciiTheme="minorHAnsi" w:hAnsiTheme="minorHAnsi" w:cstheme="minorHAnsi"/>
          <w:color w:val="000000" w:themeColor="text1"/>
          <w:szCs w:val="22"/>
          <w:lang w:eastAsia="zh-CN"/>
        </w:rPr>
        <w:t>a newly built hospital located near Abkhazia serving a large internally displaced population that is particularly vulnerable to COVID-19</w:t>
      </w:r>
      <w:r w:rsidR="504571CE"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will be </w:t>
      </w:r>
      <w:r w:rsidR="00A13B19" w:rsidRPr="00342615">
        <w:rPr>
          <w:rFonts w:asciiTheme="minorHAnsi" w:hAnsiTheme="minorHAnsi" w:cstheme="minorHAnsi"/>
          <w:color w:val="000000" w:themeColor="text1"/>
          <w:szCs w:val="22"/>
          <w:lang w:eastAsia="zh-CN"/>
        </w:rPr>
        <w:t xml:space="preserve">specifically </w:t>
      </w:r>
      <w:r w:rsidRPr="00342615">
        <w:rPr>
          <w:rFonts w:asciiTheme="minorHAnsi" w:hAnsiTheme="minorHAnsi" w:cstheme="minorHAnsi"/>
          <w:color w:val="000000" w:themeColor="text1"/>
          <w:szCs w:val="22"/>
          <w:lang w:eastAsia="zh-CN"/>
        </w:rPr>
        <w:t xml:space="preserve">supported </w:t>
      </w:r>
      <w:r w:rsidR="3ACB8CB9" w:rsidRPr="00342615">
        <w:rPr>
          <w:rFonts w:asciiTheme="minorHAnsi" w:hAnsiTheme="minorHAnsi" w:cstheme="minorHAnsi"/>
          <w:color w:val="000000" w:themeColor="text1"/>
          <w:szCs w:val="22"/>
          <w:lang w:eastAsia="zh-CN"/>
        </w:rPr>
        <w:t>on</w:t>
      </w:r>
      <w:r w:rsidRPr="00342615">
        <w:rPr>
          <w:rFonts w:asciiTheme="minorHAnsi" w:hAnsiTheme="minorHAnsi" w:cstheme="minorHAnsi"/>
          <w:color w:val="000000" w:themeColor="text1"/>
          <w:szCs w:val="22"/>
          <w:lang w:eastAsia="zh-CN"/>
        </w:rPr>
        <w:t xml:space="preserve"> the proceeds of the </w:t>
      </w:r>
      <w:r w:rsidR="3EDC8F54" w:rsidRPr="00342615">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 xml:space="preserve">roject. </w:t>
      </w:r>
      <w:r w:rsidR="00A13B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See the map below showing location of Rukhi hospi</w:t>
      </w:r>
      <w:r w:rsidR="00210E59" w:rsidRPr="00342615">
        <w:rPr>
          <w:rFonts w:asciiTheme="minorHAnsi" w:hAnsiTheme="minorHAnsi" w:cstheme="minorHAnsi"/>
          <w:color w:val="000000" w:themeColor="text1"/>
          <w:szCs w:val="22"/>
          <w:lang w:eastAsia="zh-CN"/>
        </w:rPr>
        <w:t>tal</w:t>
      </w:r>
      <w:r w:rsidR="00E47C86" w:rsidRPr="00342615">
        <w:rPr>
          <w:rFonts w:asciiTheme="minorHAnsi" w:hAnsiTheme="minorHAnsi" w:cstheme="minorHAnsi"/>
          <w:color w:val="000000" w:themeColor="text1"/>
          <w:szCs w:val="22"/>
          <w:lang w:eastAsia="zh-CN"/>
        </w:rPr>
        <w:t xml:space="preserve"> </w:t>
      </w:r>
      <w:r w:rsidR="00210E59" w:rsidRPr="00342615">
        <w:rPr>
          <w:rFonts w:asciiTheme="minorHAnsi" w:hAnsiTheme="minorHAnsi" w:cstheme="minorHAnsi"/>
          <w:color w:val="000000" w:themeColor="text1"/>
          <w:szCs w:val="22"/>
          <w:lang w:eastAsia="zh-CN"/>
        </w:rPr>
        <w:t xml:space="preserve">as well as other </w:t>
      </w:r>
      <w:r w:rsidR="001B7165" w:rsidRPr="00342615">
        <w:rPr>
          <w:rFonts w:asciiTheme="minorHAnsi" w:hAnsiTheme="minorHAnsi" w:cstheme="minorHAnsi"/>
          <w:color w:val="000000" w:themeColor="text1"/>
          <w:szCs w:val="22"/>
          <w:lang w:eastAsia="zh-CN"/>
        </w:rPr>
        <w:t>selected</w:t>
      </w:r>
      <w:r w:rsidR="001B7165" w:rsidRPr="00342615">
        <w:rPr>
          <w:rFonts w:asciiTheme="minorHAnsi" w:hAnsiTheme="minorHAnsi" w:cstheme="minorHAnsi"/>
          <w:color w:val="000000" w:themeColor="text1"/>
          <w:szCs w:val="22"/>
          <w:lang w:val="ka-GE" w:eastAsia="zh-CN"/>
        </w:rPr>
        <w:t xml:space="preserve"> </w:t>
      </w:r>
      <w:r w:rsidR="001B7165" w:rsidRPr="00342615">
        <w:rPr>
          <w:rFonts w:asciiTheme="minorHAnsi" w:hAnsiTheme="minorHAnsi" w:cstheme="minorHAnsi"/>
          <w:color w:val="000000" w:themeColor="text1"/>
          <w:szCs w:val="22"/>
          <w:lang w:eastAsia="zh-CN"/>
        </w:rPr>
        <w:t>hospitals</w:t>
      </w:r>
      <w:r w:rsidR="00E47C86" w:rsidRPr="00342615">
        <w:rPr>
          <w:rFonts w:asciiTheme="minorHAnsi" w:hAnsiTheme="minorHAnsi" w:cstheme="minorHAnsi"/>
          <w:color w:val="000000" w:themeColor="text1"/>
          <w:szCs w:val="22"/>
          <w:lang w:eastAsia="zh-CN"/>
        </w:rPr>
        <w:t xml:space="preserve"> &amp; health facilities</w:t>
      </w:r>
      <w:r w:rsidR="00210E59" w:rsidRPr="00342615">
        <w:rPr>
          <w:rFonts w:asciiTheme="minorHAnsi" w:hAnsiTheme="minorHAnsi" w:cstheme="minorHAnsi"/>
          <w:color w:val="000000" w:themeColor="text1"/>
          <w:szCs w:val="22"/>
          <w:lang w:eastAsia="zh-CN"/>
        </w:rPr>
        <w:t xml:space="preserve"> that will be supported by the Project.</w:t>
      </w:r>
      <w:r w:rsidR="00E47C86" w:rsidRPr="00342615">
        <w:rPr>
          <w:rFonts w:asciiTheme="minorHAnsi" w:hAnsiTheme="minorHAnsi" w:cstheme="minorHAnsi"/>
          <w:color w:val="000000" w:themeColor="text1"/>
          <w:szCs w:val="22"/>
          <w:lang w:eastAsia="zh-CN"/>
        </w:rPr>
        <w:t>)</w:t>
      </w:r>
      <w:r w:rsidR="00210E59" w:rsidRPr="00342615">
        <w:rPr>
          <w:rFonts w:asciiTheme="minorHAnsi" w:hAnsiTheme="minorHAnsi" w:cstheme="minorHAnsi"/>
          <w:color w:val="000000" w:themeColor="text1"/>
          <w:szCs w:val="22"/>
          <w:lang w:eastAsia="zh-CN"/>
        </w:rPr>
        <w:t xml:space="preserve"> To operationalize Rukhi </w:t>
      </w:r>
      <w:r w:rsidRPr="00342615">
        <w:rPr>
          <w:rFonts w:asciiTheme="minorHAnsi" w:hAnsiTheme="minorHAnsi" w:cstheme="minorHAnsi"/>
          <w:color w:val="000000" w:themeColor="text1"/>
          <w:szCs w:val="22"/>
          <w:lang w:eastAsia="zh-CN"/>
        </w:rPr>
        <w:t>hospital for admitting COVID-19 patients, the project will support the procurement of essential equipment and supplies</w:t>
      </w:r>
      <w:r w:rsidR="00E47C86" w:rsidRPr="00342615">
        <w:rPr>
          <w:rFonts w:asciiTheme="minorHAnsi" w:hAnsiTheme="minorHAnsi" w:cstheme="minorHAnsi"/>
          <w:color w:val="000000" w:themeColor="text1"/>
          <w:szCs w:val="22"/>
          <w:lang w:eastAsia="zh-CN"/>
        </w:rPr>
        <w:t xml:space="preserve">, including items for </w:t>
      </w:r>
      <w:r w:rsidRPr="00342615">
        <w:rPr>
          <w:rFonts w:asciiTheme="minorHAnsi" w:hAnsiTheme="minorHAnsi" w:cstheme="minorHAnsi"/>
          <w:color w:val="000000" w:themeColor="text1"/>
          <w:szCs w:val="22"/>
          <w:lang w:eastAsia="zh-CN"/>
        </w:rPr>
        <w:t>intensive care unit</w:t>
      </w:r>
      <w:r w:rsidR="00E47C86" w:rsidRPr="00342615">
        <w:rPr>
          <w:rFonts w:asciiTheme="minorHAnsi" w:hAnsiTheme="minorHAnsi" w:cstheme="minorHAnsi"/>
          <w:color w:val="000000" w:themeColor="text1"/>
          <w:szCs w:val="22"/>
          <w:lang w:eastAsia="zh-CN"/>
        </w:rPr>
        <w:t>s</w:t>
      </w:r>
      <w:r w:rsidRPr="00342615">
        <w:rPr>
          <w:rFonts w:asciiTheme="minorHAnsi" w:hAnsiTheme="minorHAnsi" w:cstheme="minorHAnsi"/>
          <w:color w:val="000000" w:themeColor="text1"/>
          <w:szCs w:val="22"/>
          <w:lang w:eastAsia="zh-CN"/>
        </w:rPr>
        <w:t xml:space="preserve"> (ICU) (e.g. ventilators, patient monitors, bronchoscopes</w:t>
      </w:r>
      <w:r w:rsidR="00E47C86" w:rsidRPr="00342615">
        <w:rPr>
          <w:rFonts w:asciiTheme="minorHAnsi" w:hAnsiTheme="minorHAnsi" w:cstheme="minorHAnsi"/>
          <w:color w:val="000000" w:themeColor="text1"/>
          <w:szCs w:val="22"/>
          <w:lang w:eastAsia="zh-CN"/>
        </w:rPr>
        <w:t>, etc.</w:t>
      </w:r>
      <w:r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t>also, other essential</w:t>
      </w:r>
      <w:r w:rsidRPr="00342615">
        <w:rPr>
          <w:rFonts w:asciiTheme="minorHAnsi" w:hAnsiTheme="minorHAnsi" w:cstheme="minorHAnsi"/>
          <w:color w:val="000000" w:themeColor="text1"/>
          <w:szCs w:val="22"/>
          <w:lang w:eastAsia="zh-CN"/>
        </w:rPr>
        <w:t xml:space="preserve"> equipment for non-critical care </w:t>
      </w:r>
      <w:r w:rsidR="00E47C86" w:rsidRPr="00342615">
        <w:rPr>
          <w:rFonts w:asciiTheme="minorHAnsi" w:hAnsiTheme="minorHAnsi" w:cstheme="minorHAnsi"/>
          <w:color w:val="000000" w:themeColor="text1"/>
          <w:szCs w:val="22"/>
          <w:lang w:eastAsia="zh-CN"/>
        </w:rPr>
        <w:t xml:space="preserve">wards </w:t>
      </w:r>
      <w:r w:rsidRPr="00342615">
        <w:rPr>
          <w:rFonts w:asciiTheme="minorHAnsi" w:hAnsiTheme="minorHAnsi" w:cstheme="minorHAnsi"/>
          <w:color w:val="000000" w:themeColor="text1"/>
          <w:szCs w:val="22"/>
          <w:lang w:eastAsia="zh-CN"/>
        </w:rPr>
        <w:t>and operating rooms. In the other designated public hospitals</w:t>
      </w:r>
      <w:r w:rsidR="00E47C86"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lastRenderedPageBreak/>
        <w:t>and health facilities</w:t>
      </w:r>
      <w:r w:rsidRPr="00342615">
        <w:rPr>
          <w:rFonts w:asciiTheme="minorHAnsi" w:hAnsiTheme="minorHAnsi" w:cstheme="minorHAnsi"/>
          <w:color w:val="000000" w:themeColor="text1"/>
          <w:szCs w:val="22"/>
          <w:lang w:eastAsia="zh-CN"/>
        </w:rPr>
        <w:t xml:space="preserve">, the project will </w:t>
      </w:r>
      <w:r w:rsidR="00E47C86" w:rsidRPr="00342615">
        <w:rPr>
          <w:rFonts w:asciiTheme="minorHAnsi" w:hAnsiTheme="minorHAnsi" w:cstheme="minorHAnsi"/>
          <w:color w:val="000000" w:themeColor="text1"/>
          <w:szCs w:val="22"/>
          <w:lang w:eastAsia="zh-CN"/>
        </w:rPr>
        <w:t xml:space="preserve">also </w:t>
      </w:r>
      <w:r w:rsidRPr="00342615">
        <w:rPr>
          <w:rFonts w:asciiTheme="minorHAnsi" w:hAnsiTheme="minorHAnsi" w:cstheme="minorHAnsi"/>
          <w:color w:val="000000" w:themeColor="text1"/>
          <w:szCs w:val="22"/>
          <w:lang w:eastAsia="zh-CN"/>
        </w:rPr>
        <w:t>finance ICUs</w:t>
      </w:r>
      <w:r w:rsidR="00E47C86" w:rsidRPr="00342615">
        <w:rPr>
          <w:rFonts w:asciiTheme="minorHAnsi" w:hAnsiTheme="minorHAnsi" w:cstheme="minorHAnsi"/>
          <w:color w:val="000000" w:themeColor="text1"/>
          <w:szCs w:val="22"/>
          <w:lang w:eastAsia="zh-CN"/>
        </w:rPr>
        <w:t xml:space="preserve">, including </w:t>
      </w:r>
      <w:r w:rsidRPr="00342615">
        <w:rPr>
          <w:rFonts w:asciiTheme="minorHAnsi" w:hAnsiTheme="minorHAnsi" w:cstheme="minorHAnsi"/>
          <w:color w:val="000000" w:themeColor="text1"/>
          <w:szCs w:val="22"/>
          <w:lang w:eastAsia="zh-CN"/>
        </w:rPr>
        <w:t>beds</w:t>
      </w:r>
      <w:r w:rsidR="00E47C86" w:rsidRPr="00342615">
        <w:rPr>
          <w:rFonts w:asciiTheme="minorHAnsi" w:hAnsiTheme="minorHAnsi" w:cstheme="minorHAnsi"/>
          <w:color w:val="000000" w:themeColor="text1"/>
          <w:szCs w:val="22"/>
          <w:lang w:eastAsia="zh-CN"/>
        </w:rPr>
        <w:t xml:space="preserve"> and other essential equipment to ensure adequate capacities developed for quality care provided to populations affected by COVID-19</w:t>
      </w:r>
      <w:r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t xml:space="preserve">In some facilities, </w:t>
      </w:r>
      <w:r w:rsidRPr="00342615">
        <w:rPr>
          <w:rFonts w:asciiTheme="minorHAnsi" w:hAnsiTheme="minorHAnsi" w:cstheme="minorHAnsi"/>
          <w:color w:val="000000" w:themeColor="text1"/>
          <w:szCs w:val="22"/>
          <w:lang w:eastAsia="zh-CN"/>
        </w:rPr>
        <w:t>minor repairs, such as remode</w:t>
      </w:r>
      <w:r w:rsidR="00E47C86" w:rsidRPr="00342615">
        <w:rPr>
          <w:rFonts w:asciiTheme="minorHAnsi" w:hAnsiTheme="minorHAnsi" w:cstheme="minorHAnsi"/>
          <w:color w:val="000000" w:themeColor="text1"/>
          <w:szCs w:val="22"/>
          <w:lang w:eastAsia="zh-CN"/>
        </w:rPr>
        <w:t>l</w:t>
      </w:r>
      <w:r w:rsidRPr="00342615">
        <w:rPr>
          <w:rFonts w:asciiTheme="minorHAnsi" w:hAnsiTheme="minorHAnsi" w:cstheme="minorHAnsi"/>
          <w:color w:val="000000" w:themeColor="text1"/>
          <w:szCs w:val="22"/>
          <w:lang w:eastAsia="zh-CN"/>
        </w:rPr>
        <w:t>ling ICUs and increasing the availability of isolation rooms</w:t>
      </w:r>
      <w:r w:rsidR="00E47C86" w:rsidRPr="00342615">
        <w:rPr>
          <w:rFonts w:asciiTheme="minorHAnsi" w:hAnsiTheme="minorHAnsi" w:cstheme="minorHAnsi"/>
          <w:color w:val="000000" w:themeColor="text1"/>
          <w:szCs w:val="22"/>
          <w:lang w:eastAsia="zh-CN"/>
        </w:rPr>
        <w:t xml:space="preserve"> will be conducted,</w:t>
      </w:r>
      <w:r w:rsidRPr="00342615">
        <w:rPr>
          <w:rFonts w:asciiTheme="minorHAnsi" w:hAnsiTheme="minorHAnsi" w:cstheme="minorHAnsi"/>
          <w:color w:val="000000" w:themeColor="text1"/>
          <w:szCs w:val="22"/>
          <w:lang w:eastAsia="zh-CN"/>
        </w:rPr>
        <w:t xml:space="preserve"> to improve service delivery</w:t>
      </w:r>
      <w:r w:rsidR="00E47C86" w:rsidRPr="00342615">
        <w:rPr>
          <w:rFonts w:asciiTheme="minorHAnsi" w:hAnsiTheme="minorHAnsi" w:cstheme="minorHAnsi"/>
          <w:color w:val="000000" w:themeColor="text1"/>
          <w:szCs w:val="22"/>
          <w:lang w:eastAsia="zh-CN"/>
        </w:rPr>
        <w:t xml:space="preserve"> further</w:t>
      </w:r>
      <w:r w:rsidRPr="00342615">
        <w:rPr>
          <w:rFonts w:asciiTheme="minorHAnsi" w:hAnsiTheme="minorHAnsi" w:cstheme="minorHAnsi"/>
          <w:color w:val="000000" w:themeColor="text1"/>
          <w:szCs w:val="22"/>
          <w:lang w:eastAsia="zh-CN"/>
        </w:rPr>
        <w:t xml:space="preserve">. </w:t>
      </w:r>
    </w:p>
    <w:p w14:paraId="019FC8F0" w14:textId="77777777" w:rsidR="00F954AB" w:rsidRPr="00342615" w:rsidRDefault="00F954AB" w:rsidP="003F0035">
      <w:pPr>
        <w:rPr>
          <w:rFonts w:asciiTheme="minorHAnsi" w:hAnsiTheme="minorHAnsi" w:cstheme="minorHAnsi"/>
          <w:color w:val="000000"/>
          <w:szCs w:val="22"/>
          <w:lang w:eastAsia="zh-CN"/>
        </w:rPr>
      </w:pPr>
    </w:p>
    <w:p w14:paraId="69EC598E" w14:textId="023A4D4A" w:rsidR="00F954AB" w:rsidRPr="00342615" w:rsidRDefault="00F954AB" w:rsidP="00F954AB">
      <w:pPr>
        <w:rPr>
          <w:rFonts w:asciiTheme="minorHAnsi" w:hAnsiTheme="minorHAnsi" w:cstheme="minorHAnsi"/>
          <w:color w:val="000000"/>
          <w:szCs w:val="22"/>
          <w:lang w:eastAsia="zh-CN"/>
        </w:rPr>
      </w:pPr>
      <w:r w:rsidRPr="00342615">
        <w:rPr>
          <w:rFonts w:asciiTheme="minorHAnsi" w:hAnsiTheme="minorHAnsi" w:cstheme="minorHAnsi"/>
          <w:noProof/>
          <w:szCs w:val="22"/>
          <w:lang w:val="en-US"/>
        </w:rPr>
        <w:drawing>
          <wp:inline distT="0" distB="0" distL="0" distR="0" wp14:anchorId="11B3B640" wp14:editId="2B4809FF">
            <wp:extent cx="5684808" cy="3441065"/>
            <wp:effectExtent l="0" t="0" r="0" b="6985"/>
            <wp:docPr id="3008110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6C478F3C-6589-46CE-8D8D-DE499625B40B}"/>
                        </a:ext>
                      </a:extLst>
                    </a:blip>
                    <a:stretch>
                      <a:fillRect/>
                    </a:stretch>
                  </pic:blipFill>
                  <pic:spPr>
                    <a:xfrm>
                      <a:off x="0" y="0"/>
                      <a:ext cx="5687958" cy="3442972"/>
                    </a:xfrm>
                    <a:prstGeom prst="rect">
                      <a:avLst/>
                    </a:prstGeom>
                  </pic:spPr>
                </pic:pic>
              </a:graphicData>
            </a:graphic>
          </wp:inline>
        </w:drawing>
      </w:r>
    </w:p>
    <w:p w14:paraId="50388325" w14:textId="0CBC95D4" w:rsidR="00F954AB" w:rsidRPr="00342615" w:rsidRDefault="00F954AB" w:rsidP="00F954AB">
      <w:pPr>
        <w:rPr>
          <w:rFonts w:asciiTheme="minorHAnsi" w:hAnsiTheme="minorHAnsi" w:cstheme="minorHAnsi"/>
          <w:color w:val="000000"/>
          <w:sz w:val="18"/>
          <w:szCs w:val="18"/>
          <w:lang w:eastAsia="zh-CN"/>
        </w:rPr>
      </w:pPr>
      <w:r w:rsidRPr="00342615">
        <w:rPr>
          <w:rFonts w:asciiTheme="minorHAnsi" w:hAnsiTheme="minorHAnsi" w:cstheme="minorHAnsi"/>
          <w:color w:val="000000"/>
          <w:sz w:val="18"/>
          <w:szCs w:val="18"/>
          <w:lang w:eastAsia="zh-CN"/>
        </w:rPr>
        <w:t>Source: GIS and RS Consulting Center GeoGraphic</w:t>
      </w:r>
      <w:r w:rsidR="00210E59" w:rsidRPr="00342615">
        <w:rPr>
          <w:rFonts w:asciiTheme="minorHAnsi" w:hAnsiTheme="minorHAnsi" w:cstheme="minorHAnsi"/>
          <w:color w:val="000000"/>
          <w:sz w:val="18"/>
          <w:szCs w:val="18"/>
          <w:lang w:eastAsia="zh-CN"/>
        </w:rPr>
        <w:t xml:space="preserve">, Tbilisi, Georgia, 2020 </w:t>
      </w:r>
    </w:p>
    <w:p w14:paraId="5900B42B" w14:textId="77777777" w:rsidR="00F954AB" w:rsidRPr="00342615" w:rsidRDefault="00F954AB" w:rsidP="00F954AB">
      <w:pPr>
        <w:rPr>
          <w:rFonts w:asciiTheme="minorHAnsi" w:hAnsiTheme="minorHAnsi" w:cstheme="minorHAnsi"/>
          <w:color w:val="000000"/>
          <w:szCs w:val="22"/>
          <w:lang w:eastAsia="zh-CN"/>
        </w:rPr>
      </w:pPr>
    </w:p>
    <w:p w14:paraId="6CBBD222" w14:textId="4BF4FBF7" w:rsidR="0006070F" w:rsidRPr="00342615" w:rsidRDefault="00F954AB" w:rsidP="4F912A1C">
      <w:pPr>
        <w:rPr>
          <w:rFonts w:asciiTheme="minorHAnsi" w:hAnsiTheme="minorHAnsi" w:cstheme="minorHAnsi"/>
          <w:color w:val="000000" w:themeColor="text1"/>
          <w:szCs w:val="22"/>
          <w:lang w:eastAsia="zh-CN"/>
        </w:rPr>
      </w:pPr>
      <w:r w:rsidRPr="00342615">
        <w:rPr>
          <w:rFonts w:asciiTheme="minorHAnsi" w:hAnsiTheme="minorHAnsi" w:cstheme="minorHAnsi"/>
          <w:b/>
          <w:bCs/>
          <w:i/>
          <w:iCs/>
          <w:color w:val="000000" w:themeColor="text1"/>
          <w:szCs w:val="22"/>
          <w:lang w:eastAsia="zh-CN"/>
        </w:rPr>
        <w:t>Treatment costs.</w:t>
      </w:r>
      <w:r w:rsidRPr="00342615">
        <w:rPr>
          <w:rFonts w:asciiTheme="minorHAnsi" w:hAnsiTheme="minorHAnsi" w:cstheme="minorHAnsi"/>
          <w:color w:val="000000" w:themeColor="text1"/>
          <w:szCs w:val="22"/>
          <w:lang w:eastAsia="zh-CN"/>
        </w:rPr>
        <w:t xml:space="preserve"> This component will also cover case management and treatment of COVID-19 patients in public and private facilities by supporting the reimbursement of claims by the SSA for COVID-19-related services. The SSA will reimburse facilities for the actual costs of medicines, diagnostics, and consumables used to treat COVID-19 cases. Amendments to</w:t>
      </w:r>
      <w:r w:rsidR="00473007" w:rsidRPr="00342615">
        <w:rPr>
          <w:rFonts w:asciiTheme="minorHAnsi" w:hAnsiTheme="minorHAnsi" w:cstheme="minorHAnsi"/>
          <w:color w:val="000000" w:themeColor="text1"/>
          <w:szCs w:val="22"/>
          <w:lang w:eastAsia="zh-CN"/>
        </w:rPr>
        <w:t xml:space="preserve"> the</w:t>
      </w:r>
      <w:r w:rsidRPr="00342615">
        <w:rPr>
          <w:rFonts w:asciiTheme="minorHAnsi" w:hAnsiTheme="minorHAnsi" w:cstheme="minorHAnsi"/>
          <w:color w:val="000000" w:themeColor="text1"/>
          <w:szCs w:val="22"/>
          <w:lang w:eastAsia="zh-CN"/>
        </w:rPr>
        <w:t xml:space="preserve"> GoG </w:t>
      </w:r>
      <w:r w:rsidR="004309F0"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esolution </w:t>
      </w:r>
      <w:r w:rsidR="00292F6D" w:rsidRPr="00342615">
        <w:rPr>
          <w:rFonts w:asciiTheme="minorHAnsi" w:hAnsiTheme="minorHAnsi" w:cstheme="minorHAnsi"/>
          <w:color w:val="000000" w:themeColor="text1"/>
          <w:szCs w:val="22"/>
          <w:lang w:eastAsia="zh-CN"/>
        </w:rPr>
        <w:t>N</w:t>
      </w:r>
      <w:r w:rsidRPr="00342615">
        <w:rPr>
          <w:rFonts w:asciiTheme="minorHAnsi" w:hAnsiTheme="minorHAnsi" w:cstheme="minorHAnsi"/>
          <w:color w:val="000000" w:themeColor="text1"/>
          <w:szCs w:val="22"/>
          <w:lang w:eastAsia="zh-CN"/>
        </w:rPr>
        <w:t xml:space="preserve">36 </w:t>
      </w:r>
      <w:r w:rsidR="003A4C23" w:rsidRPr="00342615">
        <w:rPr>
          <w:rFonts w:asciiTheme="minorHAnsi" w:hAnsiTheme="minorHAnsi" w:cstheme="minorHAnsi"/>
          <w:color w:val="000000" w:themeColor="text1"/>
          <w:szCs w:val="22"/>
          <w:lang w:eastAsia="zh-CN"/>
        </w:rPr>
        <w:t xml:space="preserve">(21.02.2013) </w:t>
      </w:r>
      <w:r w:rsidRPr="00342615">
        <w:rPr>
          <w:rFonts w:asciiTheme="minorHAnsi" w:hAnsiTheme="minorHAnsi" w:cstheme="minorHAnsi"/>
          <w:color w:val="000000" w:themeColor="text1"/>
          <w:szCs w:val="22"/>
          <w:lang w:eastAsia="zh-CN"/>
        </w:rPr>
        <w:t xml:space="preserve">and </w:t>
      </w:r>
      <w:r w:rsidR="00292F6D" w:rsidRPr="00342615">
        <w:rPr>
          <w:rFonts w:asciiTheme="minorHAnsi" w:hAnsiTheme="minorHAnsi" w:cstheme="minorHAnsi"/>
          <w:color w:val="000000" w:themeColor="text1"/>
          <w:szCs w:val="22"/>
          <w:lang w:eastAsia="zh-CN"/>
        </w:rPr>
        <w:t>N</w:t>
      </w:r>
      <w:r w:rsidRPr="00342615">
        <w:rPr>
          <w:rFonts w:asciiTheme="minorHAnsi" w:hAnsiTheme="minorHAnsi" w:cstheme="minorHAnsi"/>
          <w:color w:val="000000" w:themeColor="text1"/>
          <w:szCs w:val="22"/>
          <w:lang w:eastAsia="zh-CN"/>
        </w:rPr>
        <w:t xml:space="preserve">674 </w:t>
      </w:r>
      <w:r w:rsidR="003A4C23" w:rsidRPr="00342615">
        <w:rPr>
          <w:rFonts w:asciiTheme="minorHAnsi" w:hAnsiTheme="minorHAnsi" w:cstheme="minorHAnsi"/>
          <w:color w:val="000000" w:themeColor="text1"/>
          <w:szCs w:val="22"/>
          <w:lang w:eastAsia="zh-CN"/>
        </w:rPr>
        <w:t xml:space="preserve">(31.12.2019) </w:t>
      </w:r>
      <w:r w:rsidRPr="00342615">
        <w:rPr>
          <w:rFonts w:asciiTheme="minorHAnsi" w:hAnsiTheme="minorHAnsi" w:cstheme="minorHAnsi"/>
          <w:color w:val="000000" w:themeColor="text1"/>
          <w:szCs w:val="22"/>
          <w:lang w:eastAsia="zh-CN"/>
        </w:rPr>
        <w:t xml:space="preserve">are governing these processes.  </w:t>
      </w:r>
    </w:p>
    <w:p w14:paraId="1B93E4AE" w14:textId="77777777" w:rsidR="00153178" w:rsidRPr="00342615" w:rsidRDefault="00153178" w:rsidP="0010435A">
      <w:pPr>
        <w:rPr>
          <w:rFonts w:asciiTheme="minorHAnsi" w:hAnsiTheme="minorHAnsi" w:cstheme="minorHAnsi"/>
          <w:color w:val="000000" w:themeColor="text1"/>
          <w:szCs w:val="22"/>
          <w:lang w:eastAsia="zh-CN"/>
        </w:rPr>
      </w:pPr>
    </w:p>
    <w:p w14:paraId="5979C4E6" w14:textId="643A1A5B" w:rsidR="006B26DD" w:rsidRPr="00342615" w:rsidRDefault="006B26DD" w:rsidP="006B26DD">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The institutions providing these services are determined by the </w:t>
      </w:r>
      <w:r w:rsidR="00473007" w:rsidRPr="00342615">
        <w:rPr>
          <w:rFonts w:asciiTheme="minorHAnsi" w:hAnsiTheme="minorHAnsi" w:cstheme="minorHAnsi"/>
          <w:color w:val="000000" w:themeColor="text1"/>
          <w:szCs w:val="22"/>
          <w:lang w:val="en-US" w:eastAsia="zh-CN"/>
        </w:rPr>
        <w:t>o</w:t>
      </w:r>
      <w:r w:rsidRPr="00342615">
        <w:rPr>
          <w:rFonts w:asciiTheme="minorHAnsi" w:hAnsiTheme="minorHAnsi" w:cstheme="minorHAnsi"/>
          <w:color w:val="000000" w:themeColor="text1"/>
          <w:szCs w:val="22"/>
          <w:lang w:val="en-US" w:eastAsia="zh-CN"/>
        </w:rPr>
        <w:t>rder</w:t>
      </w:r>
      <w:r w:rsidR="00473007" w:rsidRPr="00342615">
        <w:rPr>
          <w:rFonts w:asciiTheme="minorHAnsi" w:hAnsiTheme="minorHAnsi" w:cstheme="minorHAnsi"/>
          <w:color w:val="000000" w:themeColor="text1"/>
          <w:szCs w:val="22"/>
          <w:lang w:val="en-US" w:eastAsia="zh-CN"/>
        </w:rPr>
        <w:t>/decree</w:t>
      </w:r>
      <w:r w:rsidRPr="00342615">
        <w:rPr>
          <w:rFonts w:asciiTheme="minorHAnsi" w:hAnsiTheme="minorHAnsi" w:cstheme="minorHAnsi"/>
          <w:color w:val="000000" w:themeColor="text1"/>
          <w:szCs w:val="22"/>
          <w:lang w:val="en-US" w:eastAsia="zh-CN"/>
        </w:rPr>
        <w:t xml:space="preserve"> of the Minister of </w:t>
      </w:r>
      <w:r w:rsidR="00116AF5" w:rsidRPr="00342615">
        <w:rPr>
          <w:rFonts w:asciiTheme="minorHAnsi" w:hAnsiTheme="minorHAnsi" w:cstheme="minorHAnsi"/>
          <w:color w:val="000000"/>
          <w:szCs w:val="22"/>
          <w:lang w:eastAsia="zh-CN"/>
        </w:rPr>
        <w:t>IDPLHSA</w:t>
      </w:r>
      <w:r w:rsidRPr="00342615">
        <w:rPr>
          <w:rFonts w:asciiTheme="minorHAnsi" w:hAnsiTheme="minorHAnsi" w:cstheme="minorHAnsi"/>
          <w:color w:val="000000" w:themeColor="text1"/>
          <w:szCs w:val="22"/>
          <w:lang w:val="en-US" w:eastAsia="zh-CN"/>
        </w:rPr>
        <w:t xml:space="preserve">. In total, </w:t>
      </w:r>
      <w:r w:rsidR="00473007" w:rsidRPr="00342615">
        <w:rPr>
          <w:rFonts w:asciiTheme="minorHAnsi" w:hAnsiTheme="minorHAnsi" w:cstheme="minorHAnsi"/>
          <w:color w:val="000000" w:themeColor="text1"/>
          <w:szCs w:val="22"/>
          <w:lang w:val="en-US" w:eastAsia="zh-CN"/>
        </w:rPr>
        <w:t xml:space="preserve">there were </w:t>
      </w:r>
      <w:r w:rsidRPr="00342615">
        <w:rPr>
          <w:rFonts w:asciiTheme="minorHAnsi" w:hAnsiTheme="minorHAnsi" w:cstheme="minorHAnsi"/>
          <w:color w:val="000000" w:themeColor="text1"/>
          <w:szCs w:val="22"/>
          <w:lang w:val="en-US" w:eastAsia="zh-CN"/>
        </w:rPr>
        <w:t>34</w:t>
      </w:r>
      <w:r w:rsidR="00473007" w:rsidRPr="00342615">
        <w:rPr>
          <w:rFonts w:asciiTheme="minorHAnsi" w:hAnsiTheme="minorHAnsi" w:cstheme="minorHAnsi"/>
          <w:color w:val="000000" w:themeColor="text1"/>
          <w:szCs w:val="22"/>
          <w:lang w:val="en-US" w:eastAsia="zh-CN"/>
        </w:rPr>
        <w:t xml:space="preserve"> health </w:t>
      </w:r>
      <w:r w:rsidR="001B7165" w:rsidRPr="00342615">
        <w:rPr>
          <w:rFonts w:asciiTheme="minorHAnsi" w:hAnsiTheme="minorHAnsi" w:cstheme="minorHAnsi"/>
          <w:color w:val="000000" w:themeColor="text1"/>
          <w:szCs w:val="22"/>
          <w:lang w:val="en-US" w:eastAsia="zh-CN"/>
        </w:rPr>
        <w:t>care facilities contracted</w:t>
      </w:r>
      <w:r w:rsidRPr="00342615">
        <w:rPr>
          <w:rFonts w:asciiTheme="minorHAnsi" w:hAnsiTheme="minorHAnsi" w:cstheme="minorHAnsi"/>
          <w:color w:val="000000" w:themeColor="text1"/>
          <w:szCs w:val="22"/>
          <w:lang w:val="en-US" w:eastAsia="zh-CN"/>
        </w:rPr>
        <w:t>. As of</w:t>
      </w:r>
      <w:r w:rsidR="00473007" w:rsidRPr="00342615">
        <w:rPr>
          <w:rFonts w:asciiTheme="minorHAnsi" w:hAnsiTheme="minorHAnsi" w:cstheme="minorHAnsi"/>
          <w:color w:val="000000" w:themeColor="text1"/>
          <w:szCs w:val="22"/>
          <w:lang w:val="en-US" w:eastAsia="zh-CN"/>
        </w:rPr>
        <w:t xml:space="preserve"> </w:t>
      </w:r>
      <w:r w:rsidR="009D7F5B">
        <w:rPr>
          <w:rFonts w:asciiTheme="minorHAnsi" w:hAnsiTheme="minorHAnsi" w:cstheme="minorHAnsi"/>
          <w:color w:val="000000" w:themeColor="text1"/>
          <w:szCs w:val="22"/>
          <w:lang w:val="en-US" w:eastAsia="zh-CN"/>
        </w:rPr>
        <w:t>August</w:t>
      </w:r>
      <w:r w:rsidR="00A13B86" w:rsidRPr="00342615">
        <w:rPr>
          <w:rFonts w:asciiTheme="minorHAnsi" w:hAnsiTheme="minorHAnsi" w:cstheme="minorHAnsi"/>
          <w:color w:val="000000" w:themeColor="text1"/>
          <w:szCs w:val="22"/>
          <w:lang w:val="en-US" w:eastAsia="zh-CN"/>
        </w:rPr>
        <w:t xml:space="preserve"> </w:t>
      </w:r>
      <w:r w:rsidR="00473007" w:rsidRPr="00342615">
        <w:rPr>
          <w:rFonts w:asciiTheme="minorHAnsi" w:hAnsiTheme="minorHAnsi" w:cstheme="minorHAnsi"/>
          <w:color w:val="000000" w:themeColor="text1"/>
          <w:szCs w:val="22"/>
          <w:lang w:val="en-US" w:eastAsia="zh-CN"/>
        </w:rPr>
        <w:t xml:space="preserve">2020, </w:t>
      </w:r>
      <w:r w:rsidR="009D7F5B" w:rsidRPr="00342615">
        <w:rPr>
          <w:rFonts w:asciiTheme="minorHAnsi" w:hAnsiTheme="minorHAnsi" w:cstheme="minorHAnsi"/>
          <w:color w:val="000000" w:themeColor="text1"/>
          <w:szCs w:val="22"/>
          <w:lang w:val="en-US" w:eastAsia="zh-CN"/>
        </w:rPr>
        <w:t>eleven (11) health care facilities</w:t>
      </w:r>
      <w:r w:rsidRPr="00342615">
        <w:rPr>
          <w:rFonts w:asciiTheme="minorHAnsi" w:hAnsiTheme="minorHAnsi" w:cstheme="minorHAnsi"/>
          <w:color w:val="000000" w:themeColor="text1"/>
          <w:szCs w:val="22"/>
          <w:lang w:val="en-US" w:eastAsia="zh-CN"/>
        </w:rPr>
        <w:t xml:space="preserve"> are mobilized across the country. The number of free beds in each </w:t>
      </w:r>
      <w:r w:rsidR="00473007" w:rsidRPr="00342615">
        <w:rPr>
          <w:rFonts w:asciiTheme="minorHAnsi" w:hAnsiTheme="minorHAnsi" w:cstheme="minorHAnsi"/>
          <w:color w:val="000000" w:themeColor="text1"/>
          <w:szCs w:val="22"/>
          <w:lang w:val="en-US" w:eastAsia="zh-CN"/>
        </w:rPr>
        <w:t xml:space="preserve">health care </w:t>
      </w:r>
      <w:r w:rsidR="001B7165" w:rsidRPr="00342615">
        <w:rPr>
          <w:rFonts w:asciiTheme="minorHAnsi" w:hAnsiTheme="minorHAnsi" w:cstheme="minorHAnsi"/>
          <w:color w:val="000000" w:themeColor="text1"/>
          <w:szCs w:val="22"/>
          <w:lang w:val="en-US" w:eastAsia="zh-CN"/>
        </w:rPr>
        <w:t>facility is</w:t>
      </w:r>
      <w:r w:rsidRPr="00342615">
        <w:rPr>
          <w:rFonts w:asciiTheme="minorHAnsi" w:hAnsiTheme="minorHAnsi" w:cstheme="minorHAnsi"/>
          <w:color w:val="000000" w:themeColor="text1"/>
          <w:szCs w:val="22"/>
          <w:lang w:val="en-US" w:eastAsia="zh-CN"/>
        </w:rPr>
        <w:t xml:space="preserve"> determined by the order</w:t>
      </w:r>
      <w:r w:rsidR="00473007" w:rsidRPr="00342615">
        <w:rPr>
          <w:rFonts w:asciiTheme="minorHAnsi" w:hAnsiTheme="minorHAnsi" w:cstheme="minorHAnsi"/>
          <w:color w:val="000000" w:themeColor="text1"/>
          <w:szCs w:val="22"/>
          <w:lang w:val="en-US" w:eastAsia="zh-CN"/>
        </w:rPr>
        <w:t>/decree</w:t>
      </w:r>
      <w:r w:rsidRPr="00342615">
        <w:rPr>
          <w:rFonts w:asciiTheme="minorHAnsi" w:hAnsiTheme="minorHAnsi" w:cstheme="minorHAnsi"/>
          <w:color w:val="000000" w:themeColor="text1"/>
          <w:szCs w:val="22"/>
          <w:lang w:val="en-US" w:eastAsia="zh-CN"/>
        </w:rPr>
        <w:t xml:space="preserve"> of the Minister as well. Tariff for each vacated bed is determined by the Resolution N674 of the Government of Georgia dated December 31, 2019. Medical institutions with a total number of beds less than or equal to 80 will be reimbursed </w:t>
      </w:r>
      <w:r w:rsidR="004309F0" w:rsidRPr="00342615">
        <w:rPr>
          <w:rFonts w:asciiTheme="minorHAnsi" w:hAnsiTheme="minorHAnsi" w:cstheme="minorHAnsi"/>
          <w:color w:val="000000" w:themeColor="text1"/>
          <w:szCs w:val="22"/>
          <w:lang w:val="en-US" w:eastAsia="zh-CN"/>
        </w:rPr>
        <w:t xml:space="preserve">with </w:t>
      </w:r>
      <w:r w:rsidRPr="00342615">
        <w:rPr>
          <w:rFonts w:asciiTheme="minorHAnsi" w:hAnsiTheme="minorHAnsi" w:cstheme="minorHAnsi"/>
          <w:color w:val="000000" w:themeColor="text1"/>
          <w:szCs w:val="22"/>
          <w:lang w:val="en-US" w:eastAsia="zh-CN"/>
        </w:rPr>
        <w:t xml:space="preserve">100 GEL per bed per day; </w:t>
      </w:r>
      <w:r w:rsidR="00473007" w:rsidRPr="00342615">
        <w:rPr>
          <w:rFonts w:asciiTheme="minorHAnsi" w:hAnsiTheme="minorHAnsi" w:cstheme="minorHAnsi"/>
          <w:color w:val="000000" w:themeColor="text1"/>
          <w:szCs w:val="22"/>
          <w:lang w:val="en-US" w:eastAsia="zh-CN"/>
        </w:rPr>
        <w:t>i</w:t>
      </w:r>
      <w:r w:rsidRPr="00342615">
        <w:rPr>
          <w:rFonts w:asciiTheme="minorHAnsi" w:hAnsiTheme="minorHAnsi" w:cstheme="minorHAnsi"/>
          <w:color w:val="000000" w:themeColor="text1"/>
          <w:szCs w:val="22"/>
          <w:lang w:val="en-US" w:eastAsia="zh-CN"/>
        </w:rPr>
        <w:t>f there are more than 80 beds in the hospital - 120 GEL per day will be reimbursed for each bed.</w:t>
      </w:r>
      <w:r w:rsidRPr="00342615">
        <w:rPr>
          <w:rFonts w:asciiTheme="minorHAnsi" w:hAnsiTheme="minorHAnsi" w:cstheme="minorHAnsi"/>
          <w:szCs w:val="22"/>
        </w:rPr>
        <w:t xml:space="preserve"> Following </w:t>
      </w:r>
      <w:r w:rsidRPr="00342615">
        <w:rPr>
          <w:rFonts w:asciiTheme="minorHAnsi" w:hAnsiTheme="minorHAnsi" w:cstheme="minorHAnsi"/>
          <w:color w:val="000000" w:themeColor="text1"/>
          <w:szCs w:val="22"/>
          <w:lang w:val="en-US" w:eastAsia="zh-CN"/>
        </w:rPr>
        <w:t xml:space="preserve">Resolution N674 of the Government of Georgia dated December 31, 2019, contracts with eligible </w:t>
      </w:r>
      <w:r w:rsidR="00473007" w:rsidRPr="00342615">
        <w:rPr>
          <w:rFonts w:asciiTheme="minorHAnsi" w:hAnsiTheme="minorHAnsi" w:cstheme="minorHAnsi"/>
          <w:color w:val="000000" w:themeColor="text1"/>
          <w:szCs w:val="22"/>
          <w:lang w:val="en-US" w:eastAsia="zh-CN"/>
        </w:rPr>
        <w:t>health care facilities</w:t>
      </w:r>
      <w:r w:rsidRPr="00342615">
        <w:rPr>
          <w:rFonts w:asciiTheme="minorHAnsi" w:hAnsiTheme="minorHAnsi" w:cstheme="minorHAnsi"/>
          <w:color w:val="000000" w:themeColor="text1"/>
          <w:szCs w:val="22"/>
          <w:lang w:val="en-US" w:eastAsia="zh-CN"/>
        </w:rPr>
        <w:t xml:space="preserve"> are being concluded through simplified procurement, in accordance with Article 101 of the Law of Georgia on State Procurement. Following signing, the aforementioned contract is uploaded in the unified electronic system of the State Procurement Agency (</w:t>
      </w:r>
      <w:hyperlink r:id="rId15" w:history="1">
        <w:r w:rsidR="004309F0" w:rsidRPr="00342615">
          <w:rPr>
            <w:rStyle w:val="Hyperlink"/>
            <w:rFonts w:asciiTheme="minorHAnsi" w:hAnsiTheme="minorHAnsi" w:cstheme="minorHAnsi"/>
            <w:szCs w:val="22"/>
            <w:lang w:val="en-US" w:eastAsia="zh-CN"/>
          </w:rPr>
          <w:t>www.spa.ge</w:t>
        </w:r>
      </w:hyperlink>
      <w:r w:rsidR="004309F0" w:rsidRPr="00342615">
        <w:rPr>
          <w:rFonts w:asciiTheme="minorHAnsi" w:hAnsiTheme="minorHAnsi" w:cstheme="minorHAnsi"/>
          <w:color w:val="000000" w:themeColor="text1"/>
          <w:szCs w:val="22"/>
          <w:lang w:val="en-US" w:eastAsia="zh-CN"/>
        </w:rPr>
        <w:t xml:space="preserve">, </w:t>
      </w:r>
      <w:r w:rsidR="004309F0" w:rsidRPr="00342615">
        <w:rPr>
          <w:rFonts w:asciiTheme="minorHAnsi" w:hAnsiTheme="minorHAnsi" w:cstheme="minorHAnsi"/>
          <w:szCs w:val="22"/>
        </w:rPr>
        <w:t>http://procurement.gov.ge</w:t>
      </w:r>
      <w:r w:rsidRPr="00342615">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is based on the hand over act, signed between the SSA and the </w:t>
      </w:r>
      <w:r w:rsidR="00473007" w:rsidRPr="00342615">
        <w:rPr>
          <w:rFonts w:asciiTheme="minorHAnsi" w:hAnsiTheme="minorHAnsi" w:cstheme="minorHAnsi"/>
          <w:color w:val="000000" w:themeColor="text1"/>
          <w:szCs w:val="22"/>
          <w:lang w:val="en-US" w:eastAsia="zh-CN"/>
        </w:rPr>
        <w:t>health care facility</w:t>
      </w:r>
      <w:r w:rsidRPr="00342615">
        <w:rPr>
          <w:rFonts w:asciiTheme="minorHAnsi" w:hAnsiTheme="minorHAnsi" w:cstheme="minorHAnsi"/>
          <w:color w:val="000000" w:themeColor="text1"/>
          <w:szCs w:val="22"/>
          <w:lang w:val="en-US" w:eastAsia="zh-CN"/>
        </w:rPr>
        <w:t xml:space="preserve"> that specifies the number of beds occupied within the reimbursement period.</w:t>
      </w:r>
    </w:p>
    <w:p w14:paraId="2F838B04" w14:textId="77777777" w:rsidR="006B26DD" w:rsidRPr="00342615" w:rsidRDefault="006B26DD" w:rsidP="006B26DD">
      <w:pPr>
        <w:ind w:left="720"/>
        <w:rPr>
          <w:rFonts w:asciiTheme="minorHAnsi" w:hAnsiTheme="minorHAnsi" w:cstheme="minorHAnsi"/>
          <w:color w:val="000000" w:themeColor="text1"/>
          <w:szCs w:val="22"/>
          <w:lang w:val="en-US" w:eastAsia="zh-CN"/>
        </w:rPr>
      </w:pPr>
    </w:p>
    <w:p w14:paraId="6478E720" w14:textId="129D721B" w:rsidR="006B26DD" w:rsidRPr="00342615" w:rsidRDefault="006B26DD" w:rsidP="000277EC">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Reimbursement of any costs eligible for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financing under the </w:t>
      </w:r>
      <w:r w:rsidR="00473007" w:rsidRPr="00342615">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roject will be done in line with standard reimbursement procedures applicable to these types of costs, which are described in FM section of th</w:t>
      </w:r>
      <w:r w:rsidR="00473007" w:rsidRPr="00342615">
        <w:rPr>
          <w:rFonts w:asciiTheme="minorHAnsi" w:hAnsiTheme="minorHAnsi" w:cstheme="minorHAnsi"/>
          <w:color w:val="000000" w:themeColor="text1"/>
          <w:szCs w:val="22"/>
          <w:lang w:eastAsia="zh-CN"/>
        </w:rPr>
        <w:t>is</w:t>
      </w:r>
      <w:r w:rsidRPr="00342615">
        <w:rPr>
          <w:rFonts w:asciiTheme="minorHAnsi" w:hAnsiTheme="minorHAnsi" w:cstheme="minorHAnsi"/>
          <w:color w:val="000000" w:themeColor="text1"/>
          <w:szCs w:val="22"/>
          <w:lang w:eastAsia="zh-CN"/>
        </w:rPr>
        <w:t xml:space="preserve"> Manual.  The reimbursement procedure is based on prudent financial management practices and is subject to absence of conflicts of interest.  </w:t>
      </w:r>
    </w:p>
    <w:p w14:paraId="0D47AC31" w14:textId="77777777" w:rsidR="006B26DD" w:rsidRPr="00342615" w:rsidRDefault="006B26DD" w:rsidP="006B26DD">
      <w:pPr>
        <w:ind w:left="720"/>
        <w:rPr>
          <w:rFonts w:asciiTheme="minorHAnsi" w:hAnsiTheme="minorHAnsi" w:cstheme="minorHAnsi"/>
          <w:color w:val="000000" w:themeColor="text1"/>
          <w:szCs w:val="22"/>
          <w:lang w:eastAsia="zh-CN"/>
        </w:rPr>
      </w:pPr>
    </w:p>
    <w:p w14:paraId="11A5870E" w14:textId="100FFB03" w:rsidR="006B26DD" w:rsidRPr="00342615" w:rsidRDefault="006B26DD" w:rsidP="006B26D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lastRenderedPageBreak/>
        <w:t xml:space="preserve">Reimbursement of the expenditures already covered by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will be done after submission of the documents described in this section.  The reimbursement submission package will consist of the following: (1) </w:t>
      </w:r>
      <w:r w:rsidR="00473007"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(Annex A), which includes the </w:t>
      </w:r>
      <w:r w:rsidR="004309F0" w:rsidRPr="00342615">
        <w:rPr>
          <w:rFonts w:asciiTheme="minorHAnsi" w:hAnsiTheme="minorHAnsi" w:cstheme="minorHAnsi"/>
          <w:color w:val="000000" w:themeColor="text1"/>
          <w:szCs w:val="22"/>
          <w:lang w:eastAsia="zh-CN"/>
        </w:rPr>
        <w:t>o</w:t>
      </w:r>
      <w:r w:rsidRPr="00342615">
        <w:rPr>
          <w:rFonts w:asciiTheme="minorHAnsi" w:hAnsiTheme="minorHAnsi" w:cstheme="minorHAnsi"/>
          <w:color w:val="000000" w:themeColor="text1"/>
          <w:szCs w:val="22"/>
          <w:lang w:eastAsia="zh-CN"/>
        </w:rPr>
        <w:t xml:space="preserve">fficial request from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SSA signed by the Director of</w:t>
      </w:r>
      <w:r w:rsidR="002829A9" w:rsidRPr="00342615">
        <w:rPr>
          <w:rFonts w:asciiTheme="minorHAnsi" w:hAnsiTheme="minorHAnsi" w:cstheme="minorHAnsi"/>
          <w:color w:val="000000" w:themeColor="text1"/>
          <w:szCs w:val="22"/>
          <w:lang w:eastAsia="zh-CN"/>
        </w:rPr>
        <w:t xml:space="preserve"> the Agency, (2) </w:t>
      </w:r>
      <w:r w:rsidR="00F60110" w:rsidRPr="00342615">
        <w:rPr>
          <w:rFonts w:asciiTheme="minorHAnsi" w:hAnsiTheme="minorHAnsi" w:cstheme="minorHAnsi"/>
          <w:color w:val="000000" w:themeColor="text1"/>
          <w:szCs w:val="22"/>
          <w:lang w:eastAsia="zh-CN"/>
        </w:rPr>
        <w:t>Memo</w:t>
      </w:r>
      <w:r w:rsidRPr="00342615">
        <w:rPr>
          <w:rFonts w:asciiTheme="minorHAnsi" w:hAnsiTheme="minorHAnsi" w:cstheme="minorHAnsi"/>
          <w:color w:val="000000" w:themeColor="text1"/>
          <w:szCs w:val="22"/>
          <w:lang w:eastAsia="zh-CN"/>
        </w:rPr>
        <w:t xml:space="preserve"> with detailed information regarding expenditures to be reimbursed and relevant supporting documents (payment orders, signed agreements with health-care provides, acts of service delivery and </w:t>
      </w:r>
      <w:r w:rsidR="00473007" w:rsidRPr="00342615">
        <w:rPr>
          <w:rFonts w:asciiTheme="minorHAnsi" w:hAnsiTheme="minorHAnsi" w:cstheme="minorHAnsi"/>
          <w:color w:val="000000" w:themeColor="text1"/>
          <w:szCs w:val="22"/>
          <w:lang w:eastAsia="zh-CN"/>
        </w:rPr>
        <w:t xml:space="preserve">any </w:t>
      </w:r>
      <w:r w:rsidRPr="00342615">
        <w:rPr>
          <w:rFonts w:asciiTheme="minorHAnsi" w:hAnsiTheme="minorHAnsi" w:cstheme="minorHAnsi"/>
          <w:color w:val="000000" w:themeColor="text1"/>
          <w:szCs w:val="22"/>
          <w:lang w:eastAsia="zh-CN"/>
        </w:rPr>
        <w:t xml:space="preserve">other relevant confirmation of the transfers made by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The reimbursement submission package will be submitted to the Minister and the Deputy Minister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via official Electronic Document System (DES), which </w:t>
      </w:r>
      <w:r w:rsidR="00A13B86" w:rsidRPr="00342615">
        <w:rPr>
          <w:rFonts w:asciiTheme="minorHAnsi" w:hAnsiTheme="minorHAnsi" w:cstheme="minorHAnsi"/>
          <w:color w:val="000000" w:themeColor="text1"/>
          <w:szCs w:val="22"/>
          <w:lang w:eastAsia="zh-CN"/>
        </w:rPr>
        <w:t>allows the</w:t>
      </w:r>
      <w:r w:rsidR="00473007"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consent process and approved </w:t>
      </w:r>
      <w:r w:rsidR="00473007" w:rsidRPr="00342615">
        <w:rPr>
          <w:rFonts w:asciiTheme="minorHAnsi" w:hAnsiTheme="minorHAnsi" w:cstheme="minorHAnsi"/>
          <w:color w:val="000000" w:themeColor="text1"/>
          <w:szCs w:val="22"/>
          <w:lang w:eastAsia="zh-CN"/>
        </w:rPr>
        <w:t xml:space="preserve">reimbursement </w:t>
      </w:r>
      <w:r w:rsidRPr="00342615">
        <w:rPr>
          <w:rFonts w:asciiTheme="minorHAnsi" w:hAnsiTheme="minorHAnsi" w:cstheme="minorHAnsi"/>
          <w:color w:val="000000" w:themeColor="text1"/>
          <w:szCs w:val="22"/>
          <w:lang w:eastAsia="zh-CN"/>
        </w:rPr>
        <w:t xml:space="preserve">will be assigned to the PIU, together with the </w:t>
      </w:r>
      <w:r w:rsidRPr="00342615">
        <w:rPr>
          <w:rFonts w:asciiTheme="minorHAnsi" w:hAnsiTheme="minorHAnsi" w:cstheme="minorHAnsi"/>
          <w:color w:val="000000" w:themeColor="text1"/>
          <w:szCs w:val="22"/>
          <w:lang w:val="en-US" w:eastAsia="zh-CN"/>
        </w:rPr>
        <w:t xml:space="preserve">Financial – Economic Department of </w:t>
      </w:r>
      <w:r w:rsidR="00045EA8" w:rsidRPr="00342615">
        <w:rPr>
          <w:rFonts w:asciiTheme="minorHAnsi" w:hAnsiTheme="minorHAnsi" w:cstheme="minorHAnsi"/>
          <w:color w:val="000000" w:themeColor="text1"/>
          <w:szCs w:val="22"/>
          <w:lang w:val="en-US" w:eastAsia="zh-CN"/>
        </w:rPr>
        <w:t>MoILHSA</w:t>
      </w:r>
      <w:r w:rsidR="00A13B86" w:rsidRPr="00342615">
        <w:rPr>
          <w:rFonts w:asciiTheme="minorHAnsi" w:hAnsiTheme="minorHAnsi" w:cstheme="minorHAnsi"/>
          <w:color w:val="000000" w:themeColor="text1"/>
          <w:szCs w:val="22"/>
          <w:lang w:val="en-US" w:eastAsia="zh-CN"/>
        </w:rPr>
        <w:t>.</w:t>
      </w:r>
    </w:p>
    <w:p w14:paraId="163AE0DB" w14:textId="77777777" w:rsidR="006B26DD" w:rsidRPr="00342615" w:rsidRDefault="006B26DD" w:rsidP="006B26DD">
      <w:pPr>
        <w:ind w:left="720"/>
        <w:rPr>
          <w:rFonts w:asciiTheme="minorHAnsi" w:hAnsiTheme="minorHAnsi" w:cstheme="minorHAnsi"/>
          <w:color w:val="000000" w:themeColor="text1"/>
          <w:szCs w:val="22"/>
          <w:lang w:eastAsia="zh-CN"/>
        </w:rPr>
      </w:pPr>
    </w:p>
    <w:p w14:paraId="6BD0F0F2" w14:textId="3AB05389" w:rsidR="006B26DD" w:rsidRPr="00342615" w:rsidRDefault="006B26DD" w:rsidP="006B26D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supporting documents submitted along with the </w:t>
      </w:r>
      <w:r w:rsidR="004309F0"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mentioned above, will be verified by the </w:t>
      </w:r>
      <w:r w:rsidRPr="00342615">
        <w:rPr>
          <w:rFonts w:asciiTheme="minorHAnsi" w:hAnsiTheme="minorHAnsi" w:cstheme="minorHAnsi"/>
          <w:color w:val="000000" w:themeColor="text1"/>
          <w:szCs w:val="22"/>
          <w:lang w:val="en-US" w:eastAsia="zh-CN"/>
        </w:rPr>
        <w:t xml:space="preserve">project’s </w:t>
      </w:r>
      <w:r w:rsidRPr="00342615">
        <w:rPr>
          <w:rFonts w:asciiTheme="minorHAnsi" w:hAnsiTheme="minorHAnsi" w:cstheme="minorHAnsi"/>
          <w:color w:val="000000" w:themeColor="text1"/>
          <w:szCs w:val="22"/>
          <w:lang w:eastAsia="zh-CN"/>
        </w:rPr>
        <w:t xml:space="preserve">FM Consultant. In case of </w:t>
      </w:r>
      <w:r w:rsidR="004309F0"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successful verification process, requested amount will be reimbursed accordingly. Any objections, or request for clarifications will be sent back officially to </w:t>
      </w:r>
      <w:r w:rsidR="004309F0"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within 2 weeks from the receiving of the application form, requesting clarification within 5 working days. Clarified documents will be sent back to the Ministry/PIU passing the same process as the initial one. </w:t>
      </w:r>
    </w:p>
    <w:p w14:paraId="050287FC" w14:textId="30E6A69B" w:rsidR="00276F4B" w:rsidRPr="00342615" w:rsidRDefault="00276F4B" w:rsidP="007C28EA">
      <w:pPr>
        <w:rPr>
          <w:rFonts w:asciiTheme="minorHAnsi" w:hAnsiTheme="minorHAnsi" w:cstheme="minorHAnsi"/>
          <w:color w:val="000000" w:themeColor="text1"/>
          <w:szCs w:val="22"/>
          <w:lang w:eastAsia="zh-CN"/>
        </w:rPr>
      </w:pPr>
    </w:p>
    <w:p w14:paraId="43CA6515" w14:textId="198186E3"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Quarantine costs.</w:t>
      </w:r>
      <w:r w:rsidRPr="00342615">
        <w:rPr>
          <w:rFonts w:asciiTheme="minorHAnsi" w:hAnsiTheme="minorHAnsi" w:cstheme="minorHAnsi"/>
          <w:color w:val="000000"/>
          <w:szCs w:val="22"/>
          <w:lang w:eastAsia="zh-CN"/>
        </w:rPr>
        <w:t xml:space="preserve"> The </w:t>
      </w:r>
      <w:r w:rsidR="000D68BC" w:rsidRPr="00342615">
        <w:rPr>
          <w:rFonts w:asciiTheme="minorHAnsi" w:hAnsiTheme="minorHAnsi" w:cstheme="minorHAnsi"/>
          <w:color w:val="000000"/>
          <w:szCs w:val="22"/>
          <w:lang w:eastAsia="zh-CN"/>
        </w:rPr>
        <w:t xml:space="preserve">project </w:t>
      </w:r>
      <w:r w:rsidRPr="00342615">
        <w:rPr>
          <w:rFonts w:asciiTheme="minorHAnsi" w:hAnsiTheme="minorHAnsi" w:cstheme="minorHAnsi"/>
          <w:color w:val="000000"/>
          <w:szCs w:val="22"/>
          <w:lang w:eastAsia="zh-CN"/>
        </w:rPr>
        <w:t xml:space="preserve">will also finance the costs of provision of care for non-severe cases in nonmedical settings for individuals who cannot self-isolate at home.  The financing will also include covering the cost of ambulances, to support urgent transportation of patients across the hospital network to designated reference facilities. </w:t>
      </w:r>
    </w:p>
    <w:p w14:paraId="46949EC9" w14:textId="77777777" w:rsidR="009E07AA" w:rsidRPr="00342615" w:rsidRDefault="009E07AA" w:rsidP="009E07AA">
      <w:pPr>
        <w:rPr>
          <w:rFonts w:asciiTheme="minorHAnsi" w:hAnsiTheme="minorHAnsi" w:cstheme="minorHAnsi"/>
          <w:color w:val="000000"/>
          <w:szCs w:val="22"/>
          <w:lang w:eastAsia="zh-CN"/>
        </w:rPr>
      </w:pPr>
    </w:p>
    <w:p w14:paraId="4E9C5BC9" w14:textId="416E0A2E"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Within the framework of the above-mentioned services, institutions eligible for providing quarantine services were defined by the order</w:t>
      </w:r>
      <w:r w:rsidR="000B4569" w:rsidRPr="00342615">
        <w:rPr>
          <w:rFonts w:asciiTheme="minorHAnsi" w:hAnsiTheme="minorHAnsi" w:cstheme="minorHAnsi"/>
          <w:color w:val="000000"/>
          <w:szCs w:val="22"/>
          <w:lang w:eastAsia="zh-CN"/>
        </w:rPr>
        <w:t>/decree</w:t>
      </w:r>
      <w:r w:rsidRPr="00342615">
        <w:rPr>
          <w:rFonts w:asciiTheme="minorHAnsi" w:hAnsiTheme="minorHAnsi" w:cstheme="minorHAnsi"/>
          <w:color w:val="000000"/>
          <w:szCs w:val="22"/>
          <w:lang w:eastAsia="zh-CN"/>
        </w:rPr>
        <w:t xml:space="preserve"> of the Minister.  </w:t>
      </w:r>
      <w:r w:rsidR="000B4569" w:rsidRPr="00342615">
        <w:rPr>
          <w:rFonts w:asciiTheme="minorHAnsi" w:hAnsiTheme="minorHAnsi" w:cstheme="minorHAnsi"/>
          <w:color w:val="000000"/>
          <w:szCs w:val="22"/>
          <w:lang w:eastAsia="zh-CN"/>
        </w:rPr>
        <w:t>As of August 2020, t</w:t>
      </w:r>
      <w:r w:rsidRPr="00342615">
        <w:rPr>
          <w:rFonts w:asciiTheme="minorHAnsi" w:hAnsiTheme="minorHAnsi" w:cstheme="minorHAnsi"/>
          <w:color w:val="000000"/>
          <w:szCs w:val="22"/>
          <w:lang w:eastAsia="zh-CN"/>
        </w:rPr>
        <w:t xml:space="preserve">he corresponding contracts with total value of GEL 1,151,218 were concluded with all institutions. In addition, within the state program of "referral service" (within the framework of the Government Resolution N674 of December 31, 2019), one medical institution was established (Abastumani Lung Center Ltd), with which a contract was signed (contract value is </w:t>
      </w:r>
      <w:r w:rsidR="001B7165" w:rsidRPr="00342615">
        <w:rPr>
          <w:rFonts w:asciiTheme="minorHAnsi" w:hAnsiTheme="minorHAnsi" w:cstheme="minorHAnsi"/>
          <w:color w:val="000000"/>
          <w:szCs w:val="22"/>
          <w:lang w:eastAsia="zh-CN"/>
        </w:rPr>
        <w:t xml:space="preserve">GEL </w:t>
      </w:r>
      <w:r w:rsidRPr="00342615">
        <w:rPr>
          <w:rFonts w:asciiTheme="minorHAnsi" w:hAnsiTheme="minorHAnsi" w:cstheme="minorHAnsi"/>
          <w:color w:val="000000"/>
          <w:szCs w:val="22"/>
          <w:lang w:eastAsia="zh-CN"/>
        </w:rPr>
        <w:t>253</w:t>
      </w:r>
      <w:r w:rsidR="000B4569"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738).  The contracting under this framework will follow the Resolution N674 of the Government of Georgia dated December 31, 2019, that states that such contracts should be concluded through simplified procurement, in accordance with Article 101 of the Law of Georgia on State Procurement.</w:t>
      </w:r>
    </w:p>
    <w:p w14:paraId="69807E17" w14:textId="3077E4A8" w:rsidR="009E07AA" w:rsidRPr="00342615" w:rsidRDefault="009E07AA" w:rsidP="009E07AA">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After signing, the aforementioned contract is uploaded in the unified electronic system of the State Procurement Agency </w:t>
      </w:r>
      <w:r w:rsidR="000B4569" w:rsidRPr="00342615">
        <w:rPr>
          <w:rFonts w:asciiTheme="minorHAnsi" w:hAnsiTheme="minorHAnsi" w:cstheme="minorHAnsi"/>
          <w:color w:val="000000" w:themeColor="text1"/>
          <w:szCs w:val="22"/>
          <w:lang w:val="en-US" w:eastAsia="zh-CN"/>
        </w:rPr>
        <w:t>(</w:t>
      </w:r>
      <w:hyperlink r:id="rId16" w:history="1">
        <w:r w:rsidR="000B4569" w:rsidRPr="00342615">
          <w:rPr>
            <w:rStyle w:val="Hyperlink"/>
            <w:rFonts w:asciiTheme="minorHAnsi" w:hAnsiTheme="minorHAnsi" w:cstheme="minorHAnsi"/>
            <w:szCs w:val="22"/>
            <w:lang w:val="en-US" w:eastAsia="zh-CN"/>
          </w:rPr>
          <w:t>www.spa.ge</w:t>
        </w:r>
      </w:hyperlink>
      <w:r w:rsidR="000B4569" w:rsidRPr="00342615">
        <w:rPr>
          <w:rFonts w:asciiTheme="minorHAnsi" w:hAnsiTheme="minorHAnsi" w:cstheme="minorHAnsi"/>
          <w:color w:val="000000" w:themeColor="text1"/>
          <w:szCs w:val="22"/>
          <w:lang w:val="en-US" w:eastAsia="zh-CN"/>
        </w:rPr>
        <w:t xml:space="preserve">, </w:t>
      </w:r>
      <w:r w:rsidR="000B4569" w:rsidRPr="00342615">
        <w:rPr>
          <w:rFonts w:asciiTheme="minorHAnsi" w:hAnsiTheme="minorHAnsi" w:cstheme="minorHAnsi"/>
          <w:szCs w:val="22"/>
        </w:rPr>
        <w:t>http://procurement.gov.ge</w:t>
      </w:r>
      <w:r w:rsidR="000B4569" w:rsidRPr="00342615">
        <w:rPr>
          <w:rFonts w:asciiTheme="minorHAnsi" w:hAnsiTheme="minorHAnsi" w:cstheme="minorHAnsi"/>
          <w:color w:val="000000" w:themeColor="text1"/>
          <w:szCs w:val="22"/>
          <w:lang w:val="en-US" w:eastAsia="zh-CN"/>
        </w:rPr>
        <w:t>)</w:t>
      </w:r>
      <w:r w:rsidRPr="00342615">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is based on the hand over act, signed between the SSA and the </w:t>
      </w:r>
      <w:r w:rsidR="000B4569" w:rsidRPr="00342615">
        <w:rPr>
          <w:rFonts w:asciiTheme="minorHAnsi" w:hAnsiTheme="minorHAnsi" w:cstheme="minorHAnsi"/>
          <w:color w:val="000000" w:themeColor="text1"/>
          <w:szCs w:val="22"/>
          <w:lang w:val="en-US" w:eastAsia="zh-CN"/>
        </w:rPr>
        <w:t>i</w:t>
      </w:r>
      <w:r w:rsidRPr="00342615">
        <w:rPr>
          <w:rFonts w:asciiTheme="minorHAnsi" w:hAnsiTheme="minorHAnsi" w:cstheme="minorHAnsi"/>
          <w:color w:val="000000" w:themeColor="text1"/>
          <w:szCs w:val="22"/>
          <w:lang w:val="en-US" w:eastAsia="zh-CN"/>
        </w:rPr>
        <w:t>nstitution providing quarantine services.</w:t>
      </w:r>
    </w:p>
    <w:p w14:paraId="01721D96" w14:textId="77777777" w:rsidR="009E07AA" w:rsidRPr="00342615" w:rsidRDefault="009E07AA" w:rsidP="009E07AA">
      <w:pPr>
        <w:rPr>
          <w:rFonts w:asciiTheme="minorHAnsi" w:hAnsiTheme="minorHAnsi" w:cstheme="minorHAnsi"/>
          <w:color w:val="000000"/>
          <w:szCs w:val="22"/>
          <w:lang w:val="en-US" w:eastAsia="zh-CN"/>
        </w:rPr>
      </w:pPr>
    </w:p>
    <w:p w14:paraId="11E5C62E" w14:textId="5344CA1A"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submission package containing information regarding actual expenditure</w:t>
      </w:r>
      <w:r w:rsidR="00116AF5" w:rsidRPr="00342615">
        <w:rPr>
          <w:rFonts w:asciiTheme="minorHAnsi" w:hAnsiTheme="minorHAnsi" w:cstheme="minorHAnsi"/>
          <w:color w:val="000000"/>
          <w:szCs w:val="22"/>
          <w:lang w:eastAsia="zh-CN"/>
        </w:rPr>
        <w:t xml:space="preserve">s will be submitted to the PIU </w:t>
      </w:r>
      <w:r w:rsidRPr="00342615">
        <w:rPr>
          <w:rFonts w:asciiTheme="minorHAnsi" w:hAnsiTheme="minorHAnsi" w:cstheme="minorHAnsi"/>
          <w:color w:val="000000"/>
          <w:szCs w:val="22"/>
          <w:lang w:eastAsia="zh-CN"/>
        </w:rPr>
        <w:t>(</w:t>
      </w:r>
      <w:r w:rsidR="004D138B" w:rsidRPr="00342615">
        <w:rPr>
          <w:rFonts w:asciiTheme="minorHAnsi" w:hAnsiTheme="minorHAnsi" w:cstheme="minorHAnsi"/>
          <w:color w:val="000000"/>
          <w:szCs w:val="22"/>
          <w:lang w:eastAsia="zh-CN"/>
        </w:rPr>
        <w:t>see implementations charts below</w:t>
      </w:r>
      <w:r w:rsidR="00A13B86" w:rsidRPr="00342615">
        <w:rPr>
          <w:rFonts w:asciiTheme="minorHAnsi" w:hAnsiTheme="minorHAnsi" w:cstheme="minorHAnsi"/>
          <w:color w:val="000000"/>
          <w:szCs w:val="22"/>
          <w:lang w:eastAsia="zh-CN"/>
        </w:rPr>
        <w:t>) and</w:t>
      </w:r>
      <w:r w:rsidRPr="00342615">
        <w:rPr>
          <w:rFonts w:asciiTheme="minorHAnsi" w:hAnsiTheme="minorHAnsi" w:cstheme="minorHAnsi"/>
          <w:color w:val="000000"/>
          <w:szCs w:val="22"/>
          <w:lang w:eastAsia="zh-CN"/>
        </w:rPr>
        <w:t xml:space="preserve"> be prepared in line with the template reflected in the Annex A of this Manual. </w:t>
      </w:r>
    </w:p>
    <w:p w14:paraId="36F09F84" w14:textId="77777777" w:rsidR="009E07AA" w:rsidRPr="00342615" w:rsidRDefault="009E07AA" w:rsidP="009E07AA">
      <w:pPr>
        <w:rPr>
          <w:rFonts w:asciiTheme="minorHAnsi" w:hAnsiTheme="minorHAnsi" w:cstheme="minorHAnsi"/>
          <w:color w:val="000000"/>
          <w:szCs w:val="22"/>
          <w:lang w:eastAsia="zh-CN"/>
        </w:rPr>
      </w:pPr>
    </w:p>
    <w:p w14:paraId="482450E6" w14:textId="3B7ABB62" w:rsidR="009E07AA" w:rsidRPr="00342615" w:rsidRDefault="009E07AA" w:rsidP="009E07AA">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reimbursement submission package will consist of the following: (1) </w:t>
      </w:r>
      <w:r w:rsidR="000B4569"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which includes the </w:t>
      </w:r>
      <w:r w:rsidR="000B4569" w:rsidRPr="00342615">
        <w:rPr>
          <w:rFonts w:asciiTheme="minorHAnsi" w:hAnsiTheme="minorHAnsi" w:cstheme="minorHAnsi"/>
          <w:color w:val="000000" w:themeColor="text1"/>
          <w:szCs w:val="22"/>
          <w:lang w:eastAsia="zh-CN"/>
        </w:rPr>
        <w:t>o</w:t>
      </w:r>
      <w:r w:rsidRPr="00342615">
        <w:rPr>
          <w:rFonts w:asciiTheme="minorHAnsi" w:hAnsiTheme="minorHAnsi" w:cstheme="minorHAnsi"/>
          <w:color w:val="000000" w:themeColor="text1"/>
          <w:szCs w:val="22"/>
          <w:lang w:eastAsia="zh-CN"/>
        </w:rPr>
        <w:t xml:space="preserve">fficial request letter from </w:t>
      </w:r>
      <w:r w:rsidR="000B4569"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signed by the Director of the Agency, (2) </w:t>
      </w:r>
      <w:r w:rsidR="00BD493E" w:rsidRPr="00342615">
        <w:rPr>
          <w:rFonts w:asciiTheme="minorHAnsi" w:hAnsiTheme="minorHAnsi" w:cstheme="minorHAnsi"/>
          <w:color w:val="000000" w:themeColor="text1"/>
          <w:szCs w:val="22"/>
          <w:lang w:eastAsia="zh-CN"/>
        </w:rPr>
        <w:t>Memo</w:t>
      </w:r>
      <w:r w:rsidRPr="00342615">
        <w:rPr>
          <w:rFonts w:asciiTheme="minorHAnsi" w:hAnsiTheme="minorHAnsi" w:cstheme="minorHAnsi"/>
          <w:color w:val="000000" w:themeColor="text1"/>
          <w:szCs w:val="22"/>
          <w:lang w:eastAsia="zh-CN"/>
        </w:rPr>
        <w:t xml:space="preserve"> with detailed information regarding expenditures to be reimbursed and relevant supporting documents (payment orders, signed agreements with providers of quarantine services, acts of service delivery and other any relevant confirmation of the transfers made by </w:t>
      </w:r>
      <w:r w:rsidR="000B4569"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The reimbursement submission package will be submitted to the Minister and the Deputy Minister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via official Electronic Document System (DES), which </w:t>
      </w:r>
      <w:r w:rsidR="00A13B86" w:rsidRPr="00342615">
        <w:rPr>
          <w:rFonts w:asciiTheme="minorHAnsi" w:hAnsiTheme="minorHAnsi" w:cstheme="minorHAnsi"/>
          <w:color w:val="000000" w:themeColor="text1"/>
          <w:szCs w:val="22"/>
          <w:lang w:eastAsia="zh-CN"/>
        </w:rPr>
        <w:t>allows consent</w:t>
      </w:r>
      <w:r w:rsidRPr="00342615">
        <w:rPr>
          <w:rFonts w:asciiTheme="minorHAnsi" w:hAnsiTheme="minorHAnsi" w:cstheme="minorHAnsi"/>
          <w:color w:val="000000" w:themeColor="text1"/>
          <w:szCs w:val="22"/>
          <w:lang w:eastAsia="zh-CN"/>
        </w:rPr>
        <w:t xml:space="preserve"> process and approved </w:t>
      </w:r>
      <w:r w:rsidR="000B4569" w:rsidRPr="00342615">
        <w:rPr>
          <w:rFonts w:asciiTheme="minorHAnsi" w:hAnsiTheme="minorHAnsi" w:cstheme="minorHAnsi"/>
          <w:color w:val="000000" w:themeColor="text1"/>
          <w:szCs w:val="22"/>
          <w:lang w:eastAsia="zh-CN"/>
        </w:rPr>
        <w:t xml:space="preserve">reimbursement </w:t>
      </w:r>
      <w:r w:rsidRPr="00342615">
        <w:rPr>
          <w:rFonts w:asciiTheme="minorHAnsi" w:hAnsiTheme="minorHAnsi" w:cstheme="minorHAnsi"/>
          <w:color w:val="000000" w:themeColor="text1"/>
          <w:szCs w:val="22"/>
          <w:lang w:eastAsia="zh-CN"/>
        </w:rPr>
        <w:t xml:space="preserve">will be assigned to the PIU, together with the </w:t>
      </w:r>
      <w:r w:rsidRPr="00342615">
        <w:rPr>
          <w:rFonts w:asciiTheme="minorHAnsi" w:hAnsiTheme="minorHAnsi" w:cstheme="minorHAnsi"/>
          <w:color w:val="000000" w:themeColor="text1"/>
          <w:szCs w:val="22"/>
          <w:lang w:val="en-US" w:eastAsia="zh-CN"/>
        </w:rPr>
        <w:t xml:space="preserve">Financial – Economic Department of </w:t>
      </w:r>
      <w:r w:rsidR="00045EA8" w:rsidRPr="00342615">
        <w:rPr>
          <w:rFonts w:asciiTheme="minorHAnsi" w:hAnsiTheme="minorHAnsi" w:cstheme="minorHAnsi"/>
          <w:color w:val="000000" w:themeColor="text1"/>
          <w:szCs w:val="22"/>
          <w:lang w:val="en-US" w:eastAsia="zh-CN"/>
        </w:rPr>
        <w:t>MoILHSA</w:t>
      </w:r>
      <w:r w:rsidR="000B4569" w:rsidRPr="00342615">
        <w:rPr>
          <w:rFonts w:asciiTheme="minorHAnsi" w:hAnsiTheme="minorHAnsi" w:cstheme="minorHAnsi"/>
          <w:color w:val="000000" w:themeColor="text1"/>
          <w:szCs w:val="22"/>
          <w:lang w:val="en-US" w:eastAsia="zh-CN"/>
        </w:rPr>
        <w:t>.</w:t>
      </w:r>
    </w:p>
    <w:p w14:paraId="344063B8" w14:textId="77777777" w:rsidR="009E07AA" w:rsidRPr="00342615" w:rsidRDefault="009E07AA" w:rsidP="009E07AA">
      <w:pPr>
        <w:rPr>
          <w:rFonts w:asciiTheme="minorHAnsi" w:hAnsiTheme="minorHAnsi" w:cstheme="minorHAnsi"/>
          <w:color w:val="000000"/>
          <w:szCs w:val="22"/>
          <w:lang w:eastAsia="zh-CN"/>
        </w:rPr>
      </w:pPr>
    </w:p>
    <w:p w14:paraId="253E4D5B" w14:textId="7916CA16"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Reimbursement of services related to mobilization of medical staff in quarantine spaces.</w:t>
      </w:r>
      <w:r w:rsidRPr="00342615">
        <w:rPr>
          <w:rFonts w:asciiTheme="minorHAnsi" w:hAnsiTheme="minorHAnsi" w:cstheme="minorHAnsi"/>
          <w:color w:val="000000"/>
          <w:szCs w:val="22"/>
          <w:lang w:eastAsia="zh-CN"/>
        </w:rPr>
        <w:t xml:space="preserve"> The Resolution N674 of the Government of Georgia of December 31, 2019 stipulates that the coordination </w:t>
      </w:r>
      <w:r w:rsidRPr="00342615">
        <w:rPr>
          <w:rFonts w:asciiTheme="minorHAnsi" w:hAnsiTheme="minorHAnsi" w:cstheme="minorHAnsi"/>
          <w:color w:val="000000"/>
          <w:szCs w:val="22"/>
          <w:lang w:eastAsia="zh-CN"/>
        </w:rPr>
        <w:lastRenderedPageBreak/>
        <w:t>related to mobilization of medical staff in quarantine spaces should be provided by the Georgian Medical Holding and Regional Health Center</w:t>
      </w:r>
      <w:r w:rsidR="000B4569"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 xml:space="preserve"> Ltd. </w:t>
      </w:r>
    </w:p>
    <w:p w14:paraId="622A68C9" w14:textId="77777777" w:rsidR="009E07AA" w:rsidRPr="00342615" w:rsidRDefault="009E07AA" w:rsidP="009E07AA">
      <w:pPr>
        <w:rPr>
          <w:rFonts w:asciiTheme="minorHAnsi" w:hAnsiTheme="minorHAnsi" w:cstheme="minorHAnsi"/>
          <w:color w:val="000000"/>
          <w:szCs w:val="22"/>
          <w:lang w:eastAsia="zh-CN"/>
        </w:rPr>
      </w:pPr>
    </w:p>
    <w:p w14:paraId="1002C0DD" w14:textId="5234DD18"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procedure for reimbursement of the services (mainly salaries) related to mobilization of medical staff in quarantine spaces under the </w:t>
      </w:r>
      <w:r w:rsidR="000B4569" w:rsidRPr="00342615">
        <w:rPr>
          <w:rFonts w:asciiTheme="minorHAnsi" w:hAnsiTheme="minorHAnsi" w:cstheme="minorHAnsi"/>
          <w:color w:val="000000"/>
          <w:szCs w:val="22"/>
          <w:lang w:eastAsia="zh-CN"/>
        </w:rPr>
        <w:t>project</w:t>
      </w:r>
      <w:r w:rsidRPr="00342615">
        <w:rPr>
          <w:rFonts w:asciiTheme="minorHAnsi" w:hAnsiTheme="minorHAnsi" w:cstheme="minorHAnsi"/>
          <w:color w:val="000000"/>
          <w:szCs w:val="22"/>
          <w:lang w:eastAsia="zh-CN"/>
        </w:rPr>
        <w:t xml:space="preserve"> is the following: Georgian Medical Holding prepares and sends the list of the medical staff to be mobilized to the SSA.  The compensation fee for the aforementioned medical staff is determined by the Georgian Medical Holding, in accordance with the regulations. The SSA will sign the corresponding service agreement (Public procurement agreement) with the staff presented by </w:t>
      </w:r>
      <w:r w:rsidR="000B4569" w:rsidRPr="00342615">
        <w:rPr>
          <w:rFonts w:asciiTheme="minorHAnsi" w:hAnsiTheme="minorHAnsi" w:cstheme="minorHAnsi"/>
          <w:color w:val="000000"/>
          <w:szCs w:val="22"/>
          <w:lang w:eastAsia="zh-CN"/>
        </w:rPr>
        <w:t xml:space="preserve">the </w:t>
      </w:r>
      <w:r w:rsidRPr="00342615">
        <w:rPr>
          <w:rFonts w:asciiTheme="minorHAnsi" w:hAnsiTheme="minorHAnsi" w:cstheme="minorHAnsi"/>
          <w:color w:val="000000"/>
          <w:szCs w:val="22"/>
          <w:lang w:eastAsia="zh-CN"/>
        </w:rPr>
        <w:t xml:space="preserve">Georgian Medical Holding (according to Article 101 of the Law of Georgia on State Procurement).  As of </w:t>
      </w:r>
      <w:r w:rsidR="000B4569" w:rsidRPr="00342615">
        <w:rPr>
          <w:rFonts w:asciiTheme="minorHAnsi" w:hAnsiTheme="minorHAnsi" w:cstheme="minorHAnsi"/>
          <w:color w:val="000000"/>
          <w:szCs w:val="22"/>
          <w:lang w:eastAsia="zh-CN"/>
        </w:rPr>
        <w:t xml:space="preserve">August </w:t>
      </w:r>
      <w:r w:rsidRPr="00342615">
        <w:rPr>
          <w:rFonts w:asciiTheme="minorHAnsi" w:hAnsiTheme="minorHAnsi" w:cstheme="minorHAnsi"/>
          <w:color w:val="000000"/>
          <w:szCs w:val="22"/>
          <w:lang w:eastAsia="zh-CN"/>
        </w:rPr>
        <w:t xml:space="preserve">2020, the agency has contracted 300 doctors and nurses.  The number of mobilized medical staff is changing depending on patient conditions and number of citizens in the quarantine spaces under a given moment. </w:t>
      </w:r>
    </w:p>
    <w:p w14:paraId="54AD8998" w14:textId="77777777" w:rsidR="009E07AA" w:rsidRPr="00342615" w:rsidRDefault="009E07AA" w:rsidP="009E07AA">
      <w:pPr>
        <w:rPr>
          <w:rFonts w:asciiTheme="minorHAnsi" w:hAnsiTheme="minorHAnsi" w:cstheme="minorHAnsi"/>
          <w:color w:val="000000"/>
          <w:szCs w:val="22"/>
          <w:lang w:eastAsia="zh-CN"/>
        </w:rPr>
      </w:pPr>
    </w:p>
    <w:p w14:paraId="77AC464E" w14:textId="4949D2A7" w:rsidR="009E07AA" w:rsidRPr="00342615" w:rsidRDefault="000A2AC0"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 xml:space="preserve">Transportation costs. </w:t>
      </w:r>
      <w:r w:rsidRPr="00342615">
        <w:rPr>
          <w:rFonts w:asciiTheme="minorHAnsi" w:hAnsiTheme="minorHAnsi" w:cstheme="minorHAnsi"/>
          <w:color w:val="000000"/>
          <w:szCs w:val="22"/>
          <w:lang w:eastAsia="zh-CN"/>
        </w:rPr>
        <w:t>This implies the</w:t>
      </w:r>
      <w:r w:rsidRPr="00342615">
        <w:rPr>
          <w:rFonts w:asciiTheme="minorHAnsi" w:hAnsiTheme="minorHAnsi" w:cstheme="minorHAnsi"/>
          <w:b/>
          <w:i/>
          <w:color w:val="000000"/>
          <w:szCs w:val="22"/>
          <w:lang w:eastAsia="zh-CN"/>
        </w:rPr>
        <w:t xml:space="preserve"> </w:t>
      </w:r>
      <w:r w:rsidR="009E07AA" w:rsidRPr="00342615">
        <w:rPr>
          <w:rFonts w:asciiTheme="minorHAnsi" w:hAnsiTheme="minorHAnsi" w:cstheme="minorHAnsi"/>
          <w:color w:val="000000"/>
          <w:szCs w:val="22"/>
          <w:lang w:eastAsia="zh-CN"/>
        </w:rPr>
        <w:t xml:space="preserve">transportation for </w:t>
      </w:r>
      <w:r w:rsidR="000B4569" w:rsidRPr="00342615">
        <w:rPr>
          <w:rFonts w:asciiTheme="minorHAnsi" w:hAnsiTheme="minorHAnsi" w:cstheme="minorHAnsi"/>
          <w:color w:val="000000"/>
          <w:szCs w:val="22"/>
          <w:lang w:eastAsia="zh-CN"/>
        </w:rPr>
        <w:t xml:space="preserve">the </w:t>
      </w:r>
      <w:r w:rsidR="009E07AA" w:rsidRPr="00342615">
        <w:rPr>
          <w:rFonts w:asciiTheme="minorHAnsi" w:hAnsiTheme="minorHAnsi" w:cstheme="minorHAnsi"/>
          <w:color w:val="000000"/>
          <w:szCs w:val="22"/>
          <w:lang w:eastAsia="zh-CN"/>
        </w:rPr>
        <w:t>beneficiaries o</w:t>
      </w:r>
      <w:r w:rsidR="000B4569" w:rsidRPr="00342615">
        <w:rPr>
          <w:rFonts w:asciiTheme="minorHAnsi" w:hAnsiTheme="minorHAnsi" w:cstheme="minorHAnsi"/>
          <w:color w:val="000000"/>
          <w:szCs w:val="22"/>
          <w:lang w:eastAsia="zh-CN"/>
        </w:rPr>
        <w:t>n</w:t>
      </w:r>
      <w:r w:rsidR="009E07AA" w:rsidRPr="00342615">
        <w:rPr>
          <w:rFonts w:asciiTheme="minorHAnsi" w:hAnsiTheme="minorHAnsi" w:cstheme="minorHAnsi"/>
          <w:color w:val="000000"/>
          <w:szCs w:val="22"/>
          <w:lang w:eastAsia="zh-CN"/>
        </w:rPr>
        <w:t xml:space="preserve"> haemodialysis </w:t>
      </w:r>
      <w:r w:rsidR="000B4569" w:rsidRPr="00342615">
        <w:rPr>
          <w:rFonts w:asciiTheme="minorHAnsi" w:hAnsiTheme="minorHAnsi" w:cstheme="minorHAnsi"/>
          <w:color w:val="000000"/>
          <w:szCs w:val="22"/>
          <w:lang w:eastAsia="zh-CN"/>
        </w:rPr>
        <w:t xml:space="preserve">(under the </w:t>
      </w:r>
      <w:r w:rsidR="009E07AA" w:rsidRPr="00342615">
        <w:rPr>
          <w:rFonts w:asciiTheme="minorHAnsi" w:hAnsiTheme="minorHAnsi" w:cstheme="minorHAnsi"/>
          <w:color w:val="000000"/>
          <w:szCs w:val="22"/>
          <w:lang w:eastAsia="zh-CN"/>
        </w:rPr>
        <w:t xml:space="preserve">component of the state program "Dialysis and Kidney </w:t>
      </w:r>
      <w:r w:rsidR="000B4569" w:rsidRPr="00342615">
        <w:rPr>
          <w:rFonts w:asciiTheme="minorHAnsi" w:hAnsiTheme="minorHAnsi" w:cstheme="minorHAnsi"/>
          <w:color w:val="000000"/>
          <w:szCs w:val="22"/>
          <w:lang w:eastAsia="zh-CN"/>
        </w:rPr>
        <w:t>Transplantation</w:t>
      </w:r>
      <w:r w:rsidR="009E07AA" w:rsidRPr="00342615">
        <w:rPr>
          <w:rFonts w:asciiTheme="minorHAnsi" w:hAnsiTheme="minorHAnsi" w:cstheme="minorHAnsi"/>
          <w:color w:val="000000"/>
          <w:szCs w:val="22"/>
          <w:lang w:eastAsia="zh-CN"/>
        </w:rPr>
        <w:t>"</w:t>
      </w:r>
      <w:r w:rsidR="000B4569" w:rsidRPr="00342615">
        <w:rPr>
          <w:rFonts w:asciiTheme="minorHAnsi" w:hAnsiTheme="minorHAnsi" w:cstheme="minorHAnsi"/>
          <w:color w:val="000000"/>
          <w:szCs w:val="22"/>
          <w:lang w:eastAsia="zh-CN"/>
        </w:rPr>
        <w:t>)</w:t>
      </w:r>
      <w:r w:rsidR="009E07AA" w:rsidRPr="00342615">
        <w:rPr>
          <w:rFonts w:asciiTheme="minorHAnsi" w:hAnsiTheme="minorHAnsi" w:cstheme="minorHAnsi"/>
          <w:color w:val="000000"/>
          <w:szCs w:val="22"/>
          <w:lang w:eastAsia="zh-CN"/>
        </w:rPr>
        <w:t xml:space="preserve"> throughout the city of Tbilisi. </w:t>
      </w:r>
      <w:r w:rsidR="00C34B64" w:rsidRPr="00342615">
        <w:rPr>
          <w:rFonts w:asciiTheme="minorHAnsi" w:hAnsiTheme="minorHAnsi" w:cstheme="minorHAnsi"/>
          <w:color w:val="000000"/>
          <w:szCs w:val="22"/>
          <w:lang w:eastAsia="zh-CN"/>
        </w:rPr>
        <w:t>Du</w:t>
      </w:r>
      <w:r w:rsidR="009E07AA" w:rsidRPr="00342615">
        <w:rPr>
          <w:rFonts w:asciiTheme="minorHAnsi" w:hAnsiTheme="minorHAnsi" w:cstheme="minorHAnsi"/>
          <w:color w:val="000000"/>
          <w:szCs w:val="22"/>
          <w:lang w:eastAsia="zh-CN"/>
        </w:rPr>
        <w:t xml:space="preserve">e to reduced transportation alternatives during the March-April 2020 period for patients needing haemodialysis, the </w:t>
      </w:r>
      <w:r w:rsidR="000B4569" w:rsidRPr="00342615">
        <w:rPr>
          <w:rFonts w:asciiTheme="minorHAnsi" w:hAnsiTheme="minorHAnsi" w:cstheme="minorHAnsi"/>
          <w:color w:val="000000"/>
          <w:szCs w:val="22"/>
          <w:lang w:eastAsia="zh-CN"/>
        </w:rPr>
        <w:t>state p</w:t>
      </w:r>
      <w:r w:rsidR="009E07AA" w:rsidRPr="00342615">
        <w:rPr>
          <w:rFonts w:asciiTheme="minorHAnsi" w:hAnsiTheme="minorHAnsi" w:cstheme="minorHAnsi"/>
          <w:color w:val="000000"/>
          <w:szCs w:val="22"/>
          <w:lang w:eastAsia="zh-CN"/>
        </w:rPr>
        <w:t xml:space="preserve">rogram includes a component that allows reimbursement of the expenditures relating to transportation of these patients.  This service was used for the emergency period when public transport was not available.  </w:t>
      </w:r>
      <w:r w:rsidR="009D7F5B">
        <w:rPr>
          <w:rFonts w:asciiTheme="minorHAnsi" w:hAnsiTheme="minorHAnsi" w:cstheme="minorHAnsi"/>
          <w:color w:val="000000"/>
          <w:szCs w:val="22"/>
          <w:lang w:eastAsia="zh-CN"/>
        </w:rPr>
        <w:t>As of August</w:t>
      </w:r>
      <w:r w:rsidR="00116AF5" w:rsidRPr="00342615">
        <w:rPr>
          <w:rFonts w:asciiTheme="minorHAnsi" w:hAnsiTheme="minorHAnsi" w:cstheme="minorHAnsi"/>
          <w:color w:val="000000"/>
          <w:szCs w:val="22"/>
          <w:lang w:eastAsia="zh-CN"/>
        </w:rPr>
        <w:t xml:space="preserve"> 2020, t</w:t>
      </w:r>
      <w:r w:rsidR="003A1224" w:rsidRPr="00342615">
        <w:rPr>
          <w:rFonts w:asciiTheme="minorHAnsi" w:hAnsiTheme="minorHAnsi" w:cstheme="minorHAnsi"/>
          <w:color w:val="000000"/>
          <w:szCs w:val="22"/>
          <w:lang w:eastAsia="zh-CN"/>
        </w:rPr>
        <w:t xml:space="preserve">here were </w:t>
      </w:r>
      <w:r w:rsidR="009E07AA" w:rsidRPr="00342615">
        <w:rPr>
          <w:rFonts w:asciiTheme="minorHAnsi" w:hAnsiTheme="minorHAnsi" w:cstheme="minorHAnsi"/>
          <w:color w:val="000000"/>
          <w:szCs w:val="22"/>
          <w:lang w:eastAsia="zh-CN"/>
        </w:rPr>
        <w:t xml:space="preserve">11 </w:t>
      </w:r>
      <w:r w:rsidR="003A1224" w:rsidRPr="00342615">
        <w:rPr>
          <w:rFonts w:asciiTheme="minorHAnsi" w:hAnsiTheme="minorHAnsi" w:cstheme="minorHAnsi"/>
          <w:color w:val="000000"/>
          <w:szCs w:val="22"/>
          <w:lang w:eastAsia="zh-CN"/>
        </w:rPr>
        <w:t>individuals contracted</w:t>
      </w:r>
      <w:r w:rsidR="009E07AA" w:rsidRPr="00342615">
        <w:rPr>
          <w:rFonts w:asciiTheme="minorHAnsi" w:hAnsiTheme="minorHAnsi" w:cstheme="minorHAnsi"/>
          <w:color w:val="000000"/>
          <w:szCs w:val="22"/>
          <w:lang w:eastAsia="zh-CN"/>
        </w:rPr>
        <w:t>, a list that includ</w:t>
      </w:r>
      <w:r w:rsidR="003A1224" w:rsidRPr="00342615">
        <w:rPr>
          <w:rFonts w:asciiTheme="minorHAnsi" w:hAnsiTheme="minorHAnsi" w:cstheme="minorHAnsi"/>
          <w:color w:val="000000"/>
          <w:szCs w:val="22"/>
          <w:lang w:eastAsia="zh-CN"/>
        </w:rPr>
        <w:t>es</w:t>
      </w:r>
      <w:r w:rsidR="009E07AA" w:rsidRPr="00342615">
        <w:rPr>
          <w:rFonts w:asciiTheme="minorHAnsi" w:hAnsiTheme="minorHAnsi" w:cstheme="minorHAnsi"/>
          <w:color w:val="000000"/>
          <w:szCs w:val="22"/>
          <w:lang w:eastAsia="zh-CN"/>
        </w:rPr>
        <w:t xml:space="preserve"> </w:t>
      </w:r>
      <w:r w:rsidR="003A1224" w:rsidRPr="00342615">
        <w:rPr>
          <w:rFonts w:asciiTheme="minorHAnsi" w:hAnsiTheme="minorHAnsi" w:cstheme="minorHAnsi"/>
          <w:color w:val="000000"/>
          <w:szCs w:val="22"/>
          <w:lang w:eastAsia="zh-CN"/>
        </w:rPr>
        <w:t xml:space="preserve">small scale </w:t>
      </w:r>
      <w:r w:rsidR="009E07AA" w:rsidRPr="00342615">
        <w:rPr>
          <w:rFonts w:asciiTheme="minorHAnsi" w:hAnsiTheme="minorHAnsi" w:cstheme="minorHAnsi"/>
          <w:color w:val="000000"/>
          <w:szCs w:val="22"/>
          <w:lang w:eastAsia="zh-CN"/>
        </w:rPr>
        <w:t xml:space="preserve">entrepreneurs and </w:t>
      </w:r>
      <w:r w:rsidR="003A1224" w:rsidRPr="00342615">
        <w:rPr>
          <w:rFonts w:asciiTheme="minorHAnsi" w:hAnsiTheme="minorHAnsi" w:cstheme="minorHAnsi"/>
          <w:color w:val="000000"/>
          <w:szCs w:val="22"/>
          <w:lang w:eastAsia="zh-CN"/>
        </w:rPr>
        <w:t xml:space="preserve">some </w:t>
      </w:r>
      <w:r w:rsidR="009E07AA" w:rsidRPr="00342615">
        <w:rPr>
          <w:rFonts w:asciiTheme="minorHAnsi" w:hAnsiTheme="minorHAnsi" w:cstheme="minorHAnsi"/>
          <w:color w:val="000000"/>
          <w:szCs w:val="22"/>
          <w:lang w:eastAsia="zh-CN"/>
        </w:rPr>
        <w:t xml:space="preserve">private individuals. The reimbursement of the costs was done based on the hand-over agreement signed between </w:t>
      </w:r>
      <w:r w:rsidR="003A1224" w:rsidRPr="00342615">
        <w:rPr>
          <w:rFonts w:asciiTheme="minorHAnsi" w:hAnsiTheme="minorHAnsi" w:cstheme="minorHAnsi"/>
          <w:color w:val="000000"/>
          <w:szCs w:val="22"/>
          <w:lang w:eastAsia="zh-CN"/>
        </w:rPr>
        <w:t xml:space="preserve">the </w:t>
      </w:r>
      <w:r w:rsidR="009E07AA" w:rsidRPr="00342615">
        <w:rPr>
          <w:rFonts w:asciiTheme="minorHAnsi" w:hAnsiTheme="minorHAnsi" w:cstheme="minorHAnsi"/>
          <w:color w:val="000000"/>
          <w:szCs w:val="22"/>
          <w:lang w:eastAsia="zh-CN"/>
        </w:rPr>
        <w:t xml:space="preserve">SSA and the </w:t>
      </w:r>
      <w:r w:rsidR="003A1224" w:rsidRPr="00342615">
        <w:rPr>
          <w:rFonts w:asciiTheme="minorHAnsi" w:hAnsiTheme="minorHAnsi" w:cstheme="minorHAnsi"/>
          <w:color w:val="000000"/>
          <w:szCs w:val="22"/>
          <w:lang w:eastAsia="zh-CN"/>
        </w:rPr>
        <w:t>s</w:t>
      </w:r>
      <w:r w:rsidR="009E07AA" w:rsidRPr="00342615">
        <w:rPr>
          <w:rFonts w:asciiTheme="minorHAnsi" w:hAnsiTheme="minorHAnsi" w:cstheme="minorHAnsi"/>
          <w:color w:val="000000"/>
          <w:szCs w:val="22"/>
          <w:lang w:eastAsia="zh-CN"/>
        </w:rPr>
        <w:t xml:space="preserve">ervice provider. The reimbursement of this expenditures will be done following procedure described above and any supporting documents that might be requested by the PIU in addition. </w:t>
      </w:r>
    </w:p>
    <w:p w14:paraId="61C4CBBD" w14:textId="77777777" w:rsidR="003F5D04" w:rsidRPr="00342615" w:rsidRDefault="003F5D04" w:rsidP="00A7287B">
      <w:pPr>
        <w:rPr>
          <w:rFonts w:asciiTheme="minorHAnsi" w:hAnsiTheme="minorHAnsi" w:cstheme="minorHAnsi"/>
          <w:color w:val="000000"/>
          <w:szCs w:val="22"/>
          <w:lang w:eastAsia="zh-CN"/>
        </w:rPr>
      </w:pPr>
    </w:p>
    <w:p w14:paraId="60A82652" w14:textId="2316435D" w:rsidR="00F954AB" w:rsidRPr="00342615" w:rsidRDefault="00F954AB" w:rsidP="000277EC">
      <w:pPr>
        <w:rPr>
          <w:rFonts w:asciiTheme="minorHAnsi" w:hAnsiTheme="minorHAnsi" w:cstheme="minorHAnsi"/>
          <w:color w:val="000000"/>
          <w:szCs w:val="22"/>
          <w:lang w:eastAsia="zh-CN"/>
        </w:rPr>
      </w:pPr>
      <w:r w:rsidRPr="00342615">
        <w:rPr>
          <w:rFonts w:asciiTheme="minorHAnsi" w:hAnsiTheme="minorHAnsi" w:cstheme="minorHAnsi"/>
          <w:b/>
          <w:i/>
          <w:color w:val="000000" w:themeColor="text1"/>
          <w:szCs w:val="22"/>
          <w:lang w:eastAsia="zh-CN"/>
        </w:rPr>
        <w:t>Consulting services.</w:t>
      </w:r>
      <w:r w:rsidRPr="00342615">
        <w:rPr>
          <w:rFonts w:asciiTheme="minorHAnsi" w:hAnsiTheme="minorHAnsi" w:cstheme="minorHAnsi"/>
          <w:color w:val="000000" w:themeColor="text1"/>
          <w:szCs w:val="22"/>
          <w:lang w:eastAsia="zh-CN"/>
        </w:rPr>
        <w:t xml:space="preserve"> To ensure sustainability</w:t>
      </w:r>
      <w:r w:rsidR="001005B2" w:rsidRPr="00342615">
        <w:rPr>
          <w:rFonts w:asciiTheme="minorHAnsi" w:hAnsiTheme="minorHAnsi" w:cstheme="minorHAnsi"/>
          <w:color w:val="000000" w:themeColor="text1"/>
          <w:szCs w:val="22"/>
          <w:lang w:eastAsia="zh-CN"/>
        </w:rPr>
        <w:t xml:space="preserve"> of outcomes</w:t>
      </w:r>
      <w:r w:rsidRPr="00342615">
        <w:rPr>
          <w:rFonts w:asciiTheme="minorHAnsi" w:hAnsiTheme="minorHAnsi" w:cstheme="minorHAnsi"/>
          <w:color w:val="000000" w:themeColor="text1"/>
          <w:szCs w:val="22"/>
          <w:lang w:eastAsia="zh-CN"/>
        </w:rPr>
        <w:t xml:space="preserve">, the project will support </w:t>
      </w:r>
      <w:r w:rsidR="001005B2" w:rsidRPr="00342615">
        <w:rPr>
          <w:rFonts w:asciiTheme="minorHAnsi" w:hAnsiTheme="minorHAnsi" w:cstheme="minorHAnsi"/>
          <w:color w:val="000000" w:themeColor="text1"/>
          <w:szCs w:val="22"/>
          <w:lang w:eastAsia="zh-CN"/>
        </w:rPr>
        <w:t xml:space="preserve">technical assistance and </w:t>
      </w:r>
      <w:r w:rsidRPr="00342615">
        <w:rPr>
          <w:rFonts w:asciiTheme="minorHAnsi" w:hAnsiTheme="minorHAnsi" w:cstheme="minorHAnsi"/>
          <w:color w:val="000000" w:themeColor="text1"/>
          <w:szCs w:val="22"/>
          <w:lang w:eastAsia="zh-CN"/>
        </w:rPr>
        <w:t xml:space="preserve">consulting services to </w:t>
      </w:r>
      <w:r w:rsidR="001005B2" w:rsidRPr="00342615">
        <w:rPr>
          <w:rFonts w:asciiTheme="minorHAnsi" w:hAnsiTheme="minorHAnsi" w:cstheme="minorHAnsi"/>
          <w:color w:val="000000" w:themeColor="text1"/>
          <w:szCs w:val="22"/>
          <w:lang w:eastAsia="zh-CN"/>
        </w:rPr>
        <w:t xml:space="preserve">improve </w:t>
      </w:r>
      <w:r w:rsidR="00353E40" w:rsidRPr="00342615">
        <w:rPr>
          <w:rFonts w:asciiTheme="minorHAnsi" w:hAnsiTheme="minorHAnsi" w:cstheme="minorHAnsi"/>
          <w:color w:val="000000" w:themeColor="text1"/>
          <w:szCs w:val="22"/>
          <w:lang w:eastAsia="zh-CN"/>
        </w:rPr>
        <w:t>strategic base for</w:t>
      </w:r>
      <w:r w:rsidR="001005B2" w:rsidRPr="00342615">
        <w:rPr>
          <w:rFonts w:asciiTheme="minorHAnsi" w:hAnsiTheme="minorHAnsi" w:cstheme="minorHAnsi"/>
          <w:color w:val="000000" w:themeColor="text1"/>
          <w:szCs w:val="22"/>
          <w:lang w:eastAsia="zh-CN"/>
        </w:rPr>
        <w:t xml:space="preserve"> addressing COVID-19</w:t>
      </w:r>
      <w:r w:rsidR="00353E40" w:rsidRPr="00342615">
        <w:rPr>
          <w:rFonts w:asciiTheme="minorHAnsi" w:hAnsiTheme="minorHAnsi" w:cstheme="minorHAnsi"/>
          <w:color w:val="000000" w:themeColor="text1"/>
          <w:szCs w:val="22"/>
          <w:lang w:eastAsia="zh-CN"/>
        </w:rPr>
        <w:t>, to define</w:t>
      </w:r>
      <w:r w:rsidR="001005B2" w:rsidRPr="00342615">
        <w:rPr>
          <w:rFonts w:asciiTheme="minorHAnsi" w:hAnsiTheme="minorHAnsi" w:cstheme="minorHAnsi"/>
          <w:color w:val="000000" w:themeColor="text1"/>
          <w:szCs w:val="22"/>
          <w:lang w:eastAsia="zh-CN"/>
        </w:rPr>
        <w:t xml:space="preserve"> post-crisis phase needs</w:t>
      </w:r>
      <w:r w:rsidR="00353E40" w:rsidRPr="00342615">
        <w:rPr>
          <w:rFonts w:asciiTheme="minorHAnsi" w:hAnsiTheme="minorHAnsi" w:cstheme="minorHAnsi"/>
          <w:color w:val="000000" w:themeColor="text1"/>
          <w:szCs w:val="22"/>
          <w:lang w:eastAsia="zh-CN"/>
        </w:rPr>
        <w:t xml:space="preserve"> and strategic plan of action</w:t>
      </w:r>
      <w:r w:rsidR="001005B2" w:rsidRPr="00342615">
        <w:rPr>
          <w:rFonts w:asciiTheme="minorHAnsi" w:hAnsiTheme="minorHAnsi" w:cstheme="minorHAnsi"/>
          <w:color w:val="000000" w:themeColor="text1"/>
          <w:szCs w:val="22"/>
          <w:lang w:eastAsia="zh-CN"/>
        </w:rPr>
        <w:t>, strengthening system including regulations</w:t>
      </w:r>
      <w:r w:rsidR="00353E40" w:rsidRPr="00342615">
        <w:rPr>
          <w:rFonts w:asciiTheme="minorHAnsi" w:hAnsiTheme="minorHAnsi" w:cstheme="minorHAnsi"/>
          <w:color w:val="000000" w:themeColor="text1"/>
          <w:szCs w:val="22"/>
          <w:lang w:eastAsia="zh-CN"/>
        </w:rPr>
        <w:t>,</w:t>
      </w:r>
      <w:r w:rsidR="001005B2" w:rsidRPr="00342615">
        <w:rPr>
          <w:rFonts w:asciiTheme="minorHAnsi" w:hAnsiTheme="minorHAnsi" w:cstheme="minorHAnsi"/>
          <w:color w:val="000000" w:themeColor="text1"/>
          <w:szCs w:val="22"/>
          <w:lang w:eastAsia="zh-CN"/>
        </w:rPr>
        <w:t xml:space="preserve"> guidelines, </w:t>
      </w:r>
      <w:r w:rsidRPr="00342615">
        <w:rPr>
          <w:rFonts w:asciiTheme="minorHAnsi" w:hAnsiTheme="minorHAnsi" w:cstheme="minorHAnsi"/>
          <w:color w:val="000000" w:themeColor="text1"/>
          <w:szCs w:val="22"/>
          <w:lang w:eastAsia="zh-CN"/>
        </w:rPr>
        <w:t xml:space="preserve">payment methods </w:t>
      </w:r>
      <w:r w:rsidR="001005B2" w:rsidRPr="00342615">
        <w:rPr>
          <w:rFonts w:asciiTheme="minorHAnsi" w:hAnsiTheme="minorHAnsi" w:cstheme="minorHAnsi"/>
          <w:color w:val="000000" w:themeColor="text1"/>
          <w:szCs w:val="22"/>
          <w:lang w:eastAsia="zh-CN"/>
        </w:rPr>
        <w:t>and service delivery models</w:t>
      </w:r>
      <w:r w:rsidR="7988C6CD" w:rsidRPr="00342615">
        <w:rPr>
          <w:rFonts w:asciiTheme="minorHAnsi" w:hAnsiTheme="minorHAnsi" w:cstheme="minorHAnsi"/>
          <w:color w:val="000000" w:themeColor="text1"/>
          <w:szCs w:val="22"/>
          <w:lang w:eastAsia="zh-CN"/>
        </w:rPr>
        <w:t>.</w:t>
      </w:r>
    </w:p>
    <w:p w14:paraId="3E72C972" w14:textId="77777777" w:rsidR="009E04F7" w:rsidRPr="00342615" w:rsidRDefault="009E04F7" w:rsidP="009E04F7">
      <w:pPr>
        <w:rPr>
          <w:rFonts w:asciiTheme="minorHAnsi" w:hAnsiTheme="minorHAnsi" w:cstheme="minorHAnsi"/>
          <w:color w:val="000000"/>
          <w:szCs w:val="22"/>
          <w:lang w:eastAsia="zh-CN"/>
        </w:rPr>
      </w:pPr>
    </w:p>
    <w:p w14:paraId="2BA8885C" w14:textId="03381C96" w:rsidR="00453ADA" w:rsidRPr="00342615" w:rsidRDefault="009E04F7" w:rsidP="009E04F7">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 xml:space="preserve">Component 2. </w:t>
      </w:r>
      <w:r w:rsidR="00210E59" w:rsidRPr="00342615">
        <w:rPr>
          <w:rFonts w:asciiTheme="minorHAnsi" w:hAnsiTheme="minorHAnsi" w:cstheme="minorHAnsi"/>
          <w:b/>
          <w:color w:val="000000"/>
          <w:szCs w:val="22"/>
          <w:lang w:eastAsia="zh-CN"/>
        </w:rPr>
        <w:t xml:space="preserve">Enabling Health Measures to Contain the COVID-19 Outbreak through Temporary Income Support for </w:t>
      </w:r>
      <w:r w:rsidR="007D3278" w:rsidRPr="00342615">
        <w:rPr>
          <w:rFonts w:asciiTheme="minorHAnsi" w:hAnsiTheme="minorHAnsi" w:cstheme="minorHAnsi"/>
          <w:b/>
          <w:color w:val="000000"/>
          <w:szCs w:val="22"/>
          <w:lang w:eastAsia="zh-CN"/>
        </w:rPr>
        <w:t xml:space="preserve">Low income </w:t>
      </w:r>
      <w:r w:rsidR="00210E59" w:rsidRPr="00342615">
        <w:rPr>
          <w:rFonts w:asciiTheme="minorHAnsi" w:hAnsiTheme="minorHAnsi" w:cstheme="minorHAnsi"/>
          <w:b/>
          <w:color w:val="000000"/>
          <w:szCs w:val="22"/>
          <w:lang w:eastAsia="zh-CN"/>
        </w:rPr>
        <w:t>Households and Vulnerable Individuals.</w:t>
      </w:r>
      <w:r w:rsidR="00210E59" w:rsidRPr="00342615">
        <w:rPr>
          <w:rFonts w:asciiTheme="minorHAnsi" w:hAnsiTheme="minorHAnsi" w:cstheme="minorHAnsi"/>
          <w:color w:val="000000"/>
          <w:szCs w:val="22"/>
          <w:lang w:eastAsia="zh-CN"/>
        </w:rPr>
        <w:t xml:space="preserve"> </w:t>
      </w:r>
      <w:r w:rsidR="00453ADA" w:rsidRPr="00342615">
        <w:rPr>
          <w:rFonts w:asciiTheme="minorHAnsi" w:hAnsiTheme="minorHAnsi" w:cstheme="minorHAnsi"/>
          <w:color w:val="000000"/>
          <w:szCs w:val="22"/>
          <w:lang w:eastAsia="zh-CN"/>
        </w:rPr>
        <w:t xml:space="preserve"> This component </w:t>
      </w:r>
      <w:r w:rsidR="005F1F60" w:rsidRPr="00342615">
        <w:rPr>
          <w:rFonts w:asciiTheme="minorHAnsi" w:hAnsiTheme="minorHAnsi" w:cstheme="minorHAnsi"/>
          <w:color w:val="000000"/>
          <w:szCs w:val="22"/>
          <w:lang w:eastAsia="zh-CN"/>
        </w:rPr>
        <w:t xml:space="preserve">supports and finances </w:t>
      </w:r>
      <w:r w:rsidR="006116F3" w:rsidRPr="00342615">
        <w:rPr>
          <w:rFonts w:asciiTheme="minorHAnsi" w:hAnsiTheme="minorHAnsi" w:cstheme="minorHAnsi"/>
          <w:color w:val="000000"/>
          <w:szCs w:val="22"/>
          <w:lang w:eastAsia="zh-CN"/>
        </w:rPr>
        <w:t xml:space="preserve">temporary benefits to vulnerable households and temporary benefits to workers who lost jobs through </w:t>
      </w:r>
      <w:r w:rsidR="00114EF4" w:rsidRPr="00342615">
        <w:rPr>
          <w:rFonts w:asciiTheme="minorHAnsi" w:hAnsiTheme="minorHAnsi" w:cstheme="minorHAnsi"/>
          <w:color w:val="000000"/>
          <w:szCs w:val="22"/>
          <w:lang w:eastAsia="zh-CN"/>
        </w:rPr>
        <w:t>two subcomponents</w:t>
      </w:r>
      <w:r w:rsidR="006116F3" w:rsidRPr="00342615">
        <w:rPr>
          <w:rFonts w:asciiTheme="minorHAnsi" w:hAnsiTheme="minorHAnsi" w:cstheme="minorHAnsi"/>
          <w:color w:val="000000"/>
          <w:szCs w:val="22"/>
          <w:lang w:eastAsia="zh-CN"/>
        </w:rPr>
        <w:t xml:space="preserve"> respectively:</w:t>
      </w:r>
    </w:p>
    <w:p w14:paraId="315FD57C" w14:textId="62C2C127" w:rsidR="006116F3" w:rsidRPr="00342615" w:rsidRDefault="006116F3" w:rsidP="006116F3">
      <w:pPr>
        <w:pStyle w:val="Normal0"/>
        <w:spacing w:before="120" w:after="120" w:line="240" w:lineRule="auto"/>
        <w:jc w:val="both"/>
        <w:rPr>
          <w:rFonts w:cstheme="minorHAnsi"/>
        </w:rPr>
      </w:pPr>
      <w:r w:rsidRPr="00342615">
        <w:rPr>
          <w:rFonts w:cstheme="minorHAnsi"/>
          <w:b/>
          <w:bCs/>
        </w:rPr>
        <w:t>Subcomponent 2.1:  Cash transfers to poor and vulnerable households (</w:t>
      </w:r>
      <w:r w:rsidRPr="00342615">
        <w:rPr>
          <w:rFonts w:eastAsia="Calibri" w:cstheme="minorHAnsi"/>
          <w:b/>
          <w:bCs/>
          <w:color w:val="000000" w:themeColor="text1"/>
        </w:rPr>
        <w:t xml:space="preserve">EUR 8.1 million, US$ 8.9 million equivalent). </w:t>
      </w:r>
      <w:r w:rsidRPr="00342615">
        <w:rPr>
          <w:rFonts w:cstheme="minorHAnsi"/>
        </w:rPr>
        <w:t>This sub-</w:t>
      </w:r>
      <w:r w:rsidRPr="00342615">
        <w:rPr>
          <w:rFonts w:cstheme="minorHAnsi"/>
          <w:noProof/>
        </w:rPr>
        <w:t>component</w:t>
      </w:r>
      <w:r w:rsidRPr="00342615">
        <w:rPr>
          <w:rFonts w:cstheme="minorHAnsi"/>
        </w:rPr>
        <w:t xml:space="preserve"> provide</w:t>
      </w:r>
      <w:r w:rsidR="00A95EA6" w:rsidRPr="00342615">
        <w:rPr>
          <w:rFonts w:cstheme="minorHAnsi"/>
        </w:rPr>
        <w:t>s</w:t>
      </w:r>
      <w:r w:rsidRPr="00342615">
        <w:rPr>
          <w:rFonts w:cstheme="minorHAnsi"/>
        </w:rPr>
        <w:t xml:space="preserve"> income support to  households negatively impacted by the health measures adopted to contain the outbreak and the resulting economic downturn by supporting (i) the scale up of the TSA program for extreme poor households;  (ii) a new temporary cash benefit for vulnerable households and (iii) a top-up benefit for households with more than 3 children. </w:t>
      </w:r>
    </w:p>
    <w:p w14:paraId="0982A4A2" w14:textId="726A2837" w:rsidR="006116F3" w:rsidRPr="00342615" w:rsidRDefault="006116F3" w:rsidP="006116F3">
      <w:pPr>
        <w:pStyle w:val="Normal0"/>
        <w:spacing w:before="120" w:after="120" w:line="240" w:lineRule="auto"/>
        <w:jc w:val="both"/>
        <w:rPr>
          <w:rFonts w:eastAsia="Calibri" w:cstheme="minorHAnsi"/>
          <w:b/>
          <w:bCs/>
          <w:color w:val="000000" w:themeColor="text1"/>
        </w:rPr>
      </w:pPr>
      <w:r w:rsidRPr="00342615">
        <w:rPr>
          <w:rFonts w:cstheme="minorHAnsi"/>
          <w:b/>
          <w:bCs/>
        </w:rPr>
        <w:t xml:space="preserve">Subcomponent 2.2: </w:t>
      </w:r>
      <w:r w:rsidRPr="00342615">
        <w:rPr>
          <w:rFonts w:eastAsia="Calibri" w:cstheme="minorHAnsi"/>
          <w:b/>
          <w:bCs/>
          <w:color w:val="000000" w:themeColor="text1"/>
        </w:rPr>
        <w:t xml:space="preserve">Temporary </w:t>
      </w:r>
      <w:r w:rsidRPr="00342615">
        <w:rPr>
          <w:rFonts w:eastAsia="Calibri" w:cstheme="minorHAnsi"/>
          <w:b/>
          <w:bCs/>
        </w:rPr>
        <w:t xml:space="preserve">unemployment assistance for individuals who lost their job because of the </w:t>
      </w:r>
      <w:r w:rsidRPr="00342615">
        <w:rPr>
          <w:rFonts w:eastAsia="Times New Roman" w:cstheme="minorHAnsi"/>
          <w:b/>
        </w:rPr>
        <w:t>COVID-19 outbreak</w:t>
      </w:r>
      <w:r w:rsidRPr="00342615">
        <w:rPr>
          <w:rFonts w:eastAsia="Calibri" w:cstheme="minorHAnsi"/>
          <w:b/>
          <w:bCs/>
        </w:rPr>
        <w:t xml:space="preserve"> </w:t>
      </w:r>
      <w:r w:rsidRPr="00342615">
        <w:rPr>
          <w:rFonts w:cstheme="minorHAnsi"/>
          <w:b/>
          <w:bCs/>
        </w:rPr>
        <w:t>(</w:t>
      </w:r>
      <w:r w:rsidRPr="00342615">
        <w:rPr>
          <w:rFonts w:eastAsia="Calibri" w:cstheme="minorHAnsi"/>
          <w:b/>
          <w:bCs/>
          <w:color w:val="000000" w:themeColor="text1"/>
        </w:rPr>
        <w:t xml:space="preserve">EUR 35.6 </w:t>
      </w:r>
      <w:r w:rsidRPr="00342615">
        <w:rPr>
          <w:rFonts w:eastAsia="Calibri" w:cstheme="minorHAnsi"/>
          <w:b/>
          <w:color w:val="000000" w:themeColor="text1"/>
        </w:rPr>
        <w:t>million, US$ 38.9 million equivalent</w:t>
      </w:r>
      <w:r w:rsidRPr="00342615">
        <w:rPr>
          <w:rFonts w:eastAsia="Calibri" w:cstheme="minorHAnsi"/>
          <w:b/>
          <w:bCs/>
          <w:color w:val="000000" w:themeColor="text1"/>
        </w:rPr>
        <w:t xml:space="preserve">). </w:t>
      </w:r>
      <w:r w:rsidRPr="00342615">
        <w:rPr>
          <w:rFonts w:eastAsia="Times New Roman" w:cstheme="minorHAnsi"/>
        </w:rPr>
        <w:t>This subcomponent finance</w:t>
      </w:r>
      <w:r w:rsidR="00A95EA6" w:rsidRPr="00342615">
        <w:rPr>
          <w:rFonts w:eastAsia="Times New Roman" w:cstheme="minorHAnsi"/>
        </w:rPr>
        <w:t>s</w:t>
      </w:r>
      <w:r w:rsidR="006D137E" w:rsidRPr="00342615">
        <w:rPr>
          <w:rFonts w:eastAsia="Times New Roman" w:cstheme="minorHAnsi"/>
        </w:rPr>
        <w:t xml:space="preserve"> (i) a temporary unemployment</w:t>
      </w:r>
      <w:r w:rsidRPr="00342615">
        <w:rPr>
          <w:rFonts w:eastAsia="Times New Roman" w:cstheme="minorHAnsi"/>
        </w:rPr>
        <w:t xml:space="preserve"> benefit for private sector formal wage workers and (ii)</w:t>
      </w:r>
      <w:r w:rsidRPr="00342615">
        <w:rPr>
          <w:rFonts w:cstheme="minorHAnsi"/>
        </w:rPr>
        <w:t xml:space="preserve"> a</w:t>
      </w:r>
      <w:r w:rsidRPr="00342615">
        <w:rPr>
          <w:rFonts w:eastAsia="Times New Roman" w:cstheme="minorHAnsi"/>
        </w:rPr>
        <w:t xml:space="preserve"> one-off benefit for informal workers who los</w:t>
      </w:r>
      <w:r w:rsidR="002C3CAF" w:rsidRPr="00342615">
        <w:rPr>
          <w:rFonts w:eastAsia="Times New Roman" w:cstheme="minorHAnsi"/>
        </w:rPr>
        <w:t>t</w:t>
      </w:r>
      <w:r w:rsidRPr="00342615">
        <w:rPr>
          <w:rFonts w:eastAsia="Times New Roman" w:cstheme="minorHAnsi"/>
        </w:rPr>
        <w:t xml:space="preserve"> their </w:t>
      </w:r>
      <w:r w:rsidR="002C3CAF" w:rsidRPr="00342615">
        <w:rPr>
          <w:rFonts w:eastAsia="Times New Roman" w:cstheme="minorHAnsi"/>
        </w:rPr>
        <w:t xml:space="preserve">income </w:t>
      </w:r>
      <w:r w:rsidRPr="00342615">
        <w:rPr>
          <w:rFonts w:eastAsia="Times New Roman" w:cstheme="minorHAnsi"/>
        </w:rPr>
        <w:t>due to the negative impacts of the measures adopted to contain the outbreak and the resulting economic downturn.</w:t>
      </w:r>
    </w:p>
    <w:p w14:paraId="2CBA8566" w14:textId="16E49D2E" w:rsidR="009E04F7" w:rsidRPr="00342615" w:rsidRDefault="00453ADA"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w:t>
      </w:r>
      <w:r w:rsidR="009E04F7" w:rsidRPr="00342615">
        <w:rPr>
          <w:rFonts w:asciiTheme="minorHAnsi" w:hAnsiTheme="minorHAnsi" w:cstheme="minorHAnsi"/>
          <w:color w:val="000000"/>
          <w:szCs w:val="22"/>
          <w:lang w:eastAsia="zh-CN"/>
        </w:rPr>
        <w:t xml:space="preserve">omponent </w:t>
      </w:r>
      <w:r w:rsidRPr="00342615">
        <w:rPr>
          <w:rFonts w:asciiTheme="minorHAnsi" w:hAnsiTheme="minorHAnsi" w:cstheme="minorHAnsi"/>
          <w:color w:val="000000"/>
          <w:szCs w:val="22"/>
          <w:lang w:eastAsia="zh-CN"/>
        </w:rPr>
        <w:t xml:space="preserve">2 </w:t>
      </w:r>
      <w:r w:rsidR="009E04F7" w:rsidRPr="00342615">
        <w:rPr>
          <w:rFonts w:asciiTheme="minorHAnsi" w:hAnsiTheme="minorHAnsi" w:cstheme="minorHAnsi"/>
          <w:color w:val="000000"/>
          <w:szCs w:val="22"/>
          <w:lang w:eastAsia="zh-CN"/>
        </w:rPr>
        <w:t xml:space="preserve">will be implemented by the </w:t>
      </w:r>
      <w:r w:rsidR="00045EA8" w:rsidRPr="00342615">
        <w:rPr>
          <w:rFonts w:asciiTheme="minorHAnsi" w:hAnsiTheme="minorHAnsi" w:cstheme="minorHAnsi"/>
          <w:color w:val="000000"/>
          <w:szCs w:val="22"/>
          <w:lang w:eastAsia="zh-CN"/>
        </w:rPr>
        <w:t>MoILHSA</w:t>
      </w:r>
      <w:r w:rsidR="009E04F7" w:rsidRPr="00342615">
        <w:rPr>
          <w:rFonts w:asciiTheme="minorHAnsi" w:hAnsiTheme="minorHAnsi" w:cstheme="minorHAnsi"/>
          <w:color w:val="000000"/>
          <w:szCs w:val="22"/>
          <w:lang w:eastAsia="zh-CN"/>
        </w:rPr>
        <w:t xml:space="preserve"> in its social protection function through the SSA and SESA, together with the Revenue Service under the MoF.</w:t>
      </w:r>
      <w:r w:rsidR="007D3278" w:rsidRPr="00342615">
        <w:rPr>
          <w:rFonts w:asciiTheme="minorHAnsi" w:hAnsiTheme="minorHAnsi" w:cstheme="minorHAnsi"/>
          <w:color w:val="000000"/>
          <w:szCs w:val="22"/>
          <w:lang w:eastAsia="zh-CN"/>
        </w:rPr>
        <w:t xml:space="preserve">  </w:t>
      </w:r>
      <w:r w:rsidR="009E04F7" w:rsidRPr="00342615">
        <w:rPr>
          <w:rFonts w:asciiTheme="minorHAnsi" w:hAnsiTheme="minorHAnsi" w:cstheme="minorHAnsi"/>
          <w:color w:val="000000"/>
          <w:szCs w:val="22"/>
          <w:lang w:eastAsia="zh-CN"/>
        </w:rPr>
        <w:t xml:space="preserve"> Specifically, the SSA will be in charge of (a) determining and verifying eligibility for the TSA and the temporary benefits for vulnerable households; and (b) making payments to beneficiaries</w:t>
      </w:r>
      <w:r w:rsidR="00C30082" w:rsidRPr="00342615">
        <w:rPr>
          <w:rFonts w:asciiTheme="minorHAnsi" w:hAnsiTheme="minorHAnsi" w:cstheme="minorHAnsi"/>
          <w:color w:val="000000"/>
          <w:szCs w:val="22"/>
          <w:lang w:eastAsia="zh-CN"/>
        </w:rPr>
        <w:t xml:space="preserve"> of subcomponent 2.1</w:t>
      </w:r>
      <w:r w:rsidR="009E04F7" w:rsidRPr="00342615">
        <w:rPr>
          <w:rFonts w:asciiTheme="minorHAnsi" w:hAnsiTheme="minorHAnsi" w:cstheme="minorHAnsi"/>
          <w:color w:val="000000"/>
          <w:szCs w:val="22"/>
          <w:lang w:eastAsia="zh-CN"/>
        </w:rPr>
        <w:t xml:space="preserve"> through the special accounts at the Liberty Bank and connected bank cards. </w:t>
      </w:r>
      <w:r w:rsidR="00F44611" w:rsidRPr="00342615">
        <w:rPr>
          <w:rFonts w:asciiTheme="minorHAnsi" w:hAnsiTheme="minorHAnsi" w:cstheme="minorHAnsi"/>
          <w:color w:val="000000"/>
          <w:szCs w:val="22"/>
          <w:lang w:eastAsia="zh-CN"/>
        </w:rPr>
        <w:t>SESA</w:t>
      </w:r>
      <w:r w:rsidR="009E04F7" w:rsidRPr="00342615">
        <w:rPr>
          <w:rFonts w:asciiTheme="minorHAnsi" w:hAnsiTheme="minorHAnsi" w:cstheme="minorHAnsi"/>
          <w:color w:val="000000"/>
          <w:szCs w:val="22"/>
          <w:lang w:eastAsia="zh-CN"/>
        </w:rPr>
        <w:t xml:space="preserve"> will be responsible for (a) verifying self-employed and informal workers’ eligibility for the one-off </w:t>
      </w:r>
      <w:r w:rsidR="00C30082" w:rsidRPr="00342615">
        <w:rPr>
          <w:rFonts w:asciiTheme="minorHAnsi" w:hAnsiTheme="minorHAnsi" w:cstheme="minorHAnsi"/>
          <w:color w:val="000000"/>
          <w:szCs w:val="22"/>
          <w:lang w:eastAsia="zh-CN"/>
        </w:rPr>
        <w:t>benefit</w:t>
      </w:r>
      <w:r w:rsidR="00C42DC0" w:rsidRPr="00342615">
        <w:rPr>
          <w:rFonts w:asciiTheme="minorHAnsi" w:hAnsiTheme="minorHAnsi" w:cstheme="minorHAnsi"/>
          <w:color w:val="000000"/>
          <w:szCs w:val="22"/>
          <w:lang w:val="ka-GE" w:eastAsia="zh-CN"/>
        </w:rPr>
        <w:t xml:space="preserve">. </w:t>
      </w:r>
      <w:r w:rsidR="00C42DC0" w:rsidRPr="00342615">
        <w:rPr>
          <w:rFonts w:asciiTheme="minorHAnsi" w:hAnsiTheme="minorHAnsi" w:cstheme="minorHAnsi"/>
          <w:color w:val="000000"/>
          <w:szCs w:val="22"/>
          <w:lang w:eastAsia="zh-CN"/>
        </w:rPr>
        <w:t>The Revenue Service will be responsible</w:t>
      </w:r>
      <w:r w:rsidR="00BD493E" w:rsidRPr="00342615">
        <w:rPr>
          <w:rFonts w:asciiTheme="minorHAnsi" w:hAnsiTheme="minorHAnsi" w:cstheme="minorHAnsi"/>
          <w:color w:val="000000"/>
          <w:szCs w:val="22"/>
          <w:lang w:eastAsia="zh-CN"/>
        </w:rPr>
        <w:t xml:space="preserve"> for  verification of </w:t>
      </w:r>
      <w:r w:rsidR="009E04F7" w:rsidRPr="00342615">
        <w:rPr>
          <w:rFonts w:asciiTheme="minorHAnsi" w:hAnsiTheme="minorHAnsi" w:cstheme="minorHAnsi"/>
          <w:color w:val="000000"/>
          <w:szCs w:val="22"/>
          <w:lang w:eastAsia="zh-CN"/>
        </w:rPr>
        <w:t>formal workers’ eligibility for the unemployment benefit</w:t>
      </w:r>
      <w:r w:rsidR="00C807B4" w:rsidRPr="00342615">
        <w:rPr>
          <w:rFonts w:asciiTheme="minorHAnsi" w:hAnsiTheme="minorHAnsi" w:cstheme="minorHAnsi"/>
          <w:color w:val="000000"/>
          <w:szCs w:val="22"/>
          <w:lang w:eastAsia="zh-CN"/>
        </w:rPr>
        <w:t>s</w:t>
      </w:r>
      <w:r w:rsidR="00C42DC0" w:rsidRPr="00342615">
        <w:rPr>
          <w:rFonts w:asciiTheme="minorHAnsi" w:hAnsiTheme="minorHAnsi" w:cstheme="minorHAnsi"/>
          <w:color w:val="000000"/>
          <w:szCs w:val="22"/>
          <w:lang w:eastAsia="zh-CN"/>
        </w:rPr>
        <w:t xml:space="preserve">. In order to avoid the double payment, SESA will be responsible </w:t>
      </w:r>
      <w:r w:rsidR="006E28E8" w:rsidRPr="00342615">
        <w:rPr>
          <w:rFonts w:asciiTheme="minorHAnsi" w:hAnsiTheme="minorHAnsi" w:cstheme="minorHAnsi"/>
          <w:color w:val="000000"/>
          <w:szCs w:val="22"/>
          <w:lang w:eastAsia="zh-CN"/>
        </w:rPr>
        <w:t xml:space="preserve">for </w:t>
      </w:r>
      <w:r w:rsidR="009E04F7" w:rsidRPr="00342615">
        <w:rPr>
          <w:rFonts w:asciiTheme="minorHAnsi" w:hAnsiTheme="minorHAnsi" w:cstheme="minorHAnsi"/>
          <w:color w:val="000000"/>
          <w:szCs w:val="22"/>
          <w:lang w:eastAsia="zh-CN"/>
        </w:rPr>
        <w:t xml:space="preserve">cross-checking the lists of </w:t>
      </w:r>
      <w:r w:rsidR="00401F1F" w:rsidRPr="00342615">
        <w:rPr>
          <w:rFonts w:asciiTheme="minorHAnsi" w:hAnsiTheme="minorHAnsi" w:cstheme="minorHAnsi"/>
          <w:color w:val="000000"/>
          <w:szCs w:val="22"/>
          <w:lang w:eastAsia="zh-CN"/>
        </w:rPr>
        <w:t xml:space="preserve">registered self-employed and informal workers with the list of </w:t>
      </w:r>
      <w:r w:rsidR="009E04F7" w:rsidRPr="00342615">
        <w:rPr>
          <w:rFonts w:asciiTheme="minorHAnsi" w:hAnsiTheme="minorHAnsi" w:cstheme="minorHAnsi"/>
          <w:color w:val="000000"/>
          <w:szCs w:val="22"/>
          <w:lang w:eastAsia="zh-CN"/>
        </w:rPr>
        <w:t xml:space="preserve">eligible unemployed (validated by the Revenue </w:t>
      </w:r>
      <w:r w:rsidR="009E04F7" w:rsidRPr="00342615">
        <w:rPr>
          <w:rFonts w:asciiTheme="minorHAnsi" w:hAnsiTheme="minorHAnsi" w:cstheme="minorHAnsi"/>
          <w:color w:val="000000"/>
          <w:szCs w:val="22"/>
          <w:lang w:eastAsia="zh-CN"/>
        </w:rPr>
        <w:lastRenderedPageBreak/>
        <w:t>Service); and (b) making payments to beneficiaries of subcomponent 2.2 (for</w:t>
      </w:r>
      <w:r w:rsidR="002E64EC" w:rsidRPr="00342615">
        <w:rPr>
          <w:rFonts w:asciiTheme="minorHAnsi" w:hAnsiTheme="minorHAnsi" w:cstheme="minorHAnsi"/>
          <w:color w:val="000000"/>
          <w:szCs w:val="22"/>
          <w:lang w:eastAsia="zh-CN"/>
        </w:rPr>
        <w:t xml:space="preserve"> self-employed and informal workers, through their personal bank accounts as specified by individuals during online registration; for</w:t>
      </w:r>
      <w:r w:rsidR="009E04F7" w:rsidRPr="00342615">
        <w:rPr>
          <w:rFonts w:asciiTheme="minorHAnsi" w:hAnsiTheme="minorHAnsi" w:cstheme="minorHAnsi"/>
          <w:color w:val="000000"/>
          <w:szCs w:val="22"/>
          <w:lang w:eastAsia="zh-CN"/>
        </w:rPr>
        <w:t xml:space="preserve"> eligible unemployed people, through their personal bank accounts, based on the details provided by the Revenue Service).</w:t>
      </w:r>
      <w:r w:rsidR="000A5A42" w:rsidRPr="00342615">
        <w:rPr>
          <w:rFonts w:asciiTheme="minorHAnsi" w:hAnsiTheme="minorHAnsi" w:cstheme="minorHAnsi"/>
          <w:color w:val="000000"/>
          <w:szCs w:val="22"/>
          <w:lang w:eastAsia="zh-CN"/>
        </w:rPr>
        <w:t xml:space="preserve"> </w:t>
      </w:r>
      <w:r w:rsidR="00C422E8" w:rsidRPr="00342615">
        <w:rPr>
          <w:rFonts w:asciiTheme="minorHAnsi" w:hAnsiTheme="minorHAnsi" w:cstheme="minorHAnsi"/>
          <w:color w:val="000000"/>
          <w:szCs w:val="22"/>
          <w:lang w:eastAsia="zh-CN"/>
        </w:rPr>
        <w:t>No cash transfers are envisaged by the</w:t>
      </w:r>
      <w:r w:rsidR="00C807B4" w:rsidRPr="00342615">
        <w:rPr>
          <w:rFonts w:asciiTheme="minorHAnsi" w:hAnsiTheme="minorHAnsi" w:cstheme="minorHAnsi"/>
          <w:color w:val="000000"/>
          <w:szCs w:val="22"/>
          <w:lang w:eastAsia="zh-CN"/>
        </w:rPr>
        <w:t xml:space="preserve"> </w:t>
      </w:r>
      <w:r w:rsidR="00C422E8" w:rsidRPr="00342615">
        <w:rPr>
          <w:rFonts w:asciiTheme="minorHAnsi" w:hAnsiTheme="minorHAnsi" w:cstheme="minorHAnsi"/>
          <w:color w:val="000000"/>
          <w:szCs w:val="22"/>
          <w:lang w:eastAsia="zh-CN"/>
        </w:rPr>
        <w:t xml:space="preserve">Program. All beneficiaries should have personal bank accounts. Joint accounts are not allowed under the Program. </w:t>
      </w:r>
      <w:r w:rsidR="000A5A42" w:rsidRPr="00342615">
        <w:rPr>
          <w:rFonts w:asciiTheme="minorHAnsi" w:hAnsiTheme="minorHAnsi" w:cstheme="minorHAnsi"/>
          <w:color w:val="000000"/>
          <w:szCs w:val="22"/>
          <w:lang w:eastAsia="zh-CN"/>
        </w:rPr>
        <w:t xml:space="preserve">All details regarding eligibility criteria as well as payment mechanism are provided </w:t>
      </w:r>
      <w:r w:rsidR="00114EF4" w:rsidRPr="00342615">
        <w:rPr>
          <w:rFonts w:asciiTheme="minorHAnsi" w:hAnsiTheme="minorHAnsi" w:cstheme="minorHAnsi"/>
          <w:color w:val="000000"/>
          <w:szCs w:val="22"/>
          <w:lang w:eastAsia="zh-CN"/>
        </w:rPr>
        <w:t>below as well as in</w:t>
      </w:r>
      <w:r w:rsidR="000A5A42" w:rsidRPr="00342615">
        <w:rPr>
          <w:rFonts w:asciiTheme="minorHAnsi" w:hAnsiTheme="minorHAnsi" w:cstheme="minorHAnsi"/>
          <w:color w:val="000000"/>
          <w:szCs w:val="22"/>
          <w:lang w:eastAsia="zh-CN"/>
        </w:rPr>
        <w:t xml:space="preserve"> Annex </w:t>
      </w:r>
      <w:r w:rsidR="000277EC" w:rsidRPr="00342615">
        <w:rPr>
          <w:rFonts w:asciiTheme="minorHAnsi" w:hAnsiTheme="minorHAnsi" w:cstheme="minorHAnsi"/>
          <w:color w:val="000000"/>
          <w:szCs w:val="22"/>
          <w:lang w:eastAsia="zh-CN"/>
        </w:rPr>
        <w:t xml:space="preserve">C </w:t>
      </w:r>
      <w:r w:rsidR="000A5A42" w:rsidRPr="00342615">
        <w:rPr>
          <w:rFonts w:asciiTheme="minorHAnsi" w:hAnsiTheme="minorHAnsi" w:cstheme="minorHAnsi"/>
          <w:color w:val="000000"/>
          <w:szCs w:val="22"/>
          <w:lang w:eastAsia="zh-CN"/>
        </w:rPr>
        <w:t>to th</w:t>
      </w:r>
      <w:r w:rsidR="00C422E8" w:rsidRPr="00342615">
        <w:rPr>
          <w:rFonts w:asciiTheme="minorHAnsi" w:hAnsiTheme="minorHAnsi" w:cstheme="minorHAnsi"/>
          <w:color w:val="000000"/>
          <w:szCs w:val="22"/>
          <w:lang w:eastAsia="zh-CN"/>
        </w:rPr>
        <w:t>is M</w:t>
      </w:r>
      <w:r w:rsidR="000A5A42" w:rsidRPr="00342615">
        <w:rPr>
          <w:rFonts w:asciiTheme="minorHAnsi" w:hAnsiTheme="minorHAnsi" w:cstheme="minorHAnsi"/>
          <w:color w:val="000000"/>
          <w:szCs w:val="22"/>
          <w:lang w:eastAsia="zh-CN"/>
        </w:rPr>
        <w:t xml:space="preserve">anual. </w:t>
      </w:r>
    </w:p>
    <w:p w14:paraId="01239319" w14:textId="77777777" w:rsidR="00C34B64" w:rsidRPr="00342615" w:rsidRDefault="00C34B64" w:rsidP="009E04F7">
      <w:pPr>
        <w:rPr>
          <w:rFonts w:asciiTheme="minorHAnsi" w:hAnsiTheme="minorHAnsi" w:cstheme="minorHAnsi"/>
          <w:color w:val="000000"/>
          <w:szCs w:val="22"/>
          <w:lang w:eastAsia="zh-CN"/>
        </w:rPr>
      </w:pPr>
    </w:p>
    <w:p w14:paraId="4CCEE34C" w14:textId="37F2C3D0" w:rsidR="00C34B64" w:rsidRPr="00342615" w:rsidRDefault="00C34B64">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br w:type="page"/>
      </w:r>
    </w:p>
    <w:p w14:paraId="774EC266" w14:textId="72369998" w:rsidR="00C34B64" w:rsidRPr="00342615" w:rsidRDefault="00C34B64" w:rsidP="009E04F7">
      <w:pPr>
        <w:rPr>
          <w:rFonts w:asciiTheme="minorHAnsi" w:hAnsiTheme="minorHAnsi" w:cstheme="minorHAnsi"/>
          <w:b/>
          <w:color w:val="000000"/>
          <w:szCs w:val="22"/>
          <w:lang w:eastAsia="zh-CN"/>
        </w:rPr>
      </w:pPr>
      <w:r w:rsidRPr="00342615">
        <w:rPr>
          <w:rFonts w:asciiTheme="minorHAnsi" w:hAnsiTheme="minorHAnsi" w:cstheme="minorHAnsi"/>
          <w:b/>
          <w:color w:val="000000"/>
          <w:szCs w:val="22"/>
          <w:lang w:eastAsia="zh-CN"/>
        </w:rPr>
        <w:lastRenderedPageBreak/>
        <w:t>COMPONENT 2: Enabling Health Measures to Contain the COVID-19 Outbreak through Temporary Income Support for Poor Households and Vulnerable Individuals</w:t>
      </w:r>
      <w:r w:rsidR="004E4EA3" w:rsidRPr="00342615">
        <w:rPr>
          <w:rFonts w:asciiTheme="minorHAnsi" w:hAnsiTheme="minorHAnsi" w:cstheme="minorHAnsi"/>
          <w:b/>
          <w:color w:val="000000"/>
          <w:szCs w:val="22"/>
          <w:lang w:eastAsia="zh-CN"/>
        </w:rPr>
        <w:t>.</w:t>
      </w:r>
    </w:p>
    <w:p w14:paraId="0419F0C6" w14:textId="77777777" w:rsidR="004E4EA3" w:rsidRPr="00342615" w:rsidRDefault="004E4EA3" w:rsidP="009E04F7">
      <w:pPr>
        <w:rPr>
          <w:rFonts w:asciiTheme="minorHAnsi" w:hAnsiTheme="minorHAnsi" w:cstheme="minorHAnsi"/>
          <w:color w:val="000000"/>
          <w:szCs w:val="22"/>
          <w:lang w:eastAsia="zh-CN"/>
        </w:rPr>
      </w:pPr>
    </w:p>
    <w:p w14:paraId="31E91348" w14:textId="27B9FBBD" w:rsidR="00FF0E06" w:rsidRPr="00342615" w:rsidRDefault="004E4EA3"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Based on the report of the GoG on “Measures Implemented by the GoG against Covid -19”, the GoG </w:t>
      </w:r>
      <w:r w:rsidR="001E3B10" w:rsidRPr="00342615">
        <w:rPr>
          <w:rFonts w:asciiTheme="minorHAnsi" w:hAnsiTheme="minorHAnsi" w:cstheme="minorHAnsi"/>
          <w:color w:val="000000"/>
          <w:szCs w:val="22"/>
          <w:lang w:eastAsia="zh-CN"/>
        </w:rPr>
        <w:t xml:space="preserve">explicitly articulated its anti-crisis policy plan to support the citizens and businesses in order to mitigate negative impact of the pandemic. </w:t>
      </w:r>
    </w:p>
    <w:p w14:paraId="65A8E2CE" w14:textId="77777777" w:rsidR="00FF0E06" w:rsidRPr="00342615" w:rsidRDefault="00FF0E06" w:rsidP="009E04F7">
      <w:pPr>
        <w:rPr>
          <w:rFonts w:asciiTheme="minorHAnsi" w:hAnsiTheme="minorHAnsi" w:cstheme="minorHAnsi"/>
          <w:color w:val="000000"/>
          <w:szCs w:val="22"/>
          <w:lang w:eastAsia="zh-CN"/>
        </w:rPr>
      </w:pPr>
    </w:p>
    <w:p w14:paraId="668B2ECF" w14:textId="7421505C" w:rsidR="004E4EA3" w:rsidRPr="00342615" w:rsidRDefault="00FF0E06"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This project is aiming to support the GoG in addressing this very challenging agenda.</w:t>
      </w:r>
      <w:r w:rsidR="00A64CF4" w:rsidRPr="00342615">
        <w:rPr>
          <w:rFonts w:asciiTheme="minorHAnsi" w:hAnsiTheme="minorHAnsi" w:cstheme="minorHAnsi"/>
          <w:color w:val="000000"/>
          <w:szCs w:val="22"/>
          <w:lang w:eastAsia="zh-CN"/>
        </w:rPr>
        <w:t xml:space="preserve"> </w:t>
      </w:r>
      <w:r w:rsidR="004B5569" w:rsidRPr="00342615">
        <w:rPr>
          <w:rFonts w:asciiTheme="minorHAnsi" w:hAnsiTheme="minorHAnsi" w:cstheme="minorHAnsi"/>
          <w:color w:val="000000"/>
          <w:szCs w:val="22"/>
          <w:lang w:eastAsia="zh-CN"/>
        </w:rPr>
        <w:t>Broadly, t</w:t>
      </w:r>
      <w:r w:rsidR="001E3B10" w:rsidRPr="00342615">
        <w:rPr>
          <w:rFonts w:asciiTheme="minorHAnsi" w:hAnsiTheme="minorHAnsi" w:cstheme="minorHAnsi"/>
          <w:color w:val="000000"/>
          <w:szCs w:val="22"/>
          <w:lang w:eastAsia="zh-CN"/>
        </w:rPr>
        <w:t xml:space="preserve">here are two </w:t>
      </w:r>
      <w:r w:rsidR="004E4EA3" w:rsidRPr="00342615">
        <w:rPr>
          <w:rFonts w:asciiTheme="minorHAnsi" w:hAnsiTheme="minorHAnsi" w:cstheme="minorHAnsi"/>
          <w:color w:val="000000"/>
          <w:szCs w:val="22"/>
          <w:lang w:eastAsia="zh-CN"/>
        </w:rPr>
        <w:t>main groups</w:t>
      </w:r>
      <w:r w:rsidRPr="00342615">
        <w:rPr>
          <w:rFonts w:asciiTheme="minorHAnsi" w:hAnsiTheme="minorHAnsi" w:cstheme="minorHAnsi"/>
          <w:color w:val="000000"/>
          <w:szCs w:val="22"/>
          <w:lang w:eastAsia="zh-CN"/>
        </w:rPr>
        <w:t xml:space="preserve"> that will be covered</w:t>
      </w:r>
      <w:r w:rsidR="001E3B10" w:rsidRPr="00342615">
        <w:rPr>
          <w:rFonts w:asciiTheme="minorHAnsi" w:hAnsiTheme="minorHAnsi" w:cstheme="minorHAnsi"/>
          <w:color w:val="000000"/>
          <w:szCs w:val="22"/>
          <w:lang w:eastAsia="zh-CN"/>
        </w:rPr>
        <w:t xml:space="preserve"> by the project</w:t>
      </w:r>
      <w:r w:rsidR="004E4EA3" w:rsidRPr="00342615">
        <w:rPr>
          <w:rFonts w:asciiTheme="minorHAnsi" w:hAnsiTheme="minorHAnsi" w:cstheme="minorHAnsi"/>
          <w:color w:val="000000"/>
          <w:szCs w:val="22"/>
          <w:lang w:eastAsia="zh-CN"/>
        </w:rPr>
        <w:t xml:space="preserve"> – </w:t>
      </w:r>
      <w:r w:rsidRPr="00342615">
        <w:rPr>
          <w:rFonts w:asciiTheme="minorHAnsi" w:hAnsiTheme="minorHAnsi" w:cstheme="minorHAnsi"/>
          <w:color w:val="000000"/>
          <w:szCs w:val="22"/>
          <w:lang w:eastAsia="zh-CN"/>
        </w:rPr>
        <w:t xml:space="preserve">(i) </w:t>
      </w:r>
      <w:r w:rsidR="004E4EA3" w:rsidRPr="00342615">
        <w:rPr>
          <w:rFonts w:asciiTheme="minorHAnsi" w:hAnsiTheme="minorHAnsi" w:cstheme="minorHAnsi"/>
          <w:color w:val="000000"/>
          <w:szCs w:val="22"/>
          <w:lang w:eastAsia="zh-CN"/>
        </w:rPr>
        <w:t>vulnerable households</w:t>
      </w:r>
      <w:r w:rsidRPr="00342615">
        <w:rPr>
          <w:rFonts w:asciiTheme="minorHAnsi" w:hAnsiTheme="minorHAnsi" w:cstheme="minorHAnsi"/>
          <w:color w:val="000000"/>
          <w:szCs w:val="22"/>
          <w:lang w:eastAsia="zh-CN"/>
        </w:rPr>
        <w:t>,</w:t>
      </w:r>
      <w:r w:rsidR="004E4EA3" w:rsidRPr="00342615">
        <w:rPr>
          <w:rFonts w:asciiTheme="minorHAnsi" w:hAnsiTheme="minorHAnsi" w:cstheme="minorHAnsi"/>
          <w:color w:val="000000"/>
          <w:szCs w:val="22"/>
          <w:lang w:eastAsia="zh-CN"/>
        </w:rPr>
        <w:t xml:space="preserve"> and </w:t>
      </w:r>
      <w:r w:rsidRPr="00342615">
        <w:rPr>
          <w:rFonts w:asciiTheme="minorHAnsi" w:hAnsiTheme="minorHAnsi" w:cstheme="minorHAnsi"/>
          <w:color w:val="000000"/>
          <w:szCs w:val="22"/>
          <w:lang w:eastAsia="zh-CN"/>
        </w:rPr>
        <w:t xml:space="preserve">(ii) citizens who </w:t>
      </w:r>
      <w:r w:rsidR="001E3B10" w:rsidRPr="00342615">
        <w:rPr>
          <w:rFonts w:asciiTheme="minorHAnsi" w:hAnsiTheme="minorHAnsi" w:cstheme="minorHAnsi"/>
          <w:color w:val="000000"/>
          <w:szCs w:val="22"/>
          <w:lang w:eastAsia="zh-CN"/>
        </w:rPr>
        <w:t>lost their jobs</w:t>
      </w:r>
      <w:r w:rsidR="00574ACE" w:rsidRPr="00342615">
        <w:rPr>
          <w:rFonts w:asciiTheme="minorHAnsi" w:hAnsiTheme="minorHAnsi" w:cstheme="minorHAnsi"/>
          <w:color w:val="000000"/>
          <w:szCs w:val="22"/>
          <w:lang w:eastAsia="zh-CN"/>
        </w:rPr>
        <w:t>/income</w:t>
      </w:r>
      <w:r w:rsidR="001E3B10" w:rsidRPr="00342615">
        <w:rPr>
          <w:rFonts w:asciiTheme="minorHAnsi" w:hAnsiTheme="minorHAnsi" w:cstheme="minorHAnsi"/>
          <w:color w:val="000000"/>
          <w:szCs w:val="22"/>
          <w:lang w:eastAsia="zh-CN"/>
        </w:rPr>
        <w:t xml:space="preserve"> because of the pandemic. </w:t>
      </w:r>
    </w:p>
    <w:p w14:paraId="11F35DF9" w14:textId="77777777" w:rsidR="001E3B10" w:rsidRPr="00342615" w:rsidRDefault="001E3B10" w:rsidP="009E04F7">
      <w:pPr>
        <w:rPr>
          <w:rFonts w:asciiTheme="minorHAnsi" w:hAnsiTheme="minorHAnsi" w:cstheme="minorHAnsi"/>
          <w:color w:val="000000"/>
          <w:szCs w:val="22"/>
          <w:lang w:eastAsia="zh-CN"/>
        </w:rPr>
      </w:pPr>
    </w:p>
    <w:p w14:paraId="4068CF1B" w14:textId="3D14CEC3" w:rsidR="001E3B10" w:rsidRPr="00342615" w:rsidRDefault="001E3B10"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diagram below e</w:t>
      </w:r>
      <w:r w:rsidR="00827DFD" w:rsidRPr="00342615">
        <w:rPr>
          <w:rFonts w:asciiTheme="minorHAnsi" w:hAnsiTheme="minorHAnsi" w:cstheme="minorHAnsi"/>
          <w:color w:val="000000"/>
          <w:szCs w:val="22"/>
          <w:lang w:eastAsia="zh-CN"/>
        </w:rPr>
        <w:t xml:space="preserve">xplains the </w:t>
      </w:r>
      <w:r w:rsidR="007170E0" w:rsidRPr="00342615">
        <w:rPr>
          <w:rFonts w:asciiTheme="minorHAnsi" w:hAnsiTheme="minorHAnsi" w:cstheme="minorHAnsi"/>
          <w:color w:val="000000"/>
          <w:szCs w:val="22"/>
          <w:lang w:eastAsia="zh-CN"/>
        </w:rPr>
        <w:t>eligible groups for the GoG support</w:t>
      </w:r>
      <w:r w:rsidRPr="00342615">
        <w:rPr>
          <w:rFonts w:asciiTheme="minorHAnsi" w:hAnsiTheme="minorHAnsi" w:cstheme="minorHAnsi"/>
          <w:color w:val="000000"/>
          <w:szCs w:val="22"/>
          <w:lang w:eastAsia="zh-CN"/>
        </w:rPr>
        <w:t>:</w:t>
      </w:r>
      <w:r w:rsidR="00574ACE" w:rsidRPr="00342615">
        <w:rPr>
          <w:rFonts w:asciiTheme="minorHAnsi" w:hAnsiTheme="minorHAnsi" w:cstheme="minorHAnsi"/>
          <w:color w:val="000000"/>
          <w:szCs w:val="22"/>
          <w:lang w:eastAsia="zh-CN"/>
        </w:rPr>
        <w:t xml:space="preserve">  </w:t>
      </w:r>
    </w:p>
    <w:p w14:paraId="0FDE1AC0" w14:textId="77777777" w:rsidR="001E3B10" w:rsidRPr="00342615" w:rsidRDefault="001E3B10" w:rsidP="009E04F7">
      <w:pPr>
        <w:rPr>
          <w:rFonts w:asciiTheme="minorHAnsi" w:hAnsiTheme="minorHAnsi" w:cstheme="minorHAnsi"/>
          <w:color w:val="000000"/>
          <w:szCs w:val="22"/>
          <w:lang w:eastAsia="zh-CN"/>
        </w:rPr>
      </w:pPr>
    </w:p>
    <w:p w14:paraId="372D5708" w14:textId="063B6258" w:rsidR="00EB6FA2" w:rsidRPr="00342615" w:rsidRDefault="00DD0F68"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val="en-US" w:eastAsia="zh-CN"/>
        </w:rPr>
        <w:drawing>
          <wp:inline distT="0" distB="0" distL="0" distR="0" wp14:anchorId="2F386DB6" wp14:editId="70AEDE7F">
            <wp:extent cx="6638925" cy="4943475"/>
            <wp:effectExtent l="0" t="0" r="0" b="9525"/>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7"/>
                    <a:stretch>
                      <a:fillRect/>
                    </a:stretch>
                  </pic:blipFill>
                  <pic:spPr>
                    <a:xfrm>
                      <a:off x="0" y="0"/>
                      <a:ext cx="6646106" cy="4948822"/>
                    </a:xfrm>
                    <a:prstGeom prst="rect">
                      <a:avLst/>
                    </a:prstGeom>
                  </pic:spPr>
                </pic:pic>
              </a:graphicData>
            </a:graphic>
          </wp:inline>
        </w:drawing>
      </w:r>
    </w:p>
    <w:p w14:paraId="73AFA9B9" w14:textId="496D8DFC" w:rsidR="004B32B0" w:rsidRPr="00342615" w:rsidRDefault="004B32B0" w:rsidP="009E04F7">
      <w:pPr>
        <w:rPr>
          <w:rFonts w:asciiTheme="minorHAnsi" w:hAnsiTheme="minorHAnsi" w:cstheme="minorHAnsi"/>
          <w:color w:val="000000"/>
          <w:szCs w:val="22"/>
          <w:lang w:val="en-US" w:eastAsia="zh-CN"/>
        </w:rPr>
      </w:pPr>
    </w:p>
    <w:p w14:paraId="0AECE334" w14:textId="77777777" w:rsidR="007108C5" w:rsidRPr="00342615" w:rsidRDefault="007108C5" w:rsidP="009E04F7">
      <w:pPr>
        <w:rPr>
          <w:rFonts w:asciiTheme="minorHAnsi" w:hAnsiTheme="minorHAnsi" w:cstheme="minorHAnsi"/>
          <w:color w:val="000000"/>
          <w:szCs w:val="22"/>
          <w:lang w:val="en-US" w:eastAsia="zh-CN"/>
        </w:rPr>
      </w:pPr>
    </w:p>
    <w:p w14:paraId="59C0F266" w14:textId="77777777" w:rsidR="000A65B3" w:rsidRPr="00342615" w:rsidRDefault="000A65B3" w:rsidP="009E04F7">
      <w:pPr>
        <w:rPr>
          <w:rFonts w:asciiTheme="minorHAnsi" w:hAnsiTheme="minorHAnsi" w:cstheme="minorHAnsi"/>
          <w:color w:val="000000"/>
          <w:szCs w:val="22"/>
          <w:lang w:eastAsia="zh-CN"/>
        </w:rPr>
      </w:pPr>
    </w:p>
    <w:p w14:paraId="46198138" w14:textId="41484689" w:rsidR="0072268A" w:rsidRPr="00342615" w:rsidRDefault="0072268A" w:rsidP="009E04F7">
      <w:pPr>
        <w:rPr>
          <w:rFonts w:asciiTheme="minorHAnsi" w:hAnsiTheme="minorHAnsi" w:cstheme="minorHAnsi"/>
          <w:color w:val="000000"/>
          <w:szCs w:val="22"/>
          <w:lang w:eastAsia="zh-CN"/>
        </w:rPr>
      </w:pPr>
    </w:p>
    <w:p w14:paraId="29EE19C0" w14:textId="77777777" w:rsidR="005C63AB" w:rsidRPr="00342615" w:rsidRDefault="005C63AB" w:rsidP="009E04F7">
      <w:pPr>
        <w:rPr>
          <w:rFonts w:asciiTheme="minorHAnsi" w:hAnsiTheme="minorHAnsi" w:cstheme="minorHAnsi"/>
          <w:color w:val="000000"/>
          <w:szCs w:val="22"/>
          <w:lang w:eastAsia="zh-CN"/>
        </w:rPr>
      </w:pPr>
    </w:p>
    <w:p w14:paraId="6F78D207" w14:textId="44968B04" w:rsidR="00A95EA6" w:rsidRPr="00342615" w:rsidRDefault="00502534" w:rsidP="00292BDF">
      <w:pPr>
        <w:rPr>
          <w:rFonts w:asciiTheme="minorHAnsi" w:eastAsia="Calibri" w:hAnsiTheme="minorHAnsi" w:cstheme="minorHAnsi"/>
          <w:b/>
          <w:bCs/>
          <w:i/>
          <w:iCs/>
          <w:color w:val="000000" w:themeColor="text1"/>
          <w:szCs w:val="22"/>
        </w:rPr>
      </w:pPr>
      <w:r w:rsidRPr="00342615">
        <w:rPr>
          <w:rFonts w:asciiTheme="minorHAnsi" w:hAnsiTheme="minorHAnsi" w:cstheme="minorHAnsi"/>
          <w:b/>
          <w:bCs/>
          <w:i/>
          <w:iCs/>
          <w:color w:val="000000" w:themeColor="text1"/>
          <w:szCs w:val="22"/>
          <w:lang w:eastAsia="zh-CN"/>
        </w:rPr>
        <w:t>2.1</w:t>
      </w:r>
      <w:r w:rsidR="00C82BE4" w:rsidRPr="00342615">
        <w:rPr>
          <w:rFonts w:asciiTheme="minorHAnsi" w:hAnsiTheme="minorHAnsi" w:cstheme="minorHAnsi"/>
          <w:color w:val="000000"/>
          <w:szCs w:val="22"/>
          <w:lang w:eastAsia="zh-CN"/>
        </w:rPr>
        <w:t xml:space="preserve">. </w:t>
      </w:r>
      <w:r w:rsidR="00A95EA6" w:rsidRPr="00342615">
        <w:rPr>
          <w:rFonts w:asciiTheme="minorHAnsi" w:hAnsiTheme="minorHAnsi" w:cstheme="minorHAnsi"/>
          <w:b/>
          <w:bCs/>
          <w:i/>
          <w:iCs/>
          <w:szCs w:val="22"/>
        </w:rPr>
        <w:t>Cash transfers to poor and vulnerable households (</w:t>
      </w:r>
      <w:r w:rsidR="00A95EA6" w:rsidRPr="00342615">
        <w:rPr>
          <w:rFonts w:asciiTheme="minorHAnsi" w:eastAsia="Calibri" w:hAnsiTheme="minorHAnsi" w:cstheme="minorHAnsi"/>
          <w:b/>
          <w:bCs/>
          <w:i/>
          <w:iCs/>
          <w:color w:val="000000" w:themeColor="text1"/>
          <w:szCs w:val="22"/>
        </w:rPr>
        <w:t>EUR 8.1 million, US$ 8.9 million equivalent).</w:t>
      </w:r>
    </w:p>
    <w:p w14:paraId="0461DF50" w14:textId="77777777" w:rsidR="00905B55" w:rsidRPr="00342615" w:rsidRDefault="00905B55" w:rsidP="00292BDF">
      <w:pPr>
        <w:rPr>
          <w:rFonts w:asciiTheme="minorHAnsi" w:eastAsia="Calibri" w:hAnsiTheme="minorHAnsi" w:cstheme="minorHAnsi"/>
          <w:b/>
          <w:bCs/>
          <w:color w:val="000000" w:themeColor="text1"/>
          <w:szCs w:val="22"/>
        </w:rPr>
      </w:pPr>
    </w:p>
    <w:p w14:paraId="335F22F6" w14:textId="1FF2F3E6" w:rsidR="00A95EA6" w:rsidRPr="00342615" w:rsidRDefault="00E25323"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This subcomponent will assist households that are negatively affected by the health measures adopted to contain the outbreak and the resulting economic downturn by supporting: (a) the scale-up of the TSA program for extremely poor households; (b) a new temporary cash benefit for vulnerable households; and (c) a top-up benefit for households with more than three children.</w:t>
      </w:r>
    </w:p>
    <w:p w14:paraId="36371794" w14:textId="77777777" w:rsidR="001E3B10" w:rsidRPr="00342615" w:rsidRDefault="001E3B10" w:rsidP="00292BDF">
      <w:pPr>
        <w:rPr>
          <w:rFonts w:asciiTheme="minorHAnsi" w:hAnsiTheme="minorHAnsi" w:cstheme="minorHAnsi"/>
          <w:color w:val="000000"/>
          <w:szCs w:val="22"/>
          <w:highlight w:val="yellow"/>
          <w:lang w:eastAsia="zh-CN"/>
        </w:rPr>
      </w:pPr>
    </w:p>
    <w:p w14:paraId="285F3892" w14:textId="31A782A9" w:rsidR="00F50CBD" w:rsidRPr="00342615" w:rsidRDefault="00F50CBD"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 xml:space="preserve">The existing social protection system is well-established and it </w:t>
      </w:r>
      <w:r w:rsidR="004B5569" w:rsidRPr="00342615">
        <w:rPr>
          <w:rFonts w:asciiTheme="minorHAnsi" w:hAnsiTheme="minorHAnsi" w:cstheme="minorHAnsi"/>
          <w:color w:val="000000"/>
          <w:szCs w:val="22"/>
          <w:lang w:eastAsia="zh-CN"/>
        </w:rPr>
        <w:t xml:space="preserve">covers the </w:t>
      </w:r>
      <w:r w:rsidR="002035E3" w:rsidRPr="00342615">
        <w:rPr>
          <w:rFonts w:asciiTheme="minorHAnsi" w:hAnsiTheme="minorHAnsi" w:cstheme="minorHAnsi"/>
          <w:color w:val="000000"/>
          <w:szCs w:val="22"/>
          <w:lang w:eastAsia="zh-CN"/>
        </w:rPr>
        <w:t xml:space="preserve">range of benefits to poor and vulnerable households since </w:t>
      </w:r>
      <w:r w:rsidR="00116AF5" w:rsidRPr="00342615">
        <w:rPr>
          <w:rFonts w:asciiTheme="minorHAnsi" w:hAnsiTheme="minorHAnsi" w:cstheme="minorHAnsi"/>
          <w:color w:val="000000"/>
          <w:szCs w:val="22"/>
          <w:lang w:eastAsia="zh-CN"/>
        </w:rPr>
        <w:t>2005.</w:t>
      </w:r>
      <w:r w:rsidR="00450230" w:rsidRPr="00342615">
        <w:rPr>
          <w:rFonts w:asciiTheme="minorHAnsi" w:hAnsiTheme="minorHAnsi" w:cstheme="minorHAnsi"/>
          <w:color w:val="000000"/>
          <w:szCs w:val="22"/>
          <w:lang w:eastAsia="zh-CN"/>
        </w:rPr>
        <w:t xml:space="preserve">  Unified Database of </w:t>
      </w:r>
      <w:r w:rsidR="00545455" w:rsidRPr="00342615">
        <w:rPr>
          <w:rFonts w:asciiTheme="minorHAnsi" w:hAnsiTheme="minorHAnsi" w:cstheme="minorHAnsi"/>
          <w:color w:val="000000"/>
          <w:szCs w:val="22"/>
          <w:lang w:eastAsia="zh-CN"/>
        </w:rPr>
        <w:t>S</w:t>
      </w:r>
      <w:r w:rsidR="00450230" w:rsidRPr="00342615">
        <w:rPr>
          <w:rFonts w:asciiTheme="minorHAnsi" w:hAnsiTheme="minorHAnsi" w:cstheme="minorHAnsi"/>
          <w:color w:val="000000"/>
          <w:szCs w:val="22"/>
          <w:lang w:eastAsia="zh-CN"/>
        </w:rPr>
        <w:t xml:space="preserve">ocially </w:t>
      </w:r>
      <w:r w:rsidR="00545455" w:rsidRPr="00342615">
        <w:rPr>
          <w:rFonts w:asciiTheme="minorHAnsi" w:hAnsiTheme="minorHAnsi" w:cstheme="minorHAnsi"/>
          <w:color w:val="000000"/>
          <w:szCs w:val="22"/>
          <w:lang w:eastAsia="zh-CN"/>
        </w:rPr>
        <w:t>V</w:t>
      </w:r>
      <w:r w:rsidR="00450230" w:rsidRPr="00342615">
        <w:rPr>
          <w:rFonts w:asciiTheme="minorHAnsi" w:hAnsiTheme="minorHAnsi" w:cstheme="minorHAnsi"/>
          <w:color w:val="000000"/>
          <w:szCs w:val="22"/>
          <w:lang w:eastAsia="zh-CN"/>
        </w:rPr>
        <w:t>ulnerable</w:t>
      </w:r>
      <w:r w:rsidR="00545455" w:rsidRPr="00342615">
        <w:rPr>
          <w:rFonts w:asciiTheme="minorHAnsi" w:hAnsiTheme="minorHAnsi" w:cstheme="minorHAnsi"/>
          <w:color w:val="000000"/>
          <w:szCs w:val="22"/>
          <w:lang w:eastAsia="zh-CN"/>
        </w:rPr>
        <w:t xml:space="preserve"> H</w:t>
      </w:r>
      <w:r w:rsidR="00450230" w:rsidRPr="00342615">
        <w:rPr>
          <w:rFonts w:asciiTheme="minorHAnsi" w:hAnsiTheme="minorHAnsi" w:cstheme="minorHAnsi"/>
          <w:color w:val="000000"/>
          <w:szCs w:val="22"/>
          <w:lang w:eastAsia="zh-CN"/>
        </w:rPr>
        <w:t>ouse</w:t>
      </w:r>
      <w:r w:rsidR="00545455" w:rsidRPr="00342615">
        <w:rPr>
          <w:rFonts w:asciiTheme="minorHAnsi" w:hAnsiTheme="minorHAnsi" w:cstheme="minorHAnsi"/>
          <w:color w:val="000000"/>
          <w:szCs w:val="22"/>
          <w:lang w:eastAsia="zh-CN"/>
        </w:rPr>
        <w:t>holds, operational since 2005 is used as the source of information on poor and vulnerable population.  It</w:t>
      </w:r>
      <w:r w:rsidR="007F7F28" w:rsidRPr="00342615">
        <w:rPr>
          <w:rFonts w:asciiTheme="minorHAnsi" w:hAnsiTheme="minorHAnsi" w:cstheme="minorHAnsi"/>
          <w:color w:val="000000"/>
          <w:szCs w:val="22"/>
          <w:lang w:val="ka-GE" w:eastAsia="zh-CN"/>
        </w:rPr>
        <w:t xml:space="preserve"> </w:t>
      </w:r>
      <w:r w:rsidR="002035E3" w:rsidRPr="00342615">
        <w:rPr>
          <w:rFonts w:asciiTheme="minorHAnsi" w:hAnsiTheme="minorHAnsi" w:cstheme="minorHAnsi"/>
          <w:color w:val="000000"/>
          <w:szCs w:val="22"/>
          <w:lang w:eastAsia="zh-CN"/>
        </w:rPr>
        <w:t>covers relatively high percentage of population (30 percent)</w:t>
      </w:r>
      <w:r w:rsidR="00450230" w:rsidRPr="00342615">
        <w:rPr>
          <w:rFonts w:asciiTheme="minorHAnsi" w:hAnsiTheme="minorHAnsi" w:cstheme="minorHAnsi"/>
          <w:color w:val="000000"/>
          <w:szCs w:val="22"/>
          <w:lang w:eastAsia="zh-CN"/>
        </w:rPr>
        <w:t>,</w:t>
      </w:r>
      <w:r w:rsidR="002035E3" w:rsidRPr="00342615">
        <w:rPr>
          <w:rFonts w:asciiTheme="minorHAnsi" w:hAnsiTheme="minorHAnsi" w:cstheme="minorHAnsi"/>
          <w:color w:val="000000"/>
          <w:szCs w:val="22"/>
          <w:lang w:eastAsia="zh-CN"/>
        </w:rPr>
        <w:t xml:space="preserve"> is very flexible tool that can quickly accommodate new types of social packages either on </w:t>
      </w:r>
      <w:r w:rsidR="00450230" w:rsidRPr="00342615">
        <w:rPr>
          <w:rFonts w:asciiTheme="minorHAnsi" w:hAnsiTheme="minorHAnsi" w:cstheme="minorHAnsi"/>
          <w:color w:val="000000"/>
          <w:szCs w:val="22"/>
          <w:lang w:eastAsia="zh-CN"/>
        </w:rPr>
        <w:t xml:space="preserve">national </w:t>
      </w:r>
      <w:r w:rsidR="002035E3" w:rsidRPr="00342615">
        <w:rPr>
          <w:rFonts w:asciiTheme="minorHAnsi" w:hAnsiTheme="minorHAnsi" w:cstheme="minorHAnsi"/>
          <w:color w:val="000000"/>
          <w:szCs w:val="22"/>
          <w:lang w:eastAsia="zh-CN"/>
        </w:rPr>
        <w:t xml:space="preserve">or municipal levels. </w:t>
      </w:r>
    </w:p>
    <w:p w14:paraId="603090B5" w14:textId="77777777" w:rsidR="00F50CBD" w:rsidRPr="00342615" w:rsidRDefault="00F50CBD" w:rsidP="00292BDF">
      <w:pPr>
        <w:rPr>
          <w:rFonts w:asciiTheme="minorHAnsi" w:hAnsiTheme="minorHAnsi" w:cstheme="minorHAnsi"/>
          <w:color w:val="000000"/>
          <w:szCs w:val="22"/>
          <w:lang w:eastAsia="zh-CN"/>
        </w:rPr>
      </w:pPr>
    </w:p>
    <w:p w14:paraId="1C97CED0" w14:textId="468B5C71" w:rsidR="002035E3" w:rsidRPr="00342615" w:rsidRDefault="002035E3"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According to the GoG anti-crisis plan</w:t>
      </w:r>
      <w:r w:rsidR="00DE0B2F" w:rsidRPr="00342615">
        <w:rPr>
          <w:rFonts w:asciiTheme="minorHAnsi" w:hAnsiTheme="minorHAnsi" w:cstheme="minorHAnsi"/>
          <w:color w:val="000000"/>
          <w:szCs w:val="22"/>
          <w:lang w:eastAsia="zh-CN"/>
        </w:rPr>
        <w:t xml:space="preserve"> mentioned above</w:t>
      </w:r>
      <w:r w:rsidRPr="00342615">
        <w:rPr>
          <w:rFonts w:asciiTheme="minorHAnsi" w:hAnsiTheme="minorHAnsi" w:cstheme="minorHAnsi"/>
          <w:color w:val="000000"/>
          <w:szCs w:val="22"/>
          <w:lang w:eastAsia="zh-CN"/>
        </w:rPr>
        <w:t>, the following measures have been taken:</w:t>
      </w:r>
    </w:p>
    <w:p w14:paraId="7D54A0C7" w14:textId="77777777" w:rsidR="003E1933" w:rsidRPr="00342615" w:rsidRDefault="003E1933" w:rsidP="00292BDF">
      <w:pPr>
        <w:rPr>
          <w:rFonts w:asciiTheme="minorHAnsi" w:hAnsiTheme="minorHAnsi" w:cstheme="minorHAnsi"/>
          <w:color w:val="000000"/>
          <w:szCs w:val="22"/>
          <w:lang w:eastAsia="zh-CN"/>
        </w:rPr>
      </w:pPr>
    </w:p>
    <w:p w14:paraId="746D6DD6" w14:textId="77777777" w:rsidR="002035E3" w:rsidRPr="00342615" w:rsidRDefault="00F50CBD"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Application and registration procedures have been simplified to facilitate access to the TSA;</w:t>
      </w:r>
    </w:p>
    <w:p w14:paraId="7A82402C" w14:textId="02E4168F" w:rsidR="002035E3" w:rsidRPr="00342615" w:rsidRDefault="002035E3"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R</w:t>
      </w:r>
      <w:r w:rsidR="00F50CBD" w:rsidRPr="00342615">
        <w:rPr>
          <w:rFonts w:asciiTheme="minorHAnsi" w:hAnsiTheme="minorHAnsi" w:cstheme="minorHAnsi"/>
          <w:color w:val="000000"/>
          <w:szCs w:val="22"/>
          <w:lang w:eastAsia="zh-CN"/>
        </w:rPr>
        <w:t xml:space="preserve">ecertification procedures for </w:t>
      </w:r>
      <w:r w:rsidR="00522911" w:rsidRPr="00342615">
        <w:rPr>
          <w:rFonts w:asciiTheme="minorHAnsi" w:hAnsiTheme="minorHAnsi" w:cstheme="minorHAnsi"/>
          <w:color w:val="000000"/>
          <w:szCs w:val="22"/>
          <w:lang w:eastAsia="zh-CN"/>
        </w:rPr>
        <w:t xml:space="preserve">all </w:t>
      </w:r>
      <w:r w:rsidR="00F50CBD" w:rsidRPr="00342615">
        <w:rPr>
          <w:rFonts w:asciiTheme="minorHAnsi" w:hAnsiTheme="minorHAnsi" w:cstheme="minorHAnsi"/>
          <w:color w:val="000000"/>
          <w:szCs w:val="22"/>
          <w:lang w:eastAsia="zh-CN"/>
        </w:rPr>
        <w:t>TSA beneficiaries have been postponed, allowing beneficiaries to remain in the program; and fewer documents are required to apply</w:t>
      </w:r>
      <w:r w:rsidRPr="00342615">
        <w:rPr>
          <w:rFonts w:asciiTheme="minorHAnsi" w:hAnsiTheme="minorHAnsi" w:cstheme="minorHAnsi"/>
          <w:color w:val="000000"/>
          <w:szCs w:val="22"/>
          <w:lang w:eastAsia="zh-CN"/>
        </w:rPr>
        <w:t xml:space="preserve"> in case it is the first application</w:t>
      </w:r>
      <w:r w:rsidR="00F50CBD" w:rsidRPr="00342615">
        <w:rPr>
          <w:rFonts w:asciiTheme="minorHAnsi" w:hAnsiTheme="minorHAnsi" w:cstheme="minorHAnsi"/>
          <w:color w:val="000000"/>
          <w:szCs w:val="22"/>
          <w:lang w:eastAsia="zh-CN"/>
        </w:rPr>
        <w:t xml:space="preserve">. </w:t>
      </w:r>
    </w:p>
    <w:p w14:paraId="09D32767" w14:textId="77777777" w:rsidR="002035E3" w:rsidRPr="00342615" w:rsidRDefault="00F50CBD"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Online applications are available, and home visits </w:t>
      </w:r>
      <w:r w:rsidR="002035E3" w:rsidRPr="00342615">
        <w:rPr>
          <w:rFonts w:asciiTheme="minorHAnsi" w:hAnsiTheme="minorHAnsi" w:cstheme="minorHAnsi"/>
          <w:color w:val="000000"/>
          <w:szCs w:val="22"/>
          <w:lang w:eastAsia="zh-CN"/>
        </w:rPr>
        <w:t xml:space="preserve">of the social agents </w:t>
      </w:r>
      <w:r w:rsidRPr="00342615">
        <w:rPr>
          <w:rFonts w:asciiTheme="minorHAnsi" w:hAnsiTheme="minorHAnsi" w:cstheme="minorHAnsi"/>
          <w:color w:val="000000"/>
          <w:szCs w:val="22"/>
          <w:lang w:eastAsia="zh-CN"/>
        </w:rPr>
        <w:t>have been postponed.</w:t>
      </w:r>
    </w:p>
    <w:p w14:paraId="25DA12DC" w14:textId="649296F4" w:rsidR="002035E3" w:rsidRPr="00342615" w:rsidRDefault="002035E3"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household will remain in the database, even if the member is not registered on the special employment portal – www.worknet.gov.ge. </w:t>
      </w:r>
    </w:p>
    <w:p w14:paraId="7D32160C" w14:textId="4FF30145" w:rsidR="00522911" w:rsidRPr="00342615" w:rsidRDefault="00DD261A" w:rsidP="00664676">
      <w:pPr>
        <w:pStyle w:val="ListParagraph"/>
        <w:numPr>
          <w:ilvl w:val="0"/>
          <w:numId w:val="71"/>
        </w:numPr>
        <w:tabs>
          <w:tab w:val="left" w:pos="2949"/>
        </w:tabs>
        <w:spacing w:after="160" w:line="259" w:lineRule="auto"/>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Household with social rating score from 65 000 up</w:t>
      </w:r>
      <w:r w:rsidR="003677E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to 100 001</w:t>
      </w:r>
      <w:r w:rsidR="00522911" w:rsidRPr="00342615">
        <w:rPr>
          <w:rFonts w:asciiTheme="minorHAnsi" w:hAnsiTheme="minorHAnsi" w:cstheme="minorHAnsi"/>
          <w:color w:val="000000"/>
          <w:szCs w:val="22"/>
          <w:lang w:eastAsia="zh-CN"/>
        </w:rPr>
        <w:t xml:space="preserve"> will receive GEL 70 per month in case</w:t>
      </w:r>
      <w:r w:rsidR="007F7F28" w:rsidRPr="00342615">
        <w:rPr>
          <w:rFonts w:asciiTheme="minorHAnsi" w:hAnsiTheme="minorHAnsi" w:cstheme="minorHAnsi"/>
          <w:color w:val="000000"/>
          <w:szCs w:val="22"/>
          <w:lang w:eastAsia="zh-CN"/>
        </w:rPr>
        <w:t xml:space="preserve"> there it has</w:t>
      </w:r>
      <w:r w:rsidR="00522911" w:rsidRPr="00342615">
        <w:rPr>
          <w:rFonts w:asciiTheme="minorHAnsi" w:hAnsiTheme="minorHAnsi" w:cstheme="minorHAnsi"/>
          <w:color w:val="000000"/>
          <w:szCs w:val="22"/>
          <w:lang w:eastAsia="zh-CN"/>
        </w:rPr>
        <w:t xml:space="preserve"> only one member (instead of GEL35</w:t>
      </w:r>
      <w:r w:rsidR="00D303F3" w:rsidRPr="00342615">
        <w:rPr>
          <w:rFonts w:asciiTheme="minorHAnsi" w:hAnsiTheme="minorHAnsi" w:cstheme="minorHAnsi"/>
          <w:color w:val="000000"/>
          <w:szCs w:val="22"/>
          <w:lang w:eastAsia="zh-CN"/>
        </w:rPr>
        <w:t xml:space="preserve"> before Covid-19</w:t>
      </w:r>
      <w:r w:rsidR="007F7F28" w:rsidRPr="00342615">
        <w:rPr>
          <w:rFonts w:asciiTheme="minorHAnsi" w:hAnsiTheme="minorHAnsi" w:cstheme="minorHAnsi"/>
          <w:color w:val="000000"/>
          <w:szCs w:val="22"/>
          <w:lang w:eastAsia="zh-CN"/>
        </w:rPr>
        <w:t>). Households</w:t>
      </w:r>
      <w:r w:rsidR="00522911" w:rsidRPr="00342615">
        <w:rPr>
          <w:rFonts w:asciiTheme="minorHAnsi" w:hAnsiTheme="minorHAnsi" w:cstheme="minorHAnsi"/>
          <w:color w:val="000000"/>
          <w:szCs w:val="22"/>
          <w:lang w:eastAsia="zh-CN"/>
        </w:rPr>
        <w:t xml:space="preserve"> with two mem</w:t>
      </w:r>
      <w:r w:rsidR="007F7F28" w:rsidRPr="00342615">
        <w:rPr>
          <w:rFonts w:asciiTheme="minorHAnsi" w:hAnsiTheme="minorHAnsi" w:cstheme="minorHAnsi"/>
          <w:color w:val="000000"/>
          <w:szCs w:val="22"/>
          <w:lang w:eastAsia="zh-CN"/>
        </w:rPr>
        <w:t xml:space="preserve">bers will receive GEL 90, </w:t>
      </w:r>
      <w:r w:rsidR="00522911" w:rsidRPr="00342615">
        <w:rPr>
          <w:rFonts w:asciiTheme="minorHAnsi" w:hAnsiTheme="minorHAnsi" w:cstheme="minorHAnsi"/>
          <w:color w:val="000000"/>
          <w:szCs w:val="22"/>
          <w:lang w:eastAsia="zh-CN"/>
        </w:rPr>
        <w:t>with three me</w:t>
      </w:r>
      <w:r w:rsidR="007F7F28" w:rsidRPr="00342615">
        <w:rPr>
          <w:rFonts w:asciiTheme="minorHAnsi" w:hAnsiTheme="minorHAnsi" w:cstheme="minorHAnsi"/>
          <w:color w:val="000000"/>
          <w:szCs w:val="22"/>
          <w:lang w:eastAsia="zh-CN"/>
        </w:rPr>
        <w:t>mbers</w:t>
      </w:r>
      <w:r w:rsidR="00116AF5" w:rsidRPr="00342615">
        <w:rPr>
          <w:rFonts w:asciiTheme="minorHAnsi" w:hAnsiTheme="minorHAnsi" w:cstheme="minorHAnsi"/>
          <w:color w:val="000000"/>
          <w:szCs w:val="22"/>
          <w:lang w:eastAsia="zh-CN"/>
        </w:rPr>
        <w:t xml:space="preserve"> </w:t>
      </w:r>
      <w:r w:rsidR="007F7F28" w:rsidRPr="00342615">
        <w:rPr>
          <w:rFonts w:asciiTheme="minorHAnsi" w:hAnsiTheme="minorHAnsi" w:cstheme="minorHAnsi"/>
          <w:color w:val="000000"/>
          <w:szCs w:val="22"/>
          <w:lang w:eastAsia="zh-CN"/>
        </w:rPr>
        <w:t>-</w:t>
      </w:r>
      <w:r w:rsidR="00116AF5" w:rsidRPr="00342615">
        <w:rPr>
          <w:rFonts w:asciiTheme="minorHAnsi" w:hAnsiTheme="minorHAnsi" w:cstheme="minorHAnsi"/>
          <w:color w:val="000000"/>
          <w:szCs w:val="22"/>
          <w:lang w:eastAsia="zh-CN"/>
        </w:rPr>
        <w:t xml:space="preserve"> GEL 105, </w:t>
      </w:r>
      <w:r w:rsidR="00522911" w:rsidRPr="00342615">
        <w:rPr>
          <w:rFonts w:asciiTheme="minorHAnsi" w:hAnsiTheme="minorHAnsi" w:cstheme="minorHAnsi"/>
          <w:color w:val="000000"/>
          <w:szCs w:val="22"/>
          <w:lang w:eastAsia="zh-CN"/>
        </w:rPr>
        <w:t>with four members - GEL140,  with five membe</w:t>
      </w:r>
      <w:r w:rsidR="007F7F28" w:rsidRPr="00342615">
        <w:rPr>
          <w:rFonts w:asciiTheme="minorHAnsi" w:hAnsiTheme="minorHAnsi" w:cstheme="minorHAnsi"/>
          <w:color w:val="000000"/>
          <w:szCs w:val="22"/>
          <w:lang w:eastAsia="zh-CN"/>
        </w:rPr>
        <w:t xml:space="preserve">rs - </w:t>
      </w:r>
      <w:r w:rsidR="00116AF5" w:rsidRPr="00342615">
        <w:rPr>
          <w:rFonts w:asciiTheme="minorHAnsi" w:hAnsiTheme="minorHAnsi" w:cstheme="minorHAnsi"/>
          <w:color w:val="000000"/>
          <w:szCs w:val="22"/>
          <w:lang w:eastAsia="zh-CN"/>
        </w:rPr>
        <w:t xml:space="preserve"> GEL175 per month</w:t>
      </w:r>
      <w:r w:rsidR="00522911" w:rsidRPr="00342615">
        <w:rPr>
          <w:rFonts w:asciiTheme="minorHAnsi" w:hAnsiTheme="minorHAnsi" w:cstheme="minorHAnsi"/>
          <w:color w:val="000000"/>
          <w:szCs w:val="22"/>
          <w:lang w:eastAsia="zh-CN"/>
        </w:rPr>
        <w:t xml:space="preserve">. Those amounts will be </w:t>
      </w:r>
      <w:r w:rsidR="00E122F6" w:rsidRPr="00342615">
        <w:rPr>
          <w:rFonts w:asciiTheme="minorHAnsi" w:hAnsiTheme="minorHAnsi" w:cstheme="minorHAnsi"/>
          <w:color w:val="000000"/>
          <w:szCs w:val="22"/>
          <w:lang w:eastAsia="zh-CN"/>
        </w:rPr>
        <w:t>paid</w:t>
      </w:r>
      <w:r w:rsidR="00522911" w:rsidRPr="00342615">
        <w:rPr>
          <w:rFonts w:asciiTheme="minorHAnsi" w:hAnsiTheme="minorHAnsi" w:cstheme="minorHAnsi"/>
          <w:color w:val="000000"/>
          <w:szCs w:val="22"/>
          <w:lang w:eastAsia="zh-CN"/>
        </w:rPr>
        <w:t xml:space="preserve"> for 6 months, </w:t>
      </w:r>
      <w:r w:rsidR="00EB5CFF" w:rsidRPr="00342615">
        <w:rPr>
          <w:rFonts w:asciiTheme="minorHAnsi" w:hAnsiTheme="minorHAnsi" w:cstheme="minorHAnsi"/>
          <w:color w:val="000000"/>
          <w:szCs w:val="22"/>
          <w:lang w:eastAsia="zh-CN"/>
        </w:rPr>
        <w:t>starting from May</w:t>
      </w:r>
      <w:r w:rsidR="009D7F5B">
        <w:rPr>
          <w:rFonts w:asciiTheme="minorHAnsi" w:hAnsiTheme="minorHAnsi" w:cstheme="minorHAnsi"/>
          <w:color w:val="000000"/>
          <w:szCs w:val="22"/>
          <w:lang w:eastAsia="zh-CN"/>
        </w:rPr>
        <w:t xml:space="preserve"> </w:t>
      </w:r>
      <w:r w:rsidR="00522911" w:rsidRPr="00342615">
        <w:rPr>
          <w:rFonts w:asciiTheme="minorHAnsi" w:hAnsiTheme="minorHAnsi" w:cstheme="minorHAnsi"/>
          <w:color w:val="000000"/>
          <w:szCs w:val="22"/>
          <w:lang w:eastAsia="zh-CN"/>
        </w:rPr>
        <w:t>2020</w:t>
      </w:r>
      <w:r w:rsidR="00DE0B2F" w:rsidRPr="00342615">
        <w:rPr>
          <w:rFonts w:asciiTheme="minorHAnsi" w:hAnsiTheme="minorHAnsi" w:cstheme="minorHAnsi"/>
          <w:color w:val="000000"/>
          <w:szCs w:val="22"/>
          <w:lang w:eastAsia="zh-CN"/>
        </w:rPr>
        <w:t>.</w:t>
      </w:r>
      <w:r w:rsidR="00522911" w:rsidRPr="00342615">
        <w:rPr>
          <w:rFonts w:asciiTheme="minorHAnsi" w:hAnsiTheme="minorHAnsi" w:cstheme="minorHAnsi"/>
          <w:color w:val="000000"/>
          <w:szCs w:val="22"/>
          <w:lang w:eastAsia="zh-CN"/>
        </w:rPr>
        <w:t xml:space="preserve"> </w:t>
      </w:r>
    </w:p>
    <w:p w14:paraId="7285AFEA" w14:textId="57E2D66B" w:rsidR="00522911" w:rsidRPr="00342615" w:rsidRDefault="005C2B91" w:rsidP="00664676">
      <w:pPr>
        <w:pStyle w:val="ListParagraph"/>
        <w:numPr>
          <w:ilvl w:val="0"/>
          <w:numId w:val="71"/>
        </w:numPr>
        <w:tabs>
          <w:tab w:val="left" w:pos="2949"/>
        </w:tabs>
        <w:spacing w:after="160" w:line="259" w:lineRule="auto"/>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Household with social rating score from 65 000 up</w:t>
      </w:r>
      <w:r w:rsidR="003677E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 xml:space="preserve">to 100 001 having three or more children aged 16 and below </w:t>
      </w:r>
      <w:r w:rsidR="00522911" w:rsidRPr="00342615">
        <w:rPr>
          <w:rFonts w:asciiTheme="minorHAnsi" w:hAnsiTheme="minorHAnsi" w:cstheme="minorHAnsi"/>
          <w:color w:val="000000"/>
          <w:szCs w:val="22"/>
          <w:lang w:eastAsia="zh-CN"/>
        </w:rPr>
        <w:t>will receive additional GEL100 per month for t</w:t>
      </w:r>
      <w:r w:rsidR="00DE0B2F" w:rsidRPr="00342615">
        <w:rPr>
          <w:rFonts w:asciiTheme="minorHAnsi" w:hAnsiTheme="minorHAnsi" w:cstheme="minorHAnsi"/>
          <w:color w:val="000000"/>
          <w:szCs w:val="22"/>
          <w:lang w:eastAsia="zh-CN"/>
        </w:rPr>
        <w:t xml:space="preserve">he 6 months, starting </w:t>
      </w:r>
      <w:r w:rsidR="00EB5CFF" w:rsidRPr="00342615">
        <w:rPr>
          <w:rFonts w:asciiTheme="minorHAnsi" w:hAnsiTheme="minorHAnsi" w:cstheme="minorHAnsi"/>
          <w:color w:val="000000"/>
          <w:szCs w:val="22"/>
          <w:lang w:eastAsia="zh-CN"/>
        </w:rPr>
        <w:t>from May</w:t>
      </w:r>
      <w:r w:rsidR="00522911" w:rsidRPr="00342615">
        <w:rPr>
          <w:rFonts w:asciiTheme="minorHAnsi" w:hAnsiTheme="minorHAnsi" w:cstheme="minorHAnsi"/>
          <w:color w:val="000000"/>
          <w:szCs w:val="22"/>
          <w:lang w:eastAsia="zh-CN"/>
        </w:rPr>
        <w:t>, 2020</w:t>
      </w:r>
    </w:p>
    <w:p w14:paraId="0BFB8F95" w14:textId="1535AF1C" w:rsidR="00522911" w:rsidRPr="00342615" w:rsidRDefault="00E122F6" w:rsidP="00664676">
      <w:pPr>
        <w:pStyle w:val="ListParagraph"/>
        <w:numPr>
          <w:ilvl w:val="0"/>
          <w:numId w:val="71"/>
        </w:numPr>
        <w:tabs>
          <w:tab w:val="left" w:pos="2949"/>
        </w:tabs>
        <w:spacing w:after="160" w:line="259" w:lineRule="auto"/>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Persons with severe disabilities and children with disabilities </w:t>
      </w:r>
      <w:r w:rsidR="00EB5CFF" w:rsidRPr="00342615">
        <w:rPr>
          <w:rFonts w:asciiTheme="minorHAnsi" w:hAnsiTheme="minorHAnsi" w:cstheme="minorHAnsi"/>
          <w:color w:val="000000"/>
          <w:szCs w:val="22"/>
          <w:lang w:eastAsia="zh-CN"/>
        </w:rPr>
        <w:t xml:space="preserve">will receive </w:t>
      </w:r>
      <w:r w:rsidR="007F7F28" w:rsidRPr="00342615">
        <w:rPr>
          <w:rFonts w:asciiTheme="minorHAnsi" w:hAnsiTheme="minorHAnsi" w:cstheme="minorHAnsi"/>
          <w:color w:val="000000"/>
          <w:szCs w:val="22"/>
          <w:lang w:eastAsia="zh-CN"/>
        </w:rPr>
        <w:t>additional GEL100 per month for</w:t>
      </w:r>
      <w:r w:rsidR="009D7F5B">
        <w:rPr>
          <w:rFonts w:asciiTheme="minorHAnsi" w:hAnsiTheme="minorHAnsi" w:cstheme="minorHAnsi"/>
          <w:color w:val="000000"/>
          <w:szCs w:val="22"/>
          <w:lang w:eastAsia="zh-CN"/>
        </w:rPr>
        <w:t xml:space="preserve"> 6 months, starting from May</w:t>
      </w:r>
      <w:r w:rsidR="00EB5CFF" w:rsidRPr="00342615">
        <w:rPr>
          <w:rFonts w:asciiTheme="minorHAnsi" w:hAnsiTheme="minorHAnsi" w:cstheme="minorHAnsi"/>
          <w:color w:val="000000"/>
          <w:szCs w:val="22"/>
          <w:lang w:eastAsia="zh-CN"/>
        </w:rPr>
        <w:t xml:space="preserve"> 2020.</w:t>
      </w:r>
    </w:p>
    <w:p w14:paraId="774C16E2" w14:textId="09851FFF" w:rsidR="00F50CBD" w:rsidRPr="00342615" w:rsidRDefault="002035E3" w:rsidP="00EB5CF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temporary </w:t>
      </w:r>
      <w:r w:rsidR="005C2B91" w:rsidRPr="00342615">
        <w:rPr>
          <w:rFonts w:asciiTheme="minorHAnsi" w:hAnsiTheme="minorHAnsi" w:cstheme="minorHAnsi"/>
          <w:color w:val="000000"/>
          <w:szCs w:val="22"/>
          <w:lang w:eastAsia="zh-CN"/>
        </w:rPr>
        <w:t xml:space="preserve">cash </w:t>
      </w:r>
      <w:r w:rsidRPr="00342615">
        <w:rPr>
          <w:rFonts w:asciiTheme="minorHAnsi" w:hAnsiTheme="minorHAnsi" w:cstheme="minorHAnsi"/>
          <w:color w:val="000000"/>
          <w:szCs w:val="22"/>
          <w:lang w:eastAsia="zh-CN"/>
        </w:rPr>
        <w:t>benefit</w:t>
      </w:r>
      <w:r w:rsidR="00EB5CFF" w:rsidRPr="00342615">
        <w:rPr>
          <w:rFonts w:asciiTheme="minorHAnsi" w:hAnsiTheme="minorHAnsi" w:cstheme="minorHAnsi"/>
          <w:color w:val="000000"/>
          <w:szCs w:val="22"/>
          <w:lang w:eastAsia="zh-CN"/>
        </w:rPr>
        <w:t>s mentioned above</w:t>
      </w:r>
      <w:r w:rsidRPr="00342615">
        <w:rPr>
          <w:rFonts w:asciiTheme="minorHAnsi" w:hAnsiTheme="minorHAnsi" w:cstheme="minorHAnsi"/>
          <w:color w:val="000000"/>
          <w:szCs w:val="22"/>
          <w:lang w:eastAsia="zh-CN"/>
        </w:rPr>
        <w:t xml:space="preserve"> will be given for up to 6 months in addition to the existing social assistance benefits (child benefits and other small benefits admin</w:t>
      </w:r>
      <w:r w:rsidR="00EB5CFF" w:rsidRPr="00342615">
        <w:rPr>
          <w:rFonts w:asciiTheme="minorHAnsi" w:hAnsiTheme="minorHAnsi" w:cstheme="minorHAnsi"/>
          <w:color w:val="000000"/>
          <w:szCs w:val="22"/>
          <w:lang w:eastAsia="zh-CN"/>
        </w:rPr>
        <w:t>istered at the municipal level) and there is no need for the additional application or registration, since the SSA database possesses all information need</w:t>
      </w:r>
      <w:r w:rsidR="00116AF5" w:rsidRPr="00342615">
        <w:rPr>
          <w:rFonts w:asciiTheme="minorHAnsi" w:hAnsiTheme="minorHAnsi" w:cstheme="minorHAnsi"/>
          <w:color w:val="000000"/>
          <w:szCs w:val="22"/>
          <w:lang w:eastAsia="zh-CN"/>
        </w:rPr>
        <w:t>ed</w:t>
      </w:r>
      <w:r w:rsidR="00EB5CFF" w:rsidRPr="00342615">
        <w:rPr>
          <w:rFonts w:asciiTheme="minorHAnsi" w:hAnsiTheme="minorHAnsi" w:cstheme="minorHAnsi"/>
          <w:color w:val="000000"/>
          <w:szCs w:val="22"/>
          <w:lang w:eastAsia="zh-CN"/>
        </w:rPr>
        <w:t xml:space="preserve"> to process it.</w:t>
      </w:r>
      <w:r w:rsidRPr="00342615">
        <w:rPr>
          <w:rFonts w:asciiTheme="minorHAnsi" w:hAnsiTheme="minorHAnsi" w:cstheme="minorHAnsi"/>
          <w:color w:val="000000"/>
          <w:szCs w:val="22"/>
          <w:lang w:eastAsia="zh-CN"/>
        </w:rPr>
        <w:t xml:space="preserve"> </w:t>
      </w:r>
    </w:p>
    <w:p w14:paraId="767B3474" w14:textId="77777777" w:rsidR="00EB5CFF" w:rsidRPr="00342615" w:rsidRDefault="00EB5CFF" w:rsidP="00EB5CFF">
      <w:pPr>
        <w:rPr>
          <w:rFonts w:asciiTheme="minorHAnsi" w:hAnsiTheme="minorHAnsi" w:cstheme="minorHAnsi"/>
          <w:color w:val="000000"/>
          <w:szCs w:val="22"/>
          <w:lang w:eastAsia="zh-CN"/>
        </w:rPr>
      </w:pPr>
    </w:p>
    <w:p w14:paraId="6F982E4A" w14:textId="4D3AA504" w:rsidR="00EB5CFF" w:rsidRPr="00342615" w:rsidRDefault="00EB5CFF" w:rsidP="00EB5CF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Based on the amendment to the Resolution N286 (N311, May 18, 2020) the expanded temporary </w:t>
      </w:r>
      <w:r w:rsidR="005C2B91" w:rsidRPr="00342615">
        <w:rPr>
          <w:rFonts w:asciiTheme="minorHAnsi" w:hAnsiTheme="minorHAnsi" w:cstheme="minorHAnsi"/>
          <w:color w:val="000000"/>
          <w:szCs w:val="22"/>
          <w:lang w:eastAsia="zh-CN"/>
        </w:rPr>
        <w:t xml:space="preserve">cash </w:t>
      </w:r>
      <w:r w:rsidRPr="00342615">
        <w:rPr>
          <w:rFonts w:asciiTheme="minorHAnsi" w:hAnsiTheme="minorHAnsi" w:cstheme="minorHAnsi"/>
          <w:color w:val="000000"/>
          <w:szCs w:val="22"/>
          <w:lang w:eastAsia="zh-CN"/>
        </w:rPr>
        <w:t xml:space="preserve">benefits can be transferred with other social benefits, including pension. </w:t>
      </w:r>
    </w:p>
    <w:p w14:paraId="77171FE3" w14:textId="77777777" w:rsidR="003E1933" w:rsidRPr="00342615" w:rsidRDefault="003E1933" w:rsidP="00EB5CFF">
      <w:pPr>
        <w:rPr>
          <w:rFonts w:asciiTheme="minorHAnsi" w:hAnsiTheme="minorHAnsi" w:cstheme="minorHAnsi"/>
          <w:color w:val="000000"/>
          <w:szCs w:val="22"/>
          <w:lang w:eastAsia="zh-CN"/>
        </w:rPr>
      </w:pPr>
    </w:p>
    <w:p w14:paraId="5150E792" w14:textId="5F891CF3" w:rsidR="009D1AF4" w:rsidRPr="00342615" w:rsidRDefault="00A13B86" w:rsidP="00EB5CF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Overall,</w:t>
      </w:r>
      <w:r w:rsidR="00970883" w:rsidRPr="00342615">
        <w:rPr>
          <w:rFonts w:asciiTheme="minorHAnsi" w:hAnsiTheme="minorHAnsi" w:cstheme="minorHAnsi"/>
          <w:color w:val="000000"/>
          <w:szCs w:val="22"/>
          <w:lang w:eastAsia="zh-CN"/>
        </w:rPr>
        <w:t xml:space="preserve"> the implementation of this subcomponent will rely on the existing administration through SSA, which will d</w:t>
      </w:r>
      <w:r w:rsidR="00DE0B2F" w:rsidRPr="00342615">
        <w:rPr>
          <w:rFonts w:asciiTheme="minorHAnsi" w:hAnsiTheme="minorHAnsi" w:cstheme="minorHAnsi"/>
          <w:color w:val="000000"/>
          <w:szCs w:val="22"/>
          <w:lang w:eastAsia="zh-CN"/>
        </w:rPr>
        <w:t>etermine and verify eligibility. Benefits will be transferred to the beneficiary accounts at the Liberty Bank</w:t>
      </w:r>
      <w:r w:rsidR="00970883" w:rsidRPr="00342615">
        <w:rPr>
          <w:rFonts w:asciiTheme="minorHAnsi" w:hAnsiTheme="minorHAnsi" w:cstheme="minorHAnsi"/>
          <w:color w:val="000000"/>
          <w:szCs w:val="22"/>
          <w:lang w:eastAsia="zh-CN"/>
        </w:rPr>
        <w:t>.</w:t>
      </w:r>
    </w:p>
    <w:p w14:paraId="27D09E9D" w14:textId="77777777" w:rsidR="009D1AF4" w:rsidRPr="00342615" w:rsidRDefault="009D1AF4" w:rsidP="00EB5CFF">
      <w:pPr>
        <w:rPr>
          <w:rFonts w:asciiTheme="minorHAnsi" w:hAnsiTheme="minorHAnsi" w:cstheme="minorHAnsi"/>
          <w:color w:val="000000"/>
          <w:szCs w:val="22"/>
          <w:lang w:eastAsia="zh-CN"/>
        </w:rPr>
      </w:pPr>
    </w:p>
    <w:p w14:paraId="64857F62" w14:textId="5C47B230" w:rsidR="009D1AF4" w:rsidRPr="00342615" w:rsidRDefault="009D1AF4" w:rsidP="00EB5CFF">
      <w:pPr>
        <w:rPr>
          <w:rFonts w:asciiTheme="minorHAnsi" w:hAnsiTheme="minorHAnsi" w:cstheme="minorHAnsi"/>
          <w:color w:val="000000"/>
          <w:szCs w:val="22"/>
          <w:lang w:eastAsia="zh-CN"/>
        </w:rPr>
      </w:pPr>
    </w:p>
    <w:p w14:paraId="7074B488" w14:textId="074FD08C" w:rsidR="009D1AF4" w:rsidRPr="00342615" w:rsidRDefault="009D1AF4" w:rsidP="00EB5CFF">
      <w:pPr>
        <w:rPr>
          <w:rFonts w:asciiTheme="minorHAnsi" w:hAnsiTheme="minorHAnsi" w:cstheme="minorHAnsi"/>
          <w:color w:val="000000"/>
          <w:szCs w:val="22"/>
          <w:lang w:eastAsia="zh-CN"/>
        </w:rPr>
      </w:pPr>
    </w:p>
    <w:p w14:paraId="1C004D19" w14:textId="6D41E64F" w:rsidR="00DD0F68" w:rsidRPr="00342615" w:rsidRDefault="00DD0F68" w:rsidP="00EB5CFF">
      <w:pPr>
        <w:rPr>
          <w:rFonts w:asciiTheme="minorHAnsi" w:hAnsiTheme="minorHAnsi" w:cstheme="minorHAnsi"/>
          <w:color w:val="000000"/>
          <w:szCs w:val="22"/>
          <w:lang w:eastAsia="zh-CN"/>
        </w:rPr>
      </w:pPr>
    </w:p>
    <w:p w14:paraId="142D5EAF" w14:textId="203A8C9C" w:rsidR="00DD0F68" w:rsidRPr="00342615" w:rsidRDefault="00DD0F68" w:rsidP="00EB5CFF">
      <w:pPr>
        <w:rPr>
          <w:rFonts w:asciiTheme="minorHAnsi" w:hAnsiTheme="minorHAnsi" w:cstheme="minorHAnsi"/>
          <w:color w:val="000000"/>
          <w:szCs w:val="22"/>
          <w:lang w:eastAsia="zh-CN"/>
        </w:rPr>
      </w:pPr>
    </w:p>
    <w:p w14:paraId="01310A60" w14:textId="4B9ED411" w:rsidR="00DD0F68" w:rsidRPr="00342615" w:rsidRDefault="00DD0F68" w:rsidP="00EB5CFF">
      <w:pPr>
        <w:rPr>
          <w:rFonts w:asciiTheme="minorHAnsi" w:hAnsiTheme="minorHAnsi" w:cstheme="minorHAnsi"/>
          <w:color w:val="000000"/>
          <w:szCs w:val="22"/>
          <w:lang w:eastAsia="zh-CN"/>
        </w:rPr>
      </w:pPr>
    </w:p>
    <w:p w14:paraId="273A7E8C" w14:textId="1BD1D113" w:rsidR="00DD0F68" w:rsidRPr="00342615" w:rsidRDefault="00DD0F68" w:rsidP="00EB5CFF">
      <w:pPr>
        <w:rPr>
          <w:rFonts w:asciiTheme="minorHAnsi" w:hAnsiTheme="minorHAnsi" w:cstheme="minorHAnsi"/>
          <w:color w:val="000000"/>
          <w:szCs w:val="22"/>
          <w:lang w:eastAsia="zh-CN"/>
        </w:rPr>
      </w:pPr>
    </w:p>
    <w:p w14:paraId="5B4E7448" w14:textId="5ECED9D4" w:rsidR="00DD0F68" w:rsidRPr="00342615" w:rsidRDefault="00DD0F68" w:rsidP="00EB5CFF">
      <w:pPr>
        <w:rPr>
          <w:rFonts w:asciiTheme="minorHAnsi" w:hAnsiTheme="minorHAnsi" w:cstheme="minorHAnsi"/>
          <w:color w:val="000000"/>
          <w:szCs w:val="22"/>
          <w:lang w:eastAsia="zh-CN"/>
        </w:rPr>
      </w:pPr>
    </w:p>
    <w:p w14:paraId="408794F9" w14:textId="0B5DD376" w:rsidR="00DD0F68" w:rsidRPr="00342615" w:rsidRDefault="00DD0F68" w:rsidP="00EB5CFF">
      <w:pPr>
        <w:rPr>
          <w:rFonts w:asciiTheme="minorHAnsi" w:hAnsiTheme="minorHAnsi" w:cstheme="minorHAnsi"/>
          <w:color w:val="000000"/>
          <w:szCs w:val="22"/>
          <w:lang w:eastAsia="zh-CN"/>
        </w:rPr>
      </w:pPr>
    </w:p>
    <w:p w14:paraId="29860BAB" w14:textId="7D035A71" w:rsidR="00DD0F68" w:rsidRPr="00342615" w:rsidRDefault="00DD0F68" w:rsidP="00EB5CFF">
      <w:pPr>
        <w:rPr>
          <w:rFonts w:asciiTheme="minorHAnsi" w:hAnsiTheme="minorHAnsi" w:cstheme="minorHAnsi"/>
          <w:color w:val="000000"/>
          <w:szCs w:val="22"/>
          <w:lang w:eastAsia="zh-CN"/>
        </w:rPr>
      </w:pPr>
    </w:p>
    <w:p w14:paraId="04B18FE0" w14:textId="0BA580BC" w:rsidR="00DD0F68" w:rsidRPr="00342615" w:rsidRDefault="00DD0F68" w:rsidP="00EB5CFF">
      <w:pPr>
        <w:rPr>
          <w:rFonts w:asciiTheme="minorHAnsi" w:hAnsiTheme="minorHAnsi" w:cstheme="minorHAnsi"/>
          <w:color w:val="000000"/>
          <w:szCs w:val="22"/>
          <w:lang w:eastAsia="zh-CN"/>
        </w:rPr>
      </w:pPr>
    </w:p>
    <w:p w14:paraId="67487221" w14:textId="176EA0D0" w:rsidR="00DD0F68" w:rsidRPr="00342615" w:rsidRDefault="00DD0F68" w:rsidP="00EB5CFF">
      <w:pPr>
        <w:rPr>
          <w:rFonts w:asciiTheme="minorHAnsi" w:hAnsiTheme="minorHAnsi" w:cstheme="minorHAnsi"/>
          <w:color w:val="000000"/>
          <w:szCs w:val="22"/>
          <w:lang w:eastAsia="zh-CN"/>
        </w:rPr>
      </w:pPr>
    </w:p>
    <w:p w14:paraId="0A1BFC6B" w14:textId="3B0D39A8" w:rsidR="00DD0F68" w:rsidRPr="00342615" w:rsidRDefault="00DD0F68" w:rsidP="00EB5CFF">
      <w:pPr>
        <w:rPr>
          <w:rFonts w:asciiTheme="minorHAnsi" w:hAnsiTheme="minorHAnsi" w:cstheme="minorHAnsi"/>
          <w:color w:val="000000"/>
          <w:szCs w:val="22"/>
          <w:lang w:eastAsia="zh-CN"/>
        </w:rPr>
      </w:pPr>
    </w:p>
    <w:p w14:paraId="0569B49B" w14:textId="2225E229" w:rsidR="00DD0F68" w:rsidRPr="00342615" w:rsidRDefault="00DD0F68" w:rsidP="00EB5CFF">
      <w:pPr>
        <w:rPr>
          <w:rFonts w:asciiTheme="minorHAnsi" w:hAnsiTheme="minorHAnsi" w:cstheme="minorHAnsi"/>
          <w:color w:val="000000"/>
          <w:szCs w:val="22"/>
          <w:lang w:eastAsia="zh-CN"/>
        </w:rPr>
      </w:pPr>
    </w:p>
    <w:p w14:paraId="22620148" w14:textId="2573CBE6" w:rsidR="00DD0F68" w:rsidRPr="00342615" w:rsidRDefault="00DD0F68" w:rsidP="00EB5CFF">
      <w:pPr>
        <w:rPr>
          <w:rFonts w:asciiTheme="minorHAnsi" w:hAnsiTheme="minorHAnsi" w:cstheme="minorHAnsi"/>
          <w:color w:val="000000"/>
          <w:szCs w:val="22"/>
          <w:lang w:eastAsia="zh-CN"/>
        </w:rPr>
      </w:pPr>
    </w:p>
    <w:p w14:paraId="6661FBF0" w14:textId="56D348AF" w:rsidR="00DD0F68" w:rsidRPr="00342615" w:rsidRDefault="00DD0F68" w:rsidP="00EB5CFF">
      <w:pPr>
        <w:rPr>
          <w:rFonts w:asciiTheme="minorHAnsi" w:hAnsiTheme="minorHAnsi" w:cstheme="minorHAnsi"/>
          <w:color w:val="000000"/>
          <w:szCs w:val="22"/>
          <w:lang w:eastAsia="zh-CN"/>
        </w:rPr>
      </w:pPr>
    </w:p>
    <w:p w14:paraId="02983D24" w14:textId="6B0D929D" w:rsidR="00DD0F68" w:rsidRPr="00342615" w:rsidRDefault="00DD0F68" w:rsidP="00EB5CFF">
      <w:pPr>
        <w:rPr>
          <w:rFonts w:asciiTheme="minorHAnsi" w:hAnsiTheme="minorHAnsi" w:cstheme="minorHAnsi"/>
          <w:color w:val="000000"/>
          <w:szCs w:val="22"/>
          <w:lang w:eastAsia="zh-CN"/>
        </w:rPr>
      </w:pPr>
    </w:p>
    <w:p w14:paraId="02BE73DF" w14:textId="43DA2710" w:rsidR="00DD0F68" w:rsidRPr="00342615" w:rsidRDefault="00DD0F68" w:rsidP="00EB5CFF">
      <w:pPr>
        <w:rPr>
          <w:rFonts w:asciiTheme="minorHAnsi" w:hAnsiTheme="minorHAnsi" w:cstheme="minorHAnsi"/>
          <w:color w:val="000000"/>
          <w:szCs w:val="22"/>
          <w:lang w:eastAsia="zh-CN"/>
        </w:rPr>
      </w:pPr>
    </w:p>
    <w:p w14:paraId="23197C1D" w14:textId="1AE6A913" w:rsidR="00DD0F68" w:rsidRPr="00342615" w:rsidRDefault="00DD0F68" w:rsidP="00EB5CFF">
      <w:pPr>
        <w:rPr>
          <w:rFonts w:asciiTheme="minorHAnsi" w:hAnsiTheme="minorHAnsi" w:cstheme="minorHAnsi"/>
          <w:color w:val="000000"/>
          <w:szCs w:val="22"/>
          <w:lang w:eastAsia="zh-CN"/>
        </w:rPr>
      </w:pPr>
    </w:p>
    <w:p w14:paraId="1DF10802" w14:textId="4D7705FA" w:rsidR="00DD0F68" w:rsidRPr="00342615" w:rsidRDefault="00DD0F68" w:rsidP="00EB5CFF">
      <w:pPr>
        <w:rPr>
          <w:rFonts w:asciiTheme="minorHAnsi" w:hAnsiTheme="minorHAnsi" w:cstheme="minorHAnsi"/>
          <w:color w:val="000000"/>
          <w:szCs w:val="22"/>
          <w:lang w:eastAsia="zh-CN"/>
        </w:rPr>
      </w:pPr>
    </w:p>
    <w:p w14:paraId="6A2D3523" w14:textId="77777777" w:rsidR="00DD0F68" w:rsidRPr="00342615" w:rsidRDefault="00DD0F68" w:rsidP="00EB5CFF">
      <w:pPr>
        <w:rPr>
          <w:rFonts w:asciiTheme="minorHAnsi" w:hAnsiTheme="minorHAnsi" w:cstheme="minorHAnsi"/>
          <w:color w:val="000000"/>
          <w:szCs w:val="22"/>
          <w:lang w:eastAsia="zh-CN"/>
        </w:rPr>
      </w:pPr>
    </w:p>
    <w:p w14:paraId="483EAEC1" w14:textId="77777777" w:rsidR="009D1AF4" w:rsidRPr="00342615" w:rsidRDefault="009D1AF4" w:rsidP="00EB5CFF">
      <w:pPr>
        <w:rPr>
          <w:rFonts w:asciiTheme="minorHAnsi" w:hAnsiTheme="minorHAnsi" w:cstheme="minorHAnsi"/>
          <w:color w:val="000000"/>
          <w:szCs w:val="22"/>
          <w:lang w:eastAsia="zh-CN"/>
        </w:rPr>
      </w:pPr>
    </w:p>
    <w:p w14:paraId="27C30AF1" w14:textId="77777777" w:rsidR="009D1AF4" w:rsidRPr="00342615" w:rsidRDefault="009D1AF4" w:rsidP="00EB5CFF">
      <w:pPr>
        <w:rPr>
          <w:rFonts w:asciiTheme="minorHAnsi" w:hAnsiTheme="minorHAnsi" w:cstheme="minorHAnsi"/>
          <w:color w:val="000000"/>
          <w:szCs w:val="22"/>
          <w:lang w:eastAsia="zh-CN"/>
        </w:rPr>
      </w:pPr>
    </w:p>
    <w:p w14:paraId="00877774" w14:textId="77777777" w:rsidR="009D1AF4" w:rsidRPr="00342615" w:rsidRDefault="009D1AF4" w:rsidP="00EB5CFF">
      <w:pPr>
        <w:rPr>
          <w:rFonts w:asciiTheme="minorHAnsi" w:hAnsiTheme="minorHAnsi" w:cstheme="minorHAnsi"/>
          <w:color w:val="000000"/>
          <w:szCs w:val="22"/>
          <w:lang w:eastAsia="zh-CN"/>
        </w:rPr>
      </w:pPr>
    </w:p>
    <w:p w14:paraId="2FFDEABC" w14:textId="1BED1C91" w:rsidR="00482598" w:rsidRPr="006D68CC" w:rsidRDefault="00114EF4" w:rsidP="00EB5CFF">
      <w:pPr>
        <w:rPr>
          <w:rFonts w:asciiTheme="minorHAnsi" w:hAnsiTheme="minorHAnsi" w:cstheme="minorHAnsi"/>
          <w:color w:val="000000"/>
          <w:sz w:val="18"/>
          <w:szCs w:val="18"/>
          <w:lang w:val="en-US" w:eastAsia="zh-CN"/>
        </w:rPr>
      </w:pPr>
      <w:r w:rsidRPr="006D68CC">
        <w:rPr>
          <w:rFonts w:asciiTheme="minorHAnsi" w:hAnsiTheme="minorHAnsi" w:cstheme="minorHAnsi"/>
          <w:b/>
          <w:color w:val="000000"/>
          <w:sz w:val="18"/>
          <w:szCs w:val="18"/>
          <w:lang w:val="en-US" w:eastAsia="zh-CN"/>
        </w:rPr>
        <w:t xml:space="preserve">Chart 1. </w:t>
      </w:r>
      <w:r w:rsidR="00812CD6" w:rsidRPr="006D68CC">
        <w:rPr>
          <w:rFonts w:asciiTheme="minorHAnsi" w:hAnsiTheme="minorHAnsi" w:cstheme="minorHAnsi"/>
          <w:color w:val="000000"/>
          <w:sz w:val="18"/>
          <w:szCs w:val="18"/>
          <w:lang w:val="en-US" w:eastAsia="zh-CN"/>
        </w:rPr>
        <w:t>I</w:t>
      </w:r>
      <w:r w:rsidR="00482598" w:rsidRPr="006D68CC">
        <w:rPr>
          <w:rFonts w:asciiTheme="minorHAnsi" w:hAnsiTheme="minorHAnsi" w:cstheme="minorHAnsi"/>
          <w:color w:val="000000"/>
          <w:sz w:val="18"/>
          <w:szCs w:val="18"/>
          <w:lang w:val="en-US" w:eastAsia="zh-CN"/>
        </w:rPr>
        <w:t>mplementation flow</w:t>
      </w:r>
      <w:r w:rsidRPr="006D68CC">
        <w:rPr>
          <w:rFonts w:asciiTheme="minorHAnsi" w:hAnsiTheme="minorHAnsi" w:cstheme="minorHAnsi"/>
          <w:color w:val="000000"/>
          <w:sz w:val="18"/>
          <w:szCs w:val="18"/>
          <w:lang w:val="en-US" w:eastAsia="zh-CN"/>
        </w:rPr>
        <w:t xml:space="preserve"> chart for the socially vulnerable </w:t>
      </w:r>
      <w:r w:rsidR="00D87664" w:rsidRPr="006D68CC">
        <w:rPr>
          <w:rFonts w:asciiTheme="minorHAnsi" w:hAnsiTheme="minorHAnsi" w:cstheme="minorHAnsi"/>
          <w:color w:val="000000"/>
          <w:sz w:val="18"/>
          <w:szCs w:val="18"/>
          <w:lang w:val="en-US" w:eastAsia="zh-CN"/>
        </w:rPr>
        <w:t xml:space="preserve">households: </w:t>
      </w:r>
    </w:p>
    <w:p w14:paraId="34F45A2E" w14:textId="77777777" w:rsidR="00A43A1B" w:rsidRPr="00342615" w:rsidRDefault="00A43A1B" w:rsidP="00EB5CFF">
      <w:pPr>
        <w:rPr>
          <w:rFonts w:asciiTheme="minorHAnsi" w:hAnsiTheme="minorHAnsi" w:cstheme="minorHAnsi"/>
          <w:color w:val="000000"/>
          <w:szCs w:val="22"/>
          <w:lang w:val="en-US" w:eastAsia="zh-CN"/>
        </w:rPr>
      </w:pPr>
    </w:p>
    <w:p w14:paraId="0D066F9A" w14:textId="7BAFF2E6" w:rsidR="00482598" w:rsidRPr="00342615" w:rsidRDefault="006D68CC" w:rsidP="00EB5CFF">
      <w:pPr>
        <w:rPr>
          <w:rFonts w:asciiTheme="minorHAnsi" w:hAnsiTheme="minorHAnsi" w:cstheme="minorHAnsi"/>
          <w:color w:val="000000"/>
          <w:szCs w:val="22"/>
          <w:lang w:val="en-US" w:eastAsia="zh-CN"/>
        </w:rPr>
      </w:pPr>
      <w:r w:rsidRPr="006D68CC">
        <w:rPr>
          <w:rFonts w:asciiTheme="minorHAnsi" w:hAnsiTheme="minorHAnsi" w:cstheme="minorHAnsi"/>
          <w:noProof/>
          <w:color w:val="000000"/>
          <w:szCs w:val="22"/>
          <w:lang w:val="en-US"/>
        </w:rPr>
        <w:drawing>
          <wp:inline distT="0" distB="0" distL="0" distR="0" wp14:anchorId="4FA09456" wp14:editId="0114B940">
            <wp:extent cx="5915025" cy="2904953"/>
            <wp:effectExtent l="0" t="0" r="0" b="0"/>
            <wp:docPr id="10" name="Picture 10" descr="C:\Users\ninokvernadze\Desktop\Cap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nokvernadze\Desktop\Capture 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1081" cy="2912838"/>
                    </a:xfrm>
                    <a:prstGeom prst="rect">
                      <a:avLst/>
                    </a:prstGeom>
                    <a:noFill/>
                    <a:ln>
                      <a:noFill/>
                    </a:ln>
                  </pic:spPr>
                </pic:pic>
              </a:graphicData>
            </a:graphic>
          </wp:inline>
        </w:drawing>
      </w:r>
    </w:p>
    <w:p w14:paraId="3A88CF2F" w14:textId="77777777" w:rsidR="002462AF" w:rsidRPr="00342615" w:rsidRDefault="002462AF" w:rsidP="00EB5CFF">
      <w:pPr>
        <w:rPr>
          <w:rFonts w:asciiTheme="minorHAnsi" w:hAnsiTheme="minorHAnsi" w:cstheme="minorHAnsi"/>
          <w:b/>
          <w:color w:val="000000"/>
          <w:szCs w:val="22"/>
          <w:lang w:eastAsia="zh-CN"/>
        </w:rPr>
      </w:pPr>
    </w:p>
    <w:p w14:paraId="4ABED1DB" w14:textId="77777777" w:rsidR="002462AF" w:rsidRPr="00342615" w:rsidRDefault="002462AF" w:rsidP="00EB5CFF">
      <w:pPr>
        <w:rPr>
          <w:rFonts w:asciiTheme="minorHAnsi" w:hAnsiTheme="minorHAnsi" w:cstheme="minorHAnsi"/>
          <w:b/>
          <w:color w:val="000000"/>
          <w:szCs w:val="22"/>
          <w:lang w:eastAsia="zh-CN"/>
        </w:rPr>
      </w:pPr>
    </w:p>
    <w:p w14:paraId="3FBEA38A" w14:textId="77777777" w:rsidR="002462AF" w:rsidRPr="00342615" w:rsidRDefault="002462AF" w:rsidP="00EB5CFF">
      <w:pPr>
        <w:rPr>
          <w:rFonts w:asciiTheme="minorHAnsi" w:hAnsiTheme="minorHAnsi" w:cstheme="minorHAnsi"/>
          <w:b/>
          <w:color w:val="000000"/>
          <w:szCs w:val="22"/>
          <w:lang w:eastAsia="zh-CN"/>
        </w:rPr>
      </w:pPr>
    </w:p>
    <w:p w14:paraId="42B8360A" w14:textId="0F94BD2D" w:rsidR="00482598" w:rsidRPr="00342615" w:rsidRDefault="00482598" w:rsidP="00EB5CFF">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1:</w:t>
      </w:r>
      <w:r w:rsidRPr="00342615">
        <w:rPr>
          <w:rFonts w:asciiTheme="minorHAnsi" w:hAnsiTheme="minorHAnsi" w:cstheme="minorHAnsi"/>
          <w:color w:val="000000"/>
          <w:szCs w:val="22"/>
          <w:lang w:eastAsia="zh-CN"/>
        </w:rPr>
        <w:t xml:space="preserve"> The SSA generates the l</w:t>
      </w:r>
      <w:r w:rsidR="00DE0B2F" w:rsidRPr="00342615">
        <w:rPr>
          <w:rFonts w:asciiTheme="minorHAnsi" w:hAnsiTheme="minorHAnsi" w:cstheme="minorHAnsi"/>
          <w:color w:val="000000"/>
          <w:szCs w:val="22"/>
          <w:lang w:eastAsia="zh-CN"/>
        </w:rPr>
        <w:t>ist of eligible beneficiaries</w:t>
      </w:r>
      <w:r w:rsidRPr="00342615">
        <w:rPr>
          <w:rFonts w:asciiTheme="minorHAnsi" w:hAnsiTheme="minorHAnsi" w:cstheme="minorHAnsi"/>
          <w:color w:val="000000"/>
          <w:szCs w:val="22"/>
          <w:lang w:eastAsia="zh-CN"/>
        </w:rPr>
        <w:t xml:space="preserve">. </w:t>
      </w:r>
    </w:p>
    <w:p w14:paraId="4B995615" w14:textId="77777777" w:rsidR="00482598" w:rsidRPr="00342615" w:rsidRDefault="00482598" w:rsidP="00482598">
      <w:pPr>
        <w:rPr>
          <w:rFonts w:asciiTheme="minorHAnsi" w:hAnsiTheme="minorHAnsi" w:cstheme="minorHAnsi"/>
          <w:b/>
          <w:color w:val="000000" w:themeColor="text1"/>
          <w:szCs w:val="22"/>
          <w:highlight w:val="yellow"/>
          <w:lang w:eastAsia="zh-CN"/>
        </w:rPr>
      </w:pPr>
    </w:p>
    <w:p w14:paraId="6DDC7CDA" w14:textId="160F585D" w:rsidR="00116AF5" w:rsidRPr="00342615" w:rsidRDefault="00116AF5"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2:</w:t>
      </w:r>
      <w:r w:rsidRPr="00342615">
        <w:rPr>
          <w:rFonts w:asciiTheme="minorHAnsi" w:hAnsiTheme="minorHAnsi" w:cstheme="minorHAnsi"/>
          <w:color w:val="000000" w:themeColor="text1"/>
          <w:szCs w:val="22"/>
          <w:lang w:eastAsia="zh-CN"/>
        </w:rPr>
        <w:t xml:space="preserve"> The SSA transfer</w:t>
      </w:r>
      <w:r w:rsidR="00BA2492" w:rsidRPr="00342615">
        <w:rPr>
          <w:rFonts w:asciiTheme="minorHAnsi" w:hAnsiTheme="minorHAnsi" w:cstheme="minorHAnsi"/>
          <w:color w:val="000000" w:themeColor="text1"/>
          <w:szCs w:val="22"/>
          <w:lang w:eastAsia="zh-CN"/>
        </w:rPr>
        <w:t>s</w:t>
      </w:r>
      <w:r w:rsidRPr="00342615">
        <w:rPr>
          <w:rFonts w:asciiTheme="minorHAnsi" w:hAnsiTheme="minorHAnsi" w:cstheme="minorHAnsi"/>
          <w:color w:val="000000" w:themeColor="text1"/>
          <w:szCs w:val="22"/>
          <w:lang w:eastAsia="zh-CN"/>
        </w:rPr>
        <w:t xml:space="preserve"> the money to the beneficiary accounts. </w:t>
      </w:r>
    </w:p>
    <w:p w14:paraId="18F0B3F3" w14:textId="77777777" w:rsidR="00482598" w:rsidRPr="00342615" w:rsidRDefault="00482598" w:rsidP="00482598">
      <w:pPr>
        <w:pStyle w:val="ListParagraph"/>
        <w:ind w:left="1440"/>
        <w:rPr>
          <w:rFonts w:asciiTheme="minorHAnsi" w:hAnsiTheme="minorHAnsi" w:cstheme="minorHAnsi"/>
          <w:color w:val="000000" w:themeColor="text1"/>
          <w:szCs w:val="22"/>
          <w:lang w:eastAsia="zh-CN"/>
        </w:rPr>
      </w:pPr>
    </w:p>
    <w:p w14:paraId="7F2CD0AA" w14:textId="25860743" w:rsidR="000F6117" w:rsidRPr="00342615" w:rsidRDefault="00116AF5" w:rsidP="003B7220">
      <w:pPr>
        <w:pStyle w:val="ListParagraph"/>
        <w:ind w:left="0"/>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3:</w:t>
      </w:r>
      <w:r w:rsidRPr="00342615">
        <w:rPr>
          <w:rFonts w:asciiTheme="minorHAnsi" w:hAnsiTheme="minorHAnsi" w:cstheme="minorHAnsi"/>
          <w:color w:val="000000" w:themeColor="text1"/>
          <w:szCs w:val="22"/>
          <w:lang w:eastAsia="zh-CN"/>
        </w:rPr>
        <w:t xml:space="preserve"> The SSA submits the documents</w:t>
      </w:r>
      <w:r w:rsidR="000278C8" w:rsidRPr="00342615">
        <w:rPr>
          <w:rFonts w:asciiTheme="minorHAnsi" w:hAnsiTheme="minorHAnsi" w:cstheme="minorHAnsi"/>
          <w:color w:val="000000" w:themeColor="text1"/>
          <w:szCs w:val="22"/>
          <w:lang w:val="ka-GE" w:eastAsia="zh-CN"/>
        </w:rPr>
        <w:t>,</w:t>
      </w:r>
      <w:r w:rsidRPr="00342615">
        <w:rPr>
          <w:rFonts w:asciiTheme="minorHAnsi" w:hAnsiTheme="minorHAnsi" w:cstheme="minorHAnsi"/>
          <w:color w:val="000000" w:themeColor="text1"/>
          <w:szCs w:val="22"/>
          <w:lang w:eastAsia="zh-CN"/>
        </w:rPr>
        <w:t xml:space="preserve"> for the reimbursement to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via </w:t>
      </w:r>
      <w:r w:rsidR="009262F5" w:rsidRPr="00342615">
        <w:rPr>
          <w:rFonts w:asciiTheme="minorHAnsi" w:hAnsiTheme="minorHAnsi" w:cstheme="minorHAnsi"/>
          <w:color w:val="000000" w:themeColor="text1"/>
          <w:szCs w:val="22"/>
          <w:lang w:eastAsia="zh-CN"/>
        </w:rPr>
        <w:t>Documents Electronic System (</w:t>
      </w:r>
      <w:r w:rsidR="000278C8" w:rsidRPr="00342615">
        <w:rPr>
          <w:rFonts w:asciiTheme="minorHAnsi" w:hAnsiTheme="minorHAnsi" w:cstheme="minorHAnsi"/>
          <w:color w:val="000000" w:themeColor="text1"/>
          <w:szCs w:val="22"/>
          <w:lang w:eastAsia="zh-CN"/>
        </w:rPr>
        <w:t>DES</w:t>
      </w:r>
      <w:r w:rsidR="009262F5" w:rsidRPr="00342615">
        <w:rPr>
          <w:rFonts w:asciiTheme="minorHAnsi" w:hAnsiTheme="minorHAnsi" w:cstheme="minorHAnsi"/>
          <w:color w:val="000000" w:themeColor="text1"/>
          <w:szCs w:val="22"/>
          <w:lang w:eastAsia="zh-CN"/>
        </w:rPr>
        <w:t>)</w:t>
      </w:r>
      <w:r w:rsidR="000278C8" w:rsidRPr="00342615">
        <w:rPr>
          <w:rFonts w:asciiTheme="minorHAnsi" w:hAnsiTheme="minorHAnsi" w:cstheme="minorHAnsi"/>
          <w:color w:val="000000" w:themeColor="text1"/>
          <w:szCs w:val="22"/>
          <w:lang w:eastAsia="zh-CN"/>
        </w:rPr>
        <w:t>. The documents</w:t>
      </w:r>
      <w:r w:rsidR="009262F5" w:rsidRPr="00342615">
        <w:rPr>
          <w:rFonts w:asciiTheme="minorHAnsi" w:hAnsiTheme="minorHAnsi" w:cstheme="minorHAnsi"/>
          <w:color w:val="000000" w:themeColor="text1"/>
          <w:szCs w:val="22"/>
          <w:lang w:eastAsia="zh-CN"/>
        </w:rPr>
        <w:t xml:space="preserve"> are</w:t>
      </w:r>
      <w:r w:rsidR="000278C8" w:rsidRPr="00342615">
        <w:rPr>
          <w:rFonts w:asciiTheme="minorHAnsi" w:hAnsiTheme="minorHAnsi" w:cstheme="minorHAnsi"/>
          <w:color w:val="000000" w:themeColor="text1"/>
          <w:szCs w:val="22"/>
          <w:lang w:eastAsia="zh-CN"/>
        </w:rPr>
        <w:t xml:space="preserve"> submitted with the Memo explaining details, e.g. type of the expenditures, type of benefits, </w:t>
      </w:r>
      <w:r w:rsidR="003B7220" w:rsidRPr="00342615">
        <w:rPr>
          <w:rFonts w:asciiTheme="minorHAnsi" w:hAnsiTheme="minorHAnsi" w:cstheme="minorHAnsi"/>
          <w:color w:val="000000" w:themeColor="text1"/>
          <w:szCs w:val="22"/>
          <w:lang w:eastAsia="zh-CN"/>
        </w:rPr>
        <w:t>and number</w:t>
      </w:r>
      <w:r w:rsidR="000278C8" w:rsidRPr="00342615">
        <w:rPr>
          <w:rFonts w:asciiTheme="minorHAnsi" w:hAnsiTheme="minorHAnsi" w:cstheme="minorHAnsi"/>
          <w:color w:val="000000" w:themeColor="text1"/>
          <w:szCs w:val="22"/>
          <w:lang w:eastAsia="zh-CN"/>
        </w:rPr>
        <w:t xml:space="preserve"> of </w:t>
      </w:r>
      <w:r w:rsidR="009262F5" w:rsidRPr="00342615">
        <w:rPr>
          <w:rFonts w:asciiTheme="minorHAnsi" w:hAnsiTheme="minorHAnsi" w:cstheme="minorHAnsi"/>
          <w:color w:val="000000" w:themeColor="text1"/>
          <w:szCs w:val="22"/>
          <w:lang w:eastAsia="zh-CN"/>
        </w:rPr>
        <w:t>beneficiaries</w:t>
      </w:r>
      <w:r w:rsidR="000278C8" w:rsidRPr="00342615">
        <w:rPr>
          <w:rFonts w:asciiTheme="minorHAnsi" w:hAnsiTheme="minorHAnsi" w:cstheme="minorHAnsi"/>
          <w:color w:val="000000" w:themeColor="text1"/>
          <w:szCs w:val="22"/>
          <w:lang w:eastAsia="zh-CN"/>
        </w:rPr>
        <w:t>, amounts paid from the state treasury and other details required for confirmation of eligibility of expenditures.</w:t>
      </w:r>
      <w:r w:rsidR="003B7220" w:rsidRPr="00342615">
        <w:rPr>
          <w:rFonts w:asciiTheme="minorHAnsi" w:hAnsiTheme="minorHAnsi" w:cstheme="minorHAnsi"/>
          <w:color w:val="000000" w:themeColor="text1"/>
          <w:szCs w:val="22"/>
          <w:lang w:eastAsia="zh-CN"/>
        </w:rPr>
        <w:t xml:space="preserve"> </w:t>
      </w:r>
      <w:r w:rsidR="000F6117" w:rsidRPr="00342615">
        <w:rPr>
          <w:rFonts w:asciiTheme="minorHAnsi" w:hAnsiTheme="minorHAnsi" w:cstheme="minorHAnsi"/>
          <w:color w:val="000000" w:themeColor="text1"/>
          <w:szCs w:val="22"/>
          <w:lang w:eastAsia="zh-CN"/>
        </w:rPr>
        <w:t xml:space="preserve">For the detailed </w:t>
      </w:r>
      <w:r w:rsidRPr="00342615">
        <w:rPr>
          <w:rFonts w:asciiTheme="minorHAnsi" w:hAnsiTheme="minorHAnsi" w:cstheme="minorHAnsi"/>
          <w:color w:val="000000" w:themeColor="text1"/>
          <w:szCs w:val="22"/>
          <w:lang w:eastAsia="zh-CN"/>
        </w:rPr>
        <w:t xml:space="preserve"> list of</w:t>
      </w:r>
      <w:r w:rsidR="003B7220" w:rsidRPr="00342615">
        <w:rPr>
          <w:rFonts w:asciiTheme="minorHAnsi" w:hAnsiTheme="minorHAnsi" w:cstheme="minorHAnsi"/>
          <w:color w:val="000000" w:themeColor="text1"/>
          <w:szCs w:val="22"/>
          <w:lang w:eastAsia="zh-CN"/>
        </w:rPr>
        <w:t xml:space="preserve"> beneficiaries</w:t>
      </w:r>
      <w:r w:rsidR="00D779CA" w:rsidRPr="00342615">
        <w:rPr>
          <w:rFonts w:asciiTheme="minorHAnsi" w:hAnsiTheme="minorHAnsi" w:cstheme="minorHAnsi"/>
          <w:color w:val="000000" w:themeColor="text1"/>
          <w:szCs w:val="22"/>
          <w:lang w:eastAsia="zh-CN"/>
        </w:rPr>
        <w:t xml:space="preserve">, the </w:t>
      </w:r>
      <w:r w:rsidR="000F6117" w:rsidRPr="00342615">
        <w:rPr>
          <w:rFonts w:asciiTheme="minorHAnsi" w:hAnsiTheme="minorHAnsi" w:cstheme="minorHAnsi"/>
          <w:color w:val="000000" w:themeColor="text1"/>
          <w:szCs w:val="22"/>
          <w:lang w:eastAsia="zh-CN"/>
        </w:rPr>
        <w:t xml:space="preserve">access to the database will be granted to the PIU members for the purpose of random check of documents and monitoring. </w:t>
      </w:r>
    </w:p>
    <w:p w14:paraId="58AE48FD" w14:textId="2D763371" w:rsidR="00D779CA" w:rsidRPr="00342615" w:rsidRDefault="00D779CA" w:rsidP="003B7220">
      <w:pPr>
        <w:pStyle w:val="ListParagraph"/>
        <w:ind w:left="0"/>
        <w:rPr>
          <w:rFonts w:asciiTheme="minorHAnsi" w:hAnsiTheme="minorHAnsi" w:cstheme="minorHAnsi"/>
          <w:color w:val="000000" w:themeColor="text1"/>
          <w:szCs w:val="22"/>
          <w:lang w:eastAsia="zh-CN"/>
        </w:rPr>
      </w:pPr>
    </w:p>
    <w:p w14:paraId="560CE89A" w14:textId="77777777" w:rsidR="000278C8" w:rsidRPr="00342615" w:rsidRDefault="000278C8" w:rsidP="00116AF5">
      <w:pPr>
        <w:rPr>
          <w:rFonts w:asciiTheme="minorHAnsi" w:hAnsiTheme="minorHAnsi" w:cstheme="minorHAnsi"/>
          <w:color w:val="000000" w:themeColor="text1"/>
          <w:szCs w:val="22"/>
          <w:lang w:eastAsia="zh-CN"/>
        </w:rPr>
      </w:pPr>
    </w:p>
    <w:p w14:paraId="65341DEF" w14:textId="5D34310C" w:rsidR="00482598" w:rsidRPr="00342615" w:rsidRDefault="00116AF5"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4</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w:t>
      </w:r>
    </w:p>
    <w:p w14:paraId="1B6D3D8E" w14:textId="77777777" w:rsidR="00482598" w:rsidRPr="00342615" w:rsidRDefault="00482598" w:rsidP="00482598">
      <w:pPr>
        <w:ind w:left="1080"/>
        <w:rPr>
          <w:rFonts w:asciiTheme="minorHAnsi" w:hAnsiTheme="minorHAnsi" w:cstheme="minorHAnsi"/>
          <w:color w:val="000000" w:themeColor="text1"/>
          <w:szCs w:val="22"/>
          <w:lang w:eastAsia="zh-CN"/>
        </w:rPr>
      </w:pPr>
    </w:p>
    <w:p w14:paraId="6C08FD4A" w14:textId="69AA4A39" w:rsidR="00285E0F" w:rsidRPr="00342615" w:rsidRDefault="009460C3" w:rsidP="00BE285D">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w:t>
      </w:r>
      <w:r w:rsidR="00482598" w:rsidRPr="00342615">
        <w:rPr>
          <w:rFonts w:asciiTheme="minorHAnsi" w:hAnsiTheme="minorHAnsi" w:cstheme="minorHAnsi"/>
          <w:i/>
          <w:color w:val="000000" w:themeColor="text1"/>
          <w:szCs w:val="22"/>
          <w:u w:val="single"/>
          <w:lang w:eastAsia="zh-CN"/>
        </w:rPr>
        <w:t>hecking points</w:t>
      </w:r>
      <w:r w:rsidRPr="00342615">
        <w:rPr>
          <w:rFonts w:asciiTheme="minorHAnsi" w:hAnsiTheme="minorHAnsi" w:cstheme="minorHAnsi"/>
          <w:i/>
          <w:color w:val="000000" w:themeColor="text1"/>
          <w:szCs w:val="22"/>
          <w:u w:val="single"/>
          <w:lang w:eastAsia="zh-CN"/>
        </w:rPr>
        <w:t>/verifications</w:t>
      </w:r>
      <w:r w:rsidR="00F83C6C" w:rsidRPr="00342615">
        <w:rPr>
          <w:rFonts w:asciiTheme="minorHAnsi" w:hAnsiTheme="minorHAnsi" w:cstheme="minorHAnsi"/>
          <w:i/>
          <w:color w:val="000000" w:themeColor="text1"/>
          <w:szCs w:val="22"/>
          <w:u w:val="single"/>
          <w:lang w:eastAsia="zh-CN"/>
        </w:rPr>
        <w:t xml:space="preserve">: </w:t>
      </w:r>
      <w:r w:rsidR="00482598" w:rsidRPr="00342615">
        <w:rPr>
          <w:rFonts w:asciiTheme="minorHAnsi" w:hAnsiTheme="minorHAnsi" w:cstheme="minorHAnsi"/>
          <w:i/>
          <w:color w:val="000000" w:themeColor="text1"/>
          <w:szCs w:val="22"/>
          <w:lang w:eastAsia="zh-CN"/>
        </w:rPr>
        <w:t>PIU</w:t>
      </w:r>
      <w:r w:rsidR="00F83C6C" w:rsidRPr="00342615">
        <w:rPr>
          <w:rFonts w:asciiTheme="minorHAnsi" w:hAnsiTheme="minorHAnsi" w:cstheme="minorHAnsi"/>
          <w:i/>
          <w:color w:val="000000" w:themeColor="text1"/>
          <w:szCs w:val="22"/>
          <w:lang w:eastAsia="zh-CN"/>
        </w:rPr>
        <w:t xml:space="preserve"> </w:t>
      </w:r>
      <w:r w:rsidR="00F83C6C" w:rsidRPr="00342615">
        <w:rPr>
          <w:rFonts w:asciiTheme="minorHAnsi" w:hAnsiTheme="minorHAnsi" w:cstheme="minorHAnsi"/>
          <w:color w:val="000000" w:themeColor="text1"/>
          <w:szCs w:val="22"/>
          <w:lang w:eastAsia="zh-CN"/>
        </w:rPr>
        <w:t>and</w:t>
      </w:r>
      <w:r w:rsidR="00285E0F" w:rsidRPr="00342615">
        <w:rPr>
          <w:rFonts w:asciiTheme="minorHAnsi" w:hAnsiTheme="minorHAnsi" w:cstheme="minorHAnsi"/>
          <w:color w:val="000000" w:themeColor="text1"/>
          <w:szCs w:val="22"/>
          <w:lang w:eastAsia="zh-CN"/>
        </w:rPr>
        <w:t xml:space="preserve"> the Internal Audit Department</w:t>
      </w:r>
      <w:r w:rsidR="00F83C6C" w:rsidRPr="00342615">
        <w:rPr>
          <w:rFonts w:asciiTheme="minorHAnsi" w:hAnsiTheme="minorHAnsi" w:cstheme="minorHAnsi"/>
          <w:color w:val="000000" w:themeColor="text1"/>
          <w:szCs w:val="22"/>
          <w:lang w:eastAsia="zh-CN"/>
        </w:rPr>
        <w:t xml:space="preserve"> of the Ministry</w:t>
      </w:r>
    </w:p>
    <w:p w14:paraId="22C48E1D" w14:textId="54B70D2C" w:rsidR="00285E0F" w:rsidRPr="00342615" w:rsidRDefault="00285E0F" w:rsidP="00BE285D">
      <w:pPr>
        <w:rPr>
          <w:rFonts w:asciiTheme="minorHAnsi" w:hAnsiTheme="minorHAnsi" w:cstheme="minorHAnsi"/>
          <w:color w:val="000000" w:themeColor="text1"/>
          <w:szCs w:val="22"/>
          <w:lang w:eastAsia="zh-CN"/>
        </w:rPr>
      </w:pPr>
    </w:p>
    <w:p w14:paraId="2FE9F080" w14:textId="1D7B373B" w:rsidR="00285E0F" w:rsidRPr="00342615" w:rsidRDefault="00285E0F" w:rsidP="00BE285D">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eastAsia="zh-CN"/>
        </w:rPr>
        <w:t>At the beginning of August, 2020, the PIU officially requested to the Internal Audit Department of the M</w:t>
      </w:r>
      <w:r w:rsidR="00F83C6C" w:rsidRPr="00342615">
        <w:rPr>
          <w:rFonts w:asciiTheme="minorHAnsi" w:hAnsiTheme="minorHAnsi" w:cstheme="minorHAnsi"/>
          <w:color w:val="000000" w:themeColor="text1"/>
          <w:szCs w:val="22"/>
          <w:lang w:eastAsia="zh-CN"/>
        </w:rPr>
        <w:t>inistry, to add the Covid-19 emergency response programs in their annual plan. The request has been approved and the existing (2019) plan was amended on August 16, 2020 (Order of the Minister N 01- 411</w:t>
      </w:r>
      <w:r w:rsidR="00F83C6C" w:rsidRPr="00342615">
        <w:rPr>
          <w:rFonts w:asciiTheme="minorHAnsi" w:hAnsiTheme="minorHAnsi" w:cstheme="minorHAnsi"/>
          <w:color w:val="000000" w:themeColor="text1"/>
          <w:szCs w:val="22"/>
          <w:lang w:val="en-US" w:eastAsia="zh-CN"/>
        </w:rPr>
        <w:t xml:space="preserve">/o).  The reports will be done semi-annually, however additional request for the report can be submitted by the PIU, if deemed necessary. </w:t>
      </w:r>
    </w:p>
    <w:p w14:paraId="1B028ED4" w14:textId="77777777" w:rsidR="00FB4C6C" w:rsidRPr="00342615" w:rsidRDefault="00FB4C6C" w:rsidP="00BE285D">
      <w:pPr>
        <w:rPr>
          <w:rFonts w:asciiTheme="minorHAnsi" w:hAnsiTheme="minorHAnsi" w:cstheme="minorHAnsi"/>
          <w:color w:val="000000" w:themeColor="text1"/>
          <w:szCs w:val="22"/>
          <w:lang w:eastAsia="zh-CN"/>
        </w:rPr>
      </w:pPr>
    </w:p>
    <w:p w14:paraId="7992B918" w14:textId="44EE5143" w:rsidR="00BE285D" w:rsidRPr="00342615" w:rsidRDefault="00BE285D"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lastRenderedPageBreak/>
        <w:t xml:space="preserve">The Internal Audit Department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will check beneficiaries throughout the country (e.g. in case of complaints or any issues that will arise during the process). The PIU will be actively involved in this process. </w:t>
      </w:r>
    </w:p>
    <w:p w14:paraId="6161BB2F" w14:textId="77777777" w:rsidR="00BE285D" w:rsidRPr="00342615" w:rsidRDefault="00BE285D" w:rsidP="00BE285D">
      <w:pPr>
        <w:rPr>
          <w:rFonts w:asciiTheme="minorHAnsi" w:hAnsiTheme="minorHAnsi" w:cstheme="minorHAnsi"/>
          <w:color w:val="000000" w:themeColor="text1"/>
          <w:szCs w:val="22"/>
          <w:lang w:eastAsia="zh-CN"/>
        </w:rPr>
      </w:pPr>
    </w:p>
    <w:p w14:paraId="7B3C8EDE" w14:textId="7AD8F131" w:rsidR="00DE0B2F" w:rsidRPr="00342615" w:rsidRDefault="00DE0B2F"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r w:rsidR="00045EA8" w:rsidRPr="00342615">
        <w:rPr>
          <w:rFonts w:asciiTheme="minorHAnsi" w:hAnsiTheme="minorHAnsi" w:cstheme="minorHAnsi"/>
          <w:color w:val="000000" w:themeColor="text1"/>
          <w:szCs w:val="22"/>
          <w:lang w:eastAsia="zh-CN"/>
        </w:rPr>
        <w:t>MoILHSA</w:t>
      </w:r>
      <w:r w:rsidR="00116AF5" w:rsidRPr="00342615">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 This process will start from Se</w:t>
      </w:r>
      <w:r w:rsidR="009D7F5B">
        <w:rPr>
          <w:rFonts w:asciiTheme="minorHAnsi" w:hAnsiTheme="minorHAnsi" w:cstheme="minorHAnsi"/>
          <w:color w:val="000000" w:themeColor="text1"/>
          <w:szCs w:val="22"/>
          <w:lang w:eastAsia="zh-CN"/>
        </w:rPr>
        <w:t>ptember</w:t>
      </w:r>
      <w:r w:rsidR="00BE285D" w:rsidRPr="00342615">
        <w:rPr>
          <w:rFonts w:asciiTheme="minorHAnsi" w:hAnsiTheme="minorHAnsi" w:cstheme="minorHAnsi"/>
          <w:color w:val="000000" w:themeColor="text1"/>
          <w:szCs w:val="22"/>
          <w:lang w:eastAsia="zh-CN"/>
        </w:rPr>
        <w:t xml:space="preserve"> 2020</w:t>
      </w:r>
      <w:r w:rsidRPr="00342615">
        <w:rPr>
          <w:rFonts w:asciiTheme="minorHAnsi" w:hAnsiTheme="minorHAnsi" w:cstheme="minorHAnsi"/>
          <w:color w:val="000000" w:themeColor="text1"/>
          <w:szCs w:val="22"/>
          <w:lang w:eastAsia="zh-CN"/>
        </w:rPr>
        <w:t xml:space="preserve">. </w:t>
      </w:r>
    </w:p>
    <w:p w14:paraId="5D41C605" w14:textId="77777777" w:rsidR="00DE0B2F" w:rsidRPr="00342615" w:rsidRDefault="00DE0B2F" w:rsidP="00DE0B2F">
      <w:pPr>
        <w:ind w:left="720"/>
        <w:rPr>
          <w:rFonts w:asciiTheme="minorHAnsi" w:hAnsiTheme="minorHAnsi" w:cstheme="minorHAnsi"/>
          <w:color w:val="000000" w:themeColor="text1"/>
          <w:szCs w:val="22"/>
          <w:lang w:eastAsia="zh-CN"/>
        </w:rPr>
      </w:pPr>
    </w:p>
    <w:p w14:paraId="7E053987" w14:textId="393942B2" w:rsidR="00BE285D" w:rsidRPr="00342615" w:rsidRDefault="00DE0B2F"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There is a special grievance mechanism that has been e</w:t>
      </w:r>
      <w:r w:rsidR="009F1B6E">
        <w:rPr>
          <w:rFonts w:asciiTheme="minorHAnsi" w:hAnsiTheme="minorHAnsi" w:cstheme="minorHAnsi"/>
          <w:color w:val="000000" w:themeColor="text1"/>
          <w:szCs w:val="22"/>
          <w:lang w:eastAsia="zh-CN"/>
        </w:rPr>
        <w:t>Labour</w:t>
      </w:r>
      <w:r w:rsidRPr="00342615">
        <w:rPr>
          <w:rFonts w:asciiTheme="minorHAnsi" w:hAnsiTheme="minorHAnsi" w:cstheme="minorHAnsi"/>
          <w:color w:val="000000" w:themeColor="text1"/>
          <w:szCs w:val="22"/>
          <w:lang w:eastAsia="zh-CN"/>
        </w:rPr>
        <w:t xml:space="preserve">ated by the project. For further details see document “Grievance Redress Mechanism”.  </w:t>
      </w:r>
    </w:p>
    <w:p w14:paraId="3702CAB0" w14:textId="77777777" w:rsidR="00BE285D" w:rsidRPr="00342615" w:rsidRDefault="00BE285D" w:rsidP="00DE0B2F">
      <w:pPr>
        <w:ind w:left="720"/>
        <w:rPr>
          <w:rFonts w:asciiTheme="minorHAnsi" w:hAnsiTheme="minorHAnsi" w:cstheme="minorHAnsi"/>
          <w:color w:val="000000" w:themeColor="text1"/>
          <w:szCs w:val="22"/>
          <w:lang w:eastAsia="zh-CN"/>
        </w:rPr>
      </w:pPr>
    </w:p>
    <w:p w14:paraId="0ABD1494" w14:textId="6005DE0F" w:rsidR="00DE0B2F" w:rsidRPr="00342615" w:rsidRDefault="00BE285D"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Upon the completion of the audit</w:t>
      </w:r>
      <w:r w:rsidR="00F83C6C" w:rsidRPr="00342615">
        <w:rPr>
          <w:rFonts w:asciiTheme="minorHAnsi" w:hAnsiTheme="minorHAnsi" w:cstheme="minorHAnsi"/>
          <w:color w:val="000000" w:themeColor="text1"/>
          <w:szCs w:val="22"/>
          <w:lang w:eastAsia="zh-CN"/>
        </w:rPr>
        <w:t>ing</w:t>
      </w:r>
      <w:r w:rsidRPr="00342615">
        <w:rPr>
          <w:rFonts w:asciiTheme="minorHAnsi" w:hAnsiTheme="minorHAnsi" w:cstheme="minorHAnsi"/>
          <w:color w:val="000000" w:themeColor="text1"/>
          <w:szCs w:val="22"/>
          <w:lang w:eastAsia="zh-CN"/>
        </w:rPr>
        <w:t xml:space="preserve">, the full report regarding findings will be shared by the PIU with the WB and AIIB. </w:t>
      </w:r>
      <w:r w:rsidR="00DE0B2F" w:rsidRPr="00342615">
        <w:rPr>
          <w:rFonts w:asciiTheme="minorHAnsi" w:hAnsiTheme="minorHAnsi" w:cstheme="minorHAnsi"/>
          <w:color w:val="000000" w:themeColor="text1"/>
          <w:szCs w:val="22"/>
          <w:lang w:eastAsia="zh-CN"/>
        </w:rPr>
        <w:t xml:space="preserve">   </w:t>
      </w:r>
    </w:p>
    <w:p w14:paraId="7AEF9087" w14:textId="77777777" w:rsidR="00DE0B2F" w:rsidRPr="00342615" w:rsidRDefault="00DE0B2F" w:rsidP="00DE0B2F">
      <w:pPr>
        <w:ind w:left="720"/>
        <w:rPr>
          <w:rFonts w:asciiTheme="minorHAnsi" w:hAnsiTheme="minorHAnsi" w:cstheme="minorHAnsi"/>
          <w:color w:val="000000" w:themeColor="text1"/>
          <w:szCs w:val="22"/>
          <w:lang w:eastAsia="zh-CN"/>
        </w:rPr>
      </w:pPr>
    </w:p>
    <w:p w14:paraId="05585573" w14:textId="5AE9CD71" w:rsidR="00DE0B2F" w:rsidRPr="00342615" w:rsidRDefault="009460C3" w:rsidP="00DE0B2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5</w:t>
      </w:r>
      <w:r w:rsidR="00DE0B2F" w:rsidRPr="00342615">
        <w:rPr>
          <w:rFonts w:asciiTheme="minorHAnsi" w:hAnsiTheme="minorHAnsi" w:cstheme="minorHAnsi"/>
          <w:b/>
          <w:color w:val="000000" w:themeColor="text1"/>
          <w:szCs w:val="22"/>
          <w:lang w:eastAsia="zh-CN"/>
        </w:rPr>
        <w:t>:</w:t>
      </w:r>
      <w:r w:rsidR="00DE0B2F" w:rsidRPr="00342615">
        <w:rPr>
          <w:rFonts w:asciiTheme="minorHAnsi" w:hAnsiTheme="minorHAnsi" w:cstheme="minorHAnsi"/>
          <w:color w:val="000000" w:themeColor="text1"/>
          <w:szCs w:val="22"/>
          <w:lang w:eastAsia="zh-CN"/>
        </w:rPr>
        <w:t xml:space="preserve"> The PIU validates eligible expenditures and ensur</w:t>
      </w:r>
      <w:r w:rsidR="009262F5" w:rsidRPr="00342615">
        <w:rPr>
          <w:rFonts w:asciiTheme="minorHAnsi" w:hAnsiTheme="minorHAnsi" w:cstheme="minorHAnsi"/>
          <w:color w:val="000000" w:themeColor="text1"/>
          <w:szCs w:val="22"/>
          <w:lang w:eastAsia="zh-CN"/>
        </w:rPr>
        <w:t>es</w:t>
      </w:r>
      <w:r w:rsidR="00DE0B2F" w:rsidRPr="00342615">
        <w:rPr>
          <w:rFonts w:asciiTheme="minorHAnsi" w:hAnsiTheme="minorHAnsi" w:cstheme="minorHAnsi"/>
          <w:color w:val="000000" w:themeColor="text1"/>
          <w:szCs w:val="22"/>
          <w:lang w:eastAsia="zh-CN"/>
        </w:rPr>
        <w:t xml:space="preserve"> that the WB/AIIB funds are covering only eligible expenditures. </w:t>
      </w:r>
    </w:p>
    <w:p w14:paraId="28D2DB58" w14:textId="77777777" w:rsidR="00DE0B2F" w:rsidRPr="00342615" w:rsidRDefault="00DE0B2F" w:rsidP="00DE0B2F">
      <w:pPr>
        <w:ind w:left="720"/>
        <w:rPr>
          <w:rFonts w:asciiTheme="minorHAnsi" w:hAnsiTheme="minorHAnsi" w:cstheme="minorHAnsi"/>
          <w:color w:val="000000" w:themeColor="text1"/>
          <w:szCs w:val="22"/>
          <w:lang w:eastAsia="zh-CN"/>
        </w:rPr>
      </w:pPr>
    </w:p>
    <w:p w14:paraId="53888E77" w14:textId="24C7479B" w:rsidR="00DE0B2F" w:rsidRPr="00342615" w:rsidRDefault="00DE0B2F" w:rsidP="00DE0B2F">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 request and reviews applications including supporting reconciliations, approvals to make sure that the World Bank and AIIB funds are used to cover eligible expenditures.</w:t>
      </w:r>
    </w:p>
    <w:p w14:paraId="37DB38EB" w14:textId="77777777" w:rsidR="00482598" w:rsidRPr="00342615" w:rsidRDefault="00482598" w:rsidP="00482598">
      <w:pPr>
        <w:pStyle w:val="ListParagraph"/>
        <w:ind w:left="1440"/>
        <w:rPr>
          <w:rFonts w:asciiTheme="minorHAnsi" w:hAnsiTheme="minorHAnsi" w:cstheme="minorHAnsi"/>
          <w:color w:val="000000" w:themeColor="text1"/>
          <w:szCs w:val="22"/>
          <w:lang w:eastAsia="zh-CN"/>
        </w:rPr>
      </w:pPr>
    </w:p>
    <w:p w14:paraId="702368AF" w14:textId="55786D03" w:rsidR="00482598" w:rsidRPr="00342615" w:rsidRDefault="009460C3"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In case of acceptance, the </w:t>
      </w:r>
      <w:r w:rsidRPr="00342615">
        <w:rPr>
          <w:rFonts w:asciiTheme="minorHAnsi" w:hAnsiTheme="minorHAnsi" w:cstheme="minorHAnsi"/>
          <w:color w:val="000000" w:themeColor="text1"/>
          <w:szCs w:val="22"/>
          <w:lang w:eastAsia="zh-CN"/>
        </w:rPr>
        <w:t>PIU</w:t>
      </w:r>
      <w:r w:rsidR="00482598" w:rsidRPr="00342615">
        <w:rPr>
          <w:rFonts w:asciiTheme="minorHAnsi" w:hAnsiTheme="minorHAnsi" w:cstheme="minorHAnsi"/>
          <w:color w:val="000000" w:themeColor="text1"/>
          <w:szCs w:val="22"/>
          <w:lang w:eastAsia="zh-CN"/>
        </w:rPr>
        <w:t xml:space="preserve"> is responsible for the preparation and submission of the special application to the World Bank</w:t>
      </w:r>
      <w:r w:rsidR="00BE285D" w:rsidRPr="00342615">
        <w:rPr>
          <w:rFonts w:asciiTheme="minorHAnsi" w:hAnsiTheme="minorHAnsi" w:cstheme="minorHAnsi"/>
          <w:color w:val="000000" w:themeColor="text1"/>
          <w:szCs w:val="22"/>
          <w:lang w:eastAsia="zh-CN"/>
        </w:rPr>
        <w:t>/AIIB</w:t>
      </w:r>
      <w:r w:rsidR="00482598" w:rsidRPr="00342615">
        <w:rPr>
          <w:rFonts w:asciiTheme="minorHAnsi" w:hAnsiTheme="minorHAnsi" w:cstheme="minorHAnsi"/>
          <w:color w:val="000000" w:themeColor="text1"/>
          <w:szCs w:val="22"/>
          <w:lang w:eastAsia="zh-CN"/>
        </w:rPr>
        <w:t xml:space="preserve">. The PIU will prepare the </w:t>
      </w:r>
      <w:r w:rsidR="005E764D" w:rsidRPr="00342615">
        <w:rPr>
          <w:rFonts w:asciiTheme="minorHAnsi" w:hAnsiTheme="minorHAnsi" w:cstheme="minorHAnsi"/>
          <w:color w:val="000000" w:themeColor="text1"/>
          <w:szCs w:val="22"/>
          <w:lang w:eastAsia="zh-CN"/>
        </w:rPr>
        <w:t>S</w:t>
      </w:r>
      <w:r w:rsidR="00482598" w:rsidRPr="00342615">
        <w:rPr>
          <w:rFonts w:asciiTheme="minorHAnsi" w:hAnsiTheme="minorHAnsi" w:cstheme="minorHAnsi"/>
          <w:color w:val="000000" w:themeColor="text1"/>
          <w:szCs w:val="22"/>
          <w:lang w:eastAsia="zh-CN"/>
        </w:rPr>
        <w:t xml:space="preserve">pecial </w:t>
      </w:r>
      <w:r w:rsidR="005E764D" w:rsidRPr="00342615">
        <w:rPr>
          <w:rFonts w:asciiTheme="minorHAnsi" w:hAnsiTheme="minorHAnsi" w:cstheme="minorHAnsi"/>
          <w:color w:val="000000" w:themeColor="text1"/>
          <w:szCs w:val="22"/>
          <w:lang w:eastAsia="zh-CN"/>
        </w:rPr>
        <w:t>A</w:t>
      </w:r>
      <w:r w:rsidR="00482598" w:rsidRPr="00342615">
        <w:rPr>
          <w:rFonts w:asciiTheme="minorHAnsi" w:hAnsiTheme="minorHAnsi" w:cstheme="minorHAnsi"/>
          <w:color w:val="000000" w:themeColor="text1"/>
          <w:szCs w:val="22"/>
          <w:lang w:eastAsia="zh-CN"/>
        </w:rPr>
        <w:t>pplication form for the World Bank’s</w:t>
      </w:r>
      <w:r w:rsidR="00BE285D" w:rsidRPr="00342615">
        <w:rPr>
          <w:rFonts w:asciiTheme="minorHAnsi" w:hAnsiTheme="minorHAnsi" w:cstheme="minorHAnsi"/>
          <w:color w:val="000000" w:themeColor="text1"/>
          <w:szCs w:val="22"/>
          <w:lang w:eastAsia="zh-CN"/>
        </w:rPr>
        <w:t>/AIIB</w:t>
      </w:r>
      <w:r w:rsidR="00482598" w:rsidRPr="00342615">
        <w:rPr>
          <w:rFonts w:asciiTheme="minorHAnsi" w:hAnsiTheme="minorHAnsi" w:cstheme="minorHAnsi"/>
          <w:color w:val="000000" w:themeColor="text1"/>
          <w:szCs w:val="22"/>
          <w:lang w:eastAsia="zh-CN"/>
        </w:rPr>
        <w:t xml:space="preserve"> clearance and “No Objection”, upon which the PIU will reimburse the paid compensation based on actual cos</w:t>
      </w:r>
      <w:r w:rsidR="00BE285D" w:rsidRPr="00342615">
        <w:rPr>
          <w:rFonts w:asciiTheme="minorHAnsi" w:hAnsiTheme="minorHAnsi" w:cstheme="minorHAnsi"/>
          <w:color w:val="000000" w:themeColor="text1"/>
          <w:szCs w:val="22"/>
          <w:lang w:eastAsia="zh-CN"/>
        </w:rPr>
        <w:t>ts incurred and paid by the SSA</w:t>
      </w:r>
      <w:r w:rsidR="00482598" w:rsidRPr="00342615">
        <w:rPr>
          <w:rFonts w:asciiTheme="minorHAnsi" w:hAnsiTheme="minorHAnsi" w:cstheme="minorHAnsi"/>
          <w:color w:val="000000" w:themeColor="text1"/>
          <w:szCs w:val="22"/>
          <w:lang w:eastAsia="zh-CN"/>
        </w:rPr>
        <w:t xml:space="preserve">. </w:t>
      </w:r>
    </w:p>
    <w:p w14:paraId="1973EF32" w14:textId="77777777" w:rsidR="00482598" w:rsidRPr="00342615" w:rsidRDefault="00482598" w:rsidP="00482598">
      <w:pPr>
        <w:pStyle w:val="ListParagraph"/>
        <w:ind w:left="1440"/>
        <w:rPr>
          <w:rFonts w:asciiTheme="minorHAnsi" w:hAnsiTheme="minorHAnsi" w:cstheme="minorHAnsi"/>
          <w:b/>
          <w:color w:val="000000" w:themeColor="text1"/>
          <w:szCs w:val="22"/>
          <w:lang w:eastAsia="zh-CN"/>
        </w:rPr>
      </w:pPr>
    </w:p>
    <w:p w14:paraId="11F3F745" w14:textId="25AC2A23" w:rsidR="00344C53" w:rsidRPr="00342615" w:rsidRDefault="00344C53" w:rsidP="009D1AF4">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001E66B9" w:rsidRPr="00342615">
        <w:rPr>
          <w:rFonts w:asciiTheme="minorHAnsi" w:hAnsiTheme="minorHAnsi" w:cstheme="minorHAnsi"/>
          <w:color w:val="000000" w:themeColor="text1"/>
          <w:szCs w:val="22"/>
          <w:lang w:val="en-US" w:eastAsia="zh-CN"/>
        </w:rPr>
        <w:t>submitted</w:t>
      </w:r>
      <w:r w:rsidR="001E66B9"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information, the SSA is responsible for the resubmission of corrected</w:t>
      </w:r>
      <w:r w:rsidR="001E66B9" w:rsidRPr="00342615">
        <w:rPr>
          <w:rFonts w:asciiTheme="minorHAnsi" w:hAnsiTheme="minorHAnsi" w:cstheme="minorHAnsi"/>
          <w:color w:val="000000" w:themeColor="text1"/>
          <w:szCs w:val="22"/>
          <w:lang w:eastAsia="zh-CN"/>
        </w:rPr>
        <w:t>/revised</w:t>
      </w:r>
      <w:r w:rsidRPr="00342615">
        <w:rPr>
          <w:rFonts w:asciiTheme="minorHAnsi" w:hAnsiTheme="minorHAnsi" w:cstheme="minorHAnsi"/>
          <w:color w:val="000000" w:themeColor="text1"/>
          <w:szCs w:val="22"/>
          <w:lang w:eastAsia="zh-CN"/>
        </w:rPr>
        <w:t xml:space="preserve"> documents</w:t>
      </w:r>
      <w:r w:rsidR="001E66B9" w:rsidRPr="00342615">
        <w:rPr>
          <w:rFonts w:asciiTheme="minorHAnsi" w:hAnsiTheme="minorHAnsi" w:cstheme="minorHAnsi"/>
          <w:color w:val="000000" w:themeColor="text1"/>
          <w:szCs w:val="22"/>
          <w:lang w:eastAsia="zh-CN"/>
        </w:rPr>
        <w:t xml:space="preserve"> again, </w:t>
      </w:r>
      <w:r w:rsidRPr="00342615">
        <w:rPr>
          <w:rFonts w:asciiTheme="minorHAnsi" w:hAnsiTheme="minorHAnsi" w:cstheme="minorHAnsi"/>
          <w:color w:val="000000" w:themeColor="text1"/>
          <w:szCs w:val="22"/>
          <w:lang w:eastAsia="zh-CN"/>
        </w:rPr>
        <w:t>within 10 working days.</w:t>
      </w:r>
    </w:p>
    <w:p w14:paraId="5761D26E" w14:textId="77777777" w:rsidR="00344C53" w:rsidRPr="00342615" w:rsidRDefault="00344C53" w:rsidP="00344C53">
      <w:pPr>
        <w:rPr>
          <w:rFonts w:asciiTheme="minorHAnsi" w:hAnsiTheme="minorHAnsi" w:cstheme="minorHAnsi"/>
          <w:color w:val="000000" w:themeColor="text1"/>
          <w:szCs w:val="22"/>
          <w:lang w:eastAsia="zh-CN"/>
        </w:rPr>
      </w:pPr>
    </w:p>
    <w:p w14:paraId="10AB4380" w14:textId="77777777" w:rsidR="00BE285D" w:rsidRPr="00342615" w:rsidRDefault="00BE285D" w:rsidP="00BE285D">
      <w:pPr>
        <w:rPr>
          <w:rFonts w:asciiTheme="minorHAnsi" w:hAnsiTheme="minorHAnsi" w:cstheme="minorHAnsi"/>
          <w:color w:val="000000" w:themeColor="text1"/>
          <w:szCs w:val="22"/>
          <w:lang w:eastAsia="zh-CN"/>
        </w:rPr>
      </w:pPr>
    </w:p>
    <w:p w14:paraId="7E327417" w14:textId="613B2E09" w:rsidR="00482598" w:rsidRPr="00342615" w:rsidRDefault="009460C3"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The World Bank</w:t>
      </w:r>
      <w:r w:rsidR="00BE285D" w:rsidRPr="00342615">
        <w:rPr>
          <w:rFonts w:asciiTheme="minorHAnsi" w:hAnsiTheme="minorHAnsi" w:cstheme="minorHAnsi"/>
          <w:color w:val="000000" w:themeColor="text1"/>
          <w:szCs w:val="22"/>
          <w:lang w:eastAsia="zh-CN"/>
        </w:rPr>
        <w:t xml:space="preserve"> and AIIB</w:t>
      </w:r>
      <w:r w:rsidR="00482598" w:rsidRPr="00342615">
        <w:rPr>
          <w:rFonts w:asciiTheme="minorHAnsi" w:hAnsiTheme="minorHAnsi" w:cstheme="minorHAnsi"/>
          <w:color w:val="000000" w:themeColor="text1"/>
          <w:szCs w:val="22"/>
          <w:lang w:eastAsia="zh-CN"/>
        </w:rPr>
        <w:t xml:space="preserve"> clears the documents submitted by the PIU. </w:t>
      </w:r>
    </w:p>
    <w:p w14:paraId="01618157" w14:textId="77777777" w:rsidR="00BE285D" w:rsidRPr="00342615" w:rsidRDefault="00BE285D" w:rsidP="00482598">
      <w:pPr>
        <w:rPr>
          <w:rFonts w:asciiTheme="minorHAnsi" w:hAnsiTheme="minorHAnsi" w:cstheme="minorHAnsi"/>
          <w:color w:val="000000" w:themeColor="text1"/>
          <w:szCs w:val="22"/>
          <w:lang w:eastAsia="zh-CN"/>
        </w:rPr>
      </w:pPr>
    </w:p>
    <w:p w14:paraId="65A65762" w14:textId="64D9CD1C" w:rsidR="00BE285D" w:rsidRPr="00342615" w:rsidRDefault="009460C3" w:rsidP="00BE285D">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8</w:t>
      </w:r>
      <w:r w:rsidR="00BE285D" w:rsidRPr="00342615">
        <w:rPr>
          <w:rFonts w:asciiTheme="minorHAnsi" w:hAnsiTheme="minorHAnsi" w:cstheme="minorHAnsi"/>
          <w:b/>
          <w:color w:val="000000" w:themeColor="text1"/>
          <w:szCs w:val="22"/>
          <w:lang w:eastAsia="zh-CN"/>
        </w:rPr>
        <w:t>:</w:t>
      </w:r>
      <w:r w:rsidR="00BE285D" w:rsidRPr="00342615">
        <w:rPr>
          <w:rFonts w:asciiTheme="minorHAnsi" w:hAnsiTheme="minorHAnsi" w:cstheme="minorHAnsi"/>
          <w:color w:val="000000" w:themeColor="text1"/>
          <w:szCs w:val="22"/>
          <w:lang w:eastAsia="zh-CN"/>
        </w:rPr>
        <w:t xml:space="preserve">  </w:t>
      </w:r>
      <w:r w:rsidR="003B1E49" w:rsidRPr="00342615">
        <w:rPr>
          <w:rFonts w:asciiTheme="minorHAnsi" w:hAnsiTheme="minorHAnsi" w:cstheme="minorHAnsi"/>
          <w:color w:val="000000" w:themeColor="text1"/>
          <w:szCs w:val="22"/>
          <w:lang w:eastAsia="zh-CN"/>
        </w:rPr>
        <w:t xml:space="preserve">The PIU reimburses the paid compensation based on actual costs incurred by the SSA. </w:t>
      </w:r>
      <w:r w:rsidR="00BE285D" w:rsidRPr="00342615">
        <w:rPr>
          <w:rFonts w:asciiTheme="minorHAnsi" w:hAnsiTheme="minorHAnsi" w:cstheme="minorHAnsi"/>
          <w:color w:val="000000" w:themeColor="text1"/>
          <w:szCs w:val="22"/>
          <w:lang w:eastAsia="zh-CN"/>
        </w:rPr>
        <w:t>The PIU based on the WB/AIIB No-objection will electronically upload the Reimbursement Type of application to the</w:t>
      </w:r>
      <w:r w:rsidR="003B1E49" w:rsidRPr="00342615">
        <w:rPr>
          <w:rFonts w:asciiTheme="minorHAnsi" w:hAnsiTheme="minorHAnsi" w:cstheme="minorHAnsi"/>
          <w:color w:val="000000" w:themeColor="text1"/>
          <w:szCs w:val="22"/>
          <w:lang w:eastAsia="zh-CN"/>
        </w:rPr>
        <w:t xml:space="preserve"> World Bank Client's Connection System (CCS).</w:t>
      </w:r>
      <w:r w:rsidR="00BE285D" w:rsidRPr="00342615">
        <w:rPr>
          <w:rFonts w:asciiTheme="minorHAnsi" w:hAnsiTheme="minorHAnsi" w:cstheme="minorHAnsi"/>
          <w:color w:val="000000" w:themeColor="text1"/>
          <w:szCs w:val="22"/>
          <w:lang w:eastAsia="zh-CN"/>
        </w:rPr>
        <w:t xml:space="preserve"> The application uploaded to the portal will be signed by the authorized persons, defined as the signatories under the </w:t>
      </w:r>
      <w:r w:rsidR="0030695D" w:rsidRPr="00342615">
        <w:rPr>
          <w:rFonts w:asciiTheme="minorHAnsi" w:hAnsiTheme="minorHAnsi" w:cstheme="minorHAnsi"/>
          <w:color w:val="000000" w:themeColor="text1"/>
          <w:szCs w:val="22"/>
          <w:lang w:eastAsia="zh-CN"/>
        </w:rPr>
        <w:t>project</w:t>
      </w:r>
      <w:r w:rsidR="0030695D" w:rsidRPr="00342615">
        <w:rPr>
          <w:rStyle w:val="FootnoteReference"/>
          <w:rFonts w:asciiTheme="minorHAnsi" w:hAnsiTheme="minorHAnsi" w:cstheme="minorHAnsi"/>
          <w:color w:val="000000" w:themeColor="text1"/>
          <w:szCs w:val="22"/>
          <w:lang w:eastAsia="zh-CN"/>
        </w:rPr>
        <w:footnoteReference w:id="3"/>
      </w:r>
      <w:r w:rsidR="0030695D" w:rsidRPr="00342615">
        <w:rPr>
          <w:rFonts w:asciiTheme="minorHAnsi" w:hAnsiTheme="minorHAnsi" w:cstheme="minorHAnsi"/>
          <w:color w:val="000000" w:themeColor="text1"/>
          <w:szCs w:val="22"/>
          <w:lang w:eastAsia="zh-CN"/>
        </w:rPr>
        <w:t xml:space="preserve">. </w:t>
      </w:r>
    </w:p>
    <w:p w14:paraId="1393E837" w14:textId="77777777" w:rsidR="00BE285D" w:rsidRPr="00342615" w:rsidRDefault="00BE285D" w:rsidP="00482598">
      <w:pPr>
        <w:rPr>
          <w:rFonts w:asciiTheme="minorHAnsi" w:hAnsiTheme="minorHAnsi" w:cstheme="minorHAnsi"/>
          <w:color w:val="000000" w:themeColor="text1"/>
          <w:szCs w:val="22"/>
          <w:lang w:eastAsia="zh-CN"/>
        </w:rPr>
      </w:pPr>
    </w:p>
    <w:p w14:paraId="32F8AFA9" w14:textId="62B5BBDF" w:rsidR="0030695D" w:rsidRDefault="009460C3" w:rsidP="00EB5CF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9</w:t>
      </w:r>
      <w:r w:rsidR="0030695D" w:rsidRPr="00342615">
        <w:rPr>
          <w:rFonts w:asciiTheme="minorHAnsi" w:hAnsiTheme="minorHAnsi" w:cstheme="minorHAnsi"/>
          <w:b/>
          <w:color w:val="000000" w:themeColor="text1"/>
          <w:szCs w:val="22"/>
          <w:lang w:eastAsia="zh-CN"/>
        </w:rPr>
        <w:t>:</w:t>
      </w:r>
      <w:r w:rsidR="0030695D" w:rsidRPr="00342615">
        <w:rPr>
          <w:rFonts w:asciiTheme="minorHAnsi" w:hAnsiTheme="minorHAnsi" w:cstheme="minorHAnsi"/>
          <w:color w:val="000000" w:themeColor="text1"/>
          <w:szCs w:val="22"/>
          <w:lang w:eastAsia="zh-CN"/>
        </w:rPr>
        <w:t xml:space="preserve"> </w:t>
      </w:r>
      <w:r w:rsidR="003B1E49" w:rsidRPr="00342615">
        <w:rPr>
          <w:rFonts w:asciiTheme="minorHAnsi" w:hAnsiTheme="minorHAnsi" w:cstheme="minorHAnsi"/>
          <w:color w:val="000000" w:themeColor="text1"/>
          <w:szCs w:val="22"/>
          <w:lang w:eastAsia="zh-CN"/>
        </w:rPr>
        <w:t xml:space="preserve">The PIU will </w:t>
      </w:r>
      <w:r w:rsidR="00CE1370" w:rsidRPr="00342615">
        <w:rPr>
          <w:rFonts w:asciiTheme="minorHAnsi" w:hAnsiTheme="minorHAnsi" w:cstheme="minorHAnsi"/>
          <w:color w:val="000000" w:themeColor="text1"/>
          <w:szCs w:val="22"/>
          <w:lang w:eastAsia="zh-CN"/>
        </w:rPr>
        <w:t>receive the</w:t>
      </w:r>
      <w:r w:rsidR="003B1E49" w:rsidRPr="00342615">
        <w:rPr>
          <w:rFonts w:asciiTheme="minorHAnsi" w:hAnsiTheme="minorHAnsi" w:cstheme="minorHAnsi"/>
          <w:color w:val="000000" w:themeColor="text1"/>
          <w:szCs w:val="22"/>
          <w:lang w:eastAsia="zh-CN"/>
        </w:rPr>
        <w:t xml:space="preserve"> notification </w:t>
      </w:r>
      <w:r w:rsidR="00404091" w:rsidRPr="00342615">
        <w:rPr>
          <w:rFonts w:asciiTheme="minorHAnsi" w:hAnsiTheme="minorHAnsi" w:cstheme="minorHAnsi"/>
          <w:color w:val="000000" w:themeColor="text1"/>
          <w:szCs w:val="22"/>
          <w:lang w:val="en-US" w:eastAsia="zh-CN"/>
        </w:rPr>
        <w:t xml:space="preserve">through Client Connection </w:t>
      </w:r>
      <w:r w:rsidR="003B1E49" w:rsidRPr="00342615">
        <w:rPr>
          <w:rFonts w:asciiTheme="minorHAnsi" w:hAnsiTheme="minorHAnsi" w:cstheme="minorHAnsi"/>
          <w:color w:val="000000" w:themeColor="text1"/>
          <w:szCs w:val="22"/>
          <w:lang w:eastAsia="zh-CN"/>
        </w:rPr>
        <w:t xml:space="preserve">that the amount is on the Treasury account and will be processed/converted by the MoF.  </w:t>
      </w:r>
    </w:p>
    <w:p w14:paraId="70F5368C" w14:textId="433C8BA0" w:rsidR="009D7F5B" w:rsidRDefault="009D7F5B" w:rsidP="00EB5CFF">
      <w:pPr>
        <w:rPr>
          <w:rFonts w:asciiTheme="minorHAnsi" w:hAnsiTheme="minorHAnsi" w:cstheme="minorHAnsi"/>
          <w:color w:val="000000" w:themeColor="text1"/>
          <w:szCs w:val="22"/>
          <w:lang w:eastAsia="zh-CN"/>
        </w:rPr>
      </w:pPr>
    </w:p>
    <w:p w14:paraId="04C54F5F" w14:textId="2567FD37" w:rsidR="009D7F5B" w:rsidRDefault="009D7F5B" w:rsidP="00EB5CFF">
      <w:pPr>
        <w:rPr>
          <w:rFonts w:asciiTheme="minorHAnsi" w:hAnsiTheme="minorHAnsi" w:cstheme="minorHAnsi"/>
          <w:color w:val="000000" w:themeColor="text1"/>
          <w:szCs w:val="22"/>
          <w:lang w:eastAsia="zh-CN"/>
        </w:rPr>
      </w:pPr>
    </w:p>
    <w:p w14:paraId="2169E15A" w14:textId="39CC304C" w:rsidR="009D7F5B" w:rsidRDefault="009D7F5B" w:rsidP="00EB5CFF">
      <w:pPr>
        <w:rPr>
          <w:rFonts w:asciiTheme="minorHAnsi" w:hAnsiTheme="minorHAnsi" w:cstheme="minorHAnsi"/>
          <w:color w:val="000000" w:themeColor="text1"/>
          <w:szCs w:val="22"/>
          <w:lang w:eastAsia="zh-CN"/>
        </w:rPr>
      </w:pPr>
    </w:p>
    <w:p w14:paraId="6965B850" w14:textId="1F9EB070" w:rsidR="009D7F5B" w:rsidRDefault="009D7F5B" w:rsidP="00EB5CFF">
      <w:pPr>
        <w:rPr>
          <w:rFonts w:asciiTheme="minorHAnsi" w:hAnsiTheme="minorHAnsi" w:cstheme="minorHAnsi"/>
          <w:color w:val="000000" w:themeColor="text1"/>
          <w:szCs w:val="22"/>
          <w:lang w:eastAsia="zh-CN"/>
        </w:rPr>
      </w:pPr>
    </w:p>
    <w:p w14:paraId="25E3827E" w14:textId="43517630" w:rsidR="009D7F5B" w:rsidRDefault="009D7F5B" w:rsidP="00EB5CFF">
      <w:pPr>
        <w:rPr>
          <w:rFonts w:asciiTheme="minorHAnsi" w:hAnsiTheme="minorHAnsi" w:cstheme="minorHAnsi"/>
          <w:color w:val="000000" w:themeColor="text1"/>
          <w:szCs w:val="22"/>
          <w:lang w:eastAsia="zh-CN"/>
        </w:rPr>
      </w:pPr>
    </w:p>
    <w:p w14:paraId="272FFAE3" w14:textId="70F53316" w:rsidR="009D7F5B" w:rsidRDefault="009D7F5B" w:rsidP="00EB5CFF">
      <w:pPr>
        <w:rPr>
          <w:rFonts w:asciiTheme="minorHAnsi" w:hAnsiTheme="minorHAnsi" w:cstheme="minorHAnsi"/>
          <w:color w:val="000000" w:themeColor="text1"/>
          <w:szCs w:val="22"/>
          <w:lang w:eastAsia="zh-CN"/>
        </w:rPr>
      </w:pPr>
    </w:p>
    <w:p w14:paraId="09B5C02B" w14:textId="00455A2E" w:rsidR="009D7F5B" w:rsidRDefault="009D7F5B" w:rsidP="00EB5CFF">
      <w:pPr>
        <w:rPr>
          <w:rFonts w:asciiTheme="minorHAnsi" w:hAnsiTheme="minorHAnsi" w:cstheme="minorHAnsi"/>
          <w:color w:val="000000" w:themeColor="text1"/>
          <w:szCs w:val="22"/>
          <w:lang w:eastAsia="zh-CN"/>
        </w:rPr>
      </w:pPr>
    </w:p>
    <w:p w14:paraId="7FA145B0" w14:textId="77777777" w:rsidR="009D7F5B" w:rsidRPr="00342615" w:rsidRDefault="009D7F5B" w:rsidP="00EB5CFF">
      <w:pPr>
        <w:rPr>
          <w:rFonts w:asciiTheme="minorHAnsi" w:hAnsiTheme="minorHAnsi" w:cstheme="minorHAnsi"/>
          <w:color w:val="000000"/>
          <w:szCs w:val="22"/>
          <w:lang w:eastAsia="zh-CN"/>
        </w:rPr>
      </w:pPr>
    </w:p>
    <w:p w14:paraId="12EDCC08" w14:textId="77777777" w:rsidR="003E1933" w:rsidRPr="00342615" w:rsidRDefault="003E1933" w:rsidP="00EB5CFF">
      <w:pPr>
        <w:rPr>
          <w:rFonts w:asciiTheme="minorHAnsi" w:hAnsiTheme="minorHAnsi" w:cstheme="minorHAnsi"/>
          <w:color w:val="000000"/>
          <w:szCs w:val="22"/>
          <w:lang w:eastAsia="zh-CN"/>
        </w:rPr>
      </w:pPr>
    </w:p>
    <w:p w14:paraId="0A7714A9" w14:textId="233B2977" w:rsidR="003E1933" w:rsidRPr="00342615" w:rsidRDefault="001E32A0" w:rsidP="00EB5CFF">
      <w:pPr>
        <w:rPr>
          <w:rFonts w:asciiTheme="minorHAnsi" w:hAnsiTheme="minorHAnsi" w:cstheme="minorHAnsi"/>
          <w:color w:val="000000"/>
          <w:sz w:val="18"/>
          <w:szCs w:val="18"/>
          <w:lang w:eastAsia="zh-CN"/>
        </w:rPr>
      </w:pPr>
      <w:r w:rsidRPr="00342615">
        <w:rPr>
          <w:rFonts w:asciiTheme="minorHAnsi" w:hAnsiTheme="minorHAnsi" w:cstheme="minorHAnsi"/>
          <w:b/>
          <w:color w:val="000000"/>
          <w:sz w:val="18"/>
          <w:szCs w:val="18"/>
          <w:lang w:eastAsia="zh-CN"/>
        </w:rPr>
        <w:t>Table 1.</w:t>
      </w:r>
      <w:r w:rsidRPr="00342615">
        <w:rPr>
          <w:rFonts w:asciiTheme="minorHAnsi" w:hAnsiTheme="minorHAnsi" w:cstheme="minorHAnsi"/>
          <w:color w:val="000000"/>
          <w:sz w:val="18"/>
          <w:szCs w:val="18"/>
          <w:lang w:eastAsia="zh-CN"/>
        </w:rPr>
        <w:t xml:space="preserve"> </w:t>
      </w:r>
      <w:r w:rsidR="003E1933" w:rsidRPr="00342615">
        <w:rPr>
          <w:rFonts w:asciiTheme="minorHAnsi" w:hAnsiTheme="minorHAnsi" w:cstheme="minorHAnsi"/>
          <w:color w:val="000000"/>
          <w:sz w:val="18"/>
          <w:szCs w:val="18"/>
          <w:lang w:eastAsia="zh-CN"/>
        </w:rPr>
        <w:t>Brief statistics on number of beneficiaries and amounts transferred</w:t>
      </w:r>
      <w:r w:rsidRPr="00342615">
        <w:rPr>
          <w:rFonts w:asciiTheme="minorHAnsi" w:hAnsiTheme="minorHAnsi" w:cstheme="minorHAnsi"/>
          <w:color w:val="000000"/>
          <w:sz w:val="18"/>
          <w:szCs w:val="18"/>
          <w:lang w:eastAsia="zh-CN"/>
        </w:rPr>
        <w:t xml:space="preserve"> (source: </w:t>
      </w:r>
      <w:r w:rsidR="00045EA8" w:rsidRPr="00342615">
        <w:rPr>
          <w:rFonts w:asciiTheme="minorHAnsi" w:hAnsiTheme="minorHAnsi" w:cstheme="minorHAnsi"/>
          <w:color w:val="000000"/>
          <w:sz w:val="18"/>
          <w:szCs w:val="18"/>
          <w:lang w:eastAsia="zh-CN"/>
        </w:rPr>
        <w:t>MoILHSA</w:t>
      </w:r>
      <w:r w:rsidR="00BE51B0" w:rsidRPr="00342615">
        <w:rPr>
          <w:rFonts w:asciiTheme="minorHAnsi" w:hAnsiTheme="minorHAnsi" w:cstheme="minorHAnsi"/>
          <w:color w:val="000000"/>
          <w:sz w:val="18"/>
          <w:szCs w:val="18"/>
          <w:lang w:eastAsia="zh-CN"/>
        </w:rPr>
        <w:t>, August 6, 2020</w:t>
      </w:r>
      <w:r w:rsidRPr="00342615">
        <w:rPr>
          <w:rFonts w:asciiTheme="minorHAnsi" w:hAnsiTheme="minorHAnsi" w:cstheme="minorHAnsi"/>
          <w:color w:val="000000"/>
          <w:sz w:val="18"/>
          <w:szCs w:val="18"/>
          <w:lang w:eastAsia="zh-CN"/>
        </w:rPr>
        <w:t>)</w:t>
      </w:r>
      <w:r w:rsidR="003E1933" w:rsidRPr="00342615">
        <w:rPr>
          <w:rFonts w:asciiTheme="minorHAnsi" w:hAnsiTheme="minorHAnsi" w:cstheme="minorHAnsi"/>
          <w:color w:val="000000"/>
          <w:sz w:val="18"/>
          <w:szCs w:val="18"/>
          <w:lang w:eastAsia="zh-CN"/>
        </w:rPr>
        <w:t>:</w:t>
      </w:r>
    </w:p>
    <w:tbl>
      <w:tblPr>
        <w:tblW w:w="9894" w:type="dxa"/>
        <w:tblInd w:w="-5" w:type="dxa"/>
        <w:tblLook w:val="04A0" w:firstRow="1" w:lastRow="0" w:firstColumn="1" w:lastColumn="0" w:noHBand="0" w:noVBand="1"/>
      </w:tblPr>
      <w:tblGrid>
        <w:gridCol w:w="2430"/>
        <w:gridCol w:w="900"/>
        <w:gridCol w:w="810"/>
        <w:gridCol w:w="864"/>
        <w:gridCol w:w="846"/>
        <w:gridCol w:w="810"/>
        <w:gridCol w:w="900"/>
        <w:gridCol w:w="810"/>
        <w:gridCol w:w="810"/>
        <w:gridCol w:w="864"/>
      </w:tblGrid>
      <w:tr w:rsidR="003E1933" w:rsidRPr="00342615" w14:paraId="24C0C3EA" w14:textId="77777777" w:rsidTr="007C78FF">
        <w:trPr>
          <w:trHeight w:val="474"/>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529FEAB7" w14:textId="2A8A295F" w:rsidR="003E1933" w:rsidRPr="00342615" w:rsidRDefault="003E1933" w:rsidP="00482598">
            <w:pPr>
              <w:jc w:val="left"/>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CATEGORIES </w:t>
            </w:r>
          </w:p>
        </w:tc>
        <w:tc>
          <w:tcPr>
            <w:tcW w:w="257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FC598D" w14:textId="74709A55"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May</w:t>
            </w:r>
          </w:p>
        </w:tc>
        <w:tc>
          <w:tcPr>
            <w:tcW w:w="25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0465B6" w14:textId="39DD4704"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June</w:t>
            </w:r>
          </w:p>
        </w:tc>
        <w:tc>
          <w:tcPr>
            <w:tcW w:w="233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2BF021B" w14:textId="2F9F9E2D"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July</w:t>
            </w:r>
          </w:p>
        </w:tc>
      </w:tr>
      <w:tr w:rsidR="000343A9" w:rsidRPr="00342615" w14:paraId="74033F2F" w14:textId="77777777" w:rsidTr="007C78FF">
        <w:trPr>
          <w:trHeight w:val="474"/>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228B676" w14:textId="77777777" w:rsidR="003E1933" w:rsidRPr="00342615" w:rsidRDefault="003E1933" w:rsidP="003E1933">
            <w:pPr>
              <w:rPr>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3EEC8729" w14:textId="07ACF072"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130A15E0" w14:textId="179F538A"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04F5EE06" w14:textId="25B74858"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46" w:type="dxa"/>
            <w:tcBorders>
              <w:top w:val="nil"/>
              <w:left w:val="nil"/>
              <w:bottom w:val="single" w:sz="4" w:space="0" w:color="auto"/>
              <w:right w:val="single" w:sz="4" w:space="0" w:color="auto"/>
            </w:tcBorders>
            <w:shd w:val="clear" w:color="auto" w:fill="D9D9D9" w:themeFill="background1" w:themeFillShade="D9"/>
            <w:noWrap/>
            <w:vAlign w:val="center"/>
            <w:hideMark/>
          </w:tcPr>
          <w:p w14:paraId="69B8FFC5" w14:textId="5EB26A51"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9390D1E" w14:textId="537749B3"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
          <w:p w14:paraId="1CB92EF6" w14:textId="6CACE351"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74B5EF9" w14:textId="5E3A165B"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187347F" w14:textId="2D45B63E"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714" w:type="dxa"/>
            <w:tcBorders>
              <w:top w:val="nil"/>
              <w:left w:val="nil"/>
              <w:bottom w:val="single" w:sz="4" w:space="0" w:color="auto"/>
              <w:right w:val="single" w:sz="4" w:space="0" w:color="auto"/>
            </w:tcBorders>
            <w:shd w:val="clear" w:color="auto" w:fill="D9D9D9" w:themeFill="background1" w:themeFillShade="D9"/>
            <w:vAlign w:val="center"/>
            <w:hideMark/>
          </w:tcPr>
          <w:p w14:paraId="6AF5D542" w14:textId="045EEC16"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r>
      <w:tr w:rsidR="000343A9" w:rsidRPr="00342615" w14:paraId="0191191A" w14:textId="77777777" w:rsidTr="007C78FF">
        <w:trPr>
          <w:trHeight w:val="474"/>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B9BD1CE" w14:textId="49193CC6" w:rsidR="003E1933" w:rsidRPr="00342615" w:rsidRDefault="007D0296" w:rsidP="003E1933">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t xml:space="preserve">Households </w:t>
            </w:r>
            <w:r w:rsidR="003E1933" w:rsidRPr="00342615">
              <w:rPr>
                <w:rFonts w:asciiTheme="minorHAnsi" w:hAnsiTheme="minorHAnsi" w:cstheme="minorHAnsi"/>
                <w:color w:val="000000"/>
                <w:sz w:val="16"/>
                <w:szCs w:val="16"/>
              </w:rPr>
              <w:t xml:space="preserve">with score 65,000 to 100,001 </w:t>
            </w:r>
          </w:p>
        </w:tc>
        <w:tc>
          <w:tcPr>
            <w:tcW w:w="900" w:type="dxa"/>
            <w:tcBorders>
              <w:top w:val="nil"/>
              <w:left w:val="nil"/>
              <w:bottom w:val="single" w:sz="4" w:space="0" w:color="auto"/>
              <w:right w:val="single" w:sz="4" w:space="0" w:color="auto"/>
            </w:tcBorders>
            <w:shd w:val="clear" w:color="auto" w:fill="auto"/>
            <w:noWrap/>
            <w:vAlign w:val="center"/>
            <w:hideMark/>
          </w:tcPr>
          <w:p w14:paraId="63CC9CAF"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70,546</w:t>
            </w:r>
          </w:p>
        </w:tc>
        <w:tc>
          <w:tcPr>
            <w:tcW w:w="810" w:type="dxa"/>
            <w:tcBorders>
              <w:top w:val="nil"/>
              <w:left w:val="nil"/>
              <w:bottom w:val="single" w:sz="4" w:space="0" w:color="auto"/>
              <w:right w:val="single" w:sz="4" w:space="0" w:color="auto"/>
            </w:tcBorders>
            <w:shd w:val="clear" w:color="auto" w:fill="auto"/>
            <w:noWrap/>
            <w:vAlign w:val="center"/>
            <w:hideMark/>
          </w:tcPr>
          <w:p w14:paraId="3BA3BF0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196,496</w:t>
            </w:r>
          </w:p>
        </w:tc>
        <w:tc>
          <w:tcPr>
            <w:tcW w:w="864" w:type="dxa"/>
            <w:tcBorders>
              <w:top w:val="nil"/>
              <w:left w:val="nil"/>
              <w:bottom w:val="single" w:sz="4" w:space="0" w:color="auto"/>
              <w:right w:val="single" w:sz="4" w:space="0" w:color="auto"/>
            </w:tcBorders>
            <w:shd w:val="clear" w:color="auto" w:fill="auto"/>
            <w:noWrap/>
            <w:vAlign w:val="center"/>
            <w:hideMark/>
          </w:tcPr>
          <w:p w14:paraId="13E4B7D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8,009,700</w:t>
            </w:r>
          </w:p>
        </w:tc>
        <w:tc>
          <w:tcPr>
            <w:tcW w:w="846" w:type="dxa"/>
            <w:tcBorders>
              <w:top w:val="nil"/>
              <w:left w:val="nil"/>
              <w:bottom w:val="single" w:sz="4" w:space="0" w:color="auto"/>
              <w:right w:val="single" w:sz="4" w:space="0" w:color="auto"/>
            </w:tcBorders>
            <w:shd w:val="clear" w:color="auto" w:fill="auto"/>
            <w:noWrap/>
            <w:vAlign w:val="center"/>
            <w:hideMark/>
          </w:tcPr>
          <w:p w14:paraId="486D07A6"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70,546</w:t>
            </w:r>
          </w:p>
        </w:tc>
        <w:tc>
          <w:tcPr>
            <w:tcW w:w="810" w:type="dxa"/>
            <w:tcBorders>
              <w:top w:val="nil"/>
              <w:left w:val="nil"/>
              <w:bottom w:val="single" w:sz="4" w:space="0" w:color="auto"/>
              <w:right w:val="single" w:sz="4" w:space="0" w:color="auto"/>
            </w:tcBorders>
            <w:shd w:val="clear" w:color="auto" w:fill="auto"/>
            <w:noWrap/>
            <w:vAlign w:val="center"/>
            <w:hideMark/>
          </w:tcPr>
          <w:p w14:paraId="19CB37A9"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196,496</w:t>
            </w:r>
          </w:p>
        </w:tc>
        <w:tc>
          <w:tcPr>
            <w:tcW w:w="900" w:type="dxa"/>
            <w:tcBorders>
              <w:top w:val="nil"/>
              <w:left w:val="nil"/>
              <w:bottom w:val="single" w:sz="4" w:space="0" w:color="auto"/>
              <w:right w:val="single" w:sz="4" w:space="0" w:color="auto"/>
            </w:tcBorders>
            <w:shd w:val="clear" w:color="auto" w:fill="auto"/>
            <w:noWrap/>
            <w:vAlign w:val="center"/>
            <w:hideMark/>
          </w:tcPr>
          <w:p w14:paraId="24230565"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8,009,700</w:t>
            </w:r>
          </w:p>
        </w:tc>
        <w:tc>
          <w:tcPr>
            <w:tcW w:w="810" w:type="dxa"/>
            <w:tcBorders>
              <w:top w:val="nil"/>
              <w:left w:val="nil"/>
              <w:bottom w:val="single" w:sz="4" w:space="0" w:color="auto"/>
              <w:right w:val="single" w:sz="4" w:space="0" w:color="auto"/>
            </w:tcBorders>
            <w:shd w:val="clear" w:color="auto" w:fill="auto"/>
            <w:noWrap/>
            <w:vAlign w:val="center"/>
            <w:hideMark/>
          </w:tcPr>
          <w:p w14:paraId="6E92B39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71,973</w:t>
            </w:r>
          </w:p>
        </w:tc>
        <w:tc>
          <w:tcPr>
            <w:tcW w:w="810" w:type="dxa"/>
            <w:tcBorders>
              <w:top w:val="nil"/>
              <w:left w:val="nil"/>
              <w:bottom w:val="single" w:sz="4" w:space="0" w:color="auto"/>
              <w:right w:val="single" w:sz="4" w:space="0" w:color="auto"/>
            </w:tcBorders>
            <w:shd w:val="clear" w:color="auto" w:fill="auto"/>
            <w:noWrap/>
            <w:vAlign w:val="center"/>
            <w:hideMark/>
          </w:tcPr>
          <w:p w14:paraId="0D0118D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201,175</w:t>
            </w:r>
          </w:p>
        </w:tc>
        <w:tc>
          <w:tcPr>
            <w:tcW w:w="714" w:type="dxa"/>
            <w:tcBorders>
              <w:top w:val="nil"/>
              <w:left w:val="nil"/>
              <w:bottom w:val="single" w:sz="4" w:space="0" w:color="auto"/>
              <w:right w:val="single" w:sz="4" w:space="0" w:color="auto"/>
            </w:tcBorders>
            <w:shd w:val="clear" w:color="auto" w:fill="auto"/>
            <w:noWrap/>
            <w:vAlign w:val="center"/>
            <w:hideMark/>
          </w:tcPr>
          <w:p w14:paraId="7E22367B"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8,180,395</w:t>
            </w:r>
          </w:p>
        </w:tc>
      </w:tr>
      <w:tr w:rsidR="000343A9" w:rsidRPr="00342615" w14:paraId="536DE8F4" w14:textId="77777777" w:rsidTr="007C78FF">
        <w:trPr>
          <w:trHeight w:val="474"/>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67CBD35" w14:textId="683D4CE5" w:rsidR="003E1933" w:rsidRPr="00342615" w:rsidRDefault="007D0296" w:rsidP="003E1933">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t xml:space="preserve">Households </w:t>
            </w:r>
            <w:r w:rsidR="003E1933" w:rsidRPr="00342615">
              <w:rPr>
                <w:rFonts w:asciiTheme="minorHAnsi" w:hAnsiTheme="minorHAnsi" w:cstheme="minorHAnsi"/>
                <w:color w:val="000000"/>
                <w:sz w:val="16"/>
                <w:szCs w:val="16"/>
              </w:rPr>
              <w:t xml:space="preserve">with a rating score of 100,000 or less with 3 children or more, up to 16 years old </w:t>
            </w:r>
          </w:p>
        </w:tc>
        <w:tc>
          <w:tcPr>
            <w:tcW w:w="900" w:type="dxa"/>
            <w:tcBorders>
              <w:top w:val="nil"/>
              <w:left w:val="nil"/>
              <w:bottom w:val="single" w:sz="4" w:space="0" w:color="auto"/>
              <w:right w:val="single" w:sz="4" w:space="0" w:color="auto"/>
            </w:tcBorders>
            <w:shd w:val="clear" w:color="auto" w:fill="auto"/>
            <w:noWrap/>
            <w:vAlign w:val="center"/>
            <w:hideMark/>
          </w:tcPr>
          <w:p w14:paraId="6A736E06"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22,644</w:t>
            </w:r>
          </w:p>
        </w:tc>
        <w:tc>
          <w:tcPr>
            <w:tcW w:w="810" w:type="dxa"/>
            <w:tcBorders>
              <w:top w:val="nil"/>
              <w:left w:val="nil"/>
              <w:bottom w:val="single" w:sz="4" w:space="0" w:color="auto"/>
              <w:right w:val="single" w:sz="4" w:space="0" w:color="auto"/>
            </w:tcBorders>
            <w:shd w:val="clear" w:color="auto" w:fill="auto"/>
            <w:noWrap/>
            <w:vAlign w:val="center"/>
            <w:hideMark/>
          </w:tcPr>
          <w:p w14:paraId="6950C45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139,848</w:t>
            </w:r>
          </w:p>
        </w:tc>
        <w:tc>
          <w:tcPr>
            <w:tcW w:w="864" w:type="dxa"/>
            <w:tcBorders>
              <w:top w:val="nil"/>
              <w:left w:val="nil"/>
              <w:bottom w:val="single" w:sz="4" w:space="0" w:color="auto"/>
              <w:right w:val="single" w:sz="4" w:space="0" w:color="auto"/>
            </w:tcBorders>
            <w:shd w:val="clear" w:color="auto" w:fill="auto"/>
            <w:noWrap/>
            <w:vAlign w:val="center"/>
            <w:hideMark/>
          </w:tcPr>
          <w:p w14:paraId="5A88B6C9"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2,264,400</w:t>
            </w:r>
          </w:p>
        </w:tc>
        <w:tc>
          <w:tcPr>
            <w:tcW w:w="846" w:type="dxa"/>
            <w:tcBorders>
              <w:top w:val="nil"/>
              <w:left w:val="nil"/>
              <w:bottom w:val="single" w:sz="4" w:space="0" w:color="auto"/>
              <w:right w:val="single" w:sz="4" w:space="0" w:color="auto"/>
            </w:tcBorders>
            <w:shd w:val="clear" w:color="auto" w:fill="auto"/>
            <w:noWrap/>
            <w:vAlign w:val="center"/>
            <w:hideMark/>
          </w:tcPr>
          <w:p w14:paraId="49D928E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22,903</w:t>
            </w:r>
          </w:p>
        </w:tc>
        <w:tc>
          <w:tcPr>
            <w:tcW w:w="810" w:type="dxa"/>
            <w:tcBorders>
              <w:top w:val="nil"/>
              <w:left w:val="nil"/>
              <w:bottom w:val="single" w:sz="4" w:space="0" w:color="auto"/>
              <w:right w:val="single" w:sz="4" w:space="0" w:color="auto"/>
            </w:tcBorders>
            <w:shd w:val="clear" w:color="auto" w:fill="auto"/>
            <w:noWrap/>
            <w:vAlign w:val="center"/>
            <w:hideMark/>
          </w:tcPr>
          <w:p w14:paraId="2B03886E"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141,428</w:t>
            </w:r>
          </w:p>
        </w:tc>
        <w:tc>
          <w:tcPr>
            <w:tcW w:w="900" w:type="dxa"/>
            <w:tcBorders>
              <w:top w:val="nil"/>
              <w:left w:val="nil"/>
              <w:bottom w:val="single" w:sz="4" w:space="0" w:color="auto"/>
              <w:right w:val="single" w:sz="4" w:space="0" w:color="auto"/>
            </w:tcBorders>
            <w:shd w:val="clear" w:color="auto" w:fill="auto"/>
            <w:noWrap/>
            <w:vAlign w:val="center"/>
            <w:hideMark/>
          </w:tcPr>
          <w:p w14:paraId="41959B42"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2,291,700</w:t>
            </w:r>
          </w:p>
        </w:tc>
        <w:tc>
          <w:tcPr>
            <w:tcW w:w="810" w:type="dxa"/>
            <w:tcBorders>
              <w:top w:val="nil"/>
              <w:left w:val="nil"/>
              <w:bottom w:val="single" w:sz="4" w:space="0" w:color="auto"/>
              <w:right w:val="single" w:sz="4" w:space="0" w:color="auto"/>
            </w:tcBorders>
            <w:shd w:val="clear" w:color="auto" w:fill="auto"/>
            <w:noWrap/>
            <w:vAlign w:val="center"/>
            <w:hideMark/>
          </w:tcPr>
          <w:p w14:paraId="23720EC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23,350</w:t>
            </w:r>
          </w:p>
        </w:tc>
        <w:tc>
          <w:tcPr>
            <w:tcW w:w="810" w:type="dxa"/>
            <w:tcBorders>
              <w:top w:val="nil"/>
              <w:left w:val="nil"/>
              <w:bottom w:val="single" w:sz="4" w:space="0" w:color="auto"/>
              <w:right w:val="single" w:sz="4" w:space="0" w:color="auto"/>
            </w:tcBorders>
            <w:shd w:val="clear" w:color="auto" w:fill="auto"/>
            <w:noWrap/>
            <w:vAlign w:val="center"/>
            <w:hideMark/>
          </w:tcPr>
          <w:p w14:paraId="69AD3C3C"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143,929</w:t>
            </w:r>
          </w:p>
        </w:tc>
        <w:tc>
          <w:tcPr>
            <w:tcW w:w="714" w:type="dxa"/>
            <w:tcBorders>
              <w:top w:val="nil"/>
              <w:left w:val="nil"/>
              <w:bottom w:val="single" w:sz="4" w:space="0" w:color="auto"/>
              <w:right w:val="single" w:sz="4" w:space="0" w:color="auto"/>
            </w:tcBorders>
            <w:shd w:val="clear" w:color="auto" w:fill="auto"/>
            <w:noWrap/>
            <w:vAlign w:val="center"/>
            <w:hideMark/>
          </w:tcPr>
          <w:p w14:paraId="35ECAB21"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2,335,400</w:t>
            </w:r>
          </w:p>
        </w:tc>
      </w:tr>
      <w:tr w:rsidR="000343A9" w:rsidRPr="00342615" w14:paraId="5BCD918E" w14:textId="77777777" w:rsidTr="007C78FF">
        <w:trPr>
          <w:trHeight w:val="474"/>
        </w:trPr>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3A8EBBEC" w14:textId="12BBECA6" w:rsidR="003E1933" w:rsidRPr="00342615" w:rsidRDefault="003E1933" w:rsidP="007D0296">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t xml:space="preserve">Persons and </w:t>
            </w:r>
            <w:r w:rsidR="007D0296" w:rsidRPr="00342615">
              <w:rPr>
                <w:rFonts w:asciiTheme="minorHAnsi" w:hAnsiTheme="minorHAnsi" w:cstheme="minorHAnsi"/>
                <w:color w:val="000000"/>
                <w:sz w:val="16"/>
                <w:szCs w:val="16"/>
              </w:rPr>
              <w:t xml:space="preserve">children </w:t>
            </w:r>
            <w:r w:rsidRPr="00342615">
              <w:rPr>
                <w:rFonts w:asciiTheme="minorHAnsi" w:hAnsiTheme="minorHAnsi" w:cstheme="minorHAnsi"/>
                <w:color w:val="000000"/>
                <w:sz w:val="16"/>
                <w:szCs w:val="16"/>
              </w:rPr>
              <w:t>with severe disabilities</w:t>
            </w:r>
          </w:p>
        </w:tc>
        <w:tc>
          <w:tcPr>
            <w:tcW w:w="900" w:type="dxa"/>
            <w:tcBorders>
              <w:top w:val="nil"/>
              <w:left w:val="nil"/>
              <w:bottom w:val="single" w:sz="4" w:space="0" w:color="auto"/>
              <w:right w:val="single" w:sz="4" w:space="0" w:color="auto"/>
            </w:tcBorders>
            <w:shd w:val="clear" w:color="auto" w:fill="auto"/>
            <w:noWrap/>
            <w:vAlign w:val="center"/>
            <w:hideMark/>
          </w:tcPr>
          <w:p w14:paraId="10CC1A10" w14:textId="77777777" w:rsidR="003E1933" w:rsidRPr="00342615" w:rsidRDefault="003E1933" w:rsidP="00BE51B0">
            <w:pPr>
              <w:rPr>
                <w:rFonts w:asciiTheme="minorHAnsi" w:hAnsiTheme="minorHAnsi" w:cstheme="minorHAnsi"/>
                <w:color w:val="000000"/>
                <w:sz w:val="16"/>
                <w:szCs w:val="16"/>
              </w:rPr>
            </w:pPr>
            <w:r w:rsidRPr="00342615">
              <w:rPr>
                <w:rFonts w:asciiTheme="minorHAnsi" w:hAnsiTheme="minorHAnsi" w:cstheme="minorHAnsi"/>
                <w:color w:val="000000"/>
                <w:sz w:val="16"/>
                <w:szCs w:val="16"/>
              </w:rPr>
              <w:t> </w:t>
            </w:r>
          </w:p>
        </w:tc>
        <w:tc>
          <w:tcPr>
            <w:tcW w:w="810" w:type="dxa"/>
            <w:tcBorders>
              <w:top w:val="nil"/>
              <w:left w:val="nil"/>
              <w:bottom w:val="single" w:sz="4" w:space="0" w:color="auto"/>
              <w:right w:val="single" w:sz="4" w:space="0" w:color="auto"/>
            </w:tcBorders>
            <w:shd w:val="clear" w:color="auto" w:fill="auto"/>
            <w:noWrap/>
            <w:vAlign w:val="center"/>
            <w:hideMark/>
          </w:tcPr>
          <w:p w14:paraId="01109CAD"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40,434</w:t>
            </w:r>
          </w:p>
        </w:tc>
        <w:tc>
          <w:tcPr>
            <w:tcW w:w="864" w:type="dxa"/>
            <w:tcBorders>
              <w:top w:val="nil"/>
              <w:left w:val="nil"/>
              <w:bottom w:val="single" w:sz="4" w:space="0" w:color="auto"/>
              <w:right w:val="single" w:sz="4" w:space="0" w:color="auto"/>
            </w:tcBorders>
            <w:shd w:val="clear" w:color="auto" w:fill="auto"/>
            <w:noWrap/>
            <w:vAlign w:val="center"/>
            <w:hideMark/>
          </w:tcPr>
          <w:p w14:paraId="7557498C"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4,043,400</w:t>
            </w:r>
          </w:p>
        </w:tc>
        <w:tc>
          <w:tcPr>
            <w:tcW w:w="846" w:type="dxa"/>
            <w:tcBorders>
              <w:top w:val="nil"/>
              <w:left w:val="nil"/>
              <w:bottom w:val="single" w:sz="4" w:space="0" w:color="auto"/>
              <w:right w:val="single" w:sz="4" w:space="0" w:color="auto"/>
            </w:tcBorders>
            <w:shd w:val="clear" w:color="auto" w:fill="auto"/>
            <w:noWrap/>
            <w:vAlign w:val="center"/>
            <w:hideMark/>
          </w:tcPr>
          <w:p w14:paraId="30AD829D" w14:textId="77777777" w:rsidR="003E1933" w:rsidRPr="00342615" w:rsidRDefault="003E1933" w:rsidP="00BE51B0">
            <w:pPr>
              <w:rPr>
                <w:rFonts w:asciiTheme="minorHAnsi" w:hAnsiTheme="minorHAnsi" w:cstheme="minorHAnsi"/>
                <w:color w:val="000000"/>
                <w:sz w:val="16"/>
                <w:szCs w:val="16"/>
              </w:rPr>
            </w:pPr>
            <w:r w:rsidRPr="00342615">
              <w:rPr>
                <w:rFonts w:asciiTheme="minorHAnsi" w:hAnsiTheme="minorHAnsi" w:cstheme="minorHAnsi"/>
                <w:color w:val="000000"/>
                <w:sz w:val="16"/>
                <w:szCs w:val="16"/>
              </w:rPr>
              <w:t> </w:t>
            </w:r>
          </w:p>
        </w:tc>
        <w:tc>
          <w:tcPr>
            <w:tcW w:w="810" w:type="dxa"/>
            <w:tcBorders>
              <w:top w:val="nil"/>
              <w:left w:val="nil"/>
              <w:bottom w:val="single" w:sz="4" w:space="0" w:color="auto"/>
              <w:right w:val="single" w:sz="4" w:space="0" w:color="auto"/>
            </w:tcBorders>
            <w:shd w:val="clear" w:color="auto" w:fill="auto"/>
            <w:noWrap/>
            <w:vAlign w:val="center"/>
            <w:hideMark/>
          </w:tcPr>
          <w:p w14:paraId="0B787EB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42,014</w:t>
            </w:r>
          </w:p>
        </w:tc>
        <w:tc>
          <w:tcPr>
            <w:tcW w:w="900" w:type="dxa"/>
            <w:tcBorders>
              <w:top w:val="nil"/>
              <w:left w:val="nil"/>
              <w:bottom w:val="single" w:sz="4" w:space="0" w:color="auto"/>
              <w:right w:val="single" w:sz="4" w:space="0" w:color="auto"/>
            </w:tcBorders>
            <w:shd w:val="clear" w:color="auto" w:fill="auto"/>
            <w:noWrap/>
            <w:vAlign w:val="center"/>
            <w:hideMark/>
          </w:tcPr>
          <w:p w14:paraId="28A185AD"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4,205,500</w:t>
            </w:r>
          </w:p>
        </w:tc>
        <w:tc>
          <w:tcPr>
            <w:tcW w:w="810" w:type="dxa"/>
            <w:tcBorders>
              <w:top w:val="nil"/>
              <w:left w:val="nil"/>
              <w:bottom w:val="single" w:sz="4" w:space="0" w:color="auto"/>
              <w:right w:val="single" w:sz="4" w:space="0" w:color="auto"/>
            </w:tcBorders>
            <w:shd w:val="clear" w:color="auto" w:fill="auto"/>
            <w:noWrap/>
            <w:vAlign w:val="center"/>
            <w:hideMark/>
          </w:tcPr>
          <w:p w14:paraId="5791FFDC" w14:textId="77777777" w:rsidR="003E1933" w:rsidRPr="00342615" w:rsidRDefault="003E1933" w:rsidP="00BE51B0">
            <w:pPr>
              <w:rPr>
                <w:rFonts w:asciiTheme="minorHAnsi" w:hAnsiTheme="minorHAnsi" w:cstheme="minorHAnsi"/>
                <w:color w:val="000000"/>
                <w:sz w:val="16"/>
                <w:szCs w:val="16"/>
              </w:rPr>
            </w:pPr>
            <w:r w:rsidRPr="00342615">
              <w:rPr>
                <w:rFonts w:asciiTheme="minorHAnsi" w:hAnsiTheme="minorHAnsi" w:cstheme="minorHAnsi"/>
                <w:color w:val="000000"/>
                <w:sz w:val="16"/>
                <w:szCs w:val="16"/>
              </w:rPr>
              <w:t> </w:t>
            </w:r>
          </w:p>
        </w:tc>
        <w:tc>
          <w:tcPr>
            <w:tcW w:w="810" w:type="dxa"/>
            <w:tcBorders>
              <w:top w:val="nil"/>
              <w:left w:val="nil"/>
              <w:bottom w:val="single" w:sz="4" w:space="0" w:color="auto"/>
              <w:right w:val="single" w:sz="4" w:space="0" w:color="auto"/>
            </w:tcBorders>
            <w:shd w:val="clear" w:color="auto" w:fill="auto"/>
            <w:noWrap/>
            <w:vAlign w:val="center"/>
            <w:hideMark/>
          </w:tcPr>
          <w:p w14:paraId="171175BD"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43,423</w:t>
            </w:r>
          </w:p>
        </w:tc>
        <w:tc>
          <w:tcPr>
            <w:tcW w:w="714" w:type="dxa"/>
            <w:tcBorders>
              <w:top w:val="nil"/>
              <w:left w:val="nil"/>
              <w:bottom w:val="single" w:sz="4" w:space="0" w:color="auto"/>
              <w:right w:val="single" w:sz="4" w:space="0" w:color="auto"/>
            </w:tcBorders>
            <w:shd w:val="clear" w:color="auto" w:fill="auto"/>
            <w:noWrap/>
            <w:vAlign w:val="center"/>
            <w:hideMark/>
          </w:tcPr>
          <w:p w14:paraId="13DE8CD5"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4,356,600</w:t>
            </w:r>
          </w:p>
        </w:tc>
      </w:tr>
    </w:tbl>
    <w:p w14:paraId="44EBD7D6" w14:textId="039659A9" w:rsidR="0030695D" w:rsidRPr="00342615" w:rsidRDefault="0030695D">
      <w:pPr>
        <w:jc w:val="left"/>
        <w:rPr>
          <w:rFonts w:asciiTheme="minorHAnsi" w:hAnsiTheme="minorHAnsi" w:cstheme="minorHAnsi"/>
          <w:color w:val="1F3864" w:themeColor="accent1" w:themeShade="80"/>
          <w:sz w:val="16"/>
          <w:szCs w:val="16"/>
        </w:rPr>
      </w:pPr>
    </w:p>
    <w:p w14:paraId="772B04E8" w14:textId="77777777" w:rsidR="0072268A" w:rsidRPr="00342615" w:rsidRDefault="0072268A" w:rsidP="00292BDF">
      <w:pPr>
        <w:rPr>
          <w:rFonts w:asciiTheme="minorHAnsi" w:hAnsiTheme="minorHAnsi" w:cstheme="minorHAnsi"/>
          <w:color w:val="000000"/>
          <w:szCs w:val="22"/>
          <w:lang w:eastAsia="zh-CN"/>
        </w:rPr>
      </w:pPr>
    </w:p>
    <w:p w14:paraId="59F1F84F" w14:textId="68964086" w:rsidR="00C807B4" w:rsidRPr="00342615" w:rsidRDefault="00C82BE4" w:rsidP="00664676">
      <w:pPr>
        <w:pStyle w:val="ListParagraph"/>
        <w:numPr>
          <w:ilvl w:val="1"/>
          <w:numId w:val="78"/>
        </w:numPr>
        <w:rPr>
          <w:rFonts w:asciiTheme="minorHAnsi" w:hAnsiTheme="minorHAnsi" w:cstheme="minorHAnsi"/>
          <w:b/>
          <w:bCs/>
          <w:i/>
          <w:iCs/>
          <w:color w:val="000000" w:themeColor="text1"/>
          <w:szCs w:val="22"/>
          <w:lang w:eastAsia="zh-CN"/>
        </w:rPr>
      </w:pPr>
      <w:r w:rsidRPr="00342615">
        <w:rPr>
          <w:rFonts w:asciiTheme="minorHAnsi" w:hAnsiTheme="minorHAnsi" w:cstheme="minorHAnsi"/>
          <w:b/>
          <w:bCs/>
          <w:i/>
          <w:iCs/>
          <w:color w:val="000000" w:themeColor="text1"/>
          <w:szCs w:val="22"/>
          <w:lang w:eastAsia="zh-CN"/>
        </w:rPr>
        <w:t>Temporary</w:t>
      </w:r>
      <w:r w:rsidR="00210E59" w:rsidRPr="00342615">
        <w:rPr>
          <w:rFonts w:asciiTheme="minorHAnsi" w:hAnsiTheme="minorHAnsi" w:cstheme="minorHAnsi"/>
          <w:b/>
          <w:bCs/>
          <w:i/>
          <w:iCs/>
          <w:color w:val="000000" w:themeColor="text1"/>
          <w:szCs w:val="22"/>
          <w:lang w:eastAsia="zh-CN"/>
        </w:rPr>
        <w:t xml:space="preserve"> unemployment assistance </w:t>
      </w:r>
      <w:r w:rsidR="000277EC" w:rsidRPr="00342615">
        <w:rPr>
          <w:rFonts w:asciiTheme="minorHAnsi" w:hAnsiTheme="minorHAnsi" w:cstheme="minorHAnsi"/>
          <w:b/>
          <w:bCs/>
          <w:i/>
          <w:iCs/>
          <w:color w:val="000000" w:themeColor="text1"/>
          <w:szCs w:val="22"/>
          <w:lang w:eastAsia="zh-CN"/>
        </w:rPr>
        <w:t>for the private</w:t>
      </w:r>
      <w:r w:rsidR="000B3424" w:rsidRPr="00342615">
        <w:rPr>
          <w:rFonts w:asciiTheme="minorHAnsi" w:hAnsiTheme="minorHAnsi" w:cstheme="minorHAnsi"/>
          <w:b/>
          <w:bCs/>
          <w:i/>
          <w:iCs/>
          <w:color w:val="000000" w:themeColor="text1"/>
          <w:szCs w:val="22"/>
          <w:lang w:eastAsia="zh-CN"/>
        </w:rPr>
        <w:t xml:space="preserve"> sector</w:t>
      </w:r>
      <w:r w:rsidR="000277EC" w:rsidRPr="00342615">
        <w:rPr>
          <w:rFonts w:asciiTheme="minorHAnsi" w:hAnsiTheme="minorHAnsi" w:cstheme="minorHAnsi"/>
          <w:b/>
          <w:bCs/>
          <w:i/>
          <w:iCs/>
          <w:color w:val="000000" w:themeColor="text1"/>
          <w:szCs w:val="22"/>
          <w:lang w:eastAsia="zh-CN"/>
        </w:rPr>
        <w:t xml:space="preserve"> formal wage</w:t>
      </w:r>
      <w:r w:rsidR="00210E59" w:rsidRPr="00342615">
        <w:rPr>
          <w:rFonts w:asciiTheme="minorHAnsi" w:hAnsiTheme="minorHAnsi" w:cstheme="minorHAnsi"/>
          <w:b/>
          <w:bCs/>
          <w:i/>
          <w:iCs/>
          <w:color w:val="000000" w:themeColor="text1"/>
          <w:szCs w:val="22"/>
          <w:lang w:eastAsia="zh-CN"/>
        </w:rPr>
        <w:t xml:space="preserve"> workers</w:t>
      </w:r>
      <w:r w:rsidR="00C807B4" w:rsidRPr="00342615">
        <w:rPr>
          <w:rFonts w:asciiTheme="minorHAnsi" w:hAnsiTheme="minorHAnsi" w:cstheme="minorHAnsi"/>
          <w:b/>
          <w:bCs/>
          <w:i/>
          <w:iCs/>
          <w:color w:val="000000" w:themeColor="text1"/>
          <w:szCs w:val="22"/>
          <w:lang w:eastAsia="zh-CN"/>
        </w:rPr>
        <w:t>.</w:t>
      </w:r>
    </w:p>
    <w:p w14:paraId="1C8F1F04" w14:textId="77777777" w:rsidR="003B1E49" w:rsidRPr="00342615" w:rsidRDefault="003B1E49" w:rsidP="00292BDF">
      <w:pPr>
        <w:rPr>
          <w:rFonts w:asciiTheme="minorHAnsi" w:hAnsiTheme="minorHAnsi" w:cstheme="minorHAnsi"/>
          <w:b/>
          <w:bCs/>
          <w:i/>
          <w:iCs/>
          <w:color w:val="000000" w:themeColor="text1"/>
          <w:szCs w:val="22"/>
          <w:lang w:eastAsia="zh-CN"/>
        </w:rPr>
      </w:pPr>
    </w:p>
    <w:p w14:paraId="571A0F88" w14:textId="4DA97AAB"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GoG Resolution N286 (May 4, 2020) defined eligibility and corresponding </w:t>
      </w:r>
      <w:r w:rsidR="002462AF" w:rsidRPr="00342615">
        <w:rPr>
          <w:rFonts w:asciiTheme="minorHAnsi" w:hAnsiTheme="minorHAnsi" w:cstheme="minorHAnsi"/>
          <w:color w:val="000000" w:themeColor="text1"/>
          <w:szCs w:val="22"/>
          <w:lang w:eastAsia="zh-CN"/>
        </w:rPr>
        <w:t>criteria</w:t>
      </w:r>
      <w:r w:rsidRPr="00342615">
        <w:rPr>
          <w:rFonts w:asciiTheme="minorHAnsi" w:hAnsiTheme="minorHAnsi" w:cstheme="minorHAnsi"/>
          <w:color w:val="000000" w:themeColor="text1"/>
          <w:szCs w:val="22"/>
          <w:lang w:eastAsia="zh-CN"/>
        </w:rPr>
        <w:t xml:space="preserve"> for </w:t>
      </w:r>
      <w:r w:rsidR="00BE50FF"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temporary unemployment assistance. Eligib</w:t>
      </w:r>
      <w:r w:rsidR="00BE50FF" w:rsidRPr="00342615">
        <w:rPr>
          <w:rFonts w:asciiTheme="minorHAnsi" w:hAnsiTheme="minorHAnsi" w:cstheme="minorHAnsi"/>
          <w:color w:val="000000" w:themeColor="text1"/>
          <w:szCs w:val="22"/>
          <w:lang w:eastAsia="zh-CN"/>
        </w:rPr>
        <w:t>ility criteria defined by this r</w:t>
      </w:r>
      <w:r w:rsidRPr="00342615">
        <w:rPr>
          <w:rFonts w:asciiTheme="minorHAnsi" w:hAnsiTheme="minorHAnsi" w:cstheme="minorHAnsi"/>
          <w:color w:val="000000" w:themeColor="text1"/>
          <w:szCs w:val="22"/>
          <w:lang w:eastAsia="zh-CN"/>
        </w:rPr>
        <w:t>esolution is as follows:</w:t>
      </w:r>
    </w:p>
    <w:p w14:paraId="49B80EAE" w14:textId="77777777" w:rsidR="000C6E8D" w:rsidRPr="00342615" w:rsidRDefault="000C6E8D" w:rsidP="000C6E8D">
      <w:pPr>
        <w:rPr>
          <w:rFonts w:asciiTheme="minorHAnsi" w:hAnsiTheme="minorHAnsi" w:cstheme="minorHAnsi"/>
          <w:color w:val="000000" w:themeColor="text1"/>
          <w:szCs w:val="22"/>
          <w:lang w:eastAsia="zh-CN"/>
        </w:rPr>
      </w:pPr>
    </w:p>
    <w:p w14:paraId="668D0807" w14:textId="4485D990" w:rsidR="000C6E8D" w:rsidRPr="00342615" w:rsidRDefault="000C6E8D" w:rsidP="000C6E8D">
      <w:pPr>
        <w:pStyle w:val="ListParagraph"/>
        <w:ind w:left="1080"/>
        <w:rPr>
          <w:rFonts w:asciiTheme="minorHAnsi" w:hAnsiTheme="minorHAnsi" w:cstheme="minorHAnsi"/>
          <w:szCs w:val="22"/>
        </w:rPr>
      </w:pPr>
      <w:r w:rsidRPr="00342615">
        <w:rPr>
          <w:rFonts w:asciiTheme="minorHAnsi" w:hAnsiTheme="minorHAnsi" w:cstheme="minorHAnsi"/>
          <w:szCs w:val="22"/>
        </w:rPr>
        <w:t xml:space="preserve">The hired persons who performed hired work during </w:t>
      </w:r>
      <w:r w:rsidRPr="00342615">
        <w:rPr>
          <w:rFonts w:asciiTheme="minorHAnsi" w:hAnsiTheme="minorHAnsi" w:cstheme="minorHAnsi"/>
          <w:b/>
          <w:szCs w:val="22"/>
        </w:rPr>
        <w:t xml:space="preserve">at least one of the first three months of 2020 </w:t>
      </w:r>
      <w:r w:rsidRPr="00342615">
        <w:rPr>
          <w:rFonts w:asciiTheme="minorHAnsi" w:hAnsiTheme="minorHAnsi" w:cstheme="minorHAnsi"/>
          <w:szCs w:val="22"/>
        </w:rPr>
        <w:t xml:space="preserve">and received remuneration for it (which is proven by the information submitted by the </w:t>
      </w:r>
      <w:r w:rsidR="00EC0A15" w:rsidRPr="00342615">
        <w:rPr>
          <w:rFonts w:asciiTheme="minorHAnsi" w:hAnsiTheme="minorHAnsi" w:cstheme="minorHAnsi"/>
          <w:szCs w:val="22"/>
        </w:rPr>
        <w:t xml:space="preserve">employer to the RS </w:t>
      </w:r>
      <w:r w:rsidRPr="00342615">
        <w:rPr>
          <w:rFonts w:asciiTheme="minorHAnsi" w:hAnsiTheme="minorHAnsi" w:cstheme="minorHAnsi"/>
          <w:szCs w:val="22"/>
        </w:rPr>
        <w:t>before May 1, 2020, in compliance with Article 154 of the Tax Code), but whose employment relations with the employer were suspended /terminated during the state of emergency</w:t>
      </w:r>
      <w:r w:rsidR="0059531F" w:rsidRPr="00342615">
        <w:rPr>
          <w:rStyle w:val="FootnoteReference"/>
          <w:rFonts w:asciiTheme="minorHAnsi" w:hAnsiTheme="minorHAnsi" w:cstheme="minorHAnsi"/>
          <w:szCs w:val="22"/>
        </w:rPr>
        <w:footnoteReference w:id="4"/>
      </w:r>
      <w:r w:rsidRPr="00342615">
        <w:rPr>
          <w:rFonts w:asciiTheme="minorHAnsi" w:hAnsiTheme="minorHAnsi" w:cstheme="minorHAnsi"/>
          <w:szCs w:val="22"/>
        </w:rPr>
        <w:t xml:space="preserve"> and/or who no longer receive the remuneration from the employer.</w:t>
      </w:r>
    </w:p>
    <w:p w14:paraId="7045927A" w14:textId="77777777" w:rsidR="000C6E8D" w:rsidRPr="00342615" w:rsidRDefault="000C6E8D" w:rsidP="000C6E8D">
      <w:pPr>
        <w:rPr>
          <w:rFonts w:asciiTheme="minorHAnsi" w:hAnsiTheme="minorHAnsi" w:cstheme="minorHAnsi"/>
          <w:color w:val="000000" w:themeColor="text1"/>
          <w:szCs w:val="22"/>
          <w:lang w:eastAsia="zh-CN"/>
        </w:rPr>
      </w:pPr>
    </w:p>
    <w:p w14:paraId="43B4C76B" w14:textId="191AF67F"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Different sect</w:t>
      </w:r>
      <w:r w:rsidR="00BE50FF" w:rsidRPr="00342615">
        <w:rPr>
          <w:rFonts w:asciiTheme="minorHAnsi" w:hAnsiTheme="minorHAnsi" w:cstheme="minorHAnsi"/>
          <w:color w:val="000000" w:themeColor="text1"/>
          <w:szCs w:val="22"/>
          <w:lang w:eastAsia="zh-CN"/>
        </w:rPr>
        <w:t>ions of this Resolution were</w:t>
      </w:r>
      <w:r w:rsidRPr="00342615">
        <w:rPr>
          <w:rFonts w:asciiTheme="minorHAnsi" w:hAnsiTheme="minorHAnsi" w:cstheme="minorHAnsi"/>
          <w:color w:val="000000" w:themeColor="text1"/>
          <w:szCs w:val="22"/>
          <w:lang w:eastAsia="zh-CN"/>
        </w:rPr>
        <w:t xml:space="preserve"> amended several times</w:t>
      </w:r>
      <w:r w:rsidR="000378F8" w:rsidRPr="00342615">
        <w:rPr>
          <w:rFonts w:asciiTheme="minorHAnsi" w:hAnsiTheme="minorHAnsi" w:cstheme="minorHAnsi"/>
          <w:color w:val="000000" w:themeColor="text1"/>
          <w:szCs w:val="22"/>
          <w:lang w:eastAsia="zh-CN"/>
        </w:rPr>
        <w:t xml:space="preserve"> (See Annex </w:t>
      </w:r>
      <w:r w:rsidR="00EC0A15" w:rsidRPr="00342615">
        <w:rPr>
          <w:rFonts w:asciiTheme="minorHAnsi" w:hAnsiTheme="minorHAnsi" w:cstheme="minorHAnsi"/>
          <w:color w:val="000000" w:themeColor="text1"/>
          <w:szCs w:val="22"/>
          <w:lang w:eastAsia="zh-CN"/>
        </w:rPr>
        <w:t>D</w:t>
      </w:r>
      <w:r w:rsidR="000378F8" w:rsidRPr="00342615">
        <w:rPr>
          <w:rFonts w:asciiTheme="minorHAnsi" w:hAnsiTheme="minorHAnsi" w:cstheme="minorHAnsi"/>
          <w:color w:val="000000" w:themeColor="text1"/>
          <w:szCs w:val="22"/>
          <w:lang w:eastAsia="zh-CN"/>
        </w:rPr>
        <w:t xml:space="preserve">. Summary of all amendments to the Resolution N286 as of </w:t>
      </w:r>
      <w:r w:rsidR="00C67C34" w:rsidRPr="00342615">
        <w:rPr>
          <w:rFonts w:asciiTheme="minorHAnsi" w:hAnsiTheme="minorHAnsi" w:cstheme="minorHAnsi"/>
          <w:color w:val="000000" w:themeColor="text1"/>
          <w:szCs w:val="22"/>
          <w:lang w:eastAsia="zh-CN"/>
        </w:rPr>
        <w:t>end of July, 2020</w:t>
      </w:r>
      <w:r w:rsidR="000378F8"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w:t>
      </w:r>
    </w:p>
    <w:p w14:paraId="0412EE26" w14:textId="77777777" w:rsidR="000C6E8D" w:rsidRPr="00342615" w:rsidRDefault="000C6E8D" w:rsidP="000C6E8D">
      <w:pPr>
        <w:rPr>
          <w:rFonts w:asciiTheme="minorHAnsi" w:hAnsiTheme="minorHAnsi" w:cstheme="minorHAnsi"/>
          <w:color w:val="000000" w:themeColor="text1"/>
          <w:szCs w:val="22"/>
          <w:lang w:eastAsia="zh-CN"/>
        </w:rPr>
      </w:pPr>
    </w:p>
    <w:p w14:paraId="76D1542E" w14:textId="39075702"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As for the eligibility criteria </w:t>
      </w:r>
      <w:r w:rsidR="00BE50FF" w:rsidRPr="00342615">
        <w:rPr>
          <w:rFonts w:asciiTheme="minorHAnsi" w:hAnsiTheme="minorHAnsi" w:cstheme="minorHAnsi"/>
          <w:color w:val="000000" w:themeColor="text1"/>
          <w:szCs w:val="22"/>
          <w:lang w:eastAsia="zh-CN"/>
        </w:rPr>
        <w:t>the following has</w:t>
      </w:r>
      <w:r w:rsidRPr="00342615">
        <w:rPr>
          <w:rFonts w:asciiTheme="minorHAnsi" w:hAnsiTheme="minorHAnsi" w:cstheme="minorHAnsi"/>
          <w:color w:val="000000" w:themeColor="text1"/>
          <w:szCs w:val="22"/>
          <w:lang w:eastAsia="zh-CN"/>
        </w:rPr>
        <w:t xml:space="preserve"> been changed: </w:t>
      </w:r>
    </w:p>
    <w:p w14:paraId="6B8D3624" w14:textId="77777777" w:rsidR="000C6E8D" w:rsidRPr="00342615" w:rsidRDefault="000C6E8D" w:rsidP="000C6E8D">
      <w:pPr>
        <w:rPr>
          <w:rFonts w:asciiTheme="minorHAnsi" w:hAnsiTheme="minorHAnsi" w:cstheme="minorHAnsi"/>
          <w:szCs w:val="22"/>
        </w:rPr>
      </w:pPr>
    </w:p>
    <w:p w14:paraId="781ACE44" w14:textId="468D4FD6" w:rsidR="000C6E8D" w:rsidRPr="00342615" w:rsidRDefault="000C6E8D" w:rsidP="00664676">
      <w:pPr>
        <w:pStyle w:val="ListParagraph"/>
        <w:numPr>
          <w:ilvl w:val="0"/>
          <w:numId w:val="62"/>
        </w:numPr>
        <w:rPr>
          <w:rFonts w:asciiTheme="minorHAnsi" w:hAnsiTheme="minorHAnsi" w:cstheme="minorHAnsi"/>
          <w:szCs w:val="22"/>
        </w:rPr>
      </w:pPr>
      <w:r w:rsidRPr="00342615">
        <w:rPr>
          <w:rFonts w:asciiTheme="minorHAnsi" w:hAnsiTheme="minorHAnsi" w:cstheme="minorHAnsi"/>
          <w:szCs w:val="22"/>
        </w:rPr>
        <w:t xml:space="preserve">An employee (including a person who is on leave due to pregnancy, childbirth and childcare, as well as the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if he / she has </w:t>
      </w:r>
      <w:r w:rsidRPr="00342615">
        <w:rPr>
          <w:rFonts w:asciiTheme="minorHAnsi" w:hAnsiTheme="minorHAnsi" w:cstheme="minorHAnsi"/>
          <w:b/>
          <w:szCs w:val="22"/>
        </w:rPr>
        <w:t>been employed for at least one of the first three months of 2020</w:t>
      </w:r>
      <w:r w:rsidRPr="00342615">
        <w:rPr>
          <w:rFonts w:asciiTheme="minorHAnsi" w:hAnsiTheme="minorHAnsi" w:cstheme="minorHAnsi"/>
          <w:szCs w:val="22"/>
        </w:rPr>
        <w:t xml:space="preserve"> (confirmed by the employer before the end of the emergency period, according to the information provided for in Article 154 of the Tax Code of Georgia), received a salary (except in case of maternity leave due to pregnancy, childbirth and child care, or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and terminated employment with the employer </w:t>
      </w:r>
      <w:r w:rsidRPr="00342615">
        <w:rPr>
          <w:rFonts w:asciiTheme="minorHAnsi" w:hAnsiTheme="minorHAnsi" w:cstheme="minorHAnsi"/>
          <w:b/>
          <w:szCs w:val="22"/>
        </w:rPr>
        <w:t>before June 1, 2020</w:t>
      </w:r>
      <w:r w:rsidRPr="00342615">
        <w:rPr>
          <w:rFonts w:asciiTheme="minorHAnsi" w:hAnsiTheme="minorHAnsi" w:cstheme="minorHAnsi"/>
          <w:szCs w:val="22"/>
        </w:rPr>
        <w:t>. (Resolution N314, May 19, 2020 amending the Resolution N286).</w:t>
      </w:r>
    </w:p>
    <w:p w14:paraId="4509444C" w14:textId="77777777" w:rsidR="000C6E8D" w:rsidRPr="00342615" w:rsidRDefault="000C6E8D" w:rsidP="000C6E8D">
      <w:pPr>
        <w:ind w:left="720"/>
        <w:rPr>
          <w:rFonts w:asciiTheme="minorHAnsi" w:hAnsiTheme="minorHAnsi" w:cstheme="minorHAnsi"/>
          <w:szCs w:val="22"/>
        </w:rPr>
      </w:pPr>
    </w:p>
    <w:p w14:paraId="266D67CB" w14:textId="09B53082" w:rsidR="000C6E8D" w:rsidRPr="00342615" w:rsidRDefault="0059531F" w:rsidP="00664676">
      <w:pPr>
        <w:pStyle w:val="ListParagraph"/>
        <w:numPr>
          <w:ilvl w:val="0"/>
          <w:numId w:val="62"/>
        </w:numPr>
        <w:rPr>
          <w:rFonts w:asciiTheme="minorHAnsi" w:hAnsiTheme="minorHAnsi" w:cstheme="minorHAnsi"/>
          <w:szCs w:val="22"/>
        </w:rPr>
      </w:pPr>
      <w:r w:rsidRPr="00342615">
        <w:rPr>
          <w:rFonts w:asciiTheme="minorHAnsi" w:hAnsiTheme="minorHAnsi" w:cstheme="minorHAnsi"/>
          <w:szCs w:val="22"/>
        </w:rPr>
        <w:t xml:space="preserve">An employee (including a person who is on leave due to pregnancy, childbirth and childcare, as well as the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if he / she was employed on a continuous basis for any </w:t>
      </w:r>
      <w:r w:rsidRPr="00342615">
        <w:rPr>
          <w:rFonts w:asciiTheme="minorHAnsi" w:hAnsiTheme="minorHAnsi" w:cstheme="minorHAnsi"/>
          <w:b/>
          <w:szCs w:val="22"/>
        </w:rPr>
        <w:t>three</w:t>
      </w:r>
      <w:r w:rsidR="007D0296" w:rsidRPr="00342615">
        <w:rPr>
          <w:rFonts w:asciiTheme="minorHAnsi" w:hAnsiTheme="minorHAnsi" w:cstheme="minorHAnsi"/>
          <w:b/>
          <w:szCs w:val="22"/>
        </w:rPr>
        <w:t xml:space="preserve"> consecutive</w:t>
      </w:r>
      <w:r w:rsidRPr="00342615">
        <w:rPr>
          <w:rFonts w:asciiTheme="minorHAnsi" w:hAnsiTheme="minorHAnsi" w:cstheme="minorHAnsi"/>
          <w:b/>
          <w:szCs w:val="22"/>
        </w:rPr>
        <w:t xml:space="preserve"> months from July-December 2019</w:t>
      </w:r>
      <w:r w:rsidRPr="00342615">
        <w:rPr>
          <w:rFonts w:asciiTheme="minorHAnsi" w:hAnsiTheme="minorHAnsi" w:cstheme="minorHAnsi"/>
          <w:szCs w:val="22"/>
        </w:rPr>
        <w:t xml:space="preserve"> and / or any of the first three months of 2020 received a salary for at least one month and/or during this period, which is confirmed by the information provided by Article 154 of the Tax Code of Georgia (except for pregnancy, childbirth) submitted by the employer (except for the FIZ enterprise, which does not withhold tax at the source of payment) before the end of the emergency period. </w:t>
      </w:r>
      <w:r w:rsidR="006245FD" w:rsidRPr="00342615">
        <w:rPr>
          <w:rFonts w:asciiTheme="minorHAnsi" w:hAnsiTheme="minorHAnsi" w:cstheme="minorHAnsi"/>
          <w:szCs w:val="22"/>
        </w:rPr>
        <w:t>In addition,</w:t>
      </w:r>
      <w:r w:rsidRPr="00342615">
        <w:rPr>
          <w:rFonts w:asciiTheme="minorHAnsi" w:hAnsiTheme="minorHAnsi" w:cstheme="minorHAnsi"/>
          <w:szCs w:val="22"/>
        </w:rPr>
        <w:t xml:space="preserve"> in case of maternity leave due to </w:t>
      </w:r>
      <w:r w:rsidR="006245FD" w:rsidRPr="00342615">
        <w:rPr>
          <w:rFonts w:asciiTheme="minorHAnsi" w:hAnsiTheme="minorHAnsi" w:cstheme="minorHAnsi"/>
          <w:szCs w:val="22"/>
        </w:rPr>
        <w:t>childcare</w:t>
      </w:r>
      <w:r w:rsidRPr="00342615">
        <w:rPr>
          <w:rFonts w:asciiTheme="minorHAnsi" w:hAnsiTheme="minorHAnsi" w:cstheme="minorHAnsi"/>
          <w:szCs w:val="22"/>
        </w:rPr>
        <w:t xml:space="preserve"> or adoption of a </w:t>
      </w:r>
      <w:r w:rsidR="006245FD" w:rsidRPr="00342615">
        <w:rPr>
          <w:rFonts w:asciiTheme="minorHAnsi" w:hAnsiTheme="minorHAnsi" w:cstheme="minorHAnsi"/>
          <w:szCs w:val="22"/>
        </w:rPr>
        <w:t>newborn</w:t>
      </w:r>
      <w:r w:rsidRPr="00342615">
        <w:rPr>
          <w:rFonts w:asciiTheme="minorHAnsi" w:hAnsiTheme="minorHAnsi" w:cstheme="minorHAnsi"/>
          <w:szCs w:val="22"/>
        </w:rPr>
        <w:t xml:space="preserve">) and does not receive a salary from the employer </w:t>
      </w:r>
      <w:r w:rsidRPr="00342615">
        <w:rPr>
          <w:rFonts w:asciiTheme="minorHAnsi" w:hAnsiTheme="minorHAnsi" w:cstheme="minorHAnsi"/>
          <w:b/>
          <w:szCs w:val="22"/>
        </w:rPr>
        <w:t>until July 1, 2020</w:t>
      </w:r>
      <w:r w:rsidRPr="00342615">
        <w:rPr>
          <w:rFonts w:asciiTheme="minorHAnsi" w:hAnsiTheme="minorHAnsi" w:cstheme="minorHAnsi"/>
          <w:szCs w:val="22"/>
        </w:rPr>
        <w:t xml:space="preserve"> (including due to termination of </w:t>
      </w:r>
      <w:r w:rsidR="003B2F52" w:rsidRPr="00342615">
        <w:rPr>
          <w:rFonts w:asciiTheme="minorHAnsi" w:hAnsiTheme="minorHAnsi" w:cstheme="minorHAnsi"/>
          <w:szCs w:val="22"/>
        </w:rPr>
        <w:t xml:space="preserve">the </w:t>
      </w:r>
      <w:r w:rsidRPr="00342615">
        <w:rPr>
          <w:rFonts w:asciiTheme="minorHAnsi" w:hAnsiTheme="minorHAnsi" w:cstheme="minorHAnsi"/>
          <w:szCs w:val="22"/>
        </w:rPr>
        <w:t>employment). (Resolution N372, June 16, 2020 amending the Resolution N286).</w:t>
      </w:r>
    </w:p>
    <w:p w14:paraId="439ECB5E" w14:textId="77777777" w:rsidR="001B7165" w:rsidRPr="00342615" w:rsidRDefault="001B7165" w:rsidP="000C6E8D">
      <w:pPr>
        <w:ind w:left="720"/>
        <w:rPr>
          <w:rFonts w:asciiTheme="minorHAnsi" w:hAnsiTheme="minorHAnsi" w:cstheme="minorHAnsi"/>
          <w:color w:val="000000" w:themeColor="text1"/>
          <w:szCs w:val="22"/>
          <w:lang w:eastAsia="zh-CN"/>
        </w:rPr>
      </w:pPr>
    </w:p>
    <w:p w14:paraId="3C1E913F" w14:textId="7712951A" w:rsidR="00BD493E" w:rsidRPr="00342615" w:rsidRDefault="001B7165" w:rsidP="00BD493E">
      <w:pPr>
        <w:ind w:left="1440"/>
        <w:rPr>
          <w:rFonts w:asciiTheme="minorHAnsi" w:hAnsiTheme="minorHAnsi" w:cstheme="minorHAnsi"/>
          <w:szCs w:val="22"/>
        </w:rPr>
      </w:pPr>
      <w:r w:rsidRPr="006245FD">
        <w:rPr>
          <w:rFonts w:asciiTheme="minorHAnsi" w:hAnsiTheme="minorHAnsi" w:cstheme="minorHAnsi"/>
          <w:color w:val="000000" w:themeColor="text1"/>
          <w:szCs w:val="22"/>
          <w:shd w:val="clear" w:color="auto" w:fill="FFFFFF" w:themeFill="background1"/>
          <w:lang w:eastAsia="zh-CN"/>
        </w:rPr>
        <w:lastRenderedPageBreak/>
        <w:t xml:space="preserve">The period from July – December 2019 </w:t>
      </w:r>
      <w:r w:rsidR="00CA4130" w:rsidRPr="006245FD">
        <w:rPr>
          <w:rFonts w:asciiTheme="minorHAnsi" w:hAnsiTheme="minorHAnsi" w:cstheme="minorHAnsi"/>
          <w:color w:val="000000" w:themeColor="text1"/>
          <w:szCs w:val="22"/>
          <w:shd w:val="clear" w:color="auto" w:fill="FFFFFF" w:themeFill="background1"/>
          <w:lang w:eastAsia="zh-CN"/>
        </w:rPr>
        <w:t xml:space="preserve">stipulated in the Resolution N372 (see above) </w:t>
      </w:r>
      <w:r w:rsidR="001E66B9" w:rsidRPr="006245FD">
        <w:rPr>
          <w:rFonts w:asciiTheme="minorHAnsi" w:hAnsiTheme="minorHAnsi" w:cstheme="minorHAnsi"/>
          <w:color w:val="000000" w:themeColor="text1"/>
          <w:szCs w:val="22"/>
          <w:shd w:val="clear" w:color="auto" w:fill="FFFFFF" w:themeFill="background1"/>
          <w:lang w:eastAsia="zh-CN"/>
        </w:rPr>
        <w:t xml:space="preserve">should </w:t>
      </w:r>
      <w:r w:rsidR="00BD493E" w:rsidRPr="006245FD">
        <w:rPr>
          <w:rFonts w:asciiTheme="minorHAnsi" w:hAnsiTheme="minorHAnsi" w:cstheme="minorHAnsi"/>
          <w:color w:val="000000" w:themeColor="text1"/>
          <w:szCs w:val="22"/>
          <w:shd w:val="clear" w:color="auto" w:fill="FFFFFF" w:themeFill="background1"/>
          <w:lang w:eastAsia="zh-CN"/>
        </w:rPr>
        <w:t xml:space="preserve">also </w:t>
      </w:r>
      <w:r w:rsidR="00CA4130" w:rsidRPr="006245FD">
        <w:rPr>
          <w:rFonts w:asciiTheme="minorHAnsi" w:hAnsiTheme="minorHAnsi" w:cstheme="minorHAnsi"/>
          <w:color w:val="000000" w:themeColor="text1"/>
          <w:szCs w:val="22"/>
          <w:shd w:val="clear" w:color="auto" w:fill="FFFFFF" w:themeFill="background1"/>
          <w:lang w:eastAsia="zh-CN"/>
        </w:rPr>
        <w:t>be considered under the eligible expenditure clause of the project</w:t>
      </w:r>
      <w:r w:rsidR="001E66B9" w:rsidRPr="006245FD">
        <w:rPr>
          <w:rFonts w:asciiTheme="minorHAnsi" w:hAnsiTheme="minorHAnsi" w:cstheme="minorHAnsi"/>
          <w:color w:val="000000" w:themeColor="text1"/>
          <w:szCs w:val="22"/>
          <w:shd w:val="clear" w:color="auto" w:fill="FFFFFF" w:themeFill="background1"/>
          <w:lang w:eastAsia="zh-CN"/>
        </w:rPr>
        <w:t>.</w:t>
      </w:r>
      <w:r w:rsidR="001E66B9" w:rsidRPr="006245FD">
        <w:rPr>
          <w:rFonts w:asciiTheme="minorHAnsi" w:hAnsiTheme="minorHAnsi" w:cstheme="minorHAnsi"/>
          <w:color w:val="000000" w:themeColor="text1"/>
          <w:szCs w:val="22"/>
          <w:lang w:eastAsia="zh-CN"/>
        </w:rPr>
        <w:t xml:space="preserve"> </w:t>
      </w:r>
      <w:r w:rsidR="00BD493E" w:rsidRPr="006245FD">
        <w:rPr>
          <w:rFonts w:asciiTheme="minorHAnsi" w:hAnsiTheme="minorHAnsi" w:cstheme="minorHAnsi"/>
          <w:szCs w:val="22"/>
        </w:rPr>
        <w:t>The rationale behind this amendment is impossibility of performing work due to</w:t>
      </w:r>
      <w:r w:rsidR="00BD493E" w:rsidRPr="00342615">
        <w:rPr>
          <w:rFonts w:asciiTheme="minorHAnsi" w:hAnsiTheme="minorHAnsi" w:cstheme="minorHAnsi"/>
          <w:szCs w:val="22"/>
        </w:rPr>
        <w:t xml:space="preserve"> the global pandemic for the very specific group of people, who in normal circumstances work during the indicated period of time i.e. seasonally (for instance, tour guides, </w:t>
      </w:r>
      <w:r w:rsidR="00B402FA" w:rsidRPr="00342615">
        <w:rPr>
          <w:rFonts w:asciiTheme="minorHAnsi" w:hAnsiTheme="minorHAnsi" w:cstheme="minorHAnsi"/>
          <w:szCs w:val="22"/>
        </w:rPr>
        <w:t>etc.</w:t>
      </w:r>
      <w:r w:rsidR="00BD493E" w:rsidRPr="00342615">
        <w:rPr>
          <w:rFonts w:asciiTheme="minorHAnsi" w:hAnsiTheme="minorHAnsi" w:cstheme="minorHAnsi"/>
          <w:szCs w:val="22"/>
        </w:rPr>
        <w:t>)</w:t>
      </w:r>
      <w:r w:rsidR="00B402FA" w:rsidRPr="00342615">
        <w:rPr>
          <w:rFonts w:asciiTheme="minorHAnsi" w:hAnsiTheme="minorHAnsi" w:cstheme="minorHAnsi"/>
          <w:szCs w:val="22"/>
        </w:rPr>
        <w:t>.</w:t>
      </w:r>
    </w:p>
    <w:p w14:paraId="583375DE" w14:textId="77777777" w:rsidR="00FC75E1" w:rsidRPr="00342615" w:rsidRDefault="00FC75E1" w:rsidP="00B402FA">
      <w:pPr>
        <w:ind w:left="1440"/>
        <w:rPr>
          <w:rFonts w:asciiTheme="minorHAnsi" w:hAnsiTheme="minorHAnsi" w:cstheme="minorHAnsi"/>
          <w:color w:val="000000" w:themeColor="text1"/>
          <w:szCs w:val="22"/>
          <w:lang w:eastAsia="zh-CN"/>
        </w:rPr>
      </w:pPr>
    </w:p>
    <w:p w14:paraId="621CFF18" w14:textId="06314F65" w:rsidR="00FC75E1" w:rsidRPr="00342615" w:rsidRDefault="00FC75E1" w:rsidP="00FC75E1">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To summarize the eligibility period</w:t>
      </w:r>
      <w:r w:rsidR="000378F8" w:rsidRPr="00342615">
        <w:rPr>
          <w:rFonts w:asciiTheme="minorHAnsi" w:hAnsiTheme="minorHAnsi" w:cstheme="minorHAnsi"/>
          <w:color w:val="000000" w:themeColor="text1"/>
          <w:szCs w:val="22"/>
          <w:lang w:val="ka-GE" w:eastAsia="zh-CN"/>
        </w:rPr>
        <w:t xml:space="preserve"> </w:t>
      </w:r>
      <w:r w:rsidR="000378F8" w:rsidRPr="00342615">
        <w:rPr>
          <w:rFonts w:asciiTheme="minorHAnsi" w:hAnsiTheme="minorHAnsi" w:cstheme="minorHAnsi"/>
          <w:color w:val="000000" w:themeColor="text1"/>
          <w:szCs w:val="22"/>
          <w:lang w:val="en-US" w:eastAsia="zh-CN"/>
        </w:rPr>
        <w:t>for the formal workers</w:t>
      </w:r>
      <w:r w:rsidRPr="00342615">
        <w:rPr>
          <w:rFonts w:asciiTheme="minorHAnsi" w:hAnsiTheme="minorHAnsi" w:cstheme="minorHAnsi"/>
          <w:color w:val="000000" w:themeColor="text1"/>
          <w:szCs w:val="22"/>
          <w:lang w:eastAsia="zh-CN"/>
        </w:rPr>
        <w:t>:</w:t>
      </w:r>
    </w:p>
    <w:p w14:paraId="4A1DAB99" w14:textId="77777777" w:rsidR="00FC75E1" w:rsidRPr="00342615" w:rsidRDefault="00FC75E1" w:rsidP="00FC75E1">
      <w:pPr>
        <w:rPr>
          <w:rFonts w:asciiTheme="minorHAnsi" w:hAnsiTheme="minorHAnsi" w:cstheme="minorHAnsi"/>
          <w:color w:val="000000" w:themeColor="text1"/>
          <w:szCs w:val="22"/>
          <w:lang w:eastAsia="zh-CN"/>
        </w:rPr>
      </w:pPr>
    </w:p>
    <w:p w14:paraId="7FFE387E" w14:textId="36A40B4F" w:rsidR="00FC75E1" w:rsidRPr="00342615" w:rsidRDefault="00FC75E1" w:rsidP="002332A5">
      <w:pPr>
        <w:pStyle w:val="ListParagraph"/>
        <w:ind w:left="1440"/>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w:t>
      </w:r>
      <w:r w:rsidR="000378F8" w:rsidRPr="00342615">
        <w:rPr>
          <w:rFonts w:asciiTheme="minorHAnsi" w:hAnsiTheme="minorHAnsi" w:cstheme="minorHAnsi"/>
          <w:color w:val="000000" w:themeColor="text1"/>
          <w:szCs w:val="22"/>
          <w:lang w:eastAsia="zh-CN"/>
        </w:rPr>
        <w:t xml:space="preserve">a </w:t>
      </w:r>
      <w:r w:rsidRPr="00342615">
        <w:rPr>
          <w:rFonts w:asciiTheme="minorHAnsi" w:hAnsiTheme="minorHAnsi" w:cstheme="minorHAnsi"/>
          <w:color w:val="000000" w:themeColor="text1"/>
          <w:szCs w:val="22"/>
          <w:lang w:eastAsia="zh-CN"/>
        </w:rPr>
        <w:t>person lost the job at any point of time during the January –</w:t>
      </w:r>
      <w:r w:rsidR="000378F8" w:rsidRPr="00342615">
        <w:rPr>
          <w:rFonts w:asciiTheme="minorHAnsi" w:hAnsiTheme="minorHAnsi" w:cstheme="minorHAnsi"/>
          <w:color w:val="000000" w:themeColor="text1"/>
          <w:szCs w:val="22"/>
          <w:lang w:eastAsia="zh-CN"/>
        </w:rPr>
        <w:t xml:space="preserve"> </w:t>
      </w:r>
      <w:r w:rsidR="006245FD" w:rsidRPr="00342615">
        <w:rPr>
          <w:rFonts w:asciiTheme="minorHAnsi" w:hAnsiTheme="minorHAnsi" w:cstheme="minorHAnsi"/>
          <w:color w:val="000000" w:themeColor="text1"/>
          <w:szCs w:val="22"/>
          <w:lang w:eastAsia="zh-CN"/>
        </w:rPr>
        <w:t>July</w:t>
      </w:r>
      <w:r w:rsidR="000378F8" w:rsidRPr="00342615">
        <w:rPr>
          <w:rFonts w:asciiTheme="minorHAnsi" w:hAnsiTheme="minorHAnsi" w:cstheme="minorHAnsi"/>
          <w:color w:val="000000" w:themeColor="text1"/>
          <w:szCs w:val="22"/>
          <w:lang w:eastAsia="zh-CN"/>
        </w:rPr>
        <w:t xml:space="preserve"> 2020 is eligible. The total eligibility period is six months</w:t>
      </w:r>
      <w:r w:rsidR="00BC0B00" w:rsidRPr="00342615">
        <w:rPr>
          <w:rFonts w:asciiTheme="minorHAnsi" w:hAnsiTheme="minorHAnsi" w:cstheme="minorHAnsi"/>
          <w:color w:val="000000" w:themeColor="text1"/>
          <w:szCs w:val="22"/>
          <w:lang w:eastAsia="zh-CN"/>
        </w:rPr>
        <w:t>.</w:t>
      </w:r>
      <w:r w:rsidR="007C5E11" w:rsidRPr="00342615">
        <w:rPr>
          <w:rFonts w:asciiTheme="minorHAnsi" w:hAnsiTheme="minorHAnsi" w:cstheme="minorHAnsi"/>
          <w:color w:val="000000" w:themeColor="text1"/>
          <w:szCs w:val="22"/>
          <w:lang w:eastAsia="zh-CN"/>
        </w:rPr>
        <w:t xml:space="preserve"> For instance, if the person</w:t>
      </w:r>
      <w:r w:rsidR="000378F8" w:rsidRPr="00342615">
        <w:rPr>
          <w:rFonts w:asciiTheme="minorHAnsi" w:hAnsiTheme="minorHAnsi" w:cstheme="minorHAnsi"/>
          <w:color w:val="000000" w:themeColor="text1"/>
          <w:szCs w:val="22"/>
          <w:lang w:eastAsia="zh-CN"/>
        </w:rPr>
        <w:t xml:space="preserve"> </w:t>
      </w:r>
      <w:r w:rsidR="007C5E11" w:rsidRPr="00342615">
        <w:rPr>
          <w:rFonts w:asciiTheme="minorHAnsi" w:hAnsiTheme="minorHAnsi" w:cstheme="minorHAnsi"/>
          <w:color w:val="000000" w:themeColor="text1"/>
          <w:szCs w:val="22"/>
          <w:lang w:eastAsia="zh-CN"/>
        </w:rPr>
        <w:t>lost the job or toon an unpaid leave</w:t>
      </w:r>
      <w:r w:rsidR="000378F8" w:rsidRPr="00342615">
        <w:rPr>
          <w:rFonts w:asciiTheme="minorHAnsi" w:hAnsiTheme="minorHAnsi" w:cstheme="minorHAnsi"/>
          <w:color w:val="000000" w:themeColor="text1"/>
          <w:szCs w:val="22"/>
          <w:lang w:eastAsia="zh-CN"/>
        </w:rPr>
        <w:t xml:space="preserve"> in February 10 and received the full month salary of January is eligible for the state compensation. </w:t>
      </w:r>
    </w:p>
    <w:p w14:paraId="5732E5BD" w14:textId="77777777" w:rsidR="00602106" w:rsidRPr="00342615" w:rsidRDefault="00602106" w:rsidP="00602106">
      <w:pPr>
        <w:rPr>
          <w:rFonts w:asciiTheme="minorHAnsi" w:hAnsiTheme="minorHAnsi" w:cstheme="minorHAnsi"/>
          <w:color w:val="000000" w:themeColor="text1"/>
          <w:szCs w:val="22"/>
          <w:lang w:val="en-US" w:eastAsia="zh-CN"/>
        </w:rPr>
      </w:pPr>
    </w:p>
    <w:p w14:paraId="03940543" w14:textId="6C363BC7" w:rsidR="00602106" w:rsidRPr="00342615" w:rsidRDefault="00602106" w:rsidP="000378F8">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Persons that are </w:t>
      </w:r>
      <w:r w:rsidRPr="00342615">
        <w:rPr>
          <w:rFonts w:asciiTheme="minorHAnsi" w:hAnsiTheme="minorHAnsi" w:cstheme="minorHAnsi"/>
          <w:color w:val="000000" w:themeColor="text1"/>
          <w:szCs w:val="22"/>
          <w:u w:val="single"/>
          <w:lang w:val="en-US" w:eastAsia="zh-CN"/>
        </w:rPr>
        <w:t>not eligible for the compensation</w:t>
      </w:r>
      <w:r w:rsidRPr="00342615">
        <w:rPr>
          <w:rFonts w:asciiTheme="minorHAnsi" w:hAnsiTheme="minorHAnsi" w:cstheme="minorHAnsi"/>
          <w:color w:val="000000" w:themeColor="text1"/>
          <w:szCs w:val="22"/>
          <w:lang w:val="en-US" w:eastAsia="zh-CN"/>
        </w:rPr>
        <w:t xml:space="preserve"> are those that worked for the following institutions (Resolution №429, July 10, 2020):  </w:t>
      </w:r>
    </w:p>
    <w:p w14:paraId="5A11F77C" w14:textId="77A02A1D"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State/budgetary organization,</w:t>
      </w:r>
    </w:p>
    <w:p w14:paraId="49D2A4DD" w14:textId="567C9F3B"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The National Bank of Georgia, </w:t>
      </w:r>
    </w:p>
    <w:p w14:paraId="270BFDE3" w14:textId="05F58EA7"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The National Regulatory agencies, and</w:t>
      </w:r>
    </w:p>
    <w:p w14:paraId="1F4B6F7F" w14:textId="386E4594"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Enterprises and subsidiaries with more than 50 percent of state/autonomous republic/municipality ownership.</w:t>
      </w:r>
    </w:p>
    <w:p w14:paraId="7A3681A9" w14:textId="6C1FEA57" w:rsidR="002462AF" w:rsidRPr="00342615" w:rsidRDefault="002462AF" w:rsidP="00292BDF">
      <w:pPr>
        <w:rPr>
          <w:rFonts w:asciiTheme="minorHAnsi" w:hAnsiTheme="minorHAnsi" w:cstheme="minorHAnsi"/>
          <w:color w:val="000000" w:themeColor="text1"/>
          <w:szCs w:val="22"/>
          <w:highlight w:val="yellow"/>
          <w:lang w:eastAsia="zh-CN"/>
        </w:rPr>
      </w:pPr>
    </w:p>
    <w:p w14:paraId="19F708EB" w14:textId="77777777" w:rsidR="002462AF" w:rsidRPr="00342615" w:rsidRDefault="002462AF" w:rsidP="00292BDF">
      <w:pPr>
        <w:rPr>
          <w:rFonts w:asciiTheme="minorHAnsi" w:hAnsiTheme="minorHAnsi" w:cstheme="minorHAnsi"/>
          <w:color w:val="000000" w:themeColor="text1"/>
          <w:szCs w:val="22"/>
          <w:highlight w:val="yellow"/>
          <w:lang w:eastAsia="zh-CN"/>
        </w:rPr>
      </w:pPr>
    </w:p>
    <w:p w14:paraId="1374B2C8" w14:textId="5EA21406" w:rsidR="00114EF4" w:rsidRPr="00342615" w:rsidRDefault="00114EF4" w:rsidP="00114EF4">
      <w:pPr>
        <w:rPr>
          <w:rFonts w:asciiTheme="minorHAnsi" w:hAnsiTheme="minorHAnsi" w:cstheme="minorHAnsi"/>
          <w:color w:val="000000"/>
          <w:szCs w:val="22"/>
          <w:lang w:val="en-US" w:eastAsia="zh-CN"/>
        </w:rPr>
      </w:pPr>
      <w:r w:rsidRPr="00342615">
        <w:rPr>
          <w:rFonts w:asciiTheme="minorHAnsi" w:hAnsiTheme="minorHAnsi" w:cstheme="minorHAnsi"/>
          <w:b/>
          <w:color w:val="000000"/>
          <w:szCs w:val="22"/>
          <w:lang w:val="en-US" w:eastAsia="zh-CN"/>
        </w:rPr>
        <w:t xml:space="preserve">Chart 2. </w:t>
      </w:r>
      <w:r w:rsidRPr="00342615">
        <w:rPr>
          <w:rFonts w:asciiTheme="minorHAnsi" w:hAnsiTheme="minorHAnsi" w:cstheme="minorHAnsi"/>
          <w:color w:val="000000"/>
          <w:szCs w:val="22"/>
          <w:lang w:val="en-US" w:eastAsia="zh-CN"/>
        </w:rPr>
        <w:t>Implementation flow chart for the  unemployment benefits:</w:t>
      </w:r>
    </w:p>
    <w:p w14:paraId="68EF1D10" w14:textId="77777777" w:rsidR="002462AF" w:rsidRPr="00342615" w:rsidRDefault="002462AF" w:rsidP="00292BDF">
      <w:pPr>
        <w:rPr>
          <w:rFonts w:asciiTheme="minorHAnsi" w:hAnsiTheme="minorHAnsi" w:cstheme="minorHAnsi"/>
          <w:color w:val="000000" w:themeColor="text1"/>
          <w:szCs w:val="22"/>
          <w:lang w:val="en-US" w:eastAsia="zh-CN"/>
        </w:rPr>
      </w:pPr>
    </w:p>
    <w:p w14:paraId="4AAD5FB2" w14:textId="2C917E9C" w:rsidR="00A44A17" w:rsidRPr="00342615" w:rsidRDefault="006B6CA2" w:rsidP="00292BDF">
      <w:pPr>
        <w:rPr>
          <w:rFonts w:asciiTheme="minorHAnsi" w:hAnsiTheme="minorHAnsi" w:cstheme="minorHAnsi"/>
          <w:color w:val="000000" w:themeColor="text1"/>
          <w:szCs w:val="22"/>
          <w:lang w:eastAsia="zh-CN"/>
        </w:rPr>
      </w:pPr>
      <w:r w:rsidRPr="00342615">
        <w:rPr>
          <w:rFonts w:asciiTheme="minorHAnsi" w:hAnsiTheme="minorHAnsi" w:cstheme="minorHAnsi"/>
          <w:noProof/>
          <w:lang w:val="en-US"/>
        </w:rPr>
        <w:drawing>
          <wp:inline distT="0" distB="0" distL="0" distR="0" wp14:anchorId="64B2E649" wp14:editId="085F53E5">
            <wp:extent cx="5758588" cy="3835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5641" cy="3839717"/>
                    </a:xfrm>
                    <a:prstGeom prst="rect">
                      <a:avLst/>
                    </a:prstGeom>
                  </pic:spPr>
                </pic:pic>
              </a:graphicData>
            </a:graphic>
          </wp:inline>
        </w:drawing>
      </w:r>
    </w:p>
    <w:p w14:paraId="7D82EBA3" w14:textId="77777777" w:rsidR="00A44A17" w:rsidRPr="00342615" w:rsidRDefault="00A44A17" w:rsidP="00292BDF">
      <w:pPr>
        <w:rPr>
          <w:rFonts w:asciiTheme="minorHAnsi" w:hAnsiTheme="minorHAnsi" w:cstheme="minorHAnsi"/>
          <w:color w:val="000000" w:themeColor="text1"/>
          <w:szCs w:val="22"/>
          <w:lang w:eastAsia="zh-CN"/>
        </w:rPr>
      </w:pPr>
    </w:p>
    <w:p w14:paraId="5AD3058F" w14:textId="3C341398" w:rsidR="00BE51B0" w:rsidRPr="00342615" w:rsidRDefault="00BE51B0" w:rsidP="00754CE0">
      <w:pPr>
        <w:rPr>
          <w:rFonts w:asciiTheme="minorHAnsi" w:hAnsiTheme="minorHAnsi" w:cstheme="minorHAnsi"/>
          <w:szCs w:val="22"/>
        </w:rPr>
      </w:pPr>
      <w:r w:rsidRPr="00342615">
        <w:rPr>
          <w:rFonts w:asciiTheme="minorHAnsi" w:hAnsiTheme="minorHAnsi" w:cstheme="minorHAnsi"/>
          <w:b/>
          <w:color w:val="000000" w:themeColor="text1"/>
          <w:szCs w:val="22"/>
          <w:lang w:eastAsia="zh-CN"/>
        </w:rPr>
        <w:t>Step 1:</w:t>
      </w:r>
      <w:r w:rsidRPr="00342615">
        <w:rPr>
          <w:rFonts w:asciiTheme="minorHAnsi" w:hAnsiTheme="minorHAnsi" w:cstheme="minorHAnsi"/>
          <w:color w:val="000000" w:themeColor="text1"/>
          <w:szCs w:val="22"/>
          <w:lang w:eastAsia="zh-CN"/>
        </w:rPr>
        <w:t xml:space="preserve"> Each month, (no later than 15th) the employer under the employment contract submits to the RS the list of eligible</w:t>
      </w:r>
      <w:r w:rsidR="003B7220"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employees (See Annex B) with the following information: (i) the </w:t>
      </w:r>
      <w:r w:rsidRPr="00342615">
        <w:rPr>
          <w:rFonts w:asciiTheme="minorHAnsi" w:hAnsiTheme="minorHAnsi" w:cstheme="minorHAnsi"/>
          <w:szCs w:val="22"/>
        </w:rPr>
        <w:t>employee’s name, surname, and personal number;</w:t>
      </w:r>
      <w:r w:rsidRPr="00342615">
        <w:rPr>
          <w:rFonts w:asciiTheme="minorHAnsi" w:hAnsiTheme="minorHAnsi" w:cstheme="minorHAnsi"/>
          <w:color w:val="000000" w:themeColor="text1"/>
          <w:szCs w:val="22"/>
          <w:lang w:eastAsia="zh-CN"/>
        </w:rPr>
        <w:t xml:space="preserve"> (ii) </w:t>
      </w:r>
      <w:r w:rsidRPr="00342615">
        <w:rPr>
          <w:rFonts w:asciiTheme="minorHAnsi" w:hAnsiTheme="minorHAnsi" w:cstheme="minorHAnsi"/>
          <w:szCs w:val="22"/>
        </w:rPr>
        <w:t>the employee’s contact data (actual address, telephone number and bank account)</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szCs w:val="22"/>
        </w:rPr>
        <w:t xml:space="preserve">The information must be submitted electronically – from the taxpayer’s (employer) authorized web platform (https://eservices.rs.ge). </w:t>
      </w:r>
    </w:p>
    <w:p w14:paraId="6C89291F" w14:textId="77777777" w:rsidR="00BE51B0" w:rsidRPr="00342615" w:rsidRDefault="00BE51B0" w:rsidP="00BE51B0">
      <w:pPr>
        <w:pStyle w:val="ListParagraph"/>
        <w:ind w:left="1440"/>
        <w:rPr>
          <w:rFonts w:asciiTheme="minorHAnsi" w:hAnsiTheme="minorHAnsi" w:cstheme="minorHAnsi"/>
          <w:szCs w:val="22"/>
        </w:rPr>
      </w:pPr>
    </w:p>
    <w:p w14:paraId="64FB72DC" w14:textId="77777777" w:rsidR="00BE51B0" w:rsidRPr="00342615" w:rsidRDefault="00BE51B0" w:rsidP="00754CE0">
      <w:pPr>
        <w:rPr>
          <w:rFonts w:asciiTheme="minorHAnsi" w:hAnsiTheme="minorHAnsi" w:cstheme="minorHAnsi"/>
          <w:szCs w:val="22"/>
        </w:rPr>
      </w:pPr>
      <w:r w:rsidRPr="00342615">
        <w:rPr>
          <w:rFonts w:asciiTheme="minorHAnsi" w:hAnsiTheme="minorHAnsi" w:cstheme="minorHAnsi"/>
          <w:szCs w:val="22"/>
        </w:rPr>
        <w:lastRenderedPageBreak/>
        <w:t xml:space="preserve">If the form is not submitted to the RS and/or submitted incorrectly, the employer is responsible to correct and re-submit the form within the period including the 20th of the corresponding month. </w:t>
      </w:r>
    </w:p>
    <w:p w14:paraId="1D7251A4" w14:textId="77777777" w:rsidR="00BE51B0" w:rsidRPr="00342615" w:rsidRDefault="00BE51B0" w:rsidP="00BE51B0">
      <w:pPr>
        <w:ind w:left="1440"/>
        <w:rPr>
          <w:rFonts w:asciiTheme="minorHAnsi" w:hAnsiTheme="minorHAnsi" w:cstheme="minorHAnsi"/>
          <w:szCs w:val="22"/>
        </w:rPr>
      </w:pPr>
    </w:p>
    <w:p w14:paraId="45B2D3C0" w14:textId="21EDBA5C"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2:</w:t>
      </w:r>
      <w:r w:rsidRPr="00342615">
        <w:rPr>
          <w:rFonts w:asciiTheme="minorHAnsi" w:hAnsiTheme="minorHAnsi" w:cstheme="minorHAnsi"/>
          <w:szCs w:val="22"/>
        </w:rPr>
        <w:t xml:space="preserve"> Based on the information submitted by the employer </w:t>
      </w:r>
      <w:r w:rsidRPr="00342615">
        <w:rPr>
          <w:rFonts w:asciiTheme="minorHAnsi" w:hAnsiTheme="minorHAnsi" w:cstheme="minorHAnsi"/>
          <w:szCs w:val="22"/>
          <w:lang w:val="en-US"/>
        </w:rPr>
        <w:t>to the</w:t>
      </w:r>
      <w:r w:rsidRPr="00342615">
        <w:rPr>
          <w:rFonts w:asciiTheme="minorHAnsi" w:hAnsiTheme="minorHAnsi" w:cstheme="minorHAnsi"/>
          <w:szCs w:val="22"/>
        </w:rPr>
        <w:t xml:space="preserve"> database of the RS, </w:t>
      </w:r>
      <w:r w:rsidR="003328EF" w:rsidRPr="00342615">
        <w:rPr>
          <w:rFonts w:asciiTheme="minorHAnsi" w:hAnsiTheme="minorHAnsi" w:cstheme="minorHAnsi"/>
          <w:szCs w:val="22"/>
        </w:rPr>
        <w:t xml:space="preserve">the RS </w:t>
      </w:r>
      <w:r w:rsidRPr="00342615">
        <w:rPr>
          <w:rFonts w:asciiTheme="minorHAnsi" w:hAnsiTheme="minorHAnsi" w:cstheme="minorHAnsi"/>
          <w:color w:val="000000" w:themeColor="text1"/>
          <w:szCs w:val="22"/>
          <w:lang w:eastAsia="zh-CN"/>
        </w:rPr>
        <w:t xml:space="preserve"> checks whether the employee satisfies the conditions set in the GoG Resolution N286 (and all subsequent amendments</w:t>
      </w:r>
      <w:r w:rsidRPr="00342615">
        <w:rPr>
          <w:rStyle w:val="FootnoteReference"/>
          <w:rFonts w:asciiTheme="minorHAnsi" w:eastAsia="SimSun" w:hAnsiTheme="minorHAnsi" w:cstheme="minorHAnsi"/>
          <w:color w:val="000000" w:themeColor="text1"/>
          <w:szCs w:val="22"/>
          <w:lang w:eastAsia="zh-CN"/>
        </w:rPr>
        <w:footnoteReference w:id="5"/>
      </w:r>
      <w:r w:rsidRPr="00342615">
        <w:rPr>
          <w:rFonts w:asciiTheme="minorHAnsi" w:hAnsiTheme="minorHAnsi" w:cstheme="minorHAnsi"/>
          <w:color w:val="000000" w:themeColor="text1"/>
          <w:szCs w:val="22"/>
          <w:lang w:eastAsia="zh-CN"/>
        </w:rPr>
        <w:t>)</w:t>
      </w:r>
      <w:r w:rsidR="00215297" w:rsidRPr="00342615">
        <w:rPr>
          <w:rFonts w:asciiTheme="minorHAnsi" w:hAnsiTheme="minorHAnsi" w:cstheme="minorHAnsi"/>
          <w:color w:val="000000" w:themeColor="text1"/>
          <w:szCs w:val="22"/>
          <w:lang w:eastAsia="zh-CN"/>
        </w:rPr>
        <w:t>.</w:t>
      </w:r>
      <w:r w:rsidR="003B2F52" w:rsidRPr="00342615">
        <w:rPr>
          <w:rFonts w:asciiTheme="minorHAnsi" w:hAnsiTheme="minorHAnsi" w:cstheme="minorHAnsi"/>
          <w:color w:val="000000" w:themeColor="text1"/>
          <w:szCs w:val="22"/>
          <w:lang w:eastAsia="zh-CN"/>
        </w:rPr>
        <w:t xml:space="preserve"> See Annex D for further details</w:t>
      </w:r>
      <w:r w:rsidRPr="00342615">
        <w:rPr>
          <w:rFonts w:asciiTheme="minorHAnsi" w:hAnsiTheme="minorHAnsi" w:cstheme="minorHAnsi"/>
          <w:color w:val="000000" w:themeColor="text1"/>
          <w:szCs w:val="22"/>
          <w:lang w:eastAsia="zh-CN"/>
        </w:rPr>
        <w:t xml:space="preserve">. </w:t>
      </w:r>
    </w:p>
    <w:p w14:paraId="7872380D"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2E52C68D" w14:textId="77777777" w:rsidR="00045EA8" w:rsidRPr="00342615" w:rsidRDefault="00045EA8" w:rsidP="00045EA8">
      <w:pPr>
        <w:pStyle w:val="ListParagraph"/>
        <w:ind w:left="1440"/>
        <w:rPr>
          <w:rFonts w:asciiTheme="minorHAnsi" w:hAnsiTheme="minorHAnsi" w:cstheme="minorHAnsi"/>
          <w:color w:val="000000" w:themeColor="text1"/>
          <w:szCs w:val="22"/>
          <w:lang w:eastAsia="zh-CN"/>
        </w:rPr>
      </w:pPr>
    </w:p>
    <w:p w14:paraId="3897EBAF" w14:textId="58429A17" w:rsidR="00045EA8" w:rsidRPr="00342615" w:rsidRDefault="00045EA8" w:rsidP="00045EA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3:</w:t>
      </w:r>
      <w:r w:rsidRPr="00342615">
        <w:rPr>
          <w:rFonts w:asciiTheme="minorHAnsi" w:hAnsiTheme="minorHAnsi" w:cstheme="minorHAnsi"/>
          <w:color w:val="000000" w:themeColor="text1"/>
          <w:szCs w:val="22"/>
          <w:lang w:eastAsia="zh-CN"/>
        </w:rPr>
        <w:t xml:space="preserve"> The RS compiles the list of eligible beneficiaries for the unemployment benefits, including their personal data: name, surname, personal ID number, </w:t>
      </w:r>
      <w:r w:rsidR="00F44611" w:rsidRPr="00342615">
        <w:rPr>
          <w:rFonts w:asciiTheme="minorHAnsi" w:hAnsiTheme="minorHAnsi" w:cstheme="minorHAnsi"/>
          <w:color w:val="000000" w:themeColor="text1"/>
          <w:szCs w:val="22"/>
          <w:lang w:eastAsia="zh-CN"/>
        </w:rPr>
        <w:t>address, telephone</w:t>
      </w:r>
      <w:r w:rsidRPr="00342615">
        <w:rPr>
          <w:rFonts w:asciiTheme="minorHAnsi" w:hAnsiTheme="minorHAnsi" w:cstheme="minorHAnsi"/>
          <w:color w:val="000000" w:themeColor="text1"/>
          <w:szCs w:val="22"/>
          <w:lang w:eastAsia="zh-CN"/>
        </w:rPr>
        <w:t xml:space="preserve"> number</w:t>
      </w:r>
      <w:r w:rsidR="003328EF" w:rsidRPr="00342615">
        <w:rPr>
          <w:rFonts w:asciiTheme="minorHAnsi" w:hAnsiTheme="minorHAnsi" w:cstheme="minorHAnsi"/>
          <w:color w:val="000000" w:themeColor="text1"/>
          <w:szCs w:val="22"/>
          <w:lang w:eastAsia="zh-CN"/>
        </w:rPr>
        <w:t xml:space="preserve"> and bank account number</w:t>
      </w:r>
      <w:r w:rsidRPr="00342615">
        <w:rPr>
          <w:rFonts w:asciiTheme="minorHAnsi" w:hAnsiTheme="minorHAnsi" w:cstheme="minorHAnsi"/>
          <w:color w:val="000000" w:themeColor="text1"/>
          <w:szCs w:val="22"/>
          <w:lang w:eastAsia="zh-CN"/>
        </w:rPr>
        <w:t xml:space="preserve">.  </w:t>
      </w:r>
    </w:p>
    <w:p w14:paraId="373977F5" w14:textId="77777777" w:rsidR="00045EA8" w:rsidRPr="00342615" w:rsidRDefault="00045EA8" w:rsidP="00045EA8">
      <w:pPr>
        <w:pStyle w:val="ListParagraph"/>
        <w:ind w:left="1440"/>
        <w:rPr>
          <w:rFonts w:asciiTheme="minorHAnsi" w:hAnsiTheme="minorHAnsi" w:cstheme="minorHAnsi"/>
          <w:color w:val="000000" w:themeColor="text1"/>
          <w:szCs w:val="22"/>
          <w:lang w:eastAsia="zh-CN"/>
        </w:rPr>
      </w:pPr>
    </w:p>
    <w:p w14:paraId="32BBD49C" w14:textId="4FE5D2C8" w:rsidR="00045EA8" w:rsidRPr="00342615" w:rsidRDefault="00045EA8" w:rsidP="00045EA8">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 xml:space="preserve">The RS </w:t>
      </w:r>
      <w:r w:rsidR="00CE13D7" w:rsidRPr="00342615">
        <w:rPr>
          <w:rFonts w:asciiTheme="minorHAnsi" w:hAnsiTheme="minorHAnsi" w:cstheme="minorHAnsi"/>
          <w:i/>
          <w:color w:val="000000" w:themeColor="text1"/>
          <w:szCs w:val="22"/>
          <w:u w:val="single"/>
          <w:lang w:eastAsia="zh-CN"/>
        </w:rPr>
        <w:t>crosschecking</w:t>
      </w:r>
      <w:r w:rsidRPr="00342615">
        <w:rPr>
          <w:rFonts w:asciiTheme="minorHAnsi" w:hAnsiTheme="minorHAnsi" w:cstheme="minorHAnsi"/>
          <w:i/>
          <w:color w:val="000000" w:themeColor="text1"/>
          <w:szCs w:val="22"/>
          <w:u w:val="single"/>
          <w:lang w:eastAsia="zh-CN"/>
        </w:rPr>
        <w:t xml:space="preserve"> </w:t>
      </w:r>
      <w:r w:rsidR="00CE13D7" w:rsidRPr="00342615">
        <w:rPr>
          <w:rFonts w:asciiTheme="minorHAnsi" w:hAnsiTheme="minorHAnsi" w:cstheme="minorHAnsi"/>
          <w:i/>
          <w:color w:val="000000" w:themeColor="text1"/>
          <w:szCs w:val="22"/>
          <w:u w:val="single"/>
          <w:lang w:eastAsia="zh-CN"/>
        </w:rPr>
        <w:t>points:</w:t>
      </w:r>
      <w:r w:rsidRPr="00342615">
        <w:rPr>
          <w:rFonts w:asciiTheme="minorHAnsi" w:hAnsiTheme="minorHAnsi" w:cstheme="minorHAnsi"/>
          <w:color w:val="000000" w:themeColor="text1"/>
          <w:szCs w:val="22"/>
          <w:lang w:eastAsia="zh-CN"/>
        </w:rPr>
        <w:t xml:space="preserve"> </w:t>
      </w:r>
      <w:r w:rsidR="006A733A" w:rsidRPr="00342615">
        <w:rPr>
          <w:rFonts w:asciiTheme="minorHAnsi" w:hAnsiTheme="minorHAnsi" w:cstheme="minorHAnsi"/>
          <w:color w:val="000000" w:themeColor="text1"/>
          <w:szCs w:val="22"/>
          <w:lang w:eastAsia="zh-CN"/>
        </w:rPr>
        <w:t xml:space="preserve">In accordance with the internal </w:t>
      </w:r>
      <w:r w:rsidR="00CE13D7" w:rsidRPr="00342615">
        <w:rPr>
          <w:rFonts w:asciiTheme="minorHAnsi" w:hAnsiTheme="minorHAnsi" w:cstheme="minorHAnsi"/>
          <w:color w:val="000000" w:themeColor="text1"/>
          <w:szCs w:val="22"/>
          <w:lang w:eastAsia="zh-CN"/>
        </w:rPr>
        <w:t>instructions developed</w:t>
      </w:r>
      <w:r w:rsidR="006A733A" w:rsidRPr="00342615">
        <w:rPr>
          <w:rFonts w:asciiTheme="minorHAnsi" w:hAnsiTheme="minorHAnsi" w:cstheme="minorHAnsi"/>
          <w:color w:val="000000" w:themeColor="text1"/>
          <w:szCs w:val="22"/>
          <w:lang w:eastAsia="zh-CN"/>
        </w:rPr>
        <w:t xml:space="preserve"> by the IT Department, t</w:t>
      </w:r>
      <w:r w:rsidRPr="00342615">
        <w:rPr>
          <w:rFonts w:asciiTheme="minorHAnsi" w:hAnsiTheme="minorHAnsi" w:cstheme="minorHAnsi"/>
          <w:color w:val="000000" w:themeColor="text1"/>
          <w:szCs w:val="22"/>
          <w:lang w:eastAsia="zh-CN"/>
        </w:rPr>
        <w:t>he</w:t>
      </w:r>
      <w:r w:rsidR="006A733A" w:rsidRPr="00342615">
        <w:rPr>
          <w:rFonts w:asciiTheme="minorHAnsi" w:hAnsiTheme="minorHAnsi" w:cstheme="minorHAnsi"/>
          <w:color w:val="000000" w:themeColor="text1"/>
          <w:szCs w:val="22"/>
          <w:lang w:eastAsia="zh-CN"/>
        </w:rPr>
        <w:t xml:space="preserve"> </w:t>
      </w:r>
      <w:r w:rsidR="00CE13D7" w:rsidRPr="00342615">
        <w:rPr>
          <w:rFonts w:asciiTheme="minorHAnsi" w:hAnsiTheme="minorHAnsi" w:cstheme="minorHAnsi"/>
          <w:color w:val="000000" w:themeColor="text1"/>
          <w:szCs w:val="22"/>
          <w:lang w:eastAsia="zh-CN"/>
        </w:rPr>
        <w:t>RS checks</w:t>
      </w:r>
      <w:r w:rsidRPr="00342615">
        <w:rPr>
          <w:rFonts w:asciiTheme="minorHAnsi" w:hAnsiTheme="minorHAnsi" w:cstheme="minorHAnsi"/>
          <w:color w:val="000000" w:themeColor="text1"/>
          <w:szCs w:val="22"/>
          <w:lang w:eastAsia="zh-CN"/>
        </w:rPr>
        <w:t xml:space="preserve"> the information, whether or not mentioned individuals receiving any compensation under other state financing sources. The RS checks whether the person received any salary in past 6 months.  </w:t>
      </w:r>
    </w:p>
    <w:p w14:paraId="78E8066D" w14:textId="77777777" w:rsidR="00314193" w:rsidRPr="00342615" w:rsidRDefault="00314193" w:rsidP="00045EA8">
      <w:pPr>
        <w:rPr>
          <w:rFonts w:asciiTheme="minorHAnsi" w:hAnsiTheme="minorHAnsi" w:cstheme="minorHAnsi"/>
          <w:color w:val="000000" w:themeColor="text1"/>
          <w:szCs w:val="22"/>
          <w:lang w:val="ka-GE" w:eastAsia="zh-CN"/>
        </w:rPr>
      </w:pPr>
    </w:p>
    <w:p w14:paraId="030FFF08" w14:textId="77777777" w:rsidR="00BE51B0" w:rsidRPr="00342615" w:rsidRDefault="00BE51B0" w:rsidP="00BE51B0">
      <w:pPr>
        <w:pStyle w:val="ListParagraph"/>
        <w:ind w:left="1440"/>
        <w:rPr>
          <w:rFonts w:asciiTheme="minorHAnsi" w:hAnsiTheme="minorHAnsi" w:cstheme="minorHAnsi"/>
          <w:color w:val="000000" w:themeColor="text1"/>
          <w:szCs w:val="22"/>
          <w:highlight w:val="yellow"/>
          <w:lang w:eastAsia="zh-CN"/>
        </w:rPr>
      </w:pPr>
    </w:p>
    <w:p w14:paraId="17B785B7" w14:textId="275CE49D"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RS verifies the list of eligible employees against employers’ income tax declarations for their workers previously submitted by employers to the RS online system. For instance, companies are required to include bank account details in the income tax declaration. </w:t>
      </w:r>
      <w:r w:rsidRPr="00342615">
        <w:rPr>
          <w:rFonts w:asciiTheme="minorHAnsi" w:hAnsiTheme="minorHAnsi" w:cstheme="minorHAnsi"/>
          <w:szCs w:val="22"/>
          <w:lang w:val="en-US"/>
        </w:rPr>
        <w:t xml:space="preserve">The bank account is one of the required </w:t>
      </w:r>
      <w:r w:rsidR="00CE13D7" w:rsidRPr="00342615">
        <w:rPr>
          <w:rFonts w:asciiTheme="minorHAnsi" w:hAnsiTheme="minorHAnsi" w:cstheme="minorHAnsi"/>
          <w:szCs w:val="22"/>
          <w:lang w:val="en-US"/>
        </w:rPr>
        <w:t>information;</w:t>
      </w:r>
      <w:r w:rsidRPr="00342615">
        <w:rPr>
          <w:rFonts w:asciiTheme="minorHAnsi" w:hAnsiTheme="minorHAnsi" w:cstheme="minorHAnsi"/>
          <w:szCs w:val="22"/>
          <w:lang w:val="en-US"/>
        </w:rPr>
        <w:t xml:space="preserve"> </w:t>
      </w:r>
      <w:r w:rsidR="00CE13D7" w:rsidRPr="00342615">
        <w:rPr>
          <w:rFonts w:asciiTheme="minorHAnsi" w:hAnsiTheme="minorHAnsi" w:cstheme="minorHAnsi"/>
          <w:szCs w:val="22"/>
          <w:lang w:val="en-US"/>
        </w:rPr>
        <w:t>otherwise,</w:t>
      </w:r>
      <w:r w:rsidRPr="00342615">
        <w:rPr>
          <w:rFonts w:asciiTheme="minorHAnsi" w:hAnsiTheme="minorHAnsi" w:cstheme="minorHAnsi"/>
          <w:szCs w:val="22"/>
          <w:lang w:val="en-US"/>
        </w:rPr>
        <w:t xml:space="preserve"> the electronic submission will fail.</w:t>
      </w:r>
      <w:r w:rsidRPr="00342615">
        <w:rPr>
          <w:rFonts w:asciiTheme="minorHAnsi" w:hAnsiTheme="minorHAnsi" w:cstheme="minorHAnsi"/>
          <w:color w:val="000000" w:themeColor="text1"/>
          <w:szCs w:val="22"/>
          <w:lang w:eastAsia="zh-CN"/>
        </w:rPr>
        <w:t xml:space="preserve"> The employee name and bank account details provided in the income tax declaration will be automatically crossed-checked with all commercial banks. </w:t>
      </w:r>
    </w:p>
    <w:p w14:paraId="76916C9C" w14:textId="77777777" w:rsidR="00BE51B0" w:rsidRPr="00342615" w:rsidRDefault="00BE51B0" w:rsidP="00BE51B0">
      <w:pPr>
        <w:ind w:left="1440"/>
        <w:rPr>
          <w:rFonts w:asciiTheme="minorHAnsi" w:hAnsiTheme="minorHAnsi" w:cstheme="minorHAnsi"/>
          <w:color w:val="000000" w:themeColor="text1"/>
          <w:szCs w:val="22"/>
          <w:lang w:eastAsia="zh-CN"/>
        </w:rPr>
      </w:pPr>
    </w:p>
    <w:p w14:paraId="403193FB" w14:textId="1F522F91"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the case </w:t>
      </w:r>
      <w:r w:rsidR="003328EF" w:rsidRPr="00342615">
        <w:rPr>
          <w:rFonts w:asciiTheme="minorHAnsi" w:hAnsiTheme="minorHAnsi" w:cstheme="minorHAnsi"/>
          <w:color w:val="000000" w:themeColor="text1"/>
          <w:szCs w:val="22"/>
          <w:lang w:eastAsia="zh-CN"/>
        </w:rPr>
        <w:t>when</w:t>
      </w:r>
      <w:r w:rsidR="00F44611" w:rsidRPr="00342615">
        <w:rPr>
          <w:rFonts w:asciiTheme="minorHAnsi" w:hAnsiTheme="minorHAnsi" w:cstheme="minorHAnsi"/>
          <w:color w:val="000000" w:themeColor="text1"/>
          <w:szCs w:val="22"/>
          <w:lang w:val="ka-GE" w:eastAsia="zh-CN"/>
        </w:rPr>
        <w:t xml:space="preserve"> </w:t>
      </w:r>
      <w:r w:rsidRPr="00342615">
        <w:rPr>
          <w:rFonts w:asciiTheme="minorHAnsi" w:hAnsiTheme="minorHAnsi" w:cstheme="minorHAnsi"/>
          <w:color w:val="000000" w:themeColor="text1"/>
          <w:szCs w:val="22"/>
          <w:lang w:eastAsia="zh-CN"/>
        </w:rPr>
        <w:t>employer did not withhold taxes and was submitting income tax declarations on behalf of employees, employees of this kind of organi</w:t>
      </w:r>
      <w:r w:rsidR="00F44611" w:rsidRPr="00342615">
        <w:rPr>
          <w:rFonts w:asciiTheme="minorHAnsi" w:hAnsiTheme="minorHAnsi" w:cstheme="minorHAnsi"/>
          <w:color w:val="000000" w:themeColor="text1"/>
          <w:szCs w:val="22"/>
          <w:lang w:eastAsia="zh-CN"/>
        </w:rPr>
        <w:t>zations would be required to pr</w:t>
      </w:r>
      <w:r w:rsidRPr="00342615">
        <w:rPr>
          <w:rFonts w:asciiTheme="minorHAnsi" w:hAnsiTheme="minorHAnsi" w:cstheme="minorHAnsi"/>
          <w:color w:val="000000" w:themeColor="text1"/>
          <w:szCs w:val="22"/>
          <w:lang w:eastAsia="zh-CN"/>
        </w:rPr>
        <w:t>o</w:t>
      </w:r>
      <w:r w:rsidR="003328EF" w:rsidRPr="00342615">
        <w:rPr>
          <w:rFonts w:asciiTheme="minorHAnsi" w:hAnsiTheme="minorHAnsi" w:cstheme="minorHAnsi"/>
          <w:color w:val="000000" w:themeColor="text1"/>
          <w:szCs w:val="22"/>
          <w:lang w:eastAsia="zh-CN"/>
        </w:rPr>
        <w:t>ve</w:t>
      </w:r>
      <w:r w:rsidRPr="00342615">
        <w:rPr>
          <w:rFonts w:asciiTheme="minorHAnsi" w:hAnsiTheme="minorHAnsi" w:cstheme="minorHAnsi"/>
          <w:color w:val="000000" w:themeColor="text1"/>
          <w:szCs w:val="22"/>
          <w:lang w:eastAsia="zh-CN"/>
        </w:rPr>
        <w:t xml:space="preserve"> employment and loss of employment and payment of taxes. Applicants will be required to provide employment agreement, letter from the employer confirming loss of employment, and individual income tax declarations. </w:t>
      </w:r>
    </w:p>
    <w:p w14:paraId="3C1657C2" w14:textId="77777777" w:rsidR="00BE51B0" w:rsidRPr="00342615" w:rsidRDefault="00BE51B0" w:rsidP="00BE51B0">
      <w:pPr>
        <w:ind w:left="1440"/>
        <w:rPr>
          <w:rFonts w:asciiTheme="minorHAnsi" w:hAnsiTheme="minorHAnsi" w:cstheme="minorHAnsi"/>
          <w:color w:val="000000" w:themeColor="text1"/>
          <w:szCs w:val="22"/>
          <w:lang w:eastAsia="zh-CN"/>
        </w:rPr>
      </w:pPr>
    </w:p>
    <w:p w14:paraId="4400972E" w14:textId="31E507C7"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There is already </w:t>
      </w:r>
      <w:r w:rsidR="00226785" w:rsidRPr="00342615">
        <w:rPr>
          <w:rFonts w:asciiTheme="minorHAnsi" w:hAnsiTheme="minorHAnsi" w:cstheme="minorHAnsi"/>
          <w:color w:val="000000" w:themeColor="text1"/>
          <w:szCs w:val="22"/>
          <w:lang w:eastAsia="zh-CN"/>
        </w:rPr>
        <w:t>memor</w:t>
      </w:r>
      <w:r w:rsidRPr="00342615">
        <w:rPr>
          <w:rFonts w:asciiTheme="minorHAnsi" w:hAnsiTheme="minorHAnsi" w:cstheme="minorHAnsi"/>
          <w:color w:val="000000" w:themeColor="text1"/>
          <w:szCs w:val="22"/>
          <w:lang w:eastAsia="zh-CN"/>
        </w:rPr>
        <w:t xml:space="preserve">andum in place between the RS, Treasury and all commercial banks on data exchange, making the reconciliation of bank accounts with commercial banks easier. Based on this memorandum, the electronic portal that allows </w:t>
      </w:r>
      <w:r w:rsidR="006A733A" w:rsidRPr="00342615">
        <w:rPr>
          <w:rFonts w:asciiTheme="minorHAnsi" w:hAnsiTheme="minorHAnsi" w:cstheme="minorHAnsi"/>
          <w:color w:val="000000" w:themeColor="text1"/>
          <w:szCs w:val="22"/>
          <w:lang w:eastAsia="zh-CN"/>
        </w:rPr>
        <w:t>exchanging</w:t>
      </w:r>
      <w:r w:rsidRPr="00342615">
        <w:rPr>
          <w:rFonts w:asciiTheme="minorHAnsi" w:hAnsiTheme="minorHAnsi" w:cstheme="minorHAnsi"/>
          <w:color w:val="000000" w:themeColor="text1"/>
          <w:szCs w:val="22"/>
          <w:lang w:eastAsia="zh-CN"/>
        </w:rPr>
        <w:t xml:space="preserve"> the information among agencies has been introduced and successfully functioning since </w:t>
      </w:r>
      <w:r w:rsidR="00314193" w:rsidRPr="00342615">
        <w:rPr>
          <w:rFonts w:asciiTheme="minorHAnsi" w:hAnsiTheme="minorHAnsi" w:cstheme="minorHAnsi"/>
          <w:color w:val="000000" w:themeColor="text1"/>
          <w:szCs w:val="22"/>
          <w:lang w:eastAsia="zh-CN"/>
        </w:rPr>
        <w:t>201</w:t>
      </w:r>
      <w:r w:rsidR="006A733A" w:rsidRPr="00342615">
        <w:rPr>
          <w:rFonts w:asciiTheme="minorHAnsi" w:hAnsiTheme="minorHAnsi" w:cstheme="minorHAnsi"/>
          <w:color w:val="000000" w:themeColor="text1"/>
          <w:szCs w:val="22"/>
          <w:lang w:eastAsia="zh-CN"/>
        </w:rPr>
        <w:t xml:space="preserve">4, when the first memorandum was signed with the Bank of Georgia. </w:t>
      </w:r>
    </w:p>
    <w:p w14:paraId="65B498F3" w14:textId="77777777" w:rsidR="00BE51B0" w:rsidRPr="00342615" w:rsidRDefault="00BE51B0" w:rsidP="00BE51B0">
      <w:pPr>
        <w:ind w:left="1440"/>
        <w:rPr>
          <w:rFonts w:asciiTheme="minorHAnsi" w:hAnsiTheme="minorHAnsi" w:cstheme="minorHAnsi"/>
          <w:color w:val="000000" w:themeColor="text1"/>
          <w:szCs w:val="22"/>
          <w:lang w:eastAsia="zh-CN"/>
        </w:rPr>
      </w:pPr>
    </w:p>
    <w:p w14:paraId="5C5C88ED" w14:textId="2AB029B0"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w:t>
      </w:r>
      <w:r w:rsidR="00F44611" w:rsidRPr="00342615">
        <w:rPr>
          <w:rFonts w:asciiTheme="minorHAnsi" w:hAnsiTheme="minorHAnsi" w:cstheme="minorHAnsi"/>
          <w:color w:val="000000" w:themeColor="text1"/>
          <w:szCs w:val="22"/>
          <w:lang w:val="en-US" w:eastAsia="zh-CN"/>
        </w:rPr>
        <w:t xml:space="preserve">Confirmation </w:t>
      </w:r>
      <w:r w:rsidRPr="00342615">
        <w:rPr>
          <w:rFonts w:asciiTheme="minorHAnsi" w:hAnsiTheme="minorHAnsi" w:cstheme="minorHAnsi"/>
          <w:color w:val="000000" w:themeColor="text1"/>
          <w:szCs w:val="22"/>
          <w:lang w:eastAsia="zh-CN"/>
        </w:rPr>
        <w:t xml:space="preserve">Report is generated in the case if application is completed successfully. </w:t>
      </w:r>
    </w:p>
    <w:p w14:paraId="64FDE674" w14:textId="77777777" w:rsidR="00BE51B0" w:rsidRPr="00342615" w:rsidRDefault="00BE51B0" w:rsidP="00BE51B0">
      <w:pPr>
        <w:ind w:left="1440"/>
        <w:rPr>
          <w:rFonts w:asciiTheme="minorHAnsi" w:hAnsiTheme="minorHAnsi" w:cstheme="minorHAnsi"/>
          <w:color w:val="000000" w:themeColor="text1"/>
          <w:szCs w:val="22"/>
          <w:lang w:eastAsia="zh-CN"/>
        </w:rPr>
      </w:pPr>
    </w:p>
    <w:p w14:paraId="7B7EE1BB" w14:textId="77777777" w:rsidR="00BE51B0" w:rsidRPr="00342615" w:rsidRDefault="00BE51B0" w:rsidP="00754CE0">
      <w:pPr>
        <w:rPr>
          <w:rFonts w:asciiTheme="minorHAnsi" w:hAnsiTheme="minorHAnsi" w:cstheme="minorHAnsi"/>
          <w:color w:val="000000" w:themeColor="text1"/>
          <w:szCs w:val="22"/>
          <w:lang w:val="ka-GE" w:eastAsia="zh-CN"/>
        </w:rPr>
      </w:pPr>
      <w:r w:rsidRPr="00342615">
        <w:rPr>
          <w:rFonts w:asciiTheme="minorHAnsi" w:hAnsiTheme="minorHAnsi" w:cstheme="minorHAnsi"/>
          <w:color w:val="000000" w:themeColor="text1"/>
          <w:szCs w:val="22"/>
          <w:lang w:eastAsia="zh-CN"/>
        </w:rPr>
        <w:t xml:space="preserve">In case there is an incorrect information (e.g. applicant’s ID does not correspond with bank account) the electronic system rejects the application. This particular case is based on the reconciliation process among the RS, commercial banks and the Treasury data exchange platform.  </w:t>
      </w:r>
    </w:p>
    <w:p w14:paraId="4DA6AADC" w14:textId="77777777" w:rsidR="00BE51B0" w:rsidRPr="00342615" w:rsidRDefault="00BE51B0" w:rsidP="00BE51B0">
      <w:pPr>
        <w:ind w:left="1440"/>
        <w:rPr>
          <w:rFonts w:asciiTheme="minorHAnsi" w:hAnsiTheme="minorHAnsi" w:cstheme="minorHAnsi"/>
          <w:color w:val="000000" w:themeColor="text1"/>
          <w:szCs w:val="22"/>
          <w:lang w:eastAsia="zh-CN"/>
        </w:rPr>
      </w:pPr>
    </w:p>
    <w:p w14:paraId="0DF5915E" w14:textId="77777777"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To resolve any technical issues, the RS reaches the applicant directly or through the employer and verifies the correctness of information.</w:t>
      </w:r>
    </w:p>
    <w:p w14:paraId="20D675A7"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5E6C4B7A" w14:textId="433C1530"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lastRenderedPageBreak/>
        <w:t>Step 4:</w:t>
      </w:r>
      <w:r w:rsidRPr="00342615">
        <w:rPr>
          <w:rFonts w:asciiTheme="minorHAnsi" w:hAnsiTheme="minorHAnsi" w:cstheme="minorHAnsi"/>
          <w:szCs w:val="22"/>
        </w:rPr>
        <w:t xml:space="preserve"> The RS submits the list to SESA no later than 20</w:t>
      </w:r>
      <w:r w:rsidRPr="00342615">
        <w:rPr>
          <w:rFonts w:asciiTheme="minorHAnsi" w:hAnsiTheme="minorHAnsi" w:cstheme="minorHAnsi"/>
          <w:szCs w:val="22"/>
          <w:vertAlign w:val="superscript"/>
        </w:rPr>
        <w:t>th</w:t>
      </w:r>
      <w:r w:rsidRPr="00342615">
        <w:rPr>
          <w:rFonts w:asciiTheme="minorHAnsi" w:hAnsiTheme="minorHAnsi" w:cstheme="minorHAnsi"/>
          <w:szCs w:val="22"/>
        </w:rPr>
        <w:t xml:space="preserve"> of each month. Any adjustments to the already submitted list of the beneficiaries should be done before 25</w:t>
      </w:r>
      <w:r w:rsidRPr="00342615">
        <w:rPr>
          <w:rFonts w:asciiTheme="minorHAnsi" w:hAnsiTheme="minorHAnsi" w:cstheme="minorHAnsi"/>
          <w:szCs w:val="22"/>
          <w:vertAlign w:val="superscript"/>
        </w:rPr>
        <w:t>th</w:t>
      </w:r>
      <w:r w:rsidRPr="00342615">
        <w:rPr>
          <w:rFonts w:asciiTheme="minorHAnsi" w:hAnsiTheme="minorHAnsi" w:cstheme="minorHAnsi"/>
          <w:szCs w:val="22"/>
        </w:rPr>
        <w:t xml:space="preserve"> of the month. </w:t>
      </w:r>
    </w:p>
    <w:p w14:paraId="7B986FEB" w14:textId="77777777" w:rsidR="00BE51B0" w:rsidRPr="00342615" w:rsidRDefault="00BE51B0" w:rsidP="00BE51B0">
      <w:pPr>
        <w:pStyle w:val="ListParagraph"/>
        <w:rPr>
          <w:rFonts w:asciiTheme="minorHAnsi" w:hAnsiTheme="minorHAnsi" w:cstheme="minorHAnsi"/>
          <w:szCs w:val="22"/>
        </w:rPr>
      </w:pPr>
    </w:p>
    <w:p w14:paraId="220A7A17" w14:textId="2002F61D"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5</w:t>
      </w:r>
      <w:r w:rsidR="00BE51B0" w:rsidRPr="00342615">
        <w:rPr>
          <w:rFonts w:asciiTheme="minorHAnsi" w:hAnsiTheme="minorHAnsi" w:cstheme="minorHAnsi"/>
          <w:b/>
          <w:szCs w:val="22"/>
        </w:rPr>
        <w:t>:</w:t>
      </w:r>
      <w:r w:rsidR="00BE51B0" w:rsidRPr="00342615">
        <w:rPr>
          <w:rFonts w:asciiTheme="minorHAnsi" w:hAnsiTheme="minorHAnsi" w:cstheme="minorHAnsi"/>
          <w:szCs w:val="22"/>
        </w:rPr>
        <w:t xml:space="preserve"> </w:t>
      </w:r>
      <w:r w:rsidR="00BE51B0" w:rsidRPr="00342615">
        <w:rPr>
          <w:rFonts w:asciiTheme="minorHAnsi" w:hAnsiTheme="minorHAnsi" w:cstheme="minorHAnsi"/>
          <w:color w:val="000000" w:themeColor="text1"/>
          <w:szCs w:val="22"/>
          <w:lang w:eastAsia="zh-CN"/>
        </w:rPr>
        <w:t>SES</w:t>
      </w:r>
      <w:r w:rsidR="00F44611" w:rsidRPr="00342615">
        <w:rPr>
          <w:rFonts w:asciiTheme="minorHAnsi" w:hAnsiTheme="minorHAnsi" w:cstheme="minorHAnsi"/>
          <w:color w:val="000000" w:themeColor="text1"/>
          <w:szCs w:val="22"/>
          <w:lang w:eastAsia="zh-CN"/>
        </w:rPr>
        <w:t xml:space="preserve">A receives the list from the RS. </w:t>
      </w:r>
      <w:r w:rsidR="00BE51B0" w:rsidRPr="00342615">
        <w:rPr>
          <w:rFonts w:asciiTheme="minorHAnsi" w:hAnsiTheme="minorHAnsi" w:cstheme="minorHAnsi"/>
          <w:color w:val="000000" w:themeColor="text1"/>
          <w:szCs w:val="22"/>
          <w:lang w:eastAsia="zh-CN"/>
        </w:rPr>
        <w:t>SESA performs the cross-checking activities in accordance with agency’s Internal Instructions (See details in Annex C).</w:t>
      </w:r>
    </w:p>
    <w:p w14:paraId="06FA979B" w14:textId="77777777" w:rsidR="00BE51B0" w:rsidRPr="00342615" w:rsidRDefault="00BE51B0" w:rsidP="00BE51B0">
      <w:pPr>
        <w:pStyle w:val="ListParagraph"/>
        <w:rPr>
          <w:rFonts w:asciiTheme="minorHAnsi" w:hAnsiTheme="minorHAnsi" w:cstheme="minorHAnsi"/>
          <w:i/>
          <w:color w:val="000000" w:themeColor="text1"/>
          <w:szCs w:val="22"/>
          <w:u w:val="single"/>
          <w:lang w:eastAsia="zh-CN"/>
        </w:rPr>
      </w:pPr>
    </w:p>
    <w:p w14:paraId="342212AC" w14:textId="55DB76AB" w:rsidR="00754CE0" w:rsidRPr="00342615" w:rsidRDefault="00CE13D7" w:rsidP="00754CE0">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Crosschecking</w:t>
      </w:r>
      <w:r w:rsidR="00BE51B0" w:rsidRPr="00342615">
        <w:rPr>
          <w:rFonts w:asciiTheme="minorHAnsi" w:hAnsiTheme="minorHAnsi" w:cstheme="minorHAnsi"/>
          <w:i/>
          <w:color w:val="000000" w:themeColor="text1"/>
          <w:szCs w:val="22"/>
          <w:u w:val="single"/>
          <w:lang w:eastAsia="zh-CN"/>
        </w:rPr>
        <w:t xml:space="preserve"> points</w:t>
      </w:r>
      <w:r w:rsidR="00215297" w:rsidRPr="00342615">
        <w:rPr>
          <w:rFonts w:asciiTheme="minorHAnsi" w:hAnsiTheme="minorHAnsi" w:cstheme="minorHAnsi"/>
          <w:i/>
          <w:color w:val="000000" w:themeColor="text1"/>
          <w:szCs w:val="22"/>
          <w:u w:val="single"/>
          <w:lang w:eastAsia="zh-CN"/>
        </w:rPr>
        <w:t>/verifications</w:t>
      </w:r>
      <w:r w:rsidR="00BE51B0" w:rsidRPr="00342615">
        <w:rPr>
          <w:rFonts w:asciiTheme="minorHAnsi" w:hAnsiTheme="minorHAnsi" w:cstheme="minorHAnsi"/>
          <w:i/>
          <w:color w:val="000000" w:themeColor="text1"/>
          <w:szCs w:val="22"/>
          <w:u w:val="single"/>
          <w:lang w:eastAsia="zh-CN"/>
        </w:rPr>
        <w:t xml:space="preserve"> of </w:t>
      </w:r>
      <w:r w:rsidR="00F44611" w:rsidRPr="00342615">
        <w:rPr>
          <w:rFonts w:asciiTheme="minorHAnsi" w:hAnsiTheme="minorHAnsi" w:cstheme="minorHAnsi"/>
          <w:i/>
          <w:color w:val="000000" w:themeColor="text1"/>
          <w:szCs w:val="22"/>
          <w:u w:val="single"/>
          <w:lang w:eastAsia="zh-CN"/>
        </w:rPr>
        <w:t>SESA</w:t>
      </w:r>
      <w:r w:rsidR="00BE51B0" w:rsidRPr="00342615">
        <w:rPr>
          <w:rFonts w:asciiTheme="minorHAnsi" w:hAnsiTheme="minorHAnsi" w:cstheme="minorHAnsi"/>
          <w:i/>
          <w:color w:val="000000" w:themeColor="text1"/>
          <w:szCs w:val="22"/>
          <w:u w:val="single"/>
          <w:lang w:eastAsia="zh-CN"/>
        </w:rPr>
        <w:t xml:space="preserve">: </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215297" w:rsidRPr="00342615">
        <w:rPr>
          <w:rFonts w:asciiTheme="minorHAnsi" w:hAnsiTheme="minorHAnsi" w:cstheme="minorHAnsi"/>
          <w:color w:val="000000" w:themeColor="text1"/>
          <w:szCs w:val="22"/>
          <w:lang w:eastAsia="zh-CN"/>
        </w:rPr>
        <w:t xml:space="preserve"> is responsible to check </w:t>
      </w:r>
      <w:r w:rsidR="00BE51B0" w:rsidRPr="00342615">
        <w:rPr>
          <w:rFonts w:asciiTheme="minorHAnsi" w:hAnsiTheme="minorHAnsi" w:cstheme="minorHAnsi"/>
          <w:color w:val="000000" w:themeColor="text1"/>
          <w:szCs w:val="22"/>
          <w:lang w:eastAsia="zh-CN"/>
        </w:rPr>
        <w:t>whether the person</w:t>
      </w:r>
      <w:r w:rsidR="00215297" w:rsidRPr="00342615">
        <w:rPr>
          <w:rFonts w:asciiTheme="minorHAnsi" w:hAnsiTheme="minorHAnsi" w:cstheme="minorHAnsi"/>
          <w:color w:val="000000" w:themeColor="text1"/>
          <w:szCs w:val="22"/>
          <w:lang w:eastAsia="zh-CN"/>
        </w:rPr>
        <w:t xml:space="preserve"> received</w:t>
      </w:r>
      <w:r w:rsidR="00BE51B0" w:rsidRPr="00342615">
        <w:rPr>
          <w:rFonts w:asciiTheme="minorHAnsi" w:hAnsiTheme="minorHAnsi" w:cstheme="minorHAnsi"/>
          <w:color w:val="000000" w:themeColor="text1"/>
          <w:szCs w:val="22"/>
          <w:lang w:eastAsia="zh-CN"/>
        </w:rPr>
        <w:t xml:space="preserve"> 300 GEL one-off benefit, whether the person is citizen of Georgia and whether the person is alive (through the Public Service Development Agency</w:t>
      </w:r>
      <w:r w:rsidR="00BE51B0" w:rsidRPr="00342615">
        <w:rPr>
          <w:rStyle w:val="FootnoteReference"/>
          <w:rFonts w:asciiTheme="minorHAnsi" w:eastAsia="SimSun" w:hAnsiTheme="minorHAnsi" w:cstheme="minorHAnsi"/>
          <w:color w:val="000000" w:themeColor="text1"/>
          <w:szCs w:val="22"/>
          <w:lang w:eastAsia="zh-CN"/>
        </w:rPr>
        <w:footnoteReference w:id="6"/>
      </w:r>
      <w:r w:rsidR="00BE51B0" w:rsidRPr="00342615">
        <w:rPr>
          <w:rFonts w:asciiTheme="minorHAnsi" w:hAnsiTheme="minorHAnsi" w:cstheme="minorHAnsi"/>
          <w:color w:val="000000" w:themeColor="text1"/>
          <w:szCs w:val="22"/>
          <w:lang w:eastAsia="zh-CN"/>
        </w:rPr>
        <w:t xml:space="preserve">). </w:t>
      </w:r>
      <w:r w:rsidR="006E3F5F" w:rsidRPr="00342615">
        <w:rPr>
          <w:rFonts w:asciiTheme="minorHAnsi" w:hAnsiTheme="minorHAnsi" w:cstheme="minorHAnsi"/>
          <w:color w:val="000000" w:themeColor="text1"/>
          <w:szCs w:val="22"/>
          <w:lang w:eastAsia="zh-CN"/>
        </w:rPr>
        <w:t xml:space="preserve">In case </w:t>
      </w:r>
      <w:r w:rsidR="002332A5" w:rsidRPr="00342615">
        <w:rPr>
          <w:rFonts w:asciiTheme="minorHAnsi" w:hAnsiTheme="minorHAnsi" w:cstheme="minorHAnsi"/>
          <w:color w:val="000000" w:themeColor="text1"/>
          <w:szCs w:val="22"/>
          <w:lang w:eastAsia="zh-CN"/>
        </w:rPr>
        <w:t>a</w:t>
      </w:r>
      <w:r w:rsidR="006E3F5F" w:rsidRPr="00342615">
        <w:rPr>
          <w:rFonts w:asciiTheme="minorHAnsi" w:hAnsiTheme="minorHAnsi" w:cstheme="minorHAnsi"/>
          <w:color w:val="000000" w:themeColor="text1"/>
          <w:szCs w:val="22"/>
          <w:lang w:eastAsia="zh-CN"/>
        </w:rPr>
        <w:t xml:space="preserve"> person confirms </w:t>
      </w:r>
      <w:r w:rsidRPr="00342615">
        <w:rPr>
          <w:rFonts w:asciiTheme="minorHAnsi" w:hAnsiTheme="minorHAnsi" w:cstheme="minorHAnsi"/>
          <w:color w:val="000000" w:themeColor="text1"/>
          <w:szCs w:val="22"/>
          <w:lang w:eastAsia="zh-CN"/>
        </w:rPr>
        <w:t>meets requirements</w:t>
      </w:r>
      <w:r w:rsidR="006E3F5F" w:rsidRPr="00342615">
        <w:rPr>
          <w:rFonts w:asciiTheme="minorHAnsi" w:hAnsiTheme="minorHAnsi" w:cstheme="minorHAnsi"/>
          <w:color w:val="000000" w:themeColor="text1"/>
          <w:szCs w:val="22"/>
          <w:lang w:eastAsia="zh-CN"/>
        </w:rPr>
        <w:t xml:space="preserve"> of one-off </w:t>
      </w:r>
      <w:r w:rsidR="00D87664" w:rsidRPr="00342615">
        <w:rPr>
          <w:rFonts w:asciiTheme="minorHAnsi" w:hAnsiTheme="minorHAnsi" w:cstheme="minorHAnsi"/>
          <w:color w:val="000000" w:themeColor="text1"/>
          <w:szCs w:val="22"/>
          <w:lang w:eastAsia="zh-CN"/>
        </w:rPr>
        <w:t xml:space="preserve">benefit </w:t>
      </w:r>
      <w:r w:rsidRPr="00342615">
        <w:rPr>
          <w:rFonts w:asciiTheme="minorHAnsi" w:hAnsiTheme="minorHAnsi" w:cstheme="minorHAnsi"/>
          <w:color w:val="000000" w:themeColor="text1"/>
          <w:szCs w:val="22"/>
          <w:lang w:eastAsia="zh-CN"/>
        </w:rPr>
        <w:t>and unemployment</w:t>
      </w:r>
      <w:r w:rsidR="00F44611" w:rsidRPr="00342615">
        <w:rPr>
          <w:rFonts w:asciiTheme="minorHAnsi" w:hAnsiTheme="minorHAnsi" w:cstheme="minorHAnsi"/>
          <w:color w:val="000000" w:themeColor="text1"/>
          <w:szCs w:val="22"/>
          <w:lang w:eastAsia="zh-CN"/>
        </w:rPr>
        <w:t xml:space="preserve"> benefit</w:t>
      </w:r>
      <w:r w:rsidR="000B3424" w:rsidRPr="00342615">
        <w:rPr>
          <w:rFonts w:asciiTheme="minorHAnsi" w:hAnsiTheme="minorHAnsi" w:cstheme="minorHAnsi"/>
          <w:color w:val="000000" w:themeColor="text1"/>
          <w:szCs w:val="22"/>
          <w:lang w:eastAsia="zh-CN"/>
        </w:rPr>
        <w:t xml:space="preserve"> criteria</w:t>
      </w:r>
      <w:r w:rsidR="006E3F5F" w:rsidRPr="00342615">
        <w:rPr>
          <w:rFonts w:asciiTheme="minorHAnsi" w:hAnsiTheme="minorHAnsi" w:cstheme="minorHAnsi"/>
          <w:color w:val="000000" w:themeColor="text1"/>
          <w:szCs w:val="22"/>
          <w:lang w:eastAsia="zh-CN"/>
        </w:rPr>
        <w:t xml:space="preserve"> at the same time</w:t>
      </w:r>
      <w:r w:rsidR="006E3F5F" w:rsidRPr="00342615">
        <w:rPr>
          <w:rFonts w:asciiTheme="minorHAnsi" w:hAnsiTheme="minorHAnsi" w:cstheme="minorHAnsi"/>
          <w:color w:val="000000" w:themeColor="text1"/>
          <w:szCs w:val="22"/>
          <w:lang w:val="ka-GE" w:eastAsia="zh-CN"/>
        </w:rPr>
        <w:t xml:space="preserve">, </w:t>
      </w:r>
      <w:r w:rsidR="006E3F5F" w:rsidRPr="00342615">
        <w:rPr>
          <w:rFonts w:asciiTheme="minorHAnsi" w:hAnsiTheme="minorHAnsi" w:cstheme="minorHAnsi"/>
          <w:color w:val="000000" w:themeColor="text1"/>
          <w:szCs w:val="22"/>
          <w:lang w:eastAsia="zh-CN"/>
        </w:rPr>
        <w:t xml:space="preserve">the person should get the </w:t>
      </w:r>
      <w:r w:rsidR="00F44611" w:rsidRPr="00342615">
        <w:rPr>
          <w:rFonts w:asciiTheme="minorHAnsi" w:hAnsiTheme="minorHAnsi" w:cstheme="minorHAnsi"/>
          <w:color w:val="000000" w:themeColor="text1"/>
          <w:szCs w:val="22"/>
          <w:lang w:eastAsia="zh-CN"/>
        </w:rPr>
        <w:t>unemployment benefit</w:t>
      </w:r>
      <w:r w:rsidR="006E3F5F" w:rsidRPr="00342615">
        <w:rPr>
          <w:rFonts w:asciiTheme="minorHAnsi" w:hAnsiTheme="minorHAnsi" w:cstheme="minorHAnsi"/>
          <w:color w:val="000000" w:themeColor="text1"/>
          <w:szCs w:val="22"/>
          <w:lang w:eastAsia="zh-CN"/>
        </w:rPr>
        <w:t xml:space="preserve"> in </w:t>
      </w:r>
      <w:r w:rsidR="000B3424" w:rsidRPr="00342615">
        <w:rPr>
          <w:rFonts w:asciiTheme="minorHAnsi" w:hAnsiTheme="minorHAnsi" w:cstheme="minorHAnsi"/>
          <w:color w:val="000000" w:themeColor="text1"/>
          <w:szCs w:val="22"/>
          <w:lang w:eastAsia="zh-CN"/>
        </w:rPr>
        <w:t xml:space="preserve">the </w:t>
      </w:r>
      <w:r w:rsidR="006E3F5F" w:rsidRPr="00342615">
        <w:rPr>
          <w:rFonts w:asciiTheme="minorHAnsi" w:hAnsiTheme="minorHAnsi" w:cstheme="minorHAnsi"/>
          <w:color w:val="000000" w:themeColor="text1"/>
          <w:szCs w:val="22"/>
          <w:lang w:eastAsia="zh-CN"/>
        </w:rPr>
        <w:t xml:space="preserve">amount of 200 GEL </w:t>
      </w:r>
      <w:r w:rsidRPr="00342615">
        <w:rPr>
          <w:rFonts w:asciiTheme="minorHAnsi" w:hAnsiTheme="minorHAnsi" w:cstheme="minorHAnsi"/>
          <w:color w:val="000000" w:themeColor="text1"/>
          <w:szCs w:val="22"/>
          <w:lang w:eastAsia="zh-CN"/>
        </w:rPr>
        <w:t>during 6</w:t>
      </w:r>
      <w:r w:rsidR="006E3F5F" w:rsidRPr="00342615">
        <w:rPr>
          <w:rFonts w:asciiTheme="minorHAnsi" w:hAnsiTheme="minorHAnsi" w:cstheme="minorHAnsi"/>
          <w:color w:val="000000" w:themeColor="text1"/>
          <w:szCs w:val="22"/>
          <w:lang w:eastAsia="zh-CN"/>
        </w:rPr>
        <w:t xml:space="preserve"> months.</w:t>
      </w:r>
    </w:p>
    <w:p w14:paraId="3784087B" w14:textId="77777777" w:rsidR="00754CE0" w:rsidRPr="00342615" w:rsidRDefault="00754CE0" w:rsidP="00754CE0">
      <w:pPr>
        <w:rPr>
          <w:rFonts w:asciiTheme="minorHAnsi" w:hAnsiTheme="minorHAnsi" w:cstheme="minorHAnsi"/>
          <w:color w:val="000000" w:themeColor="text1"/>
          <w:szCs w:val="22"/>
          <w:lang w:eastAsia="zh-CN"/>
        </w:rPr>
      </w:pPr>
    </w:p>
    <w:p w14:paraId="707F45C0" w14:textId="1F6F4487"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There is no need of checking whether the person is a recipient of any social protection</w:t>
      </w:r>
      <w:r w:rsidR="00215297" w:rsidRPr="00342615">
        <w:rPr>
          <w:rFonts w:asciiTheme="minorHAnsi" w:hAnsiTheme="minorHAnsi" w:cstheme="minorHAnsi"/>
          <w:color w:val="000000" w:themeColor="text1"/>
          <w:szCs w:val="22"/>
          <w:lang w:eastAsia="zh-CN"/>
        </w:rPr>
        <w:t xml:space="preserve"> benefit (e.g. TSA, pension, disability benefit</w:t>
      </w:r>
      <w:r w:rsidRPr="00342615">
        <w:rPr>
          <w:rFonts w:asciiTheme="minorHAnsi" w:hAnsiTheme="minorHAnsi" w:cstheme="minorHAnsi"/>
          <w:color w:val="000000" w:themeColor="text1"/>
          <w:szCs w:val="22"/>
          <w:lang w:eastAsia="zh-CN"/>
        </w:rPr>
        <w:t xml:space="preserve">), since the person can be a recipient of both. </w:t>
      </w:r>
    </w:p>
    <w:p w14:paraId="307DF1FC" w14:textId="77777777" w:rsidR="00754CE0" w:rsidRPr="00342615" w:rsidRDefault="00754CE0" w:rsidP="00754CE0">
      <w:pPr>
        <w:rPr>
          <w:rFonts w:asciiTheme="minorHAnsi" w:hAnsiTheme="minorHAnsi" w:cstheme="minorHAnsi"/>
          <w:b/>
          <w:color w:val="000000" w:themeColor="text1"/>
          <w:szCs w:val="22"/>
          <w:lang w:eastAsia="zh-CN"/>
        </w:rPr>
      </w:pPr>
    </w:p>
    <w:p w14:paraId="708B8B0B" w14:textId="26E9124B"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BE51B0" w:rsidRPr="00342615">
        <w:rPr>
          <w:rFonts w:asciiTheme="minorHAnsi" w:hAnsiTheme="minorHAnsi" w:cstheme="minorHAnsi"/>
          <w:color w:val="000000" w:themeColor="text1"/>
          <w:szCs w:val="22"/>
          <w:lang w:eastAsia="zh-CN"/>
        </w:rPr>
        <w:t xml:space="preserve"> ensures the transfers to the beneficiary bank accounts. </w:t>
      </w:r>
    </w:p>
    <w:p w14:paraId="6AB919E6" w14:textId="77777777" w:rsidR="00754CE0" w:rsidRPr="00342615" w:rsidRDefault="00754CE0" w:rsidP="00754CE0">
      <w:pPr>
        <w:rPr>
          <w:rFonts w:asciiTheme="minorHAnsi" w:hAnsiTheme="minorHAnsi" w:cstheme="minorHAnsi"/>
          <w:color w:val="000000" w:themeColor="text1"/>
          <w:szCs w:val="22"/>
          <w:lang w:eastAsia="zh-CN"/>
        </w:rPr>
      </w:pPr>
    </w:p>
    <w:p w14:paraId="33AD0DB0" w14:textId="0A6AE035"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All </w:t>
      </w:r>
      <w:r w:rsidR="00D214BD" w:rsidRPr="00342615">
        <w:rPr>
          <w:rFonts w:asciiTheme="minorHAnsi" w:hAnsiTheme="minorHAnsi" w:cstheme="minorHAnsi"/>
          <w:color w:val="000000" w:themeColor="text1"/>
          <w:szCs w:val="22"/>
          <w:lang w:eastAsia="zh-CN"/>
        </w:rPr>
        <w:t>Private sector wage workers</w:t>
      </w:r>
      <w:r w:rsidRPr="00342615">
        <w:rPr>
          <w:rFonts w:asciiTheme="minorHAnsi" w:hAnsiTheme="minorHAnsi" w:cstheme="minorHAnsi"/>
          <w:color w:val="000000" w:themeColor="text1"/>
          <w:szCs w:val="22"/>
          <w:lang w:eastAsia="zh-CN"/>
        </w:rPr>
        <w:t xml:space="preserve"> are </w:t>
      </w:r>
      <w:r w:rsidR="00355F36" w:rsidRPr="00342615">
        <w:rPr>
          <w:rFonts w:asciiTheme="minorHAnsi" w:hAnsiTheme="minorHAnsi" w:cstheme="minorHAnsi"/>
          <w:color w:val="000000" w:themeColor="text1"/>
          <w:szCs w:val="22"/>
          <w:lang w:eastAsia="zh-CN"/>
        </w:rPr>
        <w:t xml:space="preserve">seen </w:t>
      </w:r>
      <w:r w:rsidRPr="00342615">
        <w:rPr>
          <w:rFonts w:asciiTheme="minorHAnsi" w:hAnsiTheme="minorHAnsi" w:cstheme="minorHAnsi"/>
          <w:color w:val="000000" w:themeColor="text1"/>
          <w:szCs w:val="22"/>
          <w:lang w:eastAsia="zh-CN"/>
        </w:rPr>
        <w:t xml:space="preserve">by the RS, and </w:t>
      </w:r>
      <w:r w:rsidR="00A44A17" w:rsidRPr="00342615">
        <w:rPr>
          <w:rFonts w:asciiTheme="minorHAnsi" w:hAnsiTheme="minorHAnsi" w:cstheme="minorHAnsi"/>
          <w:color w:val="000000" w:themeColor="text1"/>
          <w:szCs w:val="22"/>
          <w:lang w:eastAsia="zh-CN"/>
        </w:rPr>
        <w:t>ninety-five</w:t>
      </w:r>
      <w:r w:rsidRPr="00342615">
        <w:rPr>
          <w:rFonts w:asciiTheme="minorHAnsi" w:hAnsiTheme="minorHAnsi" w:cstheme="minorHAnsi"/>
          <w:color w:val="000000" w:themeColor="text1"/>
          <w:szCs w:val="22"/>
          <w:lang w:eastAsia="zh-CN"/>
        </w:rPr>
        <w:t xml:space="preserve"> (95) percent of them have a bank account. As the cash payments are not allowed under the scheme, individuals have to open the bank accounts. In case individual cannot open bank account on their own, the trained dedicated personnel at the RS service centres are responsible to assist them with the process.</w:t>
      </w:r>
    </w:p>
    <w:p w14:paraId="2DF279EF" w14:textId="77777777" w:rsidR="00754CE0" w:rsidRPr="00342615" w:rsidRDefault="00754CE0" w:rsidP="00754CE0">
      <w:pPr>
        <w:rPr>
          <w:rFonts w:asciiTheme="minorHAnsi" w:hAnsiTheme="minorHAnsi" w:cstheme="minorHAnsi"/>
          <w:b/>
          <w:color w:val="000000" w:themeColor="text1"/>
          <w:szCs w:val="22"/>
          <w:lang w:eastAsia="zh-CN"/>
        </w:rPr>
      </w:pPr>
    </w:p>
    <w:p w14:paraId="51224771" w14:textId="0DE65B55"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BE51B0" w:rsidRPr="00342615">
        <w:rPr>
          <w:rFonts w:asciiTheme="minorHAnsi" w:hAnsiTheme="minorHAnsi" w:cstheme="minorHAnsi"/>
          <w:color w:val="000000" w:themeColor="text1"/>
          <w:szCs w:val="22"/>
          <w:lang w:eastAsia="zh-CN"/>
        </w:rPr>
        <w:t xml:space="preserve"> submits the documents for the reimbursement to the </w:t>
      </w:r>
      <w:r w:rsidR="00045EA8" w:rsidRPr="00342615">
        <w:rPr>
          <w:rFonts w:asciiTheme="minorHAnsi" w:hAnsiTheme="minorHAnsi" w:cstheme="minorHAnsi"/>
          <w:color w:val="000000" w:themeColor="text1"/>
          <w:szCs w:val="22"/>
          <w:lang w:eastAsia="zh-CN"/>
        </w:rPr>
        <w:t>MoILHSA</w:t>
      </w:r>
      <w:r w:rsidR="00BE51B0" w:rsidRPr="00342615">
        <w:rPr>
          <w:rFonts w:asciiTheme="minorHAnsi" w:hAnsiTheme="minorHAnsi" w:cstheme="minorHAnsi"/>
          <w:color w:val="000000" w:themeColor="text1"/>
          <w:szCs w:val="22"/>
          <w:lang w:eastAsia="zh-CN"/>
        </w:rPr>
        <w:t xml:space="preserve"> via the Document Electronic System (DES). The set of documents is as follows: </w:t>
      </w:r>
    </w:p>
    <w:p w14:paraId="11D7792B" w14:textId="77777777" w:rsidR="00754CE0" w:rsidRPr="00342615" w:rsidRDefault="00754CE0" w:rsidP="00754CE0">
      <w:pPr>
        <w:rPr>
          <w:rFonts w:asciiTheme="minorHAnsi" w:hAnsiTheme="minorHAnsi" w:cstheme="minorHAnsi"/>
          <w:color w:val="000000" w:themeColor="text1"/>
          <w:szCs w:val="22"/>
          <w:lang w:eastAsia="zh-CN"/>
        </w:rPr>
      </w:pPr>
    </w:p>
    <w:p w14:paraId="2B1B99A9" w14:textId="35EFB76B" w:rsidR="00BE51B0" w:rsidRPr="00342615" w:rsidRDefault="00BE51B0" w:rsidP="00664676">
      <w:pPr>
        <w:pStyle w:val="ListParagraph"/>
        <w:numPr>
          <w:ilvl w:val="0"/>
          <w:numId w:val="72"/>
        </w:num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Reimbursement application form, which includes the o</w:t>
      </w:r>
      <w:r w:rsidR="00215297" w:rsidRPr="00342615">
        <w:rPr>
          <w:rFonts w:asciiTheme="minorHAnsi" w:hAnsiTheme="minorHAnsi" w:cstheme="minorHAnsi"/>
          <w:color w:val="000000" w:themeColor="text1"/>
          <w:szCs w:val="22"/>
          <w:lang w:eastAsia="zh-CN"/>
        </w:rPr>
        <w:t>fficial request letter from</w:t>
      </w:r>
      <w:r w:rsidR="00CE13D7">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signed by the Director</w:t>
      </w:r>
      <w:r w:rsidR="00215297" w:rsidRPr="00342615">
        <w:rPr>
          <w:rFonts w:asciiTheme="minorHAnsi" w:hAnsiTheme="minorHAnsi" w:cstheme="minorHAnsi"/>
          <w:color w:val="000000" w:themeColor="text1"/>
          <w:szCs w:val="22"/>
          <w:lang w:eastAsia="zh-CN"/>
        </w:rPr>
        <w:t>/Deputy Director</w:t>
      </w:r>
      <w:r w:rsidRPr="00342615">
        <w:rPr>
          <w:rFonts w:asciiTheme="minorHAnsi" w:hAnsiTheme="minorHAnsi" w:cstheme="minorHAnsi"/>
          <w:color w:val="000000" w:themeColor="text1"/>
          <w:szCs w:val="22"/>
          <w:lang w:eastAsia="zh-CN"/>
        </w:rPr>
        <w:t xml:space="preserve"> of the Agency, </w:t>
      </w:r>
    </w:p>
    <w:p w14:paraId="08B94239" w14:textId="0D9D4183" w:rsidR="00557CC3" w:rsidRPr="00342615" w:rsidRDefault="00F60110" w:rsidP="00664676">
      <w:pPr>
        <w:pStyle w:val="ListParagraph"/>
        <w:numPr>
          <w:ilvl w:val="0"/>
          <w:numId w:val="72"/>
        </w:num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Memo</w:t>
      </w:r>
      <w:r w:rsidR="00BE51B0" w:rsidRPr="00342615">
        <w:rPr>
          <w:rFonts w:asciiTheme="minorHAnsi" w:hAnsiTheme="minorHAnsi" w:cstheme="minorHAnsi"/>
          <w:color w:val="000000" w:themeColor="text1"/>
          <w:szCs w:val="22"/>
          <w:lang w:eastAsia="zh-CN"/>
        </w:rPr>
        <w:t xml:space="preserve"> with detailed information regarding expenditures to be reimbursed and relevant supporting documents, e.g. the codified list of individuals in order to avoid personal information safety issues.</w:t>
      </w:r>
      <w:r w:rsidR="00557CC3" w:rsidRPr="00342615">
        <w:rPr>
          <w:rFonts w:asciiTheme="minorHAnsi" w:hAnsiTheme="minorHAnsi" w:cstheme="minorHAnsi"/>
          <w:color w:val="000000" w:themeColor="text1"/>
          <w:szCs w:val="22"/>
          <w:lang w:eastAsia="zh-CN"/>
        </w:rPr>
        <w:t xml:space="preserve"> With the Memo, the PIU should receive the following confirmations: </w:t>
      </w:r>
    </w:p>
    <w:p w14:paraId="462E2A19" w14:textId="77777777" w:rsidR="00557CC3" w:rsidRPr="00342615" w:rsidRDefault="00557CC3" w:rsidP="00664676">
      <w:pPr>
        <w:pStyle w:val="ListParagraph"/>
        <w:numPr>
          <w:ilvl w:val="0"/>
          <w:numId w:val="80"/>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7411CD0E" w14:textId="77777777" w:rsidR="00557CC3" w:rsidRPr="00342615" w:rsidRDefault="00557CC3" w:rsidP="00664676">
      <w:pPr>
        <w:pStyle w:val="ListParagraph"/>
        <w:numPr>
          <w:ilvl w:val="0"/>
          <w:numId w:val="80"/>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That the submitted claim refers to the Project eligible expenses only, incurred during the period (indicated in the application); </w:t>
      </w:r>
    </w:p>
    <w:p w14:paraId="69F49954" w14:textId="77777777" w:rsidR="00557CC3" w:rsidRPr="00342615" w:rsidRDefault="00557CC3" w:rsidP="00664676">
      <w:pPr>
        <w:pStyle w:val="ListParagraph"/>
        <w:numPr>
          <w:ilvl w:val="0"/>
          <w:numId w:val="80"/>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submitted to the PIU for financing.</w:t>
      </w:r>
    </w:p>
    <w:p w14:paraId="67AB2679" w14:textId="77777777" w:rsidR="00557CC3" w:rsidRPr="00342615" w:rsidRDefault="00557CC3" w:rsidP="00664676">
      <w:pPr>
        <w:pStyle w:val="ListParagraph"/>
        <w:numPr>
          <w:ilvl w:val="0"/>
          <w:numId w:val="80"/>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All documents related to the expenditures covered by this application are available for examination by auditors, PIU and by the WB upon request.</w:t>
      </w:r>
    </w:p>
    <w:p w14:paraId="13619A5B" w14:textId="77777777" w:rsidR="00557CC3" w:rsidRPr="00342615" w:rsidRDefault="00557CC3" w:rsidP="00557CC3">
      <w:pPr>
        <w:pStyle w:val="ListParagraph"/>
        <w:ind w:left="360"/>
        <w:rPr>
          <w:rFonts w:asciiTheme="minorHAnsi" w:hAnsiTheme="minorHAnsi" w:cstheme="minorHAnsi"/>
          <w:color w:val="000000" w:themeColor="text1"/>
          <w:szCs w:val="22"/>
          <w:lang w:eastAsia="zh-CN"/>
        </w:rPr>
      </w:pPr>
    </w:p>
    <w:p w14:paraId="00F4D87A"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4C215EAA" w14:textId="233EF7A3"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8</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The </w:t>
      </w:r>
      <w:r w:rsidR="00210CA7" w:rsidRPr="00342615">
        <w:rPr>
          <w:rFonts w:asciiTheme="minorHAnsi" w:hAnsiTheme="minorHAnsi" w:cstheme="minorHAnsi"/>
          <w:color w:val="000000" w:themeColor="text1"/>
          <w:szCs w:val="22"/>
          <w:lang w:eastAsia="zh-CN"/>
        </w:rPr>
        <w:t>PIU</w:t>
      </w:r>
      <w:r w:rsidR="00BE51B0" w:rsidRPr="00342615">
        <w:rPr>
          <w:rFonts w:asciiTheme="minorHAnsi" w:hAnsiTheme="minorHAnsi" w:cstheme="minorHAnsi"/>
          <w:color w:val="000000" w:themeColor="text1"/>
          <w:szCs w:val="22"/>
          <w:lang w:eastAsia="zh-CN"/>
        </w:rPr>
        <w:t xml:space="preserve"> verifies the documents submitted via the DES. </w:t>
      </w:r>
    </w:p>
    <w:p w14:paraId="37398F41" w14:textId="77777777" w:rsidR="00BE51B0" w:rsidRPr="00342615" w:rsidRDefault="00BE51B0" w:rsidP="00BE51B0">
      <w:pPr>
        <w:pStyle w:val="CommentText"/>
        <w:rPr>
          <w:rFonts w:asciiTheme="minorHAnsi" w:hAnsiTheme="minorHAnsi" w:cstheme="minorHAnsi"/>
          <w:color w:val="000000" w:themeColor="text1"/>
          <w:sz w:val="22"/>
          <w:szCs w:val="22"/>
          <w:lang w:eastAsia="zh-CN"/>
        </w:rPr>
      </w:pPr>
    </w:p>
    <w:p w14:paraId="36397A58" w14:textId="7B288E7C" w:rsidR="00BE51B0" w:rsidRPr="00342615" w:rsidRDefault="007B77A4" w:rsidP="00754CE0">
      <w:pPr>
        <w:pStyle w:val="CommentText"/>
        <w:rPr>
          <w:rFonts w:asciiTheme="minorHAnsi" w:hAnsiTheme="minorHAnsi" w:cstheme="minorHAnsi"/>
          <w:color w:val="000000" w:themeColor="text1"/>
          <w:sz w:val="22"/>
          <w:szCs w:val="22"/>
          <w:lang w:eastAsia="zh-CN"/>
        </w:rPr>
      </w:pPr>
      <w:r w:rsidRPr="00342615">
        <w:rPr>
          <w:rFonts w:asciiTheme="minorHAnsi" w:hAnsiTheme="minorHAnsi" w:cstheme="minorHAnsi"/>
          <w:b/>
          <w:color w:val="000000" w:themeColor="text1"/>
          <w:sz w:val="22"/>
          <w:szCs w:val="22"/>
          <w:lang w:eastAsia="zh-CN"/>
        </w:rPr>
        <w:t>Step 9</w:t>
      </w:r>
      <w:r w:rsidR="00BE51B0" w:rsidRPr="00342615">
        <w:rPr>
          <w:rFonts w:asciiTheme="minorHAnsi" w:hAnsiTheme="minorHAnsi" w:cstheme="minorHAnsi"/>
          <w:b/>
          <w:color w:val="000000" w:themeColor="text1"/>
          <w:sz w:val="22"/>
          <w:szCs w:val="22"/>
          <w:lang w:eastAsia="zh-CN"/>
        </w:rPr>
        <w:t>:</w:t>
      </w:r>
      <w:r w:rsidR="00BE51B0" w:rsidRPr="00342615">
        <w:rPr>
          <w:rFonts w:asciiTheme="minorHAnsi" w:hAnsiTheme="minorHAnsi" w:cstheme="minorHAnsi"/>
          <w:color w:val="000000" w:themeColor="text1"/>
          <w:sz w:val="22"/>
          <w:szCs w:val="22"/>
          <w:lang w:eastAsia="zh-CN"/>
        </w:rPr>
        <w:t xml:space="preserve"> The PIU validates eligible expenditures </w:t>
      </w:r>
      <w:r w:rsidR="00226785" w:rsidRPr="00342615">
        <w:rPr>
          <w:rFonts w:asciiTheme="minorHAnsi" w:hAnsiTheme="minorHAnsi" w:cstheme="minorHAnsi"/>
          <w:color w:val="000000" w:themeColor="text1"/>
          <w:sz w:val="22"/>
          <w:szCs w:val="22"/>
          <w:lang w:eastAsia="zh-CN"/>
        </w:rPr>
        <w:t>for reimbursement and paid compensation based on actual costs. PIU ensures that</w:t>
      </w:r>
      <w:r w:rsidR="00BE51B0" w:rsidRPr="00342615">
        <w:rPr>
          <w:rFonts w:asciiTheme="minorHAnsi" w:hAnsiTheme="minorHAnsi" w:cstheme="minorHAnsi"/>
          <w:color w:val="000000" w:themeColor="text1"/>
          <w:sz w:val="22"/>
          <w:szCs w:val="22"/>
          <w:lang w:eastAsia="zh-CN"/>
        </w:rPr>
        <w:t xml:space="preserve"> the WB/AIIB funds are covering only eligible expenditures. </w:t>
      </w:r>
    </w:p>
    <w:p w14:paraId="17605C06" w14:textId="77777777" w:rsidR="00BE51B0" w:rsidRPr="00342615" w:rsidRDefault="00BE51B0" w:rsidP="00BE51B0">
      <w:pPr>
        <w:pStyle w:val="CommentText"/>
        <w:ind w:left="1440"/>
        <w:rPr>
          <w:rFonts w:asciiTheme="minorHAnsi" w:hAnsiTheme="minorHAnsi" w:cstheme="minorHAnsi"/>
          <w:color w:val="000000" w:themeColor="text1"/>
          <w:sz w:val="22"/>
          <w:szCs w:val="22"/>
          <w:lang w:eastAsia="zh-CN"/>
        </w:rPr>
      </w:pPr>
    </w:p>
    <w:p w14:paraId="66B72127" w14:textId="0FA50FEE" w:rsidR="00BE51B0" w:rsidRPr="00342615" w:rsidRDefault="00BE51B0" w:rsidP="00754CE0">
      <w:pPr>
        <w:pStyle w:val="CommentText"/>
        <w:rPr>
          <w:rFonts w:asciiTheme="minorHAnsi" w:hAnsiTheme="minorHAnsi" w:cstheme="minorHAnsi"/>
          <w:color w:val="000000" w:themeColor="text1"/>
          <w:sz w:val="22"/>
          <w:szCs w:val="22"/>
          <w:lang w:eastAsia="zh-CN"/>
        </w:rPr>
      </w:pPr>
      <w:r w:rsidRPr="00342615">
        <w:rPr>
          <w:rFonts w:asciiTheme="minorHAnsi" w:hAnsiTheme="minorHAnsi" w:cstheme="minorHAnsi"/>
          <w:color w:val="000000" w:themeColor="text1"/>
          <w:sz w:val="22"/>
          <w:szCs w:val="22"/>
          <w:lang w:eastAsia="zh-CN"/>
        </w:rPr>
        <w:t xml:space="preserve">The resources for any kind of compensation is provided by </w:t>
      </w:r>
      <w:r w:rsidR="00050FD9" w:rsidRPr="00342615">
        <w:rPr>
          <w:rFonts w:asciiTheme="minorHAnsi" w:hAnsiTheme="minorHAnsi" w:cstheme="minorHAnsi"/>
          <w:color w:val="000000" w:themeColor="text1"/>
          <w:sz w:val="22"/>
          <w:szCs w:val="22"/>
          <w:lang w:eastAsia="zh-CN"/>
        </w:rPr>
        <w:t xml:space="preserve">the </w:t>
      </w:r>
      <w:r w:rsidRPr="00342615">
        <w:rPr>
          <w:rFonts w:asciiTheme="minorHAnsi" w:hAnsiTheme="minorHAnsi" w:cstheme="minorHAnsi"/>
          <w:color w:val="000000" w:themeColor="text1"/>
          <w:sz w:val="22"/>
          <w:szCs w:val="22"/>
          <w:lang w:eastAsia="zh-CN"/>
        </w:rPr>
        <w:t xml:space="preserve">GOG, the PIU will reimburse the paid compensation, </w:t>
      </w:r>
      <w:r w:rsidR="00050FD9" w:rsidRPr="00342615">
        <w:rPr>
          <w:rFonts w:asciiTheme="minorHAnsi" w:hAnsiTheme="minorHAnsi" w:cstheme="minorHAnsi"/>
          <w:color w:val="000000" w:themeColor="text1"/>
          <w:sz w:val="22"/>
          <w:szCs w:val="22"/>
          <w:lang w:eastAsia="zh-CN"/>
        </w:rPr>
        <w:t>i</w:t>
      </w:r>
      <w:r w:rsidRPr="00342615">
        <w:rPr>
          <w:rFonts w:asciiTheme="minorHAnsi" w:hAnsiTheme="minorHAnsi" w:cstheme="minorHAnsi"/>
          <w:color w:val="000000" w:themeColor="text1"/>
          <w:sz w:val="22"/>
          <w:szCs w:val="22"/>
          <w:lang w:eastAsia="zh-CN"/>
        </w:rPr>
        <w:t xml:space="preserve">f compensation is found to be eligible expenditures for financing from the </w:t>
      </w:r>
      <w:r w:rsidR="00050FD9" w:rsidRPr="00342615">
        <w:rPr>
          <w:rFonts w:asciiTheme="minorHAnsi" w:hAnsiTheme="minorHAnsi" w:cstheme="minorHAnsi"/>
          <w:color w:val="000000" w:themeColor="text1"/>
          <w:sz w:val="22"/>
          <w:szCs w:val="22"/>
          <w:lang w:eastAsia="zh-CN"/>
        </w:rPr>
        <w:t>l</w:t>
      </w:r>
      <w:r w:rsidRPr="00342615">
        <w:rPr>
          <w:rFonts w:asciiTheme="minorHAnsi" w:hAnsiTheme="minorHAnsi" w:cstheme="minorHAnsi"/>
          <w:color w:val="000000" w:themeColor="text1"/>
          <w:sz w:val="22"/>
          <w:szCs w:val="22"/>
          <w:lang w:eastAsia="zh-CN"/>
        </w:rPr>
        <w:t>oan proceeds. Furthermore, PIU in its capacity of fiduciary agent, validates payments request and reviews applications including supporting reconciliations, approvals to make sure that the World Bank and AIIB funds are used to cover eligible expenditures.</w:t>
      </w:r>
    </w:p>
    <w:p w14:paraId="3053E556" w14:textId="77777777" w:rsidR="00557CC3" w:rsidRPr="00342615" w:rsidRDefault="00557CC3" w:rsidP="00557CC3">
      <w:pPr>
        <w:rPr>
          <w:rFonts w:asciiTheme="minorHAnsi" w:hAnsiTheme="minorHAnsi" w:cstheme="minorHAnsi"/>
          <w:color w:val="000000" w:themeColor="text1"/>
          <w:szCs w:val="22"/>
          <w:lang w:eastAsia="zh-CN"/>
        </w:rPr>
      </w:pPr>
    </w:p>
    <w:p w14:paraId="427C2994" w14:textId="5CDC881E" w:rsidR="00557CC3" w:rsidRPr="00342615" w:rsidRDefault="00557CC3" w:rsidP="00557CC3">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lastRenderedPageBreak/>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w:t>
      </w:r>
      <w:r w:rsidR="000B3424"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is responsible for the resubmission of corrected/revised documents again, within 10 working days.</w:t>
      </w:r>
    </w:p>
    <w:p w14:paraId="5B3E69BF" w14:textId="2D9958A0" w:rsidR="00050FD9" w:rsidRPr="00342615" w:rsidRDefault="00050FD9" w:rsidP="007C78FF">
      <w:pPr>
        <w:pStyle w:val="CommentText"/>
        <w:rPr>
          <w:rFonts w:asciiTheme="minorHAnsi" w:hAnsiTheme="minorHAnsi" w:cstheme="minorHAnsi"/>
          <w:color w:val="000000" w:themeColor="text1"/>
          <w:sz w:val="22"/>
          <w:szCs w:val="22"/>
          <w:lang w:eastAsia="zh-CN"/>
        </w:rPr>
      </w:pPr>
    </w:p>
    <w:p w14:paraId="636E2311" w14:textId="6350C454" w:rsidR="00BE51B0" w:rsidRPr="00342615" w:rsidRDefault="00CE13D7" w:rsidP="00754CE0">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Crosschecking</w:t>
      </w:r>
      <w:r w:rsidR="00BE51B0" w:rsidRPr="00342615">
        <w:rPr>
          <w:rFonts w:asciiTheme="minorHAnsi" w:hAnsiTheme="minorHAnsi" w:cstheme="minorHAnsi"/>
          <w:i/>
          <w:color w:val="000000" w:themeColor="text1"/>
          <w:szCs w:val="22"/>
          <w:u w:val="single"/>
          <w:lang w:eastAsia="zh-CN"/>
        </w:rPr>
        <w:t xml:space="preserve"> points:</w:t>
      </w:r>
      <w:r w:rsidR="00BE51B0" w:rsidRPr="00342615">
        <w:rPr>
          <w:rFonts w:asciiTheme="minorHAnsi" w:hAnsiTheme="minorHAnsi" w:cstheme="minorHAnsi"/>
          <w:color w:val="000000" w:themeColor="text1"/>
          <w:szCs w:val="22"/>
          <w:lang w:eastAsia="zh-CN"/>
        </w:rPr>
        <w:t xml:space="preserve"> </w:t>
      </w:r>
    </w:p>
    <w:p w14:paraId="2D819252" w14:textId="77777777" w:rsidR="007C78FF" w:rsidRPr="00342615" w:rsidRDefault="007C78FF" w:rsidP="00754CE0">
      <w:pPr>
        <w:rPr>
          <w:rFonts w:asciiTheme="minorHAnsi" w:hAnsiTheme="minorHAnsi" w:cstheme="minorHAnsi"/>
          <w:color w:val="000000" w:themeColor="text1"/>
          <w:szCs w:val="22"/>
          <w:lang w:eastAsia="zh-CN"/>
        </w:rPr>
      </w:pPr>
    </w:p>
    <w:p w14:paraId="13442183" w14:textId="39C6E42A"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r w:rsidR="00045EA8" w:rsidRPr="00342615">
        <w:rPr>
          <w:rFonts w:asciiTheme="minorHAnsi" w:hAnsiTheme="minorHAnsi" w:cstheme="minorHAnsi"/>
          <w:color w:val="000000" w:themeColor="text1"/>
          <w:szCs w:val="22"/>
          <w:lang w:eastAsia="zh-CN"/>
        </w:rPr>
        <w:t>MoILHSA</w:t>
      </w:r>
      <w:r w:rsidR="00F60110" w:rsidRPr="00342615">
        <w:rPr>
          <w:rFonts w:asciiTheme="minorHAnsi" w:hAnsiTheme="minorHAnsi" w:cstheme="minorHAnsi"/>
          <w:color w:val="000000" w:themeColor="text1"/>
          <w:szCs w:val="22"/>
          <w:lang w:val="ka-GE" w:eastAsia="zh-CN"/>
        </w:rPr>
        <w:t xml:space="preserve">, </w:t>
      </w:r>
      <w:r w:rsidR="00F60110" w:rsidRPr="00342615">
        <w:rPr>
          <w:rFonts w:asciiTheme="minorHAnsi" w:hAnsiTheme="minorHAnsi" w:cstheme="minorHAnsi"/>
          <w:color w:val="000000" w:themeColor="text1"/>
          <w:szCs w:val="22"/>
          <w:lang w:val="en-US" w:eastAsia="zh-CN"/>
        </w:rPr>
        <w:t xml:space="preserve">based on the Ministerial Order </w:t>
      </w:r>
      <w:r w:rsidR="00F60110" w:rsidRPr="00342615">
        <w:rPr>
          <w:rFonts w:asciiTheme="minorHAnsi" w:hAnsiTheme="minorHAnsi" w:cstheme="minorHAnsi"/>
          <w:color w:val="000000" w:themeColor="text1"/>
          <w:szCs w:val="22"/>
          <w:lang w:eastAsia="zh-CN"/>
        </w:rPr>
        <w:t>N 01- 411</w:t>
      </w:r>
      <w:r w:rsidR="00F60110" w:rsidRPr="00342615">
        <w:rPr>
          <w:rFonts w:asciiTheme="minorHAnsi" w:hAnsiTheme="minorHAnsi" w:cstheme="minorHAnsi"/>
          <w:color w:val="000000" w:themeColor="text1"/>
          <w:szCs w:val="22"/>
          <w:lang w:val="en-US" w:eastAsia="zh-CN"/>
        </w:rPr>
        <w:t xml:space="preserve">/o, </w:t>
      </w:r>
      <w:r w:rsidRPr="00342615">
        <w:rPr>
          <w:rFonts w:asciiTheme="minorHAnsi" w:hAnsiTheme="minorHAnsi" w:cstheme="minorHAnsi"/>
          <w:color w:val="000000" w:themeColor="text1"/>
          <w:szCs w:val="22"/>
          <w:lang w:eastAsia="zh-CN"/>
        </w:rPr>
        <w:t xml:space="preserve">will  check beneficiaries throughout the country (e.g. </w:t>
      </w:r>
      <w:r w:rsidRPr="00342615">
        <w:rPr>
          <w:rFonts w:asciiTheme="minorHAnsi" w:hAnsiTheme="minorHAnsi" w:cstheme="minorHAnsi"/>
          <w:color w:val="000000" w:themeColor="text1"/>
          <w:szCs w:val="22"/>
          <w:lang w:val="en-US" w:eastAsia="zh-CN"/>
        </w:rPr>
        <w:t>in case of complaints or any issues that will arise during the process</w:t>
      </w:r>
      <w:r w:rsidRPr="00342615">
        <w:rPr>
          <w:rFonts w:asciiTheme="minorHAnsi" w:hAnsiTheme="minorHAnsi" w:cstheme="minorHAnsi"/>
          <w:color w:val="000000" w:themeColor="text1"/>
          <w:szCs w:val="22"/>
          <w:lang w:eastAsia="zh-CN"/>
        </w:rPr>
        <w:t xml:space="preserve">). The PIU will be actively involved in this process. </w:t>
      </w:r>
    </w:p>
    <w:p w14:paraId="37C66C5E"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52381A74" w14:textId="1C69FEEB"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will </w:t>
      </w:r>
      <w:r w:rsidR="00CE13D7" w:rsidRPr="00342615">
        <w:rPr>
          <w:rFonts w:asciiTheme="minorHAnsi" w:hAnsiTheme="minorHAnsi" w:cstheme="minorHAnsi"/>
          <w:color w:val="000000" w:themeColor="text1"/>
          <w:szCs w:val="22"/>
          <w:lang w:eastAsia="zh-CN"/>
        </w:rPr>
        <w:t>start random</w:t>
      </w:r>
      <w:r w:rsidRPr="00342615">
        <w:rPr>
          <w:rFonts w:asciiTheme="minorHAnsi" w:hAnsiTheme="minorHAnsi" w:cstheme="minorHAnsi"/>
          <w:color w:val="000000" w:themeColor="text1"/>
          <w:szCs w:val="22"/>
          <w:lang w:eastAsia="zh-CN"/>
        </w:rPr>
        <w:t xml:space="preserve"> checks of beneficiaries (e.g. 20 beneficiaries per reimbursement submission). </w:t>
      </w:r>
      <w:r w:rsidR="00CE13D7" w:rsidRPr="00342615">
        <w:rPr>
          <w:rFonts w:asciiTheme="minorHAnsi" w:hAnsiTheme="minorHAnsi" w:cstheme="minorHAnsi"/>
          <w:color w:val="000000" w:themeColor="text1"/>
          <w:szCs w:val="22"/>
          <w:lang w:eastAsia="zh-CN"/>
        </w:rPr>
        <w:t>The</w:t>
      </w:r>
      <w:r w:rsidR="00CE13D7">
        <w:rPr>
          <w:rFonts w:asciiTheme="minorHAnsi" w:hAnsiTheme="minorHAnsi" w:cstheme="minorHAnsi"/>
          <w:color w:val="000000" w:themeColor="text1"/>
          <w:szCs w:val="22"/>
          <w:lang w:eastAsia="zh-CN"/>
        </w:rPr>
        <w:t xml:space="preserve"> process</w:t>
      </w:r>
      <w:r w:rsidRPr="00342615">
        <w:rPr>
          <w:rFonts w:asciiTheme="minorHAnsi" w:hAnsiTheme="minorHAnsi" w:cstheme="minorHAnsi"/>
          <w:color w:val="000000" w:themeColor="text1"/>
          <w:szCs w:val="22"/>
          <w:lang w:eastAsia="zh-CN"/>
        </w:rPr>
        <w:t xml:space="preserve"> will start from </w:t>
      </w:r>
      <w:r w:rsidR="00662CF2" w:rsidRPr="00342615">
        <w:rPr>
          <w:rFonts w:asciiTheme="minorHAnsi" w:hAnsiTheme="minorHAnsi" w:cstheme="minorHAnsi"/>
          <w:color w:val="000000" w:themeColor="text1"/>
          <w:szCs w:val="22"/>
          <w:lang w:eastAsia="zh-CN"/>
        </w:rPr>
        <w:t>September</w:t>
      </w:r>
      <w:r w:rsidRPr="00342615">
        <w:rPr>
          <w:rFonts w:asciiTheme="minorHAnsi" w:hAnsiTheme="minorHAnsi" w:cstheme="minorHAnsi"/>
          <w:color w:val="000000" w:themeColor="text1"/>
          <w:szCs w:val="22"/>
          <w:lang w:eastAsia="zh-CN"/>
        </w:rPr>
        <w:t xml:space="preserve"> 2020. (e.g. 10 cases per 200 </w:t>
      </w:r>
      <w:r w:rsidR="00662CF2" w:rsidRPr="00342615">
        <w:rPr>
          <w:rFonts w:asciiTheme="minorHAnsi" w:hAnsiTheme="minorHAnsi" w:cstheme="minorHAnsi"/>
          <w:color w:val="000000" w:themeColor="text1"/>
          <w:szCs w:val="22"/>
          <w:lang w:eastAsia="zh-CN"/>
        </w:rPr>
        <w:t>recipients</w:t>
      </w:r>
      <w:r w:rsidRPr="00342615">
        <w:rPr>
          <w:rFonts w:asciiTheme="minorHAnsi" w:hAnsiTheme="minorHAnsi" w:cstheme="minorHAnsi"/>
          <w:color w:val="000000" w:themeColor="text1"/>
          <w:szCs w:val="22"/>
          <w:lang w:eastAsia="zh-CN"/>
        </w:rPr>
        <w:t xml:space="preserve"> or 10 percent of all cases per submission). </w:t>
      </w:r>
    </w:p>
    <w:p w14:paraId="4D5BB8D8"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52CF151A" w14:textId="2EA1E1E1" w:rsidR="00BE51B0" w:rsidRPr="00342615" w:rsidRDefault="00662CF2"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w:t>
      </w:r>
      <w:r w:rsidR="00BE51B0" w:rsidRPr="00342615">
        <w:rPr>
          <w:rFonts w:asciiTheme="minorHAnsi" w:hAnsiTheme="minorHAnsi" w:cstheme="minorHAnsi"/>
          <w:color w:val="000000" w:themeColor="text1"/>
          <w:szCs w:val="22"/>
          <w:lang w:eastAsia="zh-CN"/>
        </w:rPr>
        <w:t xml:space="preserve"> has been </w:t>
      </w:r>
      <w:r w:rsidRPr="00342615">
        <w:rPr>
          <w:rFonts w:asciiTheme="minorHAnsi" w:hAnsiTheme="minorHAnsi" w:cstheme="minorHAnsi"/>
          <w:color w:val="000000" w:themeColor="text1"/>
          <w:szCs w:val="22"/>
          <w:lang w:eastAsia="zh-CN"/>
        </w:rPr>
        <w:t>e</w:t>
      </w:r>
      <w:r>
        <w:rPr>
          <w:rFonts w:asciiTheme="minorHAnsi" w:hAnsiTheme="minorHAnsi" w:cstheme="minorHAnsi"/>
          <w:color w:val="000000" w:themeColor="text1"/>
          <w:szCs w:val="22"/>
          <w:lang w:eastAsia="zh-CN"/>
        </w:rPr>
        <w:t>labora</w:t>
      </w:r>
      <w:r w:rsidRPr="00342615">
        <w:rPr>
          <w:rFonts w:asciiTheme="minorHAnsi" w:hAnsiTheme="minorHAnsi" w:cstheme="minorHAnsi"/>
          <w:color w:val="000000" w:themeColor="text1"/>
          <w:szCs w:val="22"/>
          <w:lang w:eastAsia="zh-CN"/>
        </w:rPr>
        <w:t>ted</w:t>
      </w:r>
      <w:r w:rsidR="00BE51B0"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BE51B0" w:rsidRPr="00342615">
        <w:rPr>
          <w:rFonts w:asciiTheme="minorHAnsi" w:hAnsiTheme="minorHAnsi" w:cstheme="minorHAnsi"/>
          <w:color w:val="000000" w:themeColor="text1"/>
          <w:szCs w:val="22"/>
          <w:lang w:eastAsia="zh-CN"/>
        </w:rPr>
        <w:t xml:space="preserve"> see document “Grievance Redress Mechanism”.     </w:t>
      </w:r>
    </w:p>
    <w:p w14:paraId="4391418C" w14:textId="69802867" w:rsidR="00BE51B0" w:rsidRPr="00342615" w:rsidRDefault="00BE51B0" w:rsidP="000B3424">
      <w:pPr>
        <w:rPr>
          <w:rFonts w:asciiTheme="minorHAnsi" w:hAnsiTheme="minorHAnsi" w:cstheme="minorHAnsi"/>
          <w:color w:val="000000" w:themeColor="text1"/>
          <w:szCs w:val="22"/>
          <w:lang w:eastAsia="zh-CN"/>
        </w:rPr>
      </w:pPr>
    </w:p>
    <w:p w14:paraId="368C663C" w14:textId="09EE6DEB"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 xml:space="preserve">0. </w:t>
      </w:r>
      <w:r w:rsidR="00BE51B0" w:rsidRPr="00342615">
        <w:rPr>
          <w:rFonts w:asciiTheme="minorHAnsi" w:hAnsiTheme="minorHAnsi" w:cstheme="minorHAnsi"/>
          <w:b/>
          <w:color w:val="000000" w:themeColor="text1"/>
          <w:szCs w:val="22"/>
          <w:lang w:eastAsia="zh-CN"/>
        </w:rPr>
        <w:t xml:space="preserve"> </w:t>
      </w:r>
      <w:r w:rsidR="00BE51B0" w:rsidRPr="00342615">
        <w:rPr>
          <w:rFonts w:asciiTheme="minorHAnsi" w:hAnsiTheme="minorHAnsi" w:cstheme="minorHAnsi"/>
          <w:color w:val="000000" w:themeColor="text1"/>
          <w:szCs w:val="22"/>
          <w:lang w:eastAsia="zh-CN"/>
        </w:rPr>
        <w:t>The World Bank and AIIB clear the information provided by the PIU</w:t>
      </w:r>
      <w:r w:rsidR="00226785" w:rsidRPr="00342615">
        <w:rPr>
          <w:rFonts w:asciiTheme="minorHAnsi" w:hAnsiTheme="minorHAnsi" w:cstheme="minorHAnsi"/>
          <w:color w:val="000000" w:themeColor="text1"/>
          <w:szCs w:val="22"/>
          <w:lang w:eastAsia="zh-CN"/>
        </w:rPr>
        <w:t xml:space="preserve"> and issues No-objection. </w:t>
      </w:r>
    </w:p>
    <w:p w14:paraId="433AE57C" w14:textId="77777777" w:rsidR="00BE51B0" w:rsidRPr="00342615" w:rsidRDefault="00BE51B0" w:rsidP="00BE51B0">
      <w:pPr>
        <w:pStyle w:val="ListParagraph"/>
        <w:ind w:left="1440"/>
        <w:rPr>
          <w:rFonts w:asciiTheme="minorHAnsi" w:hAnsiTheme="minorHAnsi" w:cstheme="minorHAnsi"/>
          <w:b/>
          <w:color w:val="000000" w:themeColor="text1"/>
          <w:szCs w:val="22"/>
          <w:lang w:eastAsia="zh-CN"/>
        </w:rPr>
      </w:pPr>
    </w:p>
    <w:p w14:paraId="291C3A68" w14:textId="49E5CEE6" w:rsidR="00C16BCB" w:rsidRPr="00342615" w:rsidRDefault="007B77A4" w:rsidP="00C16BCB">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1</w:t>
      </w:r>
      <w:r w:rsidR="00C16BCB" w:rsidRPr="00342615">
        <w:rPr>
          <w:rFonts w:asciiTheme="minorHAnsi" w:hAnsiTheme="minorHAnsi" w:cstheme="minorHAnsi"/>
          <w:b/>
          <w:color w:val="000000" w:themeColor="text1"/>
          <w:szCs w:val="22"/>
          <w:lang w:eastAsia="zh-CN"/>
        </w:rPr>
        <w:t xml:space="preserve">:  </w:t>
      </w:r>
      <w:r w:rsidR="00C16BCB" w:rsidRPr="00342615">
        <w:rPr>
          <w:rFonts w:asciiTheme="minorHAnsi" w:hAnsiTheme="minorHAnsi" w:cstheme="minorHAnsi"/>
          <w:color w:val="000000" w:themeColor="text1"/>
          <w:szCs w:val="22"/>
          <w:lang w:eastAsia="zh-CN"/>
        </w:rPr>
        <w:t xml:space="preserve">The PIU reimburses the paid compensation based on actual costs incurred by the SSA.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p>
    <w:p w14:paraId="3AF960E1" w14:textId="77777777" w:rsidR="00C16BCB" w:rsidRPr="00342615" w:rsidRDefault="00C16BCB" w:rsidP="00C16BCB">
      <w:pPr>
        <w:rPr>
          <w:rFonts w:asciiTheme="minorHAnsi" w:hAnsiTheme="minorHAnsi" w:cstheme="minorHAnsi"/>
          <w:b/>
          <w:color w:val="000000" w:themeColor="text1"/>
          <w:szCs w:val="22"/>
          <w:lang w:eastAsia="zh-CN"/>
        </w:rPr>
      </w:pPr>
    </w:p>
    <w:p w14:paraId="604B94B1" w14:textId="3DB330DE" w:rsidR="00C16BCB" w:rsidRPr="00342615" w:rsidRDefault="007B77A4" w:rsidP="00C16BCB">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2</w:t>
      </w:r>
      <w:r w:rsidR="00C16BCB" w:rsidRPr="00342615">
        <w:rPr>
          <w:rFonts w:asciiTheme="minorHAnsi" w:hAnsiTheme="minorHAnsi" w:cstheme="minorHAnsi"/>
          <w:b/>
          <w:color w:val="000000" w:themeColor="text1"/>
          <w:szCs w:val="22"/>
          <w:lang w:eastAsia="zh-CN"/>
        </w:rPr>
        <w:t xml:space="preserve">: </w:t>
      </w:r>
      <w:r w:rsidR="00C16BCB" w:rsidRPr="00342615">
        <w:rPr>
          <w:rFonts w:asciiTheme="minorHAnsi" w:hAnsiTheme="minorHAnsi" w:cstheme="minorHAnsi"/>
          <w:color w:val="000000" w:themeColor="text1"/>
          <w:szCs w:val="22"/>
          <w:lang w:eastAsia="zh-CN"/>
        </w:rPr>
        <w:t>The PIU will receive the notification that the amount is on the Treasury account and will be processed/converted by the MoF.</w:t>
      </w:r>
      <w:r w:rsidR="00C16BCB" w:rsidRPr="00342615">
        <w:rPr>
          <w:rFonts w:asciiTheme="minorHAnsi" w:hAnsiTheme="minorHAnsi" w:cstheme="minorHAnsi"/>
          <w:b/>
          <w:color w:val="000000" w:themeColor="text1"/>
          <w:szCs w:val="22"/>
          <w:lang w:eastAsia="zh-CN"/>
        </w:rPr>
        <w:t xml:space="preserve">  </w:t>
      </w:r>
    </w:p>
    <w:p w14:paraId="4E9427A9" w14:textId="77777777" w:rsidR="00C16BCB" w:rsidRPr="00342615" w:rsidRDefault="00C16BCB" w:rsidP="00754CE0">
      <w:pPr>
        <w:rPr>
          <w:rFonts w:asciiTheme="minorHAnsi" w:hAnsiTheme="minorHAnsi" w:cstheme="minorHAnsi"/>
          <w:b/>
          <w:color w:val="000000" w:themeColor="text1"/>
          <w:szCs w:val="22"/>
          <w:lang w:eastAsia="zh-CN"/>
        </w:rPr>
      </w:pPr>
    </w:p>
    <w:p w14:paraId="75838AA7" w14:textId="17F107BB" w:rsidR="009B303C" w:rsidRPr="00342615" w:rsidRDefault="009B303C" w:rsidP="00BD7C5E">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For further </w:t>
      </w:r>
      <w:r w:rsidR="00662CF2" w:rsidRPr="00342615">
        <w:rPr>
          <w:rFonts w:asciiTheme="minorHAnsi" w:hAnsiTheme="minorHAnsi" w:cstheme="minorHAnsi"/>
          <w:color w:val="000000" w:themeColor="text1"/>
          <w:szCs w:val="22"/>
          <w:lang w:eastAsia="zh-CN"/>
        </w:rPr>
        <w:t>details,</w:t>
      </w:r>
      <w:r w:rsidRPr="00342615">
        <w:rPr>
          <w:rFonts w:asciiTheme="minorHAnsi" w:hAnsiTheme="minorHAnsi" w:cstheme="minorHAnsi"/>
          <w:color w:val="000000" w:themeColor="text1"/>
          <w:szCs w:val="22"/>
          <w:lang w:eastAsia="zh-CN"/>
        </w:rPr>
        <w:t xml:space="preserve"> see Annex C – </w:t>
      </w:r>
      <w:r w:rsidR="003D31CE" w:rsidRPr="00342615">
        <w:rPr>
          <w:rFonts w:asciiTheme="minorHAnsi" w:hAnsiTheme="minorHAnsi" w:cstheme="minorHAnsi"/>
          <w:color w:val="000000" w:themeColor="text1"/>
          <w:szCs w:val="22"/>
          <w:lang w:eastAsia="zh-CN"/>
        </w:rPr>
        <w:t>The internal i</w:t>
      </w:r>
      <w:r w:rsidRPr="00342615">
        <w:rPr>
          <w:rFonts w:asciiTheme="minorHAnsi" w:hAnsiTheme="minorHAnsi" w:cstheme="minorHAnsi"/>
          <w:color w:val="000000" w:themeColor="text1"/>
          <w:szCs w:val="22"/>
          <w:lang w:eastAsia="zh-CN"/>
        </w:rPr>
        <w:t xml:space="preserve">nstructions of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the document that explains the internal processes and cross –</w:t>
      </w:r>
      <w:r w:rsidR="003D31CE" w:rsidRPr="00342615">
        <w:rPr>
          <w:rFonts w:asciiTheme="minorHAnsi" w:hAnsiTheme="minorHAnsi" w:cstheme="minorHAnsi"/>
          <w:color w:val="000000" w:themeColor="text1"/>
          <w:szCs w:val="22"/>
          <w:lang w:eastAsia="zh-CN"/>
        </w:rPr>
        <w:t xml:space="preserve"> checking measures of </w:t>
      </w:r>
      <w:r w:rsidR="00F44611" w:rsidRPr="00342615">
        <w:rPr>
          <w:rFonts w:asciiTheme="minorHAnsi" w:hAnsiTheme="minorHAnsi" w:cstheme="minorHAnsi"/>
          <w:color w:val="000000" w:themeColor="text1"/>
          <w:szCs w:val="22"/>
          <w:lang w:eastAsia="zh-CN"/>
        </w:rPr>
        <w:t>SESA</w:t>
      </w:r>
      <w:r w:rsidR="003D31CE" w:rsidRPr="00342615">
        <w:rPr>
          <w:rFonts w:asciiTheme="minorHAnsi" w:hAnsiTheme="minorHAnsi" w:cstheme="minorHAnsi"/>
          <w:color w:val="000000" w:themeColor="text1"/>
          <w:szCs w:val="22"/>
          <w:lang w:eastAsia="zh-CN"/>
        </w:rPr>
        <w:t xml:space="preserve">. </w:t>
      </w:r>
    </w:p>
    <w:p w14:paraId="4542FC97" w14:textId="77777777" w:rsidR="009B303C" w:rsidRPr="00342615" w:rsidRDefault="009B303C" w:rsidP="00BD7C5E">
      <w:pPr>
        <w:rPr>
          <w:rFonts w:asciiTheme="minorHAnsi" w:hAnsiTheme="minorHAnsi" w:cstheme="minorHAnsi"/>
          <w:color w:val="000000" w:themeColor="text1"/>
          <w:szCs w:val="22"/>
          <w:lang w:eastAsia="zh-CN"/>
        </w:rPr>
      </w:pPr>
    </w:p>
    <w:p w14:paraId="729D52CF" w14:textId="310C8AE6" w:rsidR="003D31CE" w:rsidRPr="00342615" w:rsidRDefault="003D31CE" w:rsidP="00BD7C5E">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unemployment benefits are paid by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through a bank transfer to the beneficiary’s bank account no later than the 30th of each month (i.e. the month in which the person did not receive the salary). The am</w:t>
      </w:r>
      <w:r w:rsidR="00C16BCB" w:rsidRPr="00342615">
        <w:rPr>
          <w:rFonts w:asciiTheme="minorHAnsi" w:hAnsiTheme="minorHAnsi" w:cstheme="minorHAnsi"/>
          <w:color w:val="000000" w:themeColor="text1"/>
          <w:szCs w:val="22"/>
          <w:lang w:eastAsia="zh-CN"/>
        </w:rPr>
        <w:t>ount of benefit is GEL</w:t>
      </w:r>
      <w:r w:rsidRPr="00342615">
        <w:rPr>
          <w:rFonts w:asciiTheme="minorHAnsi" w:hAnsiTheme="minorHAnsi" w:cstheme="minorHAnsi"/>
          <w:color w:val="000000" w:themeColor="text1"/>
          <w:szCs w:val="22"/>
          <w:lang w:eastAsia="zh-CN"/>
        </w:rPr>
        <w:t>200 per mon</w:t>
      </w:r>
      <w:r w:rsidR="00C16BCB" w:rsidRPr="00342615">
        <w:rPr>
          <w:rFonts w:asciiTheme="minorHAnsi" w:hAnsiTheme="minorHAnsi" w:cstheme="minorHAnsi"/>
          <w:color w:val="000000" w:themeColor="text1"/>
          <w:szCs w:val="22"/>
          <w:lang w:eastAsia="zh-CN"/>
        </w:rPr>
        <w:t xml:space="preserve">th for a duration of 6 months. </w:t>
      </w:r>
      <w:r w:rsidRPr="00342615">
        <w:rPr>
          <w:rFonts w:asciiTheme="minorHAnsi" w:hAnsiTheme="minorHAnsi" w:cstheme="minorHAnsi"/>
          <w:color w:val="000000" w:themeColor="text1"/>
          <w:szCs w:val="22"/>
          <w:lang w:eastAsia="zh-CN"/>
        </w:rPr>
        <w:t xml:space="preserve">It total, beneficiary receives GEL 1,200. The first unemployment benefits were paid out in May, covering month of March. </w:t>
      </w:r>
    </w:p>
    <w:p w14:paraId="6EE06AE0" w14:textId="77777777" w:rsidR="00C67C34" w:rsidRPr="00342615" w:rsidRDefault="00C67C34" w:rsidP="00BD7C5E">
      <w:pPr>
        <w:rPr>
          <w:rFonts w:asciiTheme="minorHAnsi" w:hAnsiTheme="minorHAnsi" w:cstheme="minorHAnsi"/>
          <w:color w:val="000000" w:themeColor="text1"/>
          <w:szCs w:val="22"/>
          <w:lang w:eastAsia="zh-CN"/>
        </w:rPr>
      </w:pPr>
    </w:p>
    <w:p w14:paraId="4DDE5428" w14:textId="0BD5C871" w:rsidR="00E41CCE" w:rsidRPr="00342615" w:rsidRDefault="00C67C34" w:rsidP="00E41CCE">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Statistics as of August </w:t>
      </w:r>
      <w:r w:rsidR="004C1E8C" w:rsidRPr="00342615">
        <w:rPr>
          <w:rFonts w:asciiTheme="minorHAnsi" w:hAnsiTheme="minorHAnsi" w:cstheme="minorHAnsi"/>
          <w:color w:val="000000" w:themeColor="text1"/>
          <w:szCs w:val="22"/>
          <w:lang w:eastAsia="zh-CN"/>
        </w:rPr>
        <w:t>12</w:t>
      </w:r>
      <w:r w:rsidRPr="00342615">
        <w:rPr>
          <w:rFonts w:asciiTheme="minorHAnsi" w:hAnsiTheme="minorHAnsi" w:cstheme="minorHAnsi"/>
          <w:color w:val="000000" w:themeColor="text1"/>
          <w:szCs w:val="22"/>
          <w:lang w:eastAsia="zh-CN"/>
        </w:rPr>
        <w:t xml:space="preserve">, 2020: </w:t>
      </w:r>
      <w:r w:rsidR="004C1E8C" w:rsidRPr="00342615">
        <w:rPr>
          <w:rFonts w:asciiTheme="minorHAnsi" w:hAnsiTheme="minorHAnsi" w:cstheme="minorHAnsi"/>
          <w:color w:val="000000" w:themeColor="text1"/>
          <w:szCs w:val="22"/>
          <w:lang w:eastAsia="zh-CN"/>
        </w:rPr>
        <w:t xml:space="preserve">In May 2020: 72 853 </w:t>
      </w:r>
      <w:r w:rsidR="00355F36" w:rsidRPr="00342615">
        <w:rPr>
          <w:rFonts w:asciiTheme="minorHAnsi" w:hAnsiTheme="minorHAnsi" w:cstheme="minorHAnsi"/>
          <w:color w:val="000000" w:themeColor="text1"/>
          <w:szCs w:val="22"/>
          <w:lang w:eastAsia="zh-CN"/>
        </w:rPr>
        <w:t>beneficiaries</w:t>
      </w:r>
      <w:r w:rsidR="004C1E8C" w:rsidRPr="00342615">
        <w:rPr>
          <w:rFonts w:asciiTheme="minorHAnsi" w:hAnsiTheme="minorHAnsi" w:cstheme="minorHAnsi"/>
          <w:color w:val="000000" w:themeColor="text1"/>
          <w:szCs w:val="22"/>
          <w:lang w:eastAsia="zh-CN"/>
        </w:rPr>
        <w:t xml:space="preserve">, total amount – 14 570 600 GEL. In June: 152 946 </w:t>
      </w:r>
      <w:r w:rsidR="00355F36" w:rsidRPr="00342615">
        <w:rPr>
          <w:rFonts w:asciiTheme="minorHAnsi" w:hAnsiTheme="minorHAnsi" w:cstheme="minorHAnsi"/>
          <w:color w:val="000000" w:themeColor="text1"/>
          <w:szCs w:val="22"/>
          <w:lang w:eastAsia="zh-CN"/>
        </w:rPr>
        <w:t>beneficiaries</w:t>
      </w:r>
      <w:r w:rsidR="004C1E8C" w:rsidRPr="00342615">
        <w:rPr>
          <w:rFonts w:asciiTheme="minorHAnsi" w:hAnsiTheme="minorHAnsi" w:cstheme="minorHAnsi"/>
          <w:color w:val="000000" w:themeColor="text1"/>
          <w:szCs w:val="22"/>
          <w:lang w:eastAsia="zh-CN"/>
        </w:rPr>
        <w:t>, total amount – 30 589 200</w:t>
      </w:r>
      <w:r w:rsidR="00406619" w:rsidRPr="00342615">
        <w:rPr>
          <w:rFonts w:asciiTheme="minorHAnsi" w:hAnsiTheme="minorHAnsi" w:cstheme="minorHAnsi"/>
          <w:color w:val="000000" w:themeColor="text1"/>
          <w:szCs w:val="22"/>
          <w:lang w:eastAsia="zh-CN"/>
        </w:rPr>
        <w:t xml:space="preserve"> GEL</w:t>
      </w:r>
      <w:r w:rsidR="004C1E8C" w:rsidRPr="00342615">
        <w:rPr>
          <w:rFonts w:asciiTheme="minorHAnsi" w:hAnsiTheme="minorHAnsi" w:cstheme="minorHAnsi"/>
          <w:color w:val="000000" w:themeColor="text1"/>
          <w:szCs w:val="22"/>
          <w:lang w:eastAsia="zh-CN"/>
        </w:rPr>
        <w:t xml:space="preserve">. In July – 17 </w:t>
      </w:r>
      <w:r w:rsidR="00406619" w:rsidRPr="00342615">
        <w:rPr>
          <w:rFonts w:asciiTheme="minorHAnsi" w:hAnsiTheme="minorHAnsi" w:cstheme="minorHAnsi"/>
          <w:color w:val="000000" w:themeColor="text1"/>
          <w:szCs w:val="22"/>
          <w:lang w:eastAsia="zh-CN"/>
        </w:rPr>
        <w:t xml:space="preserve">895 </w:t>
      </w:r>
      <w:r w:rsidR="00355F36" w:rsidRPr="00342615">
        <w:rPr>
          <w:rFonts w:asciiTheme="minorHAnsi" w:hAnsiTheme="minorHAnsi" w:cstheme="minorHAnsi"/>
          <w:color w:val="000000" w:themeColor="text1"/>
          <w:szCs w:val="22"/>
          <w:lang w:eastAsia="zh-CN"/>
        </w:rPr>
        <w:t>beneficiaries</w:t>
      </w:r>
      <w:r w:rsidR="00406619" w:rsidRPr="00342615">
        <w:rPr>
          <w:rFonts w:asciiTheme="minorHAnsi" w:hAnsiTheme="minorHAnsi" w:cstheme="minorHAnsi"/>
          <w:color w:val="000000" w:themeColor="text1"/>
          <w:szCs w:val="22"/>
          <w:lang w:eastAsia="zh-CN"/>
        </w:rPr>
        <w:t>, total a</w:t>
      </w:r>
      <w:r w:rsidR="004C1E8C" w:rsidRPr="00342615">
        <w:rPr>
          <w:rFonts w:asciiTheme="minorHAnsi" w:hAnsiTheme="minorHAnsi" w:cstheme="minorHAnsi"/>
          <w:color w:val="000000" w:themeColor="text1"/>
          <w:szCs w:val="22"/>
          <w:lang w:eastAsia="zh-CN"/>
        </w:rPr>
        <w:t>mount – 23 551 900</w:t>
      </w:r>
      <w:r w:rsidRPr="00342615">
        <w:rPr>
          <w:rFonts w:asciiTheme="minorHAnsi" w:hAnsiTheme="minorHAnsi" w:cstheme="minorHAnsi"/>
          <w:color w:val="000000" w:themeColor="text1"/>
          <w:szCs w:val="22"/>
          <w:lang w:eastAsia="zh-CN"/>
        </w:rPr>
        <w:t xml:space="preserve"> </w:t>
      </w:r>
      <w:r w:rsidR="00406619" w:rsidRPr="00342615">
        <w:rPr>
          <w:rFonts w:asciiTheme="minorHAnsi" w:hAnsiTheme="minorHAnsi" w:cstheme="minorHAnsi"/>
          <w:color w:val="000000" w:themeColor="text1"/>
          <w:szCs w:val="22"/>
          <w:lang w:eastAsia="zh-CN"/>
        </w:rPr>
        <w:t>GEL.</w:t>
      </w:r>
    </w:p>
    <w:p w14:paraId="505E372F" w14:textId="77777777" w:rsidR="002E64EC" w:rsidRPr="00342615" w:rsidRDefault="002E64EC" w:rsidP="00EE17B9">
      <w:pPr>
        <w:ind w:left="720"/>
        <w:rPr>
          <w:rFonts w:asciiTheme="minorHAnsi" w:hAnsiTheme="minorHAnsi" w:cstheme="minorHAnsi"/>
          <w:color w:val="000000"/>
          <w:szCs w:val="22"/>
          <w:lang w:eastAsia="zh-CN"/>
        </w:rPr>
      </w:pPr>
    </w:p>
    <w:p w14:paraId="1854A660" w14:textId="7D36EDBA" w:rsidR="000D51B9" w:rsidRPr="00342615" w:rsidRDefault="00502534" w:rsidP="007C26D9">
      <w:pPr>
        <w:rPr>
          <w:rFonts w:asciiTheme="minorHAnsi" w:hAnsiTheme="minorHAnsi" w:cstheme="minorHAnsi"/>
          <w:szCs w:val="22"/>
        </w:rPr>
      </w:pPr>
      <w:r w:rsidRPr="00342615">
        <w:rPr>
          <w:rFonts w:asciiTheme="minorHAnsi" w:hAnsiTheme="minorHAnsi" w:cstheme="minorHAnsi"/>
          <w:b/>
          <w:bCs/>
          <w:szCs w:val="22"/>
        </w:rPr>
        <w:t>2.</w:t>
      </w:r>
      <w:r w:rsidR="000D51B9" w:rsidRPr="00342615">
        <w:rPr>
          <w:rFonts w:asciiTheme="minorHAnsi" w:hAnsiTheme="minorHAnsi" w:cstheme="minorHAnsi"/>
          <w:b/>
          <w:bCs/>
          <w:szCs w:val="22"/>
        </w:rPr>
        <w:t>3</w:t>
      </w:r>
      <w:r w:rsidRPr="00342615">
        <w:rPr>
          <w:rFonts w:asciiTheme="minorHAnsi" w:hAnsiTheme="minorHAnsi" w:cstheme="minorHAnsi"/>
          <w:b/>
          <w:bCs/>
          <w:szCs w:val="22"/>
        </w:rPr>
        <w:t xml:space="preserve"> </w:t>
      </w:r>
      <w:r w:rsidR="00654B1A" w:rsidRPr="00342615">
        <w:rPr>
          <w:rFonts w:asciiTheme="minorHAnsi" w:hAnsiTheme="minorHAnsi" w:cstheme="minorHAnsi"/>
          <w:b/>
          <w:bCs/>
          <w:i/>
          <w:iCs/>
          <w:szCs w:val="22"/>
        </w:rPr>
        <w:t>For one-off benefit to self-employed and informal workers</w:t>
      </w:r>
    </w:p>
    <w:p w14:paraId="388521BB" w14:textId="77777777" w:rsidR="00797B85" w:rsidRPr="00342615" w:rsidRDefault="00797B85" w:rsidP="00797B85">
      <w:pPr>
        <w:rPr>
          <w:rFonts w:asciiTheme="minorHAnsi" w:hAnsiTheme="minorHAnsi" w:cstheme="minorHAnsi"/>
          <w:szCs w:val="22"/>
        </w:rPr>
      </w:pPr>
    </w:p>
    <w:p w14:paraId="5188174F" w14:textId="6F8996C7" w:rsidR="001319C5" w:rsidRPr="00342615" w:rsidRDefault="00797B85" w:rsidP="00797B85">
      <w:pPr>
        <w:rPr>
          <w:rFonts w:asciiTheme="minorHAnsi" w:hAnsiTheme="minorHAnsi" w:cstheme="minorHAnsi"/>
          <w:szCs w:val="22"/>
        </w:rPr>
      </w:pPr>
      <w:r w:rsidRPr="00342615">
        <w:rPr>
          <w:rFonts w:asciiTheme="minorHAnsi" w:hAnsiTheme="minorHAnsi" w:cstheme="minorHAnsi"/>
          <w:szCs w:val="22"/>
        </w:rPr>
        <w:t>There are two s</w:t>
      </w:r>
      <w:r w:rsidR="00226785" w:rsidRPr="00342615">
        <w:rPr>
          <w:rFonts w:asciiTheme="minorHAnsi" w:hAnsiTheme="minorHAnsi" w:cstheme="minorHAnsi"/>
          <w:szCs w:val="22"/>
        </w:rPr>
        <w:t>ub-groups of the beneficiaries</w:t>
      </w:r>
      <w:r w:rsidR="000B3424" w:rsidRPr="00342615">
        <w:rPr>
          <w:rFonts w:asciiTheme="minorHAnsi" w:hAnsiTheme="minorHAnsi" w:cstheme="minorHAnsi"/>
          <w:szCs w:val="22"/>
        </w:rPr>
        <w:t>: (1) Registered self-employed</w:t>
      </w:r>
      <w:r w:rsidR="003A409A" w:rsidRPr="00342615">
        <w:rPr>
          <w:rFonts w:asciiTheme="minorHAnsi" w:hAnsiTheme="minorHAnsi" w:cstheme="minorHAnsi"/>
          <w:szCs w:val="22"/>
        </w:rPr>
        <w:t xml:space="preserve"> </w:t>
      </w:r>
      <w:r w:rsidR="008D2B7D" w:rsidRPr="00342615">
        <w:rPr>
          <w:rFonts w:asciiTheme="minorHAnsi" w:hAnsiTheme="minorHAnsi" w:cstheme="minorHAnsi"/>
          <w:szCs w:val="22"/>
        </w:rPr>
        <w:t>and</w:t>
      </w:r>
      <w:r w:rsidR="00226785" w:rsidRPr="00342615">
        <w:rPr>
          <w:rFonts w:asciiTheme="minorHAnsi" w:hAnsiTheme="minorHAnsi" w:cstheme="minorHAnsi"/>
          <w:szCs w:val="22"/>
        </w:rPr>
        <w:t xml:space="preserve"> (2) </w:t>
      </w:r>
      <w:r w:rsidRPr="00342615">
        <w:rPr>
          <w:rFonts w:asciiTheme="minorHAnsi" w:hAnsiTheme="minorHAnsi" w:cstheme="minorHAnsi"/>
          <w:szCs w:val="22"/>
        </w:rPr>
        <w:t>Non-regi</w:t>
      </w:r>
      <w:r w:rsidR="003A409A" w:rsidRPr="00342615">
        <w:rPr>
          <w:rFonts w:asciiTheme="minorHAnsi" w:hAnsiTheme="minorHAnsi" w:cstheme="minorHAnsi"/>
          <w:szCs w:val="22"/>
        </w:rPr>
        <w:t>stered self-employed</w:t>
      </w:r>
      <w:r w:rsidR="008D2B7D" w:rsidRPr="00342615">
        <w:rPr>
          <w:rFonts w:asciiTheme="minorHAnsi" w:hAnsiTheme="minorHAnsi" w:cstheme="minorHAnsi"/>
          <w:szCs w:val="22"/>
        </w:rPr>
        <w:t xml:space="preserve">. </w:t>
      </w:r>
    </w:p>
    <w:p w14:paraId="755D0AF9" w14:textId="77777777" w:rsidR="00B47F71" w:rsidRPr="00342615" w:rsidRDefault="00B47F71" w:rsidP="00B47F71">
      <w:pPr>
        <w:rPr>
          <w:rFonts w:asciiTheme="minorHAnsi" w:hAnsiTheme="minorHAnsi" w:cstheme="minorHAnsi"/>
          <w:szCs w:val="22"/>
        </w:rPr>
      </w:pPr>
    </w:p>
    <w:p w14:paraId="0A51B367" w14:textId="7CE8A985" w:rsidR="00B47F71" w:rsidRPr="00342615" w:rsidRDefault="008D2B7D" w:rsidP="003A409A">
      <w:pPr>
        <w:rPr>
          <w:rFonts w:asciiTheme="minorHAnsi" w:hAnsiTheme="minorHAnsi" w:cstheme="minorHAnsi"/>
          <w:color w:val="000000" w:themeColor="text1"/>
          <w:szCs w:val="22"/>
          <w:lang w:val="en-US" w:eastAsia="zh-CN"/>
        </w:rPr>
      </w:pPr>
      <w:r w:rsidRPr="00342615">
        <w:rPr>
          <w:rFonts w:asciiTheme="minorHAnsi" w:hAnsiTheme="minorHAnsi" w:cstheme="minorHAnsi"/>
          <w:szCs w:val="22"/>
        </w:rPr>
        <w:t xml:space="preserve">(1) </w:t>
      </w:r>
      <w:r w:rsidR="00B47F71" w:rsidRPr="00342615">
        <w:rPr>
          <w:rFonts w:asciiTheme="minorHAnsi" w:hAnsiTheme="minorHAnsi" w:cstheme="minorHAnsi"/>
          <w:szCs w:val="22"/>
        </w:rPr>
        <w:t>Examples of registered</w:t>
      </w:r>
      <w:r w:rsidR="00226785" w:rsidRPr="00342615">
        <w:rPr>
          <w:rFonts w:asciiTheme="minorHAnsi" w:hAnsiTheme="minorHAnsi" w:cstheme="minorHAnsi"/>
          <w:szCs w:val="22"/>
        </w:rPr>
        <w:t xml:space="preserve"> self- employed -</w:t>
      </w:r>
      <w:r w:rsidR="003A409A" w:rsidRPr="00342615">
        <w:rPr>
          <w:rFonts w:asciiTheme="minorHAnsi" w:hAnsiTheme="minorHAnsi" w:cstheme="minorHAnsi"/>
          <w:szCs w:val="22"/>
        </w:rPr>
        <w:t xml:space="preserve"> </w:t>
      </w:r>
      <w:r w:rsidR="003A409A" w:rsidRPr="00342615">
        <w:rPr>
          <w:rFonts w:asciiTheme="minorHAnsi" w:hAnsiTheme="minorHAnsi" w:cstheme="minorHAnsi"/>
          <w:color w:val="000000" w:themeColor="text1"/>
          <w:szCs w:val="22"/>
          <w:lang w:val="en-US" w:eastAsia="zh-CN"/>
        </w:rPr>
        <w:t xml:space="preserve">small and micro business owners, </w:t>
      </w:r>
      <w:r w:rsidR="00C16BCB" w:rsidRPr="00342615">
        <w:rPr>
          <w:rFonts w:asciiTheme="minorHAnsi" w:hAnsiTheme="minorHAnsi" w:cstheme="minorHAnsi"/>
          <w:szCs w:val="22"/>
        </w:rPr>
        <w:t>individual entrepreneurs</w:t>
      </w:r>
      <w:r w:rsidR="007E775B" w:rsidRPr="00342615">
        <w:rPr>
          <w:rFonts w:asciiTheme="minorHAnsi" w:hAnsiTheme="minorHAnsi" w:cstheme="minorHAnsi"/>
          <w:szCs w:val="22"/>
        </w:rPr>
        <w:t>,</w:t>
      </w:r>
      <w:r w:rsidR="007E775B" w:rsidRPr="00342615">
        <w:rPr>
          <w:rFonts w:asciiTheme="minorHAnsi" w:hAnsiTheme="minorHAnsi" w:cstheme="minorHAnsi"/>
          <w:szCs w:val="22"/>
          <w:lang w:val="ka-GE"/>
        </w:rPr>
        <w:t xml:space="preserve"> </w:t>
      </w:r>
      <w:r w:rsidR="003A409A" w:rsidRPr="00342615">
        <w:rPr>
          <w:rFonts w:asciiTheme="minorHAnsi" w:hAnsiTheme="minorHAnsi" w:cstheme="minorHAnsi"/>
          <w:szCs w:val="22"/>
          <w:lang w:val="en-US"/>
        </w:rPr>
        <w:t>and</w:t>
      </w:r>
      <w:r w:rsidR="007E775B" w:rsidRPr="00342615">
        <w:rPr>
          <w:rFonts w:asciiTheme="minorHAnsi" w:hAnsiTheme="minorHAnsi" w:cstheme="minorHAnsi"/>
          <w:szCs w:val="22"/>
          <w:lang w:val="ka-GE"/>
        </w:rPr>
        <w:t xml:space="preserve"> </w:t>
      </w:r>
      <w:r w:rsidR="006F18E2" w:rsidRPr="00342615">
        <w:rPr>
          <w:rFonts w:asciiTheme="minorHAnsi" w:hAnsiTheme="minorHAnsi" w:cstheme="minorHAnsi"/>
          <w:szCs w:val="22"/>
        </w:rPr>
        <w:t>f</w:t>
      </w:r>
      <w:r w:rsidR="007E775B" w:rsidRPr="00342615">
        <w:rPr>
          <w:rFonts w:asciiTheme="minorHAnsi" w:hAnsiTheme="minorHAnsi" w:cstheme="minorHAnsi"/>
          <w:szCs w:val="22"/>
          <w:lang w:val="ka-GE"/>
        </w:rPr>
        <w:t>ixed tax payers</w:t>
      </w:r>
      <w:r w:rsidR="005D61A4" w:rsidRPr="00342615">
        <w:rPr>
          <w:rStyle w:val="FootnoteReference"/>
          <w:rFonts w:asciiTheme="minorHAnsi" w:hAnsiTheme="minorHAnsi" w:cstheme="minorHAnsi"/>
          <w:szCs w:val="22"/>
        </w:rPr>
        <w:footnoteReference w:id="7"/>
      </w:r>
      <w:r w:rsidR="003A409A" w:rsidRPr="00342615">
        <w:rPr>
          <w:rFonts w:asciiTheme="minorHAnsi" w:hAnsiTheme="minorHAnsi" w:cstheme="minorHAnsi"/>
          <w:szCs w:val="22"/>
        </w:rPr>
        <w:t xml:space="preserve"> who have registered their economic activities in Revenue Service. </w:t>
      </w:r>
    </w:p>
    <w:p w14:paraId="3CEFA833" w14:textId="77777777" w:rsidR="00C16BCB" w:rsidRPr="00342615" w:rsidRDefault="00C16BCB" w:rsidP="00B47F71">
      <w:pPr>
        <w:rPr>
          <w:rFonts w:asciiTheme="minorHAnsi" w:hAnsiTheme="minorHAnsi" w:cstheme="minorHAnsi"/>
          <w:szCs w:val="22"/>
        </w:rPr>
      </w:pPr>
    </w:p>
    <w:p w14:paraId="05A4F2C7" w14:textId="243A5283" w:rsidR="00B47F71" w:rsidRPr="00342615" w:rsidRDefault="008D2B7D" w:rsidP="00B47F71">
      <w:pPr>
        <w:rPr>
          <w:rFonts w:asciiTheme="minorHAnsi" w:hAnsiTheme="minorHAnsi" w:cstheme="minorHAnsi"/>
          <w:szCs w:val="22"/>
        </w:rPr>
      </w:pPr>
      <w:r w:rsidRPr="00342615">
        <w:rPr>
          <w:rFonts w:asciiTheme="minorHAnsi" w:hAnsiTheme="minorHAnsi" w:cstheme="minorHAnsi"/>
          <w:szCs w:val="22"/>
        </w:rPr>
        <w:t xml:space="preserve">(2) </w:t>
      </w:r>
      <w:r w:rsidR="00B47F71" w:rsidRPr="00342615">
        <w:rPr>
          <w:rFonts w:asciiTheme="minorHAnsi" w:hAnsiTheme="minorHAnsi" w:cstheme="minorHAnsi"/>
          <w:szCs w:val="22"/>
        </w:rPr>
        <w:t>Examples of no</w:t>
      </w:r>
      <w:r w:rsidR="003A409A" w:rsidRPr="00342615">
        <w:rPr>
          <w:rFonts w:asciiTheme="minorHAnsi" w:hAnsiTheme="minorHAnsi" w:cstheme="minorHAnsi"/>
          <w:szCs w:val="22"/>
        </w:rPr>
        <w:t xml:space="preserve">n-registered self - employed – individuals who have not registered their economic activity in Revenue Service and are conducting economic activity informally. </w:t>
      </w:r>
      <w:r w:rsidR="00C16BCB" w:rsidRPr="00342615">
        <w:rPr>
          <w:rFonts w:asciiTheme="minorHAnsi" w:hAnsiTheme="minorHAnsi" w:cstheme="minorHAnsi"/>
          <w:szCs w:val="22"/>
        </w:rPr>
        <w:t xml:space="preserve"> </w:t>
      </w:r>
    </w:p>
    <w:p w14:paraId="65A1960E" w14:textId="11DC5383" w:rsidR="008D2B7D" w:rsidRPr="00342615" w:rsidRDefault="008D2B7D" w:rsidP="008D2B7D">
      <w:pPr>
        <w:rPr>
          <w:rFonts w:asciiTheme="minorHAnsi" w:hAnsiTheme="minorHAnsi" w:cstheme="minorHAnsi"/>
          <w:szCs w:val="22"/>
        </w:rPr>
      </w:pPr>
    </w:p>
    <w:p w14:paraId="79EA04CA" w14:textId="69858DE4" w:rsidR="008D2B7D" w:rsidRPr="00342615" w:rsidRDefault="008D2B7D" w:rsidP="00B47F71">
      <w:pPr>
        <w:rPr>
          <w:rFonts w:asciiTheme="minorHAnsi" w:hAnsiTheme="minorHAnsi" w:cstheme="minorHAnsi"/>
          <w:szCs w:val="22"/>
        </w:rPr>
      </w:pPr>
      <w:r w:rsidRPr="00342615">
        <w:rPr>
          <w:rFonts w:asciiTheme="minorHAnsi" w:hAnsiTheme="minorHAnsi" w:cstheme="minorHAnsi"/>
          <w:szCs w:val="22"/>
        </w:rPr>
        <w:t>Those citizens of Georgia who were self-employed outside Georgia</w:t>
      </w:r>
      <w:r w:rsidR="007619D0" w:rsidRPr="00342615">
        <w:rPr>
          <w:rFonts w:asciiTheme="minorHAnsi" w:hAnsiTheme="minorHAnsi" w:cstheme="minorHAnsi"/>
          <w:szCs w:val="22"/>
        </w:rPr>
        <w:t xml:space="preserve"> (seasonal worker)</w:t>
      </w:r>
      <w:r w:rsidRPr="00342615">
        <w:rPr>
          <w:rFonts w:asciiTheme="minorHAnsi" w:hAnsiTheme="minorHAnsi" w:cstheme="minorHAnsi"/>
          <w:szCs w:val="22"/>
        </w:rPr>
        <w:t xml:space="preserve">, and in 2019 crossed the border at least 60 times and / or in the period from March to October 2019 were outside </w:t>
      </w:r>
      <w:r w:rsidRPr="00342615">
        <w:rPr>
          <w:rFonts w:asciiTheme="minorHAnsi" w:hAnsiTheme="minorHAnsi" w:cstheme="minorHAnsi"/>
          <w:szCs w:val="22"/>
        </w:rPr>
        <w:lastRenderedPageBreak/>
        <w:t xml:space="preserve">Georgia for 30 to 120 calendar days, based on the information from the Ministry of Internal Affairs of Georgia, are </w:t>
      </w:r>
      <w:r w:rsidR="00FC4CF6" w:rsidRPr="00342615">
        <w:rPr>
          <w:rFonts w:asciiTheme="minorHAnsi" w:hAnsiTheme="minorHAnsi" w:cstheme="minorHAnsi"/>
          <w:szCs w:val="22"/>
        </w:rPr>
        <w:t>also considered as non-registered self-employed</w:t>
      </w:r>
      <w:r w:rsidR="00047E5A" w:rsidRPr="00342615">
        <w:rPr>
          <w:rFonts w:asciiTheme="minorHAnsi" w:hAnsiTheme="minorHAnsi" w:cstheme="minorHAnsi"/>
          <w:szCs w:val="22"/>
        </w:rPr>
        <w:t xml:space="preserve">. </w:t>
      </w:r>
    </w:p>
    <w:p w14:paraId="6C7C401B" w14:textId="77777777" w:rsidR="008D2B7D" w:rsidRPr="00342615" w:rsidRDefault="008D2B7D" w:rsidP="00B47F71">
      <w:pPr>
        <w:rPr>
          <w:rFonts w:asciiTheme="minorHAnsi" w:hAnsiTheme="minorHAnsi" w:cstheme="minorHAnsi"/>
          <w:szCs w:val="22"/>
        </w:rPr>
      </w:pPr>
    </w:p>
    <w:p w14:paraId="75B447D0" w14:textId="52274A1F" w:rsidR="008D2B7D" w:rsidRPr="00342615" w:rsidRDefault="008D2B7D" w:rsidP="00B47F71">
      <w:pPr>
        <w:rPr>
          <w:rFonts w:asciiTheme="minorHAnsi" w:hAnsiTheme="minorHAnsi" w:cstheme="minorHAnsi"/>
          <w:szCs w:val="22"/>
        </w:rPr>
      </w:pPr>
      <w:r w:rsidRPr="00342615">
        <w:rPr>
          <w:rFonts w:asciiTheme="minorHAnsi" w:hAnsiTheme="minorHAnsi" w:cstheme="minorHAnsi"/>
          <w:szCs w:val="22"/>
        </w:rPr>
        <w:t>Note: registered and non-registered self-employed are not divided by economic activities, since some individuals</w:t>
      </w:r>
      <w:r w:rsidR="00E20C0C" w:rsidRPr="00342615">
        <w:rPr>
          <w:rFonts w:asciiTheme="minorHAnsi" w:hAnsiTheme="minorHAnsi" w:cstheme="minorHAnsi"/>
          <w:szCs w:val="22"/>
        </w:rPr>
        <w:t xml:space="preserve"> conducting </w:t>
      </w:r>
      <w:r w:rsidRPr="00342615">
        <w:rPr>
          <w:rFonts w:asciiTheme="minorHAnsi" w:hAnsiTheme="minorHAnsi" w:cstheme="minorHAnsi"/>
          <w:szCs w:val="22"/>
        </w:rPr>
        <w:t xml:space="preserve">the same economic activity are registered, some are not. E.g. taxi drivers, baby sitters, hair-dressers, market sellers, etc. are currently registered in RS, however many individuals </w:t>
      </w:r>
      <w:r w:rsidR="00E20C0C" w:rsidRPr="00342615">
        <w:rPr>
          <w:rFonts w:asciiTheme="minorHAnsi" w:hAnsiTheme="minorHAnsi" w:cstheme="minorHAnsi"/>
          <w:szCs w:val="22"/>
        </w:rPr>
        <w:t xml:space="preserve">conduct the </w:t>
      </w:r>
      <w:r w:rsidRPr="00342615">
        <w:rPr>
          <w:rFonts w:asciiTheme="minorHAnsi" w:hAnsiTheme="minorHAnsi" w:cstheme="minorHAnsi"/>
          <w:szCs w:val="22"/>
        </w:rPr>
        <w:t xml:space="preserve">same </w:t>
      </w:r>
      <w:r w:rsidR="00E20C0C" w:rsidRPr="00342615">
        <w:rPr>
          <w:rFonts w:asciiTheme="minorHAnsi" w:hAnsiTheme="minorHAnsi" w:cstheme="minorHAnsi"/>
          <w:szCs w:val="22"/>
        </w:rPr>
        <w:t>activities</w:t>
      </w:r>
      <w:r w:rsidRPr="00342615">
        <w:rPr>
          <w:rFonts w:asciiTheme="minorHAnsi" w:hAnsiTheme="minorHAnsi" w:cstheme="minorHAnsi"/>
          <w:szCs w:val="22"/>
        </w:rPr>
        <w:t xml:space="preserve"> informally. </w:t>
      </w:r>
    </w:p>
    <w:p w14:paraId="185EBE40" w14:textId="77777777" w:rsidR="0036253F" w:rsidRPr="00342615" w:rsidRDefault="0036253F" w:rsidP="00B47F71">
      <w:pPr>
        <w:rPr>
          <w:rFonts w:asciiTheme="minorHAnsi" w:hAnsiTheme="minorHAnsi" w:cstheme="minorHAnsi"/>
          <w:szCs w:val="22"/>
        </w:rPr>
      </w:pPr>
    </w:p>
    <w:p w14:paraId="5A820EE1" w14:textId="51E37FEC" w:rsidR="00B47F71" w:rsidRPr="00342615" w:rsidRDefault="00E20C0C" w:rsidP="00B47F71">
      <w:pPr>
        <w:rPr>
          <w:rFonts w:asciiTheme="minorHAnsi" w:hAnsiTheme="minorHAnsi" w:cstheme="minorHAnsi"/>
          <w:szCs w:val="22"/>
        </w:rPr>
      </w:pPr>
      <w:r w:rsidRPr="00342615">
        <w:rPr>
          <w:rFonts w:asciiTheme="minorHAnsi" w:hAnsiTheme="minorHAnsi" w:cstheme="minorHAnsi"/>
          <w:szCs w:val="22"/>
        </w:rPr>
        <w:t>The Online Registration Portal was operating on Ministry’s website (</w:t>
      </w:r>
      <w:hyperlink r:id="rId20" w:history="1">
        <w:r w:rsidRPr="00342615">
          <w:rPr>
            <w:rStyle w:val="Hyperlink"/>
            <w:rFonts w:asciiTheme="minorHAnsi" w:hAnsiTheme="minorHAnsi" w:cstheme="minorHAnsi"/>
            <w:szCs w:val="22"/>
          </w:rPr>
          <w:t>www.moh.gov.ge</w:t>
        </w:r>
      </w:hyperlink>
      <w:r w:rsidRPr="00342615">
        <w:rPr>
          <w:rFonts w:asciiTheme="minorHAnsi" w:hAnsiTheme="minorHAnsi" w:cstheme="minorHAnsi"/>
          <w:szCs w:val="22"/>
        </w:rPr>
        <w:t xml:space="preserve">) from </w:t>
      </w:r>
      <w:r w:rsidR="00B47F71" w:rsidRPr="00342615">
        <w:rPr>
          <w:rFonts w:asciiTheme="minorHAnsi" w:hAnsiTheme="minorHAnsi" w:cstheme="minorHAnsi"/>
          <w:szCs w:val="22"/>
        </w:rPr>
        <w:t xml:space="preserve">May </w:t>
      </w:r>
      <w:r w:rsidR="006F18E2" w:rsidRPr="00342615">
        <w:rPr>
          <w:rFonts w:asciiTheme="minorHAnsi" w:hAnsiTheme="minorHAnsi" w:cstheme="minorHAnsi"/>
          <w:szCs w:val="22"/>
          <w:lang w:val="ka-GE"/>
        </w:rPr>
        <w:t>15</w:t>
      </w:r>
      <w:r w:rsidRPr="00342615">
        <w:rPr>
          <w:rFonts w:asciiTheme="minorHAnsi" w:hAnsiTheme="minorHAnsi" w:cstheme="minorHAnsi"/>
          <w:szCs w:val="22"/>
        </w:rPr>
        <w:t xml:space="preserve"> till August 1</w:t>
      </w:r>
      <w:r w:rsidRPr="00342615">
        <w:rPr>
          <w:rFonts w:asciiTheme="minorHAnsi" w:hAnsiTheme="minorHAnsi" w:cstheme="minorHAnsi"/>
          <w:szCs w:val="22"/>
          <w:vertAlign w:val="superscript"/>
        </w:rPr>
        <w:t>st</w:t>
      </w:r>
      <w:r w:rsidRPr="00342615">
        <w:rPr>
          <w:rFonts w:asciiTheme="minorHAnsi" w:hAnsiTheme="minorHAnsi" w:cstheme="minorHAnsi"/>
          <w:szCs w:val="22"/>
        </w:rPr>
        <w:t>,</w:t>
      </w:r>
      <w:r w:rsidR="00B47F71" w:rsidRPr="00342615">
        <w:rPr>
          <w:rFonts w:asciiTheme="minorHAnsi" w:hAnsiTheme="minorHAnsi" w:cstheme="minorHAnsi"/>
          <w:szCs w:val="22"/>
        </w:rPr>
        <w:t xml:space="preserve"> 2020, </w:t>
      </w:r>
      <w:r w:rsidRPr="00342615">
        <w:rPr>
          <w:rFonts w:asciiTheme="minorHAnsi" w:hAnsiTheme="minorHAnsi" w:cstheme="minorHAnsi"/>
          <w:szCs w:val="22"/>
        </w:rPr>
        <w:t>where</w:t>
      </w:r>
      <w:r w:rsidR="00B47F71" w:rsidRPr="00342615">
        <w:rPr>
          <w:rFonts w:asciiTheme="minorHAnsi" w:hAnsiTheme="minorHAnsi" w:cstheme="minorHAnsi"/>
          <w:szCs w:val="22"/>
        </w:rPr>
        <w:t xml:space="preserve"> self-employed persons </w:t>
      </w:r>
      <w:r w:rsidRPr="00342615">
        <w:rPr>
          <w:rFonts w:asciiTheme="minorHAnsi" w:hAnsiTheme="minorHAnsi" w:cstheme="minorHAnsi"/>
          <w:szCs w:val="22"/>
        </w:rPr>
        <w:t>were</w:t>
      </w:r>
      <w:r w:rsidR="00B47F71" w:rsidRPr="00342615">
        <w:rPr>
          <w:rFonts w:asciiTheme="minorHAnsi" w:hAnsiTheme="minorHAnsi" w:cstheme="minorHAnsi"/>
          <w:szCs w:val="22"/>
        </w:rPr>
        <w:t xml:space="preserve"> able to apply to the one-off benefit</w:t>
      </w:r>
      <w:r w:rsidR="009302AD" w:rsidRPr="00342615">
        <w:rPr>
          <w:rFonts w:asciiTheme="minorHAnsi" w:hAnsiTheme="minorHAnsi" w:cstheme="minorHAnsi"/>
          <w:szCs w:val="22"/>
        </w:rPr>
        <w:t xml:space="preserve">. </w:t>
      </w:r>
      <w:r w:rsidR="00B27FC7" w:rsidRPr="00342615">
        <w:rPr>
          <w:rFonts w:asciiTheme="minorHAnsi" w:hAnsiTheme="minorHAnsi" w:cstheme="minorHAnsi"/>
          <w:szCs w:val="22"/>
        </w:rPr>
        <w:t xml:space="preserve">Individuals without internet or computer access where able to address SESA and SSA service centres (total 70 service centres in all municipalities of Georgia) for technical support during online registration. </w:t>
      </w:r>
      <w:r w:rsidR="009302AD" w:rsidRPr="00342615">
        <w:rPr>
          <w:rFonts w:asciiTheme="minorHAnsi" w:hAnsiTheme="minorHAnsi" w:cstheme="minorHAnsi"/>
          <w:szCs w:val="22"/>
        </w:rPr>
        <w:t xml:space="preserve">The process of registration is as follows: </w:t>
      </w:r>
    </w:p>
    <w:p w14:paraId="4F92D992" w14:textId="77777777" w:rsidR="006D3341" w:rsidRPr="00342615" w:rsidRDefault="006D3341" w:rsidP="006D3341">
      <w:pPr>
        <w:rPr>
          <w:rFonts w:asciiTheme="minorHAnsi" w:hAnsiTheme="minorHAnsi" w:cstheme="minorHAnsi"/>
          <w:color w:val="000000"/>
          <w:szCs w:val="22"/>
          <w:highlight w:val="green"/>
          <w:lang w:eastAsia="zh-CN"/>
        </w:rPr>
      </w:pPr>
    </w:p>
    <w:p w14:paraId="1F1DB201" w14:textId="77777777" w:rsidR="002462AF" w:rsidRPr="00342615" w:rsidRDefault="002462AF" w:rsidP="00B47F71">
      <w:pPr>
        <w:rPr>
          <w:rFonts w:asciiTheme="minorHAnsi" w:hAnsiTheme="minorHAnsi" w:cstheme="minorHAnsi"/>
          <w:b/>
          <w:szCs w:val="22"/>
          <w:highlight w:val="yellow"/>
        </w:rPr>
      </w:pPr>
    </w:p>
    <w:p w14:paraId="3AA59FF2" w14:textId="77777777" w:rsidR="002462AF" w:rsidRPr="00342615" w:rsidRDefault="002462AF" w:rsidP="00B47F71">
      <w:pPr>
        <w:rPr>
          <w:rFonts w:asciiTheme="minorHAnsi" w:hAnsiTheme="minorHAnsi" w:cstheme="minorHAnsi"/>
          <w:b/>
          <w:sz w:val="18"/>
          <w:szCs w:val="18"/>
          <w:highlight w:val="yellow"/>
        </w:rPr>
      </w:pPr>
    </w:p>
    <w:p w14:paraId="53F503CF" w14:textId="4E464F8C" w:rsidR="0036253F" w:rsidRPr="00342615" w:rsidRDefault="006B6CA2" w:rsidP="00DD0F68">
      <w:pPr>
        <w:jc w:val="left"/>
        <w:rPr>
          <w:rFonts w:asciiTheme="minorHAnsi" w:hAnsiTheme="minorHAnsi" w:cstheme="minorHAnsi"/>
          <w:b/>
          <w:noProof/>
          <w:szCs w:val="22"/>
          <w:lang w:val="en-US"/>
        </w:rPr>
      </w:pPr>
      <w:r w:rsidRPr="00342615">
        <w:rPr>
          <w:rFonts w:asciiTheme="minorHAnsi" w:hAnsiTheme="minorHAnsi" w:cstheme="minorHAnsi"/>
          <w:b/>
          <w:color w:val="000000"/>
          <w:sz w:val="18"/>
          <w:szCs w:val="18"/>
          <w:lang w:val="en-US" w:eastAsia="zh-CN"/>
        </w:rPr>
        <w:t xml:space="preserve">      </w:t>
      </w:r>
      <w:r w:rsidR="00114EF4" w:rsidRPr="00342615">
        <w:rPr>
          <w:rFonts w:asciiTheme="minorHAnsi" w:hAnsiTheme="minorHAnsi" w:cstheme="minorHAnsi"/>
          <w:b/>
          <w:color w:val="000000"/>
          <w:sz w:val="18"/>
          <w:szCs w:val="18"/>
          <w:lang w:val="en-US" w:eastAsia="zh-CN"/>
        </w:rPr>
        <w:t xml:space="preserve">Chart 3. </w:t>
      </w:r>
      <w:r w:rsidR="00114EF4" w:rsidRPr="00342615">
        <w:rPr>
          <w:rFonts w:asciiTheme="minorHAnsi" w:hAnsiTheme="minorHAnsi" w:cstheme="minorHAnsi"/>
          <w:color w:val="000000"/>
          <w:sz w:val="18"/>
          <w:szCs w:val="18"/>
          <w:lang w:val="en-US" w:eastAsia="zh-CN"/>
        </w:rPr>
        <w:t>Implementation flow chart for the unemployment benefits:</w:t>
      </w:r>
      <w:r w:rsidRPr="00342615">
        <w:rPr>
          <w:rFonts w:asciiTheme="minorHAnsi" w:hAnsiTheme="minorHAnsi" w:cstheme="minorHAnsi"/>
          <w:noProof/>
          <w:lang w:val="en-US"/>
        </w:rPr>
        <w:drawing>
          <wp:inline distT="0" distB="0" distL="0" distR="0" wp14:anchorId="68021FD4" wp14:editId="7850DF5E">
            <wp:extent cx="5727700" cy="37987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9188" cy="3799737"/>
                    </a:xfrm>
                    <a:prstGeom prst="rect">
                      <a:avLst/>
                    </a:prstGeom>
                  </pic:spPr>
                </pic:pic>
              </a:graphicData>
            </a:graphic>
          </wp:inline>
        </w:drawing>
      </w:r>
    </w:p>
    <w:p w14:paraId="390B2812" w14:textId="1906CB02" w:rsidR="00A44A17" w:rsidRPr="00342615" w:rsidRDefault="00A44A17" w:rsidP="00B47F71">
      <w:pPr>
        <w:rPr>
          <w:rFonts w:asciiTheme="minorHAnsi" w:hAnsiTheme="minorHAnsi" w:cstheme="minorHAnsi"/>
          <w:b/>
          <w:szCs w:val="22"/>
        </w:rPr>
      </w:pPr>
    </w:p>
    <w:p w14:paraId="6F9F45FA" w14:textId="77777777" w:rsidR="00A43A1B" w:rsidRPr="00342615" w:rsidRDefault="00A43A1B" w:rsidP="00B47F71">
      <w:pPr>
        <w:rPr>
          <w:rFonts w:asciiTheme="minorHAnsi" w:hAnsiTheme="minorHAnsi" w:cstheme="minorHAnsi"/>
          <w:b/>
          <w:szCs w:val="22"/>
        </w:rPr>
      </w:pPr>
    </w:p>
    <w:p w14:paraId="4E4B84FA" w14:textId="77777777" w:rsidR="009302AD" w:rsidRPr="00342615" w:rsidRDefault="009302AD" w:rsidP="00B47F71">
      <w:pPr>
        <w:rPr>
          <w:rFonts w:asciiTheme="minorHAnsi" w:hAnsiTheme="minorHAnsi" w:cstheme="minorHAnsi"/>
          <w:b/>
          <w:szCs w:val="22"/>
        </w:rPr>
      </w:pPr>
    </w:p>
    <w:p w14:paraId="4D335901" w14:textId="15624194" w:rsidR="0036253F" w:rsidRPr="00342615" w:rsidRDefault="009302AD" w:rsidP="00B47F71">
      <w:pPr>
        <w:rPr>
          <w:rFonts w:asciiTheme="minorHAnsi" w:hAnsiTheme="minorHAnsi" w:cstheme="minorHAnsi"/>
          <w:b/>
          <w:szCs w:val="22"/>
        </w:rPr>
      </w:pPr>
      <w:r w:rsidRPr="00342615">
        <w:rPr>
          <w:rFonts w:asciiTheme="minorHAnsi" w:hAnsiTheme="minorHAnsi" w:cstheme="minorHAnsi"/>
          <w:b/>
          <w:szCs w:val="22"/>
        </w:rPr>
        <w:t>(1)</w:t>
      </w:r>
      <w:r w:rsidR="0036253F" w:rsidRPr="00342615">
        <w:rPr>
          <w:rFonts w:asciiTheme="minorHAnsi" w:hAnsiTheme="minorHAnsi" w:cstheme="minorHAnsi"/>
          <w:b/>
          <w:szCs w:val="22"/>
        </w:rPr>
        <w:t xml:space="preserve">Process for </w:t>
      </w:r>
      <w:r w:rsidR="00754CE0" w:rsidRPr="00342615">
        <w:rPr>
          <w:rFonts w:asciiTheme="minorHAnsi" w:hAnsiTheme="minorHAnsi" w:cstheme="minorHAnsi"/>
          <w:b/>
          <w:szCs w:val="22"/>
        </w:rPr>
        <w:t xml:space="preserve">the </w:t>
      </w:r>
      <w:r w:rsidR="0036253F" w:rsidRPr="00342615">
        <w:rPr>
          <w:rFonts w:asciiTheme="minorHAnsi" w:hAnsiTheme="minorHAnsi" w:cstheme="minorHAnsi"/>
          <w:b/>
          <w:szCs w:val="22"/>
        </w:rPr>
        <w:t>registered</w:t>
      </w:r>
      <w:r w:rsidR="00754CE0" w:rsidRPr="00342615">
        <w:rPr>
          <w:rFonts w:asciiTheme="minorHAnsi" w:hAnsiTheme="minorHAnsi" w:cstheme="minorHAnsi"/>
          <w:b/>
          <w:szCs w:val="22"/>
        </w:rPr>
        <w:t xml:space="preserve"> self-employed</w:t>
      </w:r>
      <w:r w:rsidR="0036253F" w:rsidRPr="00342615">
        <w:rPr>
          <w:rFonts w:asciiTheme="minorHAnsi" w:hAnsiTheme="minorHAnsi" w:cstheme="minorHAnsi"/>
          <w:b/>
          <w:szCs w:val="22"/>
        </w:rPr>
        <w:t>:</w:t>
      </w:r>
    </w:p>
    <w:p w14:paraId="4DC453BF" w14:textId="77777777" w:rsidR="0036253F" w:rsidRPr="00342615" w:rsidRDefault="0036253F" w:rsidP="00B47F71">
      <w:pPr>
        <w:rPr>
          <w:rFonts w:asciiTheme="minorHAnsi" w:hAnsiTheme="minorHAnsi" w:cstheme="minorHAnsi"/>
          <w:b/>
          <w:szCs w:val="22"/>
        </w:rPr>
      </w:pPr>
    </w:p>
    <w:p w14:paraId="365B2252" w14:textId="0137864C" w:rsidR="00B47F71" w:rsidRPr="00342615" w:rsidRDefault="00B47F71" w:rsidP="00754CE0">
      <w:pPr>
        <w:rPr>
          <w:rFonts w:asciiTheme="minorHAnsi" w:hAnsiTheme="minorHAnsi" w:cstheme="minorHAnsi"/>
          <w:szCs w:val="22"/>
          <w:u w:val="single"/>
        </w:rPr>
      </w:pPr>
      <w:r w:rsidRPr="00342615">
        <w:rPr>
          <w:rFonts w:asciiTheme="minorHAnsi" w:hAnsiTheme="minorHAnsi" w:cstheme="minorHAnsi"/>
          <w:b/>
          <w:szCs w:val="22"/>
        </w:rPr>
        <w:t>Step1.</w:t>
      </w:r>
      <w:r w:rsidRPr="00342615">
        <w:rPr>
          <w:rFonts w:asciiTheme="minorHAnsi" w:hAnsiTheme="minorHAnsi" w:cstheme="minorHAnsi"/>
          <w:szCs w:val="22"/>
        </w:rPr>
        <w:t xml:space="preserve"> Applicants enter</w:t>
      </w:r>
      <w:r w:rsidR="009302AD" w:rsidRPr="00342615">
        <w:rPr>
          <w:rFonts w:asciiTheme="minorHAnsi" w:hAnsiTheme="minorHAnsi" w:cstheme="minorHAnsi"/>
          <w:szCs w:val="22"/>
        </w:rPr>
        <w:t xml:space="preserve"> the following information:</w:t>
      </w:r>
    </w:p>
    <w:p w14:paraId="61407E27" w14:textId="0492EE38" w:rsidR="00B47F71" w:rsidRPr="00342615" w:rsidRDefault="008D73B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Name, Surname and ID Number.</w:t>
      </w:r>
    </w:p>
    <w:p w14:paraId="02347A42" w14:textId="34475A80" w:rsidR="00B47F71" w:rsidRPr="00342615" w:rsidRDefault="00B47F7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Contact details (Address and Contact number)</w:t>
      </w:r>
      <w:r w:rsidR="008D73B1" w:rsidRPr="00342615">
        <w:rPr>
          <w:rFonts w:asciiTheme="minorHAnsi" w:hAnsiTheme="minorHAnsi" w:cstheme="minorHAnsi"/>
          <w:szCs w:val="22"/>
        </w:rPr>
        <w:t>.</w:t>
      </w:r>
    </w:p>
    <w:p w14:paraId="3242F285" w14:textId="77777777" w:rsidR="00B47F71" w:rsidRPr="00342615" w:rsidRDefault="00B47F7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Bank account details.</w:t>
      </w:r>
    </w:p>
    <w:p w14:paraId="338EDC5A" w14:textId="77777777" w:rsidR="00B47F71" w:rsidRPr="00342615" w:rsidRDefault="00B47F71" w:rsidP="005C3993">
      <w:pPr>
        <w:ind w:left="720"/>
        <w:rPr>
          <w:rFonts w:asciiTheme="minorHAnsi" w:hAnsiTheme="minorHAnsi" w:cstheme="minorHAnsi"/>
          <w:szCs w:val="22"/>
        </w:rPr>
      </w:pPr>
    </w:p>
    <w:p w14:paraId="4D5EA92A" w14:textId="740E1FA9" w:rsidR="00B47F71" w:rsidRPr="00342615" w:rsidRDefault="00B47F71" w:rsidP="00754CE0">
      <w:pPr>
        <w:rPr>
          <w:rFonts w:asciiTheme="minorHAnsi" w:hAnsiTheme="minorHAnsi" w:cstheme="minorHAnsi"/>
          <w:szCs w:val="22"/>
        </w:rPr>
      </w:pPr>
      <w:r w:rsidRPr="00342615">
        <w:rPr>
          <w:rFonts w:asciiTheme="minorHAnsi" w:hAnsiTheme="minorHAnsi" w:cstheme="minorHAnsi"/>
          <w:szCs w:val="22"/>
        </w:rPr>
        <w:t xml:space="preserve">NOTE: If the bank account does not belong to </w:t>
      </w:r>
      <w:r w:rsidR="00BD5743" w:rsidRPr="00342615">
        <w:rPr>
          <w:rFonts w:asciiTheme="minorHAnsi" w:hAnsiTheme="minorHAnsi" w:cstheme="minorHAnsi"/>
          <w:szCs w:val="22"/>
        </w:rPr>
        <w:t xml:space="preserve">the </w:t>
      </w:r>
      <w:r w:rsidRPr="00342615">
        <w:rPr>
          <w:rFonts w:asciiTheme="minorHAnsi" w:hAnsiTheme="minorHAnsi" w:cstheme="minorHAnsi"/>
          <w:szCs w:val="22"/>
        </w:rPr>
        <w:t>registering individual, the r</w:t>
      </w:r>
      <w:r w:rsidR="009302AD" w:rsidRPr="00342615">
        <w:rPr>
          <w:rFonts w:asciiTheme="minorHAnsi" w:hAnsiTheme="minorHAnsi" w:cstheme="minorHAnsi"/>
          <w:szCs w:val="22"/>
        </w:rPr>
        <w:t>egistration is not successful and candidate is notified to check/correct information.</w:t>
      </w:r>
    </w:p>
    <w:p w14:paraId="438CA0BA" w14:textId="77777777" w:rsidR="00B47F71" w:rsidRPr="00342615" w:rsidRDefault="00B47F71" w:rsidP="00B47F71">
      <w:pPr>
        <w:rPr>
          <w:rFonts w:asciiTheme="minorHAnsi" w:hAnsiTheme="minorHAnsi" w:cstheme="minorHAnsi"/>
          <w:szCs w:val="22"/>
        </w:rPr>
      </w:pPr>
    </w:p>
    <w:p w14:paraId="60C9C6EE" w14:textId="41416A4E" w:rsidR="005D73A6" w:rsidRPr="00342615" w:rsidRDefault="00B47F71" w:rsidP="00754CE0">
      <w:pPr>
        <w:rPr>
          <w:rFonts w:asciiTheme="minorHAnsi" w:hAnsiTheme="minorHAnsi" w:cstheme="minorHAnsi"/>
          <w:szCs w:val="22"/>
        </w:rPr>
      </w:pPr>
      <w:r w:rsidRPr="00342615">
        <w:rPr>
          <w:rFonts w:asciiTheme="minorHAnsi" w:hAnsiTheme="minorHAnsi" w:cstheme="minorHAnsi"/>
          <w:b/>
          <w:szCs w:val="22"/>
        </w:rPr>
        <w:t>Step 2:</w:t>
      </w:r>
      <w:r w:rsidRPr="00342615">
        <w:rPr>
          <w:rFonts w:asciiTheme="minorHAnsi" w:hAnsiTheme="minorHAnsi" w:cstheme="minorHAnsi"/>
          <w:szCs w:val="22"/>
        </w:rPr>
        <w:t xml:space="preserve"> Upon completion of entering the personal information, the portal </w:t>
      </w:r>
      <w:r w:rsidR="00716A50" w:rsidRPr="00342615">
        <w:rPr>
          <w:rFonts w:asciiTheme="minorHAnsi" w:hAnsiTheme="minorHAnsi" w:cstheme="minorHAnsi"/>
          <w:szCs w:val="22"/>
        </w:rPr>
        <w:t xml:space="preserve">electronically </w:t>
      </w:r>
      <w:r w:rsidRPr="00342615">
        <w:rPr>
          <w:rFonts w:asciiTheme="minorHAnsi" w:hAnsiTheme="minorHAnsi" w:cstheme="minorHAnsi"/>
          <w:szCs w:val="22"/>
        </w:rPr>
        <w:t xml:space="preserve">verifies the </w:t>
      </w:r>
      <w:r w:rsidR="00716A50" w:rsidRPr="00342615">
        <w:rPr>
          <w:rFonts w:asciiTheme="minorHAnsi" w:hAnsiTheme="minorHAnsi" w:cstheme="minorHAnsi"/>
          <w:szCs w:val="22"/>
        </w:rPr>
        <w:t xml:space="preserve">data </w:t>
      </w:r>
      <w:r w:rsidRPr="00342615">
        <w:rPr>
          <w:rFonts w:asciiTheme="minorHAnsi" w:hAnsiTheme="minorHAnsi" w:cstheme="minorHAnsi"/>
          <w:szCs w:val="22"/>
        </w:rPr>
        <w:t>by reconciliation of the data with consol</w:t>
      </w:r>
      <w:r w:rsidR="005D73A6" w:rsidRPr="00342615">
        <w:rPr>
          <w:rFonts w:asciiTheme="minorHAnsi" w:hAnsiTheme="minorHAnsi" w:cstheme="minorHAnsi"/>
          <w:szCs w:val="22"/>
        </w:rPr>
        <w:t xml:space="preserve">idated database of the RS, e.g. whether the person </w:t>
      </w:r>
      <w:r w:rsidR="00716A50" w:rsidRPr="00342615">
        <w:rPr>
          <w:rFonts w:asciiTheme="minorHAnsi" w:hAnsiTheme="minorHAnsi" w:cstheme="minorHAnsi"/>
          <w:szCs w:val="22"/>
        </w:rPr>
        <w:t xml:space="preserve">is </w:t>
      </w:r>
      <w:r w:rsidR="00716A50" w:rsidRPr="00342615">
        <w:rPr>
          <w:rFonts w:asciiTheme="minorHAnsi" w:hAnsiTheme="minorHAnsi" w:cstheme="minorHAnsi"/>
          <w:szCs w:val="22"/>
        </w:rPr>
        <w:lastRenderedPageBreak/>
        <w:t xml:space="preserve">registered as self-employed is RS database, </w:t>
      </w:r>
      <w:r w:rsidR="007D52E4" w:rsidRPr="00342615">
        <w:rPr>
          <w:rFonts w:asciiTheme="minorHAnsi" w:hAnsiTheme="minorHAnsi" w:cstheme="minorHAnsi"/>
          <w:szCs w:val="22"/>
        </w:rPr>
        <w:t>is a wage worker</w:t>
      </w:r>
      <w:r w:rsidR="005D73A6"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is a recipient of the </w:t>
      </w:r>
      <w:r w:rsidR="00BD5743" w:rsidRPr="00342615">
        <w:rPr>
          <w:rFonts w:asciiTheme="minorHAnsi" w:hAnsiTheme="minorHAnsi" w:cstheme="minorHAnsi"/>
          <w:szCs w:val="22"/>
        </w:rPr>
        <w:t xml:space="preserve">GEL </w:t>
      </w:r>
      <w:r w:rsidR="00C46FBC" w:rsidRPr="00342615">
        <w:rPr>
          <w:rFonts w:asciiTheme="minorHAnsi" w:hAnsiTheme="minorHAnsi" w:cstheme="minorHAnsi"/>
          <w:szCs w:val="22"/>
        </w:rPr>
        <w:t xml:space="preserve">1,200 unemployment benefit (i.e. </w:t>
      </w:r>
      <w:r w:rsidR="00BD5743" w:rsidRPr="00342615">
        <w:rPr>
          <w:rFonts w:asciiTheme="minorHAnsi" w:hAnsiTheme="minorHAnsi" w:cstheme="minorHAnsi"/>
          <w:szCs w:val="22"/>
        </w:rPr>
        <w:t xml:space="preserve">GEL </w:t>
      </w:r>
      <w:r w:rsidR="00C46FBC" w:rsidRPr="00342615">
        <w:rPr>
          <w:rFonts w:asciiTheme="minorHAnsi" w:hAnsiTheme="minorHAnsi" w:cstheme="minorHAnsi"/>
          <w:szCs w:val="22"/>
        </w:rPr>
        <w:t>200</w:t>
      </w:r>
      <w:r w:rsidR="00BD5743"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per month for 6 months, as described </w:t>
      </w:r>
      <w:r w:rsidR="00716A50" w:rsidRPr="00342615">
        <w:rPr>
          <w:rFonts w:asciiTheme="minorHAnsi" w:hAnsiTheme="minorHAnsi" w:cstheme="minorHAnsi"/>
          <w:szCs w:val="22"/>
        </w:rPr>
        <w:t>in sub-component 2.2</w:t>
      </w:r>
      <w:r w:rsidR="00C46FBC" w:rsidRPr="00342615">
        <w:rPr>
          <w:rFonts w:asciiTheme="minorHAnsi" w:hAnsiTheme="minorHAnsi" w:cstheme="minorHAnsi"/>
          <w:szCs w:val="22"/>
        </w:rPr>
        <w:t xml:space="preserve">), </w:t>
      </w:r>
      <w:r w:rsidR="005D73A6" w:rsidRPr="00342615">
        <w:rPr>
          <w:rFonts w:asciiTheme="minorHAnsi" w:hAnsiTheme="minorHAnsi" w:cstheme="minorHAnsi"/>
          <w:szCs w:val="22"/>
        </w:rPr>
        <w:t>correctness of the bank account, etc</w:t>
      </w:r>
      <w:r w:rsidRPr="00342615">
        <w:rPr>
          <w:rFonts w:asciiTheme="minorHAnsi" w:hAnsiTheme="minorHAnsi" w:cstheme="minorHAnsi"/>
          <w:szCs w:val="22"/>
        </w:rPr>
        <w:t>. (For further details see Annex C).</w:t>
      </w:r>
      <w:r w:rsidR="008F0712" w:rsidRPr="00342615">
        <w:rPr>
          <w:rFonts w:asciiTheme="minorHAnsi" w:hAnsiTheme="minorHAnsi" w:cstheme="minorHAnsi"/>
          <w:szCs w:val="22"/>
        </w:rPr>
        <w:t xml:space="preserve"> </w:t>
      </w:r>
      <w:r w:rsidRPr="00342615">
        <w:rPr>
          <w:rFonts w:asciiTheme="minorHAnsi" w:hAnsiTheme="minorHAnsi" w:cstheme="minorHAnsi"/>
          <w:szCs w:val="22"/>
        </w:rPr>
        <w:t xml:space="preserve"> </w:t>
      </w:r>
      <w:r w:rsidR="00817F43" w:rsidRPr="00342615">
        <w:rPr>
          <w:rFonts w:asciiTheme="minorHAnsi" w:hAnsiTheme="minorHAnsi" w:cstheme="minorHAnsi"/>
          <w:szCs w:val="22"/>
        </w:rPr>
        <w:t>The electronic portal generates the list of those that are eligible for the payments.</w:t>
      </w:r>
    </w:p>
    <w:p w14:paraId="712C81DA" w14:textId="77777777" w:rsidR="00B47F71" w:rsidRPr="00342615" w:rsidRDefault="00B47F71" w:rsidP="00B47F71">
      <w:pPr>
        <w:rPr>
          <w:rFonts w:asciiTheme="minorHAnsi" w:hAnsiTheme="minorHAnsi" w:cstheme="minorHAnsi"/>
          <w:szCs w:val="22"/>
        </w:rPr>
      </w:pPr>
    </w:p>
    <w:p w14:paraId="203536C0" w14:textId="598EC6A5" w:rsidR="001D1E32" w:rsidRDefault="00B47F71" w:rsidP="001D1E32">
      <w:pPr>
        <w:rPr>
          <w:rFonts w:asciiTheme="minorHAnsi" w:hAnsiTheme="minorHAnsi" w:cstheme="minorHAnsi"/>
          <w:szCs w:val="22"/>
          <w:lang w:val="en-US"/>
        </w:rPr>
      </w:pPr>
      <w:r w:rsidRPr="00342615">
        <w:rPr>
          <w:rFonts w:asciiTheme="minorHAnsi" w:hAnsiTheme="minorHAnsi" w:cstheme="minorHAnsi"/>
          <w:b/>
          <w:szCs w:val="22"/>
        </w:rPr>
        <w:t>Step 3:</w:t>
      </w:r>
      <w:r w:rsidR="00E30F64" w:rsidRPr="00342615">
        <w:rPr>
          <w:rFonts w:asciiTheme="minorHAnsi" w:hAnsiTheme="minorHAnsi" w:cstheme="minorHAnsi"/>
          <w:b/>
          <w:szCs w:val="22"/>
        </w:rPr>
        <w:t xml:space="preserve"> </w:t>
      </w:r>
      <w:r w:rsidR="005D73A6" w:rsidRPr="00342615">
        <w:rPr>
          <w:rFonts w:asciiTheme="minorHAnsi" w:hAnsiTheme="minorHAnsi" w:cstheme="minorHAnsi"/>
          <w:szCs w:val="22"/>
        </w:rPr>
        <w:t>For the additional verifications</w:t>
      </w:r>
      <w:r w:rsidR="008F0712" w:rsidRPr="00342615">
        <w:rPr>
          <w:rFonts w:asciiTheme="minorHAnsi" w:hAnsiTheme="minorHAnsi" w:cstheme="minorHAnsi"/>
          <w:szCs w:val="22"/>
        </w:rPr>
        <w:t>,</w:t>
      </w:r>
      <w:r w:rsidR="005D73A6" w:rsidRPr="00342615">
        <w:rPr>
          <w:rFonts w:asciiTheme="minorHAnsi" w:hAnsiTheme="minorHAnsi" w:cstheme="minorHAnsi"/>
          <w:szCs w:val="22"/>
        </w:rPr>
        <w:t xml:space="preserve"> </w:t>
      </w:r>
      <w:r w:rsidR="00817F43" w:rsidRPr="00342615">
        <w:rPr>
          <w:rFonts w:asciiTheme="minorHAnsi" w:hAnsiTheme="minorHAnsi" w:cstheme="minorHAnsi"/>
          <w:szCs w:val="22"/>
        </w:rPr>
        <w:t xml:space="preserve">SESA </w:t>
      </w:r>
      <w:r w:rsidR="005D73A6" w:rsidRPr="00342615">
        <w:rPr>
          <w:rFonts w:asciiTheme="minorHAnsi" w:hAnsiTheme="minorHAnsi" w:cstheme="minorHAnsi"/>
          <w:szCs w:val="22"/>
        </w:rPr>
        <w:t>is checking</w:t>
      </w:r>
      <w:r w:rsidR="008F0712" w:rsidRPr="00342615">
        <w:rPr>
          <w:rFonts w:asciiTheme="minorHAnsi" w:hAnsiTheme="minorHAnsi" w:cstheme="minorHAnsi"/>
          <w:szCs w:val="22"/>
        </w:rPr>
        <w:t xml:space="preserve"> with the Public Service Development Agency</w:t>
      </w:r>
      <w:r w:rsidR="005D73A6" w:rsidRPr="00342615">
        <w:rPr>
          <w:rFonts w:asciiTheme="minorHAnsi" w:hAnsiTheme="minorHAnsi" w:cstheme="minorHAnsi"/>
          <w:szCs w:val="22"/>
        </w:rPr>
        <w:t xml:space="preserve"> whether the person is alive and confirms the citizenship</w:t>
      </w:r>
      <w:r w:rsidR="00BD5743" w:rsidRPr="00342615">
        <w:rPr>
          <w:rFonts w:asciiTheme="minorHAnsi" w:hAnsiTheme="minorHAnsi" w:cstheme="minorHAnsi"/>
          <w:szCs w:val="22"/>
        </w:rPr>
        <w:t xml:space="preserve"> status</w:t>
      </w:r>
      <w:r w:rsidR="005D73A6"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Based on the MoU signed by the Ministry of Justice, the RS and </w:t>
      </w:r>
      <w:r w:rsidR="00045EA8" w:rsidRPr="00342615">
        <w:rPr>
          <w:rFonts w:asciiTheme="minorHAnsi" w:hAnsiTheme="minorHAnsi" w:cstheme="minorHAnsi"/>
          <w:szCs w:val="22"/>
        </w:rPr>
        <w:t>MoILHSA</w:t>
      </w:r>
      <w:r w:rsidR="00C46FBC" w:rsidRPr="00342615">
        <w:rPr>
          <w:rFonts w:asciiTheme="minorHAnsi" w:hAnsiTheme="minorHAnsi" w:cstheme="minorHAnsi"/>
          <w:szCs w:val="22"/>
        </w:rPr>
        <w:t>, the RS is checking w</w:t>
      </w:r>
      <w:r w:rsidR="000157E0" w:rsidRPr="00342615">
        <w:rPr>
          <w:rFonts w:asciiTheme="minorHAnsi" w:hAnsiTheme="minorHAnsi" w:cstheme="minorHAnsi"/>
          <w:szCs w:val="22"/>
        </w:rPr>
        <w:t xml:space="preserve">hether the person is a debtor. </w:t>
      </w:r>
      <w:r w:rsidR="00C46FBC" w:rsidRPr="00342615">
        <w:rPr>
          <w:rFonts w:asciiTheme="minorHAnsi" w:hAnsiTheme="minorHAnsi" w:cstheme="minorHAnsi"/>
          <w:szCs w:val="22"/>
        </w:rPr>
        <w:t xml:space="preserve"> </w:t>
      </w:r>
      <w:r w:rsidR="008D39FC" w:rsidRPr="00342615">
        <w:rPr>
          <w:rFonts w:asciiTheme="minorHAnsi" w:hAnsiTheme="minorHAnsi" w:cstheme="minorHAnsi"/>
          <w:szCs w:val="22"/>
        </w:rPr>
        <w:t>SESA is sharing the</w:t>
      </w:r>
      <w:r w:rsidR="000157E0" w:rsidRPr="00342615">
        <w:rPr>
          <w:rFonts w:asciiTheme="minorHAnsi" w:hAnsiTheme="minorHAnsi" w:cstheme="minorHAnsi"/>
          <w:szCs w:val="22"/>
        </w:rPr>
        <w:t xml:space="preserve"> list of identified debtor</w:t>
      </w:r>
      <w:r w:rsidR="008D39FC" w:rsidRPr="00342615">
        <w:rPr>
          <w:rFonts w:asciiTheme="minorHAnsi" w:hAnsiTheme="minorHAnsi" w:cstheme="minorHAnsi"/>
          <w:szCs w:val="22"/>
        </w:rPr>
        <w:t xml:space="preserve"> beneficiaries </w:t>
      </w:r>
      <w:r w:rsidR="00817F43" w:rsidRPr="00342615">
        <w:rPr>
          <w:rFonts w:asciiTheme="minorHAnsi" w:hAnsiTheme="minorHAnsi" w:cstheme="minorHAnsi"/>
          <w:szCs w:val="22"/>
        </w:rPr>
        <w:t>with</w:t>
      </w:r>
      <w:r w:rsidR="008D39FC" w:rsidRPr="00342615">
        <w:rPr>
          <w:rFonts w:asciiTheme="minorHAnsi" w:hAnsiTheme="minorHAnsi" w:cstheme="minorHAnsi"/>
          <w:szCs w:val="22"/>
        </w:rPr>
        <w:t xml:space="preserve"> the</w:t>
      </w:r>
      <w:r w:rsidR="008D39FC" w:rsidRPr="00342615">
        <w:rPr>
          <w:rFonts w:asciiTheme="minorHAnsi" w:hAnsiTheme="minorHAnsi" w:cstheme="minorHAnsi"/>
          <w:szCs w:val="22"/>
          <w:lang w:val="ka-GE"/>
        </w:rPr>
        <w:t xml:space="preserve"> National Bureau of Enforcement </w:t>
      </w:r>
      <w:r w:rsidR="008D39FC" w:rsidRPr="00342615">
        <w:rPr>
          <w:rFonts w:asciiTheme="minorHAnsi" w:hAnsiTheme="minorHAnsi" w:cstheme="minorHAnsi"/>
          <w:szCs w:val="22"/>
        </w:rPr>
        <w:t xml:space="preserve">in order to </w:t>
      </w:r>
      <w:r w:rsidR="00817F43" w:rsidRPr="00342615">
        <w:rPr>
          <w:rFonts w:asciiTheme="minorHAnsi" w:hAnsiTheme="minorHAnsi" w:cstheme="minorHAnsi"/>
          <w:szCs w:val="22"/>
        </w:rPr>
        <w:t xml:space="preserve">ensure that </w:t>
      </w:r>
      <w:r w:rsidR="000157E0" w:rsidRPr="00342615">
        <w:rPr>
          <w:rFonts w:asciiTheme="minorHAnsi" w:hAnsiTheme="minorHAnsi" w:cstheme="minorHAnsi"/>
          <w:szCs w:val="22"/>
        </w:rPr>
        <w:t xml:space="preserve">compensations are not collected as a debt. </w:t>
      </w:r>
      <w:r w:rsidR="00842BDA" w:rsidRPr="004A6C46">
        <w:rPr>
          <w:rFonts w:asciiTheme="minorHAnsi" w:hAnsiTheme="minorHAnsi" w:cstheme="minorHAnsi"/>
          <w:szCs w:val="22"/>
        </w:rPr>
        <w:t xml:space="preserve">Pursuant to </w:t>
      </w:r>
      <w:r w:rsidR="00594E65" w:rsidRPr="004A6C46">
        <w:rPr>
          <w:rFonts w:asciiTheme="minorHAnsi" w:hAnsiTheme="minorHAnsi" w:cstheme="minorHAnsi"/>
          <w:szCs w:val="22"/>
        </w:rPr>
        <w:t xml:space="preserve">the </w:t>
      </w:r>
      <w:r w:rsidR="00842BDA" w:rsidRPr="004A6C46">
        <w:rPr>
          <w:rFonts w:asciiTheme="minorHAnsi" w:hAnsiTheme="minorHAnsi" w:cstheme="minorHAnsi"/>
          <w:szCs w:val="22"/>
        </w:rPr>
        <w:t>Order N994</w:t>
      </w:r>
      <w:r w:rsidR="001D1E32" w:rsidRPr="004A6C46">
        <w:rPr>
          <w:rFonts w:asciiTheme="minorHAnsi" w:hAnsiTheme="minorHAnsi" w:cstheme="minorHAnsi"/>
          <w:szCs w:val="22"/>
        </w:rPr>
        <w:t xml:space="preserve"> of </w:t>
      </w:r>
      <w:r w:rsidR="00842BDA" w:rsidRPr="004A6C46">
        <w:rPr>
          <w:rFonts w:asciiTheme="minorHAnsi" w:hAnsiTheme="minorHAnsi" w:cstheme="minorHAnsi"/>
          <w:szCs w:val="22"/>
        </w:rPr>
        <w:t xml:space="preserve">the </w:t>
      </w:r>
      <w:r w:rsidR="001D1E32" w:rsidRPr="004A6C46">
        <w:rPr>
          <w:rFonts w:asciiTheme="minorHAnsi" w:hAnsiTheme="minorHAnsi" w:cstheme="minorHAnsi"/>
          <w:szCs w:val="22"/>
        </w:rPr>
        <w:t>Minister of Finance</w:t>
      </w:r>
      <w:r w:rsidR="00842BDA" w:rsidRPr="004A6C46">
        <w:rPr>
          <w:rFonts w:asciiTheme="minorHAnsi" w:hAnsiTheme="minorHAnsi" w:cstheme="minorHAnsi"/>
          <w:szCs w:val="22"/>
        </w:rPr>
        <w:t xml:space="preserve"> dated 31 December 2010</w:t>
      </w:r>
      <w:r w:rsidR="001D1E32" w:rsidRPr="004A6C46">
        <w:rPr>
          <w:rFonts w:asciiTheme="minorHAnsi" w:hAnsiTheme="minorHAnsi" w:cstheme="minorHAnsi"/>
          <w:szCs w:val="22"/>
        </w:rPr>
        <w:t xml:space="preserve">, </w:t>
      </w:r>
      <w:r w:rsidR="00842BDA" w:rsidRPr="004A6C46">
        <w:rPr>
          <w:rFonts w:asciiTheme="minorHAnsi" w:hAnsiTheme="minorHAnsi" w:cstheme="minorHAnsi"/>
          <w:szCs w:val="22"/>
        </w:rPr>
        <w:t xml:space="preserve">if the </w:t>
      </w:r>
      <w:r w:rsidR="00842BDA" w:rsidRPr="00C92DA9">
        <w:rPr>
          <w:rFonts w:asciiTheme="minorHAnsi" w:hAnsiTheme="minorHAnsi" w:cstheme="minorHAnsi"/>
          <w:szCs w:val="22"/>
        </w:rPr>
        <w:t>balance</w:t>
      </w:r>
      <w:r w:rsidR="004A6C46" w:rsidRPr="00C92DA9">
        <w:rPr>
          <w:rFonts w:asciiTheme="minorHAnsi" w:hAnsiTheme="minorHAnsi" w:cstheme="minorHAnsi"/>
          <w:szCs w:val="22"/>
        </w:rPr>
        <w:t xml:space="preserve"> of the beneficiary </w:t>
      </w:r>
      <w:r w:rsidR="004A6C46" w:rsidRPr="00C92DA9">
        <w:rPr>
          <w:rFonts w:asciiTheme="minorHAnsi" w:hAnsiTheme="minorHAnsi" w:cstheme="minorHAnsi"/>
          <w:szCs w:val="22"/>
        </w:rPr>
        <w:t>on</w:t>
      </w:r>
      <w:r w:rsidR="004A6C46" w:rsidRPr="00C92DA9">
        <w:rPr>
          <w:rFonts w:asciiTheme="minorHAnsi" w:hAnsiTheme="minorHAnsi" w:cstheme="minorHAnsi"/>
          <w:szCs w:val="22"/>
        </w:rPr>
        <w:t xml:space="preserve"> a</w:t>
      </w:r>
      <w:r w:rsidR="004A6C46" w:rsidRPr="00C92DA9">
        <w:rPr>
          <w:rFonts w:asciiTheme="minorHAnsi" w:hAnsiTheme="minorHAnsi" w:cstheme="minorHAnsi"/>
          <w:szCs w:val="22"/>
        </w:rPr>
        <w:t xml:space="preserve"> personal bank </w:t>
      </w:r>
      <w:r w:rsidR="004A6C46" w:rsidRPr="00C92DA9">
        <w:rPr>
          <w:rFonts w:asciiTheme="minorHAnsi" w:hAnsiTheme="minorHAnsi" w:cstheme="minorHAnsi"/>
          <w:szCs w:val="22"/>
        </w:rPr>
        <w:t>account equals to</w:t>
      </w:r>
      <w:r w:rsidR="00817F43" w:rsidRPr="00C92DA9">
        <w:rPr>
          <w:rFonts w:asciiTheme="minorHAnsi" w:hAnsiTheme="minorHAnsi" w:cstheme="minorHAnsi"/>
          <w:szCs w:val="22"/>
        </w:rPr>
        <w:t xml:space="preserve"> </w:t>
      </w:r>
      <w:r w:rsidR="004A6C46" w:rsidRPr="00C92DA9">
        <w:rPr>
          <w:rFonts w:asciiTheme="minorHAnsi" w:hAnsiTheme="minorHAnsi" w:cstheme="minorHAnsi"/>
          <w:szCs w:val="22"/>
        </w:rPr>
        <w:t xml:space="preserve">GEL 300 </w:t>
      </w:r>
      <w:r w:rsidR="004A6C46" w:rsidRPr="00C92DA9">
        <w:rPr>
          <w:rFonts w:asciiTheme="minorHAnsi" w:hAnsiTheme="minorHAnsi" w:cstheme="minorHAnsi"/>
          <w:szCs w:val="22"/>
        </w:rPr>
        <w:t xml:space="preserve">or is </w:t>
      </w:r>
      <w:r w:rsidR="00842BDA" w:rsidRPr="00C92DA9">
        <w:rPr>
          <w:rFonts w:asciiTheme="minorHAnsi" w:hAnsiTheme="minorHAnsi" w:cstheme="minorHAnsi"/>
          <w:szCs w:val="22"/>
        </w:rPr>
        <w:t>below</w:t>
      </w:r>
      <w:r w:rsidR="004A6C46" w:rsidRPr="00C92DA9">
        <w:rPr>
          <w:rFonts w:asciiTheme="minorHAnsi" w:hAnsiTheme="minorHAnsi" w:cstheme="minorHAnsi"/>
          <w:szCs w:val="22"/>
        </w:rPr>
        <w:t xml:space="preserve"> </w:t>
      </w:r>
      <w:r w:rsidR="004A6C46" w:rsidRPr="00C92DA9">
        <w:rPr>
          <w:rFonts w:asciiTheme="minorHAnsi" w:hAnsiTheme="minorHAnsi" w:cstheme="minorHAnsi"/>
          <w:szCs w:val="22"/>
        </w:rPr>
        <w:t xml:space="preserve">GEL </w:t>
      </w:r>
      <w:r w:rsidR="004A6C46" w:rsidRPr="00C92DA9">
        <w:rPr>
          <w:rFonts w:asciiTheme="minorHAnsi" w:hAnsiTheme="minorHAnsi" w:cstheme="minorHAnsi"/>
          <w:szCs w:val="22"/>
        </w:rPr>
        <w:t>300 is</w:t>
      </w:r>
      <w:r w:rsidR="001D1E32" w:rsidRPr="00C92DA9">
        <w:rPr>
          <w:rFonts w:asciiTheme="minorHAnsi" w:hAnsiTheme="minorHAnsi" w:cstheme="minorHAnsi"/>
          <w:szCs w:val="22"/>
        </w:rPr>
        <w:t xml:space="preserve"> free from </w:t>
      </w:r>
      <w:r w:rsidR="001D1E32" w:rsidRPr="00C92DA9">
        <w:rPr>
          <w:rFonts w:asciiTheme="minorHAnsi" w:hAnsiTheme="minorHAnsi" w:cstheme="minorHAnsi"/>
          <w:szCs w:val="22"/>
          <w:lang w:val="en-US"/>
        </w:rPr>
        <w:t xml:space="preserve">any collections. </w:t>
      </w:r>
    </w:p>
    <w:p w14:paraId="5567817B" w14:textId="77777777" w:rsidR="00C92DA9" w:rsidRPr="00C92DA9" w:rsidRDefault="00C92DA9" w:rsidP="001D1E32">
      <w:pPr>
        <w:rPr>
          <w:rFonts w:asciiTheme="minorHAnsi" w:hAnsiTheme="minorHAnsi" w:cstheme="minorHAnsi"/>
          <w:szCs w:val="22"/>
        </w:rPr>
      </w:pPr>
    </w:p>
    <w:p w14:paraId="6393FAB3" w14:textId="4E23B4F9" w:rsidR="00B47F71" w:rsidRPr="00342615" w:rsidRDefault="00B47F71" w:rsidP="00754CE0">
      <w:pPr>
        <w:rPr>
          <w:rFonts w:asciiTheme="minorHAnsi" w:hAnsiTheme="minorHAnsi" w:cstheme="minorHAnsi"/>
          <w:szCs w:val="22"/>
          <w:lang w:val="en-US"/>
        </w:rPr>
      </w:pPr>
      <w:r w:rsidRPr="00C92DA9">
        <w:rPr>
          <w:rFonts w:asciiTheme="minorHAnsi" w:hAnsiTheme="minorHAnsi" w:cstheme="minorHAnsi"/>
          <w:b/>
          <w:szCs w:val="22"/>
        </w:rPr>
        <w:t xml:space="preserve">Step 4: </w:t>
      </w:r>
      <w:r w:rsidR="00C46FBC" w:rsidRPr="00C92DA9">
        <w:rPr>
          <w:rFonts w:asciiTheme="minorHAnsi" w:hAnsiTheme="minorHAnsi" w:cstheme="minorHAnsi"/>
          <w:szCs w:val="22"/>
        </w:rPr>
        <w:t xml:space="preserve"> The transfers to the bank accounts of the </w:t>
      </w:r>
      <w:r w:rsidR="000157E0" w:rsidRPr="00C92DA9">
        <w:rPr>
          <w:rFonts w:asciiTheme="minorHAnsi" w:hAnsiTheme="minorHAnsi" w:cstheme="minorHAnsi"/>
          <w:szCs w:val="22"/>
        </w:rPr>
        <w:t>beneficiaries</w:t>
      </w:r>
      <w:r w:rsidR="00C46FBC" w:rsidRPr="00C92DA9">
        <w:rPr>
          <w:rFonts w:asciiTheme="minorHAnsi" w:hAnsiTheme="minorHAnsi" w:cstheme="minorHAnsi"/>
          <w:szCs w:val="22"/>
        </w:rPr>
        <w:t xml:space="preserve"> </w:t>
      </w:r>
      <w:r w:rsidR="00C46FBC" w:rsidRPr="00342615">
        <w:rPr>
          <w:rFonts w:asciiTheme="minorHAnsi" w:hAnsiTheme="minorHAnsi" w:cstheme="minorHAnsi"/>
          <w:szCs w:val="22"/>
        </w:rPr>
        <w:t xml:space="preserve">is executed by </w:t>
      </w:r>
      <w:r w:rsidR="00F44611" w:rsidRPr="00342615">
        <w:rPr>
          <w:rFonts w:asciiTheme="minorHAnsi" w:hAnsiTheme="minorHAnsi" w:cstheme="minorHAnsi"/>
          <w:szCs w:val="22"/>
        </w:rPr>
        <w:t>SESA</w:t>
      </w:r>
      <w:r w:rsidRPr="00342615">
        <w:rPr>
          <w:rFonts w:asciiTheme="minorHAnsi" w:hAnsiTheme="minorHAnsi" w:cstheme="minorHAnsi"/>
          <w:szCs w:val="22"/>
        </w:rPr>
        <w:t>.</w:t>
      </w:r>
      <w:r w:rsidR="00C46FBC" w:rsidRPr="00342615">
        <w:rPr>
          <w:rFonts w:asciiTheme="minorHAnsi" w:hAnsiTheme="minorHAnsi" w:cstheme="minorHAnsi"/>
          <w:szCs w:val="22"/>
        </w:rPr>
        <w:t xml:space="preserve"> Once the transfer is made, </w:t>
      </w:r>
      <w:r w:rsidR="00F44611" w:rsidRPr="00342615">
        <w:rPr>
          <w:rFonts w:asciiTheme="minorHAnsi" w:hAnsiTheme="minorHAnsi" w:cstheme="minorHAnsi"/>
          <w:szCs w:val="22"/>
        </w:rPr>
        <w:t>SESA</w:t>
      </w:r>
      <w:r w:rsidR="00C46FBC" w:rsidRPr="00342615">
        <w:rPr>
          <w:rFonts w:asciiTheme="minorHAnsi" w:hAnsiTheme="minorHAnsi" w:cstheme="minorHAnsi"/>
          <w:szCs w:val="22"/>
        </w:rPr>
        <w:t xml:space="preserve"> is notifying the beneficiary by </w:t>
      </w:r>
      <w:r w:rsidR="00974FFA">
        <w:rPr>
          <w:rFonts w:asciiTheme="minorHAnsi" w:hAnsiTheme="minorHAnsi" w:cstheme="minorHAnsi"/>
          <w:szCs w:val="22"/>
        </w:rPr>
        <w:t>s</w:t>
      </w:r>
      <w:r w:rsidR="00974FFA" w:rsidRPr="00342615">
        <w:rPr>
          <w:rFonts w:asciiTheme="minorHAnsi" w:hAnsiTheme="minorHAnsi" w:cstheme="minorHAnsi"/>
          <w:szCs w:val="22"/>
        </w:rPr>
        <w:t>ms</w:t>
      </w:r>
      <w:r w:rsidR="00C46FBC" w:rsidRPr="00342615">
        <w:rPr>
          <w:rFonts w:asciiTheme="minorHAnsi" w:hAnsiTheme="minorHAnsi" w:cstheme="minorHAnsi"/>
          <w:szCs w:val="22"/>
        </w:rPr>
        <w:t xml:space="preserve">. </w:t>
      </w:r>
    </w:p>
    <w:p w14:paraId="29D0774E" w14:textId="77777777" w:rsidR="00B47F71" w:rsidRPr="00342615" w:rsidRDefault="00B47F71" w:rsidP="00B47F71">
      <w:pPr>
        <w:rPr>
          <w:rFonts w:asciiTheme="minorHAnsi" w:hAnsiTheme="minorHAnsi" w:cstheme="minorHAnsi"/>
          <w:szCs w:val="22"/>
        </w:rPr>
      </w:pPr>
    </w:p>
    <w:p w14:paraId="156605AE" w14:textId="05F4AF38" w:rsidR="009E11CB" w:rsidRPr="00342615" w:rsidRDefault="0058450B" w:rsidP="009E11CB">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5</w:t>
      </w:r>
      <w:r w:rsidR="005C3993" w:rsidRPr="00342615">
        <w:rPr>
          <w:rFonts w:asciiTheme="minorHAnsi" w:hAnsiTheme="minorHAnsi" w:cstheme="minorHAnsi"/>
          <w:b/>
          <w:color w:val="000000" w:themeColor="text1"/>
          <w:szCs w:val="22"/>
          <w:lang w:eastAsia="zh-CN"/>
        </w:rPr>
        <w:t>:</w:t>
      </w:r>
      <w:r w:rsidR="005C3993"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D86F59" w:rsidRPr="00342615">
        <w:rPr>
          <w:rFonts w:asciiTheme="minorHAnsi" w:hAnsiTheme="minorHAnsi" w:cstheme="minorHAnsi"/>
          <w:color w:val="000000" w:themeColor="text1"/>
          <w:szCs w:val="22"/>
          <w:lang w:eastAsia="zh-CN"/>
        </w:rPr>
        <w:t xml:space="preserve"> submits the </w:t>
      </w:r>
      <w:r w:rsidR="003B7220" w:rsidRPr="00342615">
        <w:rPr>
          <w:rFonts w:asciiTheme="minorHAnsi" w:hAnsiTheme="minorHAnsi" w:cstheme="minorHAnsi"/>
          <w:color w:val="000000" w:themeColor="text1"/>
          <w:szCs w:val="22"/>
          <w:lang w:eastAsia="zh-CN"/>
        </w:rPr>
        <w:t xml:space="preserve">documents, along with the Memo, </w:t>
      </w:r>
      <w:r w:rsidR="005C3993" w:rsidRPr="00342615">
        <w:rPr>
          <w:rFonts w:asciiTheme="minorHAnsi" w:hAnsiTheme="minorHAnsi" w:cstheme="minorHAnsi"/>
          <w:color w:val="000000" w:themeColor="text1"/>
          <w:szCs w:val="22"/>
          <w:lang w:eastAsia="zh-CN"/>
        </w:rPr>
        <w:t xml:space="preserve">to </w:t>
      </w:r>
      <w:r w:rsidR="00D86F59" w:rsidRPr="00342615">
        <w:rPr>
          <w:rFonts w:asciiTheme="minorHAnsi" w:hAnsiTheme="minorHAnsi" w:cstheme="minorHAnsi"/>
          <w:color w:val="000000" w:themeColor="text1"/>
          <w:szCs w:val="22"/>
          <w:lang w:eastAsia="zh-CN"/>
        </w:rPr>
        <w:t xml:space="preserve">the </w:t>
      </w:r>
      <w:r w:rsidR="00045EA8" w:rsidRPr="00342615">
        <w:rPr>
          <w:rFonts w:asciiTheme="minorHAnsi" w:hAnsiTheme="minorHAnsi" w:cstheme="minorHAnsi"/>
          <w:szCs w:val="22"/>
        </w:rPr>
        <w:t>MoILHSA</w:t>
      </w:r>
      <w:r w:rsidR="00D86F59" w:rsidRPr="00342615">
        <w:rPr>
          <w:rFonts w:asciiTheme="minorHAnsi" w:hAnsiTheme="minorHAnsi" w:cstheme="minorHAnsi"/>
          <w:color w:val="000000" w:themeColor="text1"/>
          <w:szCs w:val="22"/>
          <w:lang w:eastAsia="zh-CN"/>
        </w:rPr>
        <w:t xml:space="preserve"> via DES</w:t>
      </w:r>
      <w:r w:rsidR="005C3993" w:rsidRPr="00342615">
        <w:rPr>
          <w:rFonts w:asciiTheme="minorHAnsi" w:hAnsiTheme="minorHAnsi" w:cstheme="minorHAnsi"/>
          <w:color w:val="000000" w:themeColor="text1"/>
          <w:szCs w:val="22"/>
          <w:lang w:eastAsia="zh-CN"/>
        </w:rPr>
        <w:t xml:space="preserve">. </w:t>
      </w:r>
      <w:r w:rsidR="003B7220" w:rsidRPr="00342615">
        <w:rPr>
          <w:rFonts w:asciiTheme="minorHAnsi" w:hAnsiTheme="minorHAnsi" w:cstheme="minorHAnsi"/>
          <w:color w:val="000000" w:themeColor="text1"/>
          <w:szCs w:val="22"/>
          <w:lang w:eastAsia="zh-CN"/>
        </w:rPr>
        <w:t xml:space="preserve"> The </w:t>
      </w:r>
      <w:r w:rsidR="00F60110" w:rsidRPr="00342615">
        <w:rPr>
          <w:rFonts w:asciiTheme="minorHAnsi" w:hAnsiTheme="minorHAnsi" w:cstheme="minorHAnsi"/>
          <w:color w:val="000000" w:themeColor="text1"/>
          <w:szCs w:val="22"/>
          <w:lang w:eastAsia="zh-CN"/>
        </w:rPr>
        <w:t>Memo</w:t>
      </w:r>
      <w:r w:rsidR="003B7220" w:rsidRPr="00342615">
        <w:rPr>
          <w:rFonts w:asciiTheme="minorHAnsi" w:hAnsiTheme="minorHAnsi" w:cstheme="minorHAnsi"/>
          <w:color w:val="000000" w:themeColor="text1"/>
          <w:szCs w:val="22"/>
          <w:lang w:eastAsia="zh-CN"/>
        </w:rPr>
        <w:t xml:space="preserve"> contains</w:t>
      </w:r>
      <w:r w:rsidR="00F60110" w:rsidRPr="00342615">
        <w:rPr>
          <w:rFonts w:asciiTheme="minorHAnsi" w:hAnsiTheme="minorHAnsi" w:cstheme="minorHAnsi"/>
          <w:color w:val="000000" w:themeColor="text1"/>
          <w:szCs w:val="22"/>
          <w:lang w:eastAsia="zh-CN"/>
        </w:rPr>
        <w:t xml:space="preserve"> details, e.g. type of the expenditures, number of applicants, rejected cases, amounts paid from the state treasury and other details required for confirmation of eligibility of </w:t>
      </w:r>
      <w:r w:rsidR="007C4F7C" w:rsidRPr="00342615">
        <w:rPr>
          <w:rFonts w:asciiTheme="minorHAnsi" w:hAnsiTheme="minorHAnsi" w:cstheme="minorHAnsi"/>
          <w:color w:val="000000" w:themeColor="text1"/>
          <w:szCs w:val="22"/>
          <w:lang w:eastAsia="zh-CN"/>
        </w:rPr>
        <w:t>expenditures</w:t>
      </w:r>
      <w:r w:rsidR="009E11CB" w:rsidRPr="009E11CB">
        <w:rPr>
          <w:rFonts w:asciiTheme="minorHAnsi" w:hAnsiTheme="minorHAnsi" w:cstheme="minorHAnsi"/>
          <w:color w:val="000000" w:themeColor="text1"/>
          <w:szCs w:val="22"/>
          <w:lang w:eastAsia="zh-CN"/>
        </w:rPr>
        <w:t xml:space="preserve"> </w:t>
      </w:r>
      <w:r w:rsidR="009E11CB" w:rsidRPr="00342615">
        <w:rPr>
          <w:rFonts w:asciiTheme="minorHAnsi" w:hAnsiTheme="minorHAnsi" w:cstheme="minorHAnsi"/>
          <w:color w:val="000000" w:themeColor="text1"/>
          <w:szCs w:val="22"/>
          <w:lang w:eastAsia="zh-CN"/>
        </w:rPr>
        <w:t xml:space="preserve">The access to the detailed  list of beneficiaries to the database will be granted to the PIU members, for the purpose of random check of documents and monitoring. </w:t>
      </w:r>
    </w:p>
    <w:p w14:paraId="3A87FA5D" w14:textId="77777777" w:rsidR="009E11CB" w:rsidRDefault="009E11CB" w:rsidP="009E11CB">
      <w:pPr>
        <w:rPr>
          <w:rFonts w:asciiTheme="minorHAnsi" w:hAnsiTheme="minorHAnsi" w:cstheme="minorHAnsi"/>
          <w:color w:val="000000" w:themeColor="text1"/>
          <w:szCs w:val="22"/>
          <w:lang w:eastAsia="zh-CN"/>
        </w:rPr>
      </w:pPr>
    </w:p>
    <w:p w14:paraId="481F119C" w14:textId="077BFC3A" w:rsidR="00F60110" w:rsidRPr="00342615" w:rsidRDefault="00F60110" w:rsidP="009E11CB">
      <w:pPr>
        <w:rPr>
          <w:rFonts w:asciiTheme="minorHAnsi" w:hAnsiTheme="minorHAnsi" w:cstheme="minorHAnsi"/>
          <w:sz w:val="20"/>
          <w:szCs w:val="20"/>
        </w:rPr>
      </w:pPr>
      <w:r w:rsidRPr="00342615">
        <w:rPr>
          <w:rFonts w:asciiTheme="minorHAnsi" w:hAnsiTheme="minorHAnsi" w:cstheme="minorHAnsi"/>
          <w:color w:val="000000" w:themeColor="text1"/>
          <w:szCs w:val="22"/>
          <w:lang w:eastAsia="zh-CN"/>
        </w:rPr>
        <w:t xml:space="preserve">With the Memo, the PIU should receive the following confirmations: </w:t>
      </w:r>
    </w:p>
    <w:p w14:paraId="6AF359F2" w14:textId="77777777"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14CE95AC" w14:textId="77777777"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That the submitted claim refers to the Project eligible expenses only, incurred during the period (indicated in the application); </w:t>
      </w:r>
    </w:p>
    <w:p w14:paraId="5450AB98" w14:textId="77777777"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submitted to the PIU for financing.</w:t>
      </w:r>
    </w:p>
    <w:p w14:paraId="35D3C454" w14:textId="77777777"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All documents related to the expenditures covered by this application are available for examination by auditors, PIU and by the WB upon request.</w:t>
      </w:r>
    </w:p>
    <w:p w14:paraId="6686CDCA" w14:textId="77777777" w:rsidR="00F60110" w:rsidRPr="00342615" w:rsidRDefault="00F60110" w:rsidP="005C3993">
      <w:pPr>
        <w:pStyle w:val="ListParagraph"/>
        <w:ind w:left="1440"/>
        <w:rPr>
          <w:rFonts w:asciiTheme="minorHAnsi" w:hAnsiTheme="minorHAnsi" w:cstheme="minorHAnsi"/>
          <w:color w:val="000000" w:themeColor="text1"/>
          <w:szCs w:val="22"/>
          <w:highlight w:val="yellow"/>
          <w:lang w:eastAsia="zh-CN"/>
        </w:rPr>
      </w:pPr>
    </w:p>
    <w:p w14:paraId="58C7D98F" w14:textId="11AC0239" w:rsidR="008F0712"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8F0712" w:rsidRPr="00342615">
        <w:rPr>
          <w:rFonts w:asciiTheme="minorHAnsi" w:hAnsiTheme="minorHAnsi" w:cstheme="minorHAnsi"/>
          <w:b/>
          <w:color w:val="000000" w:themeColor="text1"/>
          <w:szCs w:val="22"/>
          <w:lang w:eastAsia="zh-CN"/>
        </w:rPr>
        <w:t xml:space="preserve">: </w:t>
      </w:r>
      <w:r w:rsidR="008F0712"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w:t>
      </w:r>
      <w:r w:rsidR="00BD5743" w:rsidRPr="00342615">
        <w:rPr>
          <w:rFonts w:asciiTheme="minorHAnsi" w:hAnsiTheme="minorHAnsi" w:cstheme="minorHAnsi"/>
          <w:color w:val="000000" w:themeColor="text1"/>
          <w:szCs w:val="22"/>
          <w:lang w:eastAsia="zh-CN"/>
        </w:rPr>
        <w:t xml:space="preserve">PIU </w:t>
      </w:r>
      <w:r w:rsidR="008F0712" w:rsidRPr="00342615">
        <w:rPr>
          <w:rFonts w:asciiTheme="minorHAnsi" w:hAnsiTheme="minorHAnsi" w:cstheme="minorHAnsi"/>
          <w:color w:val="000000" w:themeColor="text1"/>
          <w:szCs w:val="22"/>
          <w:lang w:eastAsia="zh-CN"/>
        </w:rPr>
        <w:t xml:space="preserve">verifies the documents submitted via the DES. </w:t>
      </w:r>
    </w:p>
    <w:p w14:paraId="05F21659" w14:textId="77777777" w:rsidR="008F0712" w:rsidRPr="00342615" w:rsidRDefault="008F0712" w:rsidP="008F0712">
      <w:pPr>
        <w:rPr>
          <w:rFonts w:asciiTheme="minorHAnsi" w:hAnsiTheme="minorHAnsi" w:cstheme="minorHAnsi"/>
          <w:b/>
          <w:color w:val="000000" w:themeColor="text1"/>
          <w:szCs w:val="22"/>
          <w:lang w:eastAsia="zh-CN"/>
        </w:rPr>
      </w:pPr>
    </w:p>
    <w:p w14:paraId="0D0DDA28" w14:textId="3FC28C9D" w:rsidR="007C4F7C"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8F0712" w:rsidRPr="00342615">
        <w:rPr>
          <w:rFonts w:asciiTheme="minorHAnsi" w:hAnsiTheme="minorHAnsi" w:cstheme="minorHAnsi"/>
          <w:b/>
          <w:color w:val="000000" w:themeColor="text1"/>
          <w:szCs w:val="22"/>
          <w:lang w:eastAsia="zh-CN"/>
        </w:rPr>
        <w:t xml:space="preserve">: </w:t>
      </w:r>
      <w:r w:rsidR="007C4F7C" w:rsidRPr="00342615">
        <w:rPr>
          <w:rFonts w:asciiTheme="minorHAnsi" w:hAnsiTheme="minorHAnsi" w:cstheme="minorHAnsi"/>
          <w:color w:val="000000" w:themeColor="text1"/>
          <w:szCs w:val="22"/>
          <w:lang w:eastAsia="zh-CN"/>
        </w:rPr>
        <w:t xml:space="preserve">The PIU validates eligible expenditures for reimbursement and paid compensation based on actual costs. PIU ensures that the WB/AIIB funds are covering only eligible expenditures. </w:t>
      </w:r>
    </w:p>
    <w:p w14:paraId="213CB6E1" w14:textId="77777777" w:rsidR="008F0712" w:rsidRPr="00342615" w:rsidRDefault="008F0712" w:rsidP="008F0712">
      <w:pPr>
        <w:rPr>
          <w:rFonts w:asciiTheme="minorHAnsi" w:hAnsiTheme="minorHAnsi" w:cstheme="minorHAnsi"/>
          <w:b/>
          <w:color w:val="000000" w:themeColor="text1"/>
          <w:szCs w:val="22"/>
          <w:lang w:eastAsia="zh-CN"/>
        </w:rPr>
      </w:pPr>
    </w:p>
    <w:p w14:paraId="3140AA1C" w14:textId="77777777"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 approvals to make sure that the World Bank and AIIB funds are used to cover eligible expenditures.</w:t>
      </w:r>
    </w:p>
    <w:p w14:paraId="18CABBE2" w14:textId="77777777" w:rsidR="008F0712" w:rsidRPr="00342615" w:rsidRDefault="008F0712" w:rsidP="008F0712">
      <w:pPr>
        <w:rPr>
          <w:rFonts w:asciiTheme="minorHAnsi" w:hAnsiTheme="minorHAnsi" w:cstheme="minorHAnsi"/>
          <w:b/>
          <w:color w:val="000000" w:themeColor="text1"/>
          <w:szCs w:val="22"/>
          <w:lang w:eastAsia="zh-CN"/>
        </w:rPr>
      </w:pPr>
    </w:p>
    <w:p w14:paraId="0BD56AB1" w14:textId="77777777" w:rsidR="008F0712" w:rsidRPr="00342615" w:rsidRDefault="008F0712" w:rsidP="008F0712">
      <w:pPr>
        <w:rPr>
          <w:rFonts w:asciiTheme="minorHAnsi" w:hAnsiTheme="minorHAnsi" w:cstheme="minorHAnsi"/>
          <w:b/>
          <w:color w:val="000000" w:themeColor="text1"/>
          <w:szCs w:val="22"/>
          <w:lang w:eastAsia="zh-CN"/>
        </w:rPr>
      </w:pPr>
    </w:p>
    <w:p w14:paraId="18C5A26D" w14:textId="4508A2BA" w:rsidR="008F0712" w:rsidRPr="00342615" w:rsidRDefault="00D24294" w:rsidP="008F0712">
      <w:pPr>
        <w:rPr>
          <w:rFonts w:asciiTheme="minorHAnsi" w:hAnsiTheme="minorHAnsi" w:cstheme="minorHAnsi"/>
          <w:b/>
          <w:i/>
          <w:color w:val="000000" w:themeColor="text1"/>
          <w:szCs w:val="22"/>
          <w:u w:val="single"/>
          <w:lang w:eastAsia="zh-CN"/>
        </w:rPr>
      </w:pPr>
      <w:r w:rsidRPr="00342615">
        <w:rPr>
          <w:rFonts w:asciiTheme="minorHAnsi" w:hAnsiTheme="minorHAnsi" w:cstheme="minorHAnsi"/>
          <w:b/>
          <w:i/>
          <w:color w:val="000000" w:themeColor="text1"/>
          <w:szCs w:val="22"/>
          <w:u w:val="single"/>
          <w:lang w:eastAsia="zh-CN"/>
        </w:rPr>
        <w:t>Crosschecking</w:t>
      </w:r>
      <w:r w:rsidR="008F0712" w:rsidRPr="00342615">
        <w:rPr>
          <w:rFonts w:asciiTheme="minorHAnsi" w:hAnsiTheme="minorHAnsi" w:cstheme="minorHAnsi"/>
          <w:b/>
          <w:i/>
          <w:color w:val="000000" w:themeColor="text1"/>
          <w:szCs w:val="22"/>
          <w:u w:val="single"/>
          <w:lang w:eastAsia="zh-CN"/>
        </w:rPr>
        <w:t xml:space="preserve"> points: </w:t>
      </w:r>
    </w:p>
    <w:p w14:paraId="70F4F128" w14:textId="758A0418"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will regularly check beneficiaries throughout the country</w:t>
      </w:r>
      <w:r w:rsidR="00F60110" w:rsidRPr="00342615">
        <w:rPr>
          <w:rFonts w:asciiTheme="minorHAnsi" w:hAnsiTheme="minorHAnsi" w:cstheme="minorHAnsi"/>
          <w:color w:val="000000" w:themeColor="text1"/>
          <w:szCs w:val="22"/>
          <w:lang w:eastAsia="zh-CN"/>
        </w:rPr>
        <w:t xml:space="preserve">, bases on a Ministerial Order </w:t>
      </w:r>
      <w:r w:rsidR="002332A5" w:rsidRPr="00342615">
        <w:rPr>
          <w:rFonts w:asciiTheme="minorHAnsi" w:hAnsiTheme="minorHAnsi" w:cstheme="minorHAnsi"/>
          <w:color w:val="000000" w:themeColor="text1"/>
          <w:szCs w:val="22"/>
          <w:lang w:eastAsia="zh-CN"/>
        </w:rPr>
        <w:t>dated</w:t>
      </w:r>
      <w:r w:rsidR="001B3173" w:rsidRPr="00342615">
        <w:rPr>
          <w:rFonts w:asciiTheme="minorHAnsi" w:hAnsiTheme="minorHAnsi" w:cstheme="minorHAnsi"/>
          <w:color w:val="000000" w:themeColor="text1"/>
          <w:szCs w:val="22"/>
          <w:lang w:eastAsia="zh-CN"/>
        </w:rPr>
        <w:t xml:space="preserve">, </w:t>
      </w:r>
      <w:r w:rsidR="002332A5" w:rsidRPr="00342615">
        <w:rPr>
          <w:rFonts w:asciiTheme="minorHAnsi" w:hAnsiTheme="minorHAnsi" w:cstheme="minorHAnsi"/>
          <w:color w:val="000000" w:themeColor="text1"/>
          <w:szCs w:val="22"/>
          <w:lang w:eastAsia="zh-CN"/>
        </w:rPr>
        <w:t>August 16, 2020  N 01- 411</w:t>
      </w:r>
      <w:r w:rsidR="002332A5" w:rsidRPr="00342615">
        <w:rPr>
          <w:rFonts w:asciiTheme="minorHAnsi" w:hAnsiTheme="minorHAnsi" w:cstheme="minorHAnsi"/>
          <w:color w:val="000000" w:themeColor="text1"/>
          <w:szCs w:val="22"/>
          <w:lang w:val="en-US" w:eastAsia="zh-CN"/>
        </w:rPr>
        <w:t xml:space="preserve">/o  </w:t>
      </w:r>
      <w:r w:rsidR="00F60110" w:rsidRPr="00342615">
        <w:rPr>
          <w:rFonts w:asciiTheme="minorHAnsi" w:hAnsiTheme="minorHAnsi" w:cstheme="minorHAnsi"/>
          <w:color w:val="000000" w:themeColor="text1"/>
          <w:szCs w:val="22"/>
          <w:lang w:eastAsia="zh-CN"/>
        </w:rPr>
        <w:t xml:space="preserve">and the </w:t>
      </w:r>
      <w:r w:rsidRPr="00342615">
        <w:rPr>
          <w:rFonts w:asciiTheme="minorHAnsi" w:hAnsiTheme="minorHAnsi" w:cstheme="minorHAnsi"/>
          <w:color w:val="000000" w:themeColor="text1"/>
          <w:szCs w:val="22"/>
          <w:lang w:eastAsia="zh-CN"/>
        </w:rPr>
        <w:t xml:space="preserve">PIU will be actively involved in this process. </w:t>
      </w:r>
    </w:p>
    <w:p w14:paraId="7FD48942" w14:textId="77777777" w:rsidR="008F0712" w:rsidRPr="00342615" w:rsidRDefault="008F0712" w:rsidP="008F0712">
      <w:pPr>
        <w:rPr>
          <w:rFonts w:asciiTheme="minorHAnsi" w:hAnsiTheme="minorHAnsi" w:cstheme="minorHAnsi"/>
          <w:color w:val="000000" w:themeColor="text1"/>
          <w:szCs w:val="22"/>
          <w:lang w:eastAsia="zh-CN"/>
        </w:rPr>
      </w:pPr>
    </w:p>
    <w:p w14:paraId="17A2A164" w14:textId="261F6A76"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r w:rsidR="00045EA8" w:rsidRPr="00342615">
        <w:rPr>
          <w:rFonts w:asciiTheme="minorHAnsi" w:hAnsiTheme="minorHAnsi" w:cstheme="minorHAnsi"/>
          <w:color w:val="000000" w:themeColor="text1"/>
          <w:szCs w:val="22"/>
          <w:lang w:eastAsia="zh-CN"/>
        </w:rPr>
        <w:t>MoILHSA</w:t>
      </w:r>
      <w:r w:rsidRPr="00342615">
        <w:rPr>
          <w:rFonts w:asciiTheme="minorHAnsi" w:hAnsiTheme="minorHAnsi" w:cstheme="minorHAnsi"/>
          <w:color w:val="000000" w:themeColor="text1"/>
          <w:szCs w:val="22"/>
          <w:lang w:eastAsia="zh-CN"/>
        </w:rPr>
        <w:t xml:space="preserve"> will start regular random checks of beneficiaries (e.g. 20 beneficiaries per</w:t>
      </w:r>
      <w:r w:rsidR="00D24294">
        <w:rPr>
          <w:rFonts w:asciiTheme="minorHAnsi" w:hAnsiTheme="minorHAnsi" w:cstheme="minorHAnsi"/>
          <w:color w:val="000000" w:themeColor="text1"/>
          <w:szCs w:val="22"/>
          <w:lang w:eastAsia="zh-CN"/>
        </w:rPr>
        <w:t xml:space="preserve"> reimbursement submission). The</w:t>
      </w:r>
      <w:r w:rsidRPr="00342615">
        <w:rPr>
          <w:rFonts w:asciiTheme="minorHAnsi" w:hAnsiTheme="minorHAnsi" w:cstheme="minorHAnsi"/>
          <w:color w:val="000000" w:themeColor="text1"/>
          <w:szCs w:val="22"/>
          <w:lang w:eastAsia="zh-CN"/>
        </w:rPr>
        <w:t xml:space="preserve"> process will start from </w:t>
      </w:r>
      <w:r w:rsidR="00D24294" w:rsidRPr="00342615">
        <w:rPr>
          <w:rFonts w:asciiTheme="minorHAnsi" w:hAnsiTheme="minorHAnsi" w:cstheme="minorHAnsi"/>
          <w:color w:val="000000" w:themeColor="text1"/>
          <w:szCs w:val="22"/>
          <w:lang w:eastAsia="zh-CN"/>
        </w:rPr>
        <w:t>September</w:t>
      </w:r>
      <w:r w:rsidRPr="00342615">
        <w:rPr>
          <w:rFonts w:asciiTheme="minorHAnsi" w:hAnsiTheme="minorHAnsi" w:cstheme="minorHAnsi"/>
          <w:color w:val="000000" w:themeColor="text1"/>
          <w:szCs w:val="22"/>
          <w:lang w:eastAsia="zh-CN"/>
        </w:rPr>
        <w:t xml:space="preserve"> 2020. (e.g. 10 cases per 200 </w:t>
      </w:r>
      <w:r w:rsidR="00D24294" w:rsidRPr="00342615">
        <w:rPr>
          <w:rFonts w:asciiTheme="minorHAnsi" w:hAnsiTheme="minorHAnsi" w:cstheme="minorHAnsi"/>
          <w:color w:val="000000" w:themeColor="text1"/>
          <w:szCs w:val="22"/>
          <w:lang w:eastAsia="zh-CN"/>
        </w:rPr>
        <w:t>recipients</w:t>
      </w:r>
      <w:r w:rsidRPr="00342615">
        <w:rPr>
          <w:rFonts w:asciiTheme="minorHAnsi" w:hAnsiTheme="minorHAnsi" w:cstheme="minorHAnsi"/>
          <w:color w:val="000000" w:themeColor="text1"/>
          <w:szCs w:val="22"/>
          <w:lang w:eastAsia="zh-CN"/>
        </w:rPr>
        <w:t xml:space="preserve"> or 10 percent of all cases per submission). </w:t>
      </w:r>
    </w:p>
    <w:p w14:paraId="551628E8" w14:textId="77777777" w:rsidR="008F0712" w:rsidRPr="00342615" w:rsidRDefault="008F0712" w:rsidP="008F0712">
      <w:pPr>
        <w:rPr>
          <w:rFonts w:asciiTheme="minorHAnsi" w:hAnsiTheme="minorHAnsi" w:cstheme="minorHAnsi"/>
          <w:b/>
          <w:color w:val="000000" w:themeColor="text1"/>
          <w:szCs w:val="22"/>
          <w:lang w:eastAsia="zh-CN"/>
        </w:rPr>
      </w:pPr>
    </w:p>
    <w:p w14:paraId="4E2C333B" w14:textId="77E9D859" w:rsidR="008F0712" w:rsidRDefault="00D24294"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lastRenderedPageBreak/>
        <w:t>A special grievance mechanism</w:t>
      </w:r>
      <w:r>
        <w:rPr>
          <w:rFonts w:asciiTheme="minorHAnsi" w:hAnsiTheme="minorHAnsi" w:cstheme="minorHAnsi"/>
          <w:color w:val="000000" w:themeColor="text1"/>
          <w:szCs w:val="22"/>
          <w:lang w:eastAsia="zh-CN"/>
        </w:rPr>
        <w:t xml:space="preserve"> has been elaborated</w:t>
      </w:r>
      <w:r w:rsidR="008F0712"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8F0712" w:rsidRPr="00342615">
        <w:rPr>
          <w:rFonts w:asciiTheme="minorHAnsi" w:hAnsiTheme="minorHAnsi" w:cstheme="minorHAnsi"/>
          <w:color w:val="000000" w:themeColor="text1"/>
          <w:szCs w:val="22"/>
          <w:lang w:eastAsia="zh-CN"/>
        </w:rPr>
        <w:t xml:space="preserve"> see document “Grievance Redress Mechanism”.     </w:t>
      </w:r>
    </w:p>
    <w:p w14:paraId="6B0C751C" w14:textId="77777777" w:rsidR="00D24294" w:rsidRPr="00342615" w:rsidRDefault="00D24294" w:rsidP="008F0712">
      <w:pPr>
        <w:rPr>
          <w:rFonts w:asciiTheme="minorHAnsi" w:hAnsiTheme="minorHAnsi" w:cstheme="minorHAnsi"/>
          <w:color w:val="000000" w:themeColor="text1"/>
          <w:szCs w:val="22"/>
          <w:lang w:eastAsia="zh-CN"/>
        </w:rPr>
      </w:pPr>
    </w:p>
    <w:p w14:paraId="413736F5" w14:textId="090DC148" w:rsidR="00A33913"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8</w:t>
      </w:r>
      <w:r w:rsidR="008F0712" w:rsidRPr="00342615">
        <w:rPr>
          <w:rFonts w:asciiTheme="minorHAnsi" w:hAnsiTheme="minorHAnsi" w:cstheme="minorHAnsi"/>
          <w:b/>
          <w:color w:val="000000" w:themeColor="text1"/>
          <w:szCs w:val="22"/>
          <w:lang w:eastAsia="zh-CN"/>
        </w:rPr>
        <w:t xml:space="preserve">: </w:t>
      </w:r>
      <w:r w:rsidR="008F0712" w:rsidRPr="00342615">
        <w:rPr>
          <w:rFonts w:asciiTheme="minorHAnsi" w:hAnsiTheme="minorHAnsi" w:cstheme="minorHAnsi"/>
          <w:color w:val="000000" w:themeColor="text1"/>
          <w:szCs w:val="22"/>
          <w:lang w:eastAsia="zh-CN"/>
        </w:rPr>
        <w:t xml:space="preserve">In case of acceptance on the information provided by </w:t>
      </w:r>
      <w:r w:rsidR="00F44611" w:rsidRPr="00342615">
        <w:rPr>
          <w:rFonts w:asciiTheme="minorHAnsi" w:hAnsiTheme="minorHAnsi" w:cstheme="minorHAnsi"/>
          <w:color w:val="000000" w:themeColor="text1"/>
          <w:szCs w:val="22"/>
          <w:lang w:eastAsia="zh-CN"/>
        </w:rPr>
        <w:t>SESA</w:t>
      </w:r>
      <w:r w:rsidR="008F0712" w:rsidRPr="00342615">
        <w:rPr>
          <w:rFonts w:asciiTheme="minorHAnsi" w:hAnsiTheme="minorHAnsi" w:cstheme="minorHAnsi"/>
          <w:color w:val="000000" w:themeColor="text1"/>
          <w:szCs w:val="22"/>
          <w:lang w:eastAsia="zh-CN"/>
        </w:rPr>
        <w:t xml:space="preserve">/ </w:t>
      </w:r>
      <w:r w:rsidR="00045EA8" w:rsidRPr="00342615">
        <w:rPr>
          <w:rFonts w:asciiTheme="minorHAnsi" w:hAnsiTheme="minorHAnsi" w:cstheme="minorHAnsi"/>
          <w:color w:val="000000" w:themeColor="text1"/>
          <w:szCs w:val="22"/>
          <w:lang w:eastAsia="zh-CN"/>
        </w:rPr>
        <w:t>MoILHSA</w:t>
      </w:r>
      <w:r w:rsidR="008F0712" w:rsidRPr="00342615">
        <w:rPr>
          <w:rFonts w:asciiTheme="minorHAnsi" w:hAnsiTheme="minorHAnsi" w:cstheme="minorHAnsi"/>
          <w:color w:val="000000" w:themeColor="text1"/>
          <w:szCs w:val="22"/>
          <w:lang w:eastAsia="zh-CN"/>
        </w:rPr>
        <w:t>, t</w:t>
      </w:r>
      <w:r w:rsidR="007C4F7C" w:rsidRPr="00342615">
        <w:rPr>
          <w:rFonts w:asciiTheme="minorHAnsi" w:hAnsiTheme="minorHAnsi" w:cstheme="minorHAnsi"/>
          <w:color w:val="000000" w:themeColor="text1"/>
          <w:szCs w:val="22"/>
          <w:lang w:eastAsia="zh-CN"/>
        </w:rPr>
        <w:t xml:space="preserve">he PIU prepares and submits information to the WB and AIIB for clearance. Information should contain </w:t>
      </w:r>
      <w:r w:rsidR="00A33913" w:rsidRPr="00342615">
        <w:rPr>
          <w:rFonts w:asciiTheme="minorHAnsi" w:hAnsiTheme="minorHAnsi" w:cstheme="minorHAnsi"/>
          <w:color w:val="000000" w:themeColor="text1"/>
          <w:szCs w:val="22"/>
          <w:lang w:eastAsia="zh-CN"/>
        </w:rPr>
        <w:t>all details submitted to the PIU (pls. refer to the documents submitted in Step 5)</w:t>
      </w:r>
    </w:p>
    <w:p w14:paraId="76D00F7F" w14:textId="77777777" w:rsidR="00A33913" w:rsidRPr="00342615" w:rsidRDefault="00A33913" w:rsidP="00A33913">
      <w:pPr>
        <w:rPr>
          <w:rFonts w:asciiTheme="minorHAnsi" w:hAnsiTheme="minorHAnsi" w:cstheme="minorHAnsi"/>
          <w:color w:val="000000" w:themeColor="text1"/>
          <w:szCs w:val="22"/>
          <w:lang w:eastAsia="zh-CN"/>
        </w:rPr>
      </w:pPr>
    </w:p>
    <w:p w14:paraId="2E65147F" w14:textId="33485638" w:rsidR="00A33913" w:rsidRPr="00342615" w:rsidRDefault="00A33913" w:rsidP="00A33913">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is responsible for the resubmission of corrected/revised documents again, within 10 working days.</w:t>
      </w:r>
    </w:p>
    <w:p w14:paraId="6E33C07A" w14:textId="77777777" w:rsidR="008F0712" w:rsidRPr="00342615" w:rsidRDefault="008F0712" w:rsidP="008F0712">
      <w:pPr>
        <w:rPr>
          <w:rFonts w:asciiTheme="minorHAnsi" w:hAnsiTheme="minorHAnsi" w:cstheme="minorHAnsi"/>
          <w:b/>
          <w:color w:val="000000" w:themeColor="text1"/>
          <w:szCs w:val="22"/>
          <w:lang w:eastAsia="zh-CN"/>
        </w:rPr>
      </w:pPr>
    </w:p>
    <w:p w14:paraId="43B45735" w14:textId="3B82C38E" w:rsidR="00A33913" w:rsidRPr="00342615" w:rsidRDefault="00A33913" w:rsidP="00A33913">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9</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788255D5" w14:textId="77777777" w:rsidR="00A33913" w:rsidRPr="00342615" w:rsidRDefault="00A33913" w:rsidP="00BD5743">
      <w:pPr>
        <w:rPr>
          <w:rFonts w:asciiTheme="minorHAnsi" w:hAnsiTheme="minorHAnsi" w:cstheme="minorHAnsi"/>
          <w:b/>
          <w:color w:val="000000" w:themeColor="text1"/>
          <w:szCs w:val="22"/>
          <w:lang w:eastAsia="zh-CN"/>
        </w:rPr>
      </w:pPr>
    </w:p>
    <w:p w14:paraId="0F83A6B1" w14:textId="7EBEDB5C" w:rsidR="00BD5743" w:rsidRPr="00342615" w:rsidRDefault="007B77A4" w:rsidP="00BD5743">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10</w:t>
      </w:r>
      <w:r w:rsidR="00BD5743" w:rsidRPr="00342615">
        <w:rPr>
          <w:rFonts w:asciiTheme="minorHAnsi" w:hAnsiTheme="minorHAnsi" w:cstheme="minorHAnsi"/>
          <w:b/>
          <w:color w:val="000000" w:themeColor="text1"/>
          <w:szCs w:val="22"/>
          <w:lang w:eastAsia="zh-CN"/>
        </w:rPr>
        <w:t xml:space="preserve">:  </w:t>
      </w:r>
      <w:r w:rsidR="00BD5743" w:rsidRPr="00342615">
        <w:rPr>
          <w:rFonts w:asciiTheme="minorHAnsi" w:hAnsiTheme="minorHAnsi" w:cstheme="minorHAnsi"/>
          <w:color w:val="000000" w:themeColor="text1"/>
          <w:szCs w:val="22"/>
          <w:lang w:eastAsia="zh-CN"/>
        </w:rPr>
        <w:t xml:space="preserve">The PIU reimburses the paid compensation based on actual costs incurred by </w:t>
      </w:r>
      <w:r w:rsidR="00F44611" w:rsidRPr="00342615">
        <w:rPr>
          <w:rFonts w:asciiTheme="minorHAnsi" w:hAnsiTheme="minorHAnsi" w:cstheme="minorHAnsi"/>
          <w:color w:val="000000" w:themeColor="text1"/>
          <w:szCs w:val="22"/>
          <w:lang w:eastAsia="zh-CN"/>
        </w:rPr>
        <w:t>SESA</w:t>
      </w:r>
      <w:r w:rsidR="00BD5743" w:rsidRPr="00342615">
        <w:rPr>
          <w:rFonts w:asciiTheme="minorHAnsi" w:hAnsiTheme="minorHAnsi" w:cstheme="minorHAnsi"/>
          <w:color w:val="000000" w:themeColor="text1"/>
          <w:szCs w:val="22"/>
          <w:lang w:eastAsia="zh-CN"/>
        </w:rPr>
        <w:t xml:space="preserve">. The PIU based on the WB/AIIB No-objection will electronically upload the Reimbursement Type of application to the World Bank Client's Connection System (CCS). The </w:t>
      </w:r>
      <w:r w:rsidR="006905A7" w:rsidRPr="00342615">
        <w:rPr>
          <w:rFonts w:asciiTheme="minorHAnsi" w:hAnsiTheme="minorHAnsi" w:cstheme="minorHAnsi"/>
          <w:color w:val="000000" w:themeColor="text1"/>
          <w:szCs w:val="22"/>
          <w:lang w:eastAsia="zh-CN"/>
        </w:rPr>
        <w:t>authorized persons, defined as the signatories under the project, will sign the application uploaded to the portal</w:t>
      </w:r>
      <w:r w:rsidR="00BD5743" w:rsidRPr="00342615">
        <w:rPr>
          <w:rFonts w:asciiTheme="minorHAnsi" w:hAnsiTheme="minorHAnsi" w:cstheme="minorHAnsi"/>
          <w:color w:val="000000" w:themeColor="text1"/>
          <w:szCs w:val="22"/>
          <w:lang w:eastAsia="zh-CN"/>
        </w:rPr>
        <w:t xml:space="preserve">. </w:t>
      </w:r>
    </w:p>
    <w:p w14:paraId="489E7C64" w14:textId="6BEE9FA6" w:rsidR="00BD5743" w:rsidRPr="00342615" w:rsidRDefault="00BD5743" w:rsidP="00BD5743">
      <w:pPr>
        <w:rPr>
          <w:rFonts w:asciiTheme="minorHAnsi" w:hAnsiTheme="minorHAnsi" w:cstheme="minorHAnsi"/>
          <w:b/>
          <w:color w:val="000000" w:themeColor="text1"/>
          <w:szCs w:val="22"/>
          <w:lang w:eastAsia="zh-CN"/>
        </w:rPr>
      </w:pPr>
    </w:p>
    <w:p w14:paraId="0316D9A1" w14:textId="5F24D37F" w:rsidR="00BD5743" w:rsidRPr="00342615" w:rsidRDefault="007B77A4" w:rsidP="00BD5743">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11</w:t>
      </w:r>
      <w:r w:rsidR="00BD5743" w:rsidRPr="00342615">
        <w:rPr>
          <w:rFonts w:asciiTheme="minorHAnsi" w:hAnsiTheme="minorHAnsi" w:cstheme="minorHAnsi"/>
          <w:b/>
          <w:color w:val="000000" w:themeColor="text1"/>
          <w:szCs w:val="22"/>
          <w:lang w:eastAsia="zh-CN"/>
        </w:rPr>
        <w:t xml:space="preserve">: </w:t>
      </w:r>
      <w:r w:rsidR="00BD5743" w:rsidRPr="00342615">
        <w:rPr>
          <w:rFonts w:asciiTheme="minorHAnsi" w:hAnsiTheme="minorHAnsi" w:cstheme="minorHAnsi"/>
          <w:color w:val="000000" w:themeColor="text1"/>
          <w:szCs w:val="22"/>
          <w:lang w:eastAsia="zh-CN"/>
        </w:rPr>
        <w:t>The PIU will receive the notification that the amount is on the Treasury account and will be processed/converted by the MoF.</w:t>
      </w:r>
      <w:r w:rsidR="00BD5743" w:rsidRPr="00342615">
        <w:rPr>
          <w:rFonts w:asciiTheme="minorHAnsi" w:hAnsiTheme="minorHAnsi" w:cstheme="minorHAnsi"/>
          <w:b/>
          <w:color w:val="000000" w:themeColor="text1"/>
          <w:szCs w:val="22"/>
          <w:lang w:eastAsia="zh-CN"/>
        </w:rPr>
        <w:t xml:space="preserve">  </w:t>
      </w:r>
    </w:p>
    <w:p w14:paraId="47D99BB2" w14:textId="77777777" w:rsidR="00BD5743" w:rsidRPr="00342615" w:rsidRDefault="00BD5743" w:rsidP="008F0712">
      <w:pPr>
        <w:rPr>
          <w:rFonts w:asciiTheme="minorHAnsi" w:hAnsiTheme="minorHAnsi" w:cstheme="minorHAnsi"/>
          <w:b/>
          <w:color w:val="000000" w:themeColor="text1"/>
          <w:szCs w:val="22"/>
          <w:lang w:eastAsia="zh-CN"/>
        </w:rPr>
      </w:pPr>
    </w:p>
    <w:p w14:paraId="65F929D9" w14:textId="135C6D15" w:rsidR="00B47F71" w:rsidRPr="00342615" w:rsidRDefault="00B47F71" w:rsidP="00B47F71">
      <w:pPr>
        <w:rPr>
          <w:rFonts w:asciiTheme="minorHAnsi" w:hAnsiTheme="minorHAnsi" w:cstheme="minorHAnsi"/>
          <w:szCs w:val="22"/>
        </w:rPr>
      </w:pPr>
      <w:r w:rsidRPr="00342615">
        <w:rPr>
          <w:rFonts w:asciiTheme="minorHAnsi" w:hAnsiTheme="minorHAnsi" w:cstheme="minorHAnsi"/>
          <w:szCs w:val="22"/>
        </w:rPr>
        <w:t xml:space="preserve">Within 10 working days after the registration of the person, </w:t>
      </w:r>
      <w:r w:rsidR="00F44611" w:rsidRPr="00342615">
        <w:rPr>
          <w:rFonts w:asciiTheme="minorHAnsi" w:hAnsiTheme="minorHAnsi" w:cstheme="minorHAnsi"/>
          <w:szCs w:val="22"/>
        </w:rPr>
        <w:t>SESA</w:t>
      </w:r>
      <w:r w:rsidR="006D3341" w:rsidRPr="00342615">
        <w:rPr>
          <w:rFonts w:asciiTheme="minorHAnsi" w:hAnsiTheme="minorHAnsi" w:cstheme="minorHAnsi"/>
          <w:szCs w:val="22"/>
        </w:rPr>
        <w:t xml:space="preserve"> </w:t>
      </w:r>
      <w:r w:rsidRPr="00342615">
        <w:rPr>
          <w:rFonts w:asciiTheme="minorHAnsi" w:hAnsiTheme="minorHAnsi" w:cstheme="minorHAnsi"/>
          <w:szCs w:val="22"/>
        </w:rPr>
        <w:t>transfer</w:t>
      </w:r>
      <w:r w:rsidR="006D3341" w:rsidRPr="00342615">
        <w:rPr>
          <w:rFonts w:asciiTheme="minorHAnsi" w:hAnsiTheme="minorHAnsi" w:cstheme="minorHAnsi"/>
          <w:szCs w:val="22"/>
        </w:rPr>
        <w:t>s</w:t>
      </w:r>
      <w:r w:rsidRPr="00342615">
        <w:rPr>
          <w:rFonts w:asciiTheme="minorHAnsi" w:hAnsiTheme="minorHAnsi" w:cstheme="minorHAnsi"/>
          <w:szCs w:val="22"/>
        </w:rPr>
        <w:t xml:space="preserve"> a one-</w:t>
      </w:r>
      <w:r w:rsidR="006D3341" w:rsidRPr="00342615">
        <w:rPr>
          <w:rFonts w:asciiTheme="minorHAnsi" w:hAnsiTheme="minorHAnsi" w:cstheme="minorHAnsi"/>
          <w:szCs w:val="22"/>
        </w:rPr>
        <w:t xml:space="preserve">off benefit </w:t>
      </w:r>
      <w:r w:rsidRPr="00342615">
        <w:rPr>
          <w:rFonts w:asciiTheme="minorHAnsi" w:hAnsiTheme="minorHAnsi" w:cstheme="minorHAnsi"/>
          <w:szCs w:val="22"/>
        </w:rPr>
        <w:t>in the amount of GEL 300.</w:t>
      </w:r>
    </w:p>
    <w:p w14:paraId="1EA7AC0A" w14:textId="77777777" w:rsidR="00BD5743" w:rsidRPr="00342615" w:rsidRDefault="00BD5743" w:rsidP="00B47F71">
      <w:pPr>
        <w:rPr>
          <w:rFonts w:asciiTheme="minorHAnsi" w:hAnsiTheme="minorHAnsi" w:cstheme="minorHAnsi"/>
          <w:szCs w:val="22"/>
        </w:rPr>
      </w:pPr>
    </w:p>
    <w:p w14:paraId="6AF27A4E" w14:textId="77777777" w:rsidR="00B47F71" w:rsidRPr="00342615" w:rsidRDefault="00B47F71" w:rsidP="00797B85">
      <w:pPr>
        <w:rPr>
          <w:rFonts w:asciiTheme="minorHAnsi" w:hAnsiTheme="minorHAnsi" w:cstheme="minorHAnsi"/>
          <w:szCs w:val="22"/>
        </w:rPr>
      </w:pPr>
    </w:p>
    <w:p w14:paraId="4C20AB98" w14:textId="7A491ED1" w:rsidR="00754CE0" w:rsidRPr="00342615" w:rsidRDefault="009302AD" w:rsidP="00754CE0">
      <w:pPr>
        <w:rPr>
          <w:rFonts w:asciiTheme="minorHAnsi" w:hAnsiTheme="minorHAnsi" w:cstheme="minorHAnsi"/>
          <w:b/>
          <w:szCs w:val="22"/>
        </w:rPr>
      </w:pPr>
      <w:r w:rsidRPr="00342615">
        <w:rPr>
          <w:rFonts w:asciiTheme="minorHAnsi" w:hAnsiTheme="minorHAnsi" w:cstheme="minorHAnsi"/>
          <w:b/>
          <w:szCs w:val="22"/>
        </w:rPr>
        <w:t xml:space="preserve">(2) </w:t>
      </w:r>
      <w:r w:rsidR="00754CE0" w:rsidRPr="00342615">
        <w:rPr>
          <w:rFonts w:asciiTheme="minorHAnsi" w:hAnsiTheme="minorHAnsi" w:cstheme="minorHAnsi"/>
          <w:b/>
          <w:szCs w:val="22"/>
        </w:rPr>
        <w:t xml:space="preserve">Process for the </w:t>
      </w:r>
      <w:r w:rsidR="008F0712" w:rsidRPr="00342615">
        <w:rPr>
          <w:rFonts w:asciiTheme="minorHAnsi" w:hAnsiTheme="minorHAnsi" w:cstheme="minorHAnsi"/>
          <w:b/>
          <w:szCs w:val="22"/>
        </w:rPr>
        <w:t>non-</w:t>
      </w:r>
      <w:r w:rsidR="00754CE0" w:rsidRPr="00342615">
        <w:rPr>
          <w:rFonts w:asciiTheme="minorHAnsi" w:hAnsiTheme="minorHAnsi" w:cstheme="minorHAnsi"/>
          <w:b/>
          <w:szCs w:val="22"/>
        </w:rPr>
        <w:t>registered self-employed:</w:t>
      </w:r>
    </w:p>
    <w:p w14:paraId="4F98FA45" w14:textId="77777777" w:rsidR="0036253F" w:rsidRPr="00342615" w:rsidRDefault="0036253F" w:rsidP="0036253F">
      <w:pPr>
        <w:rPr>
          <w:rFonts w:asciiTheme="minorHAnsi" w:hAnsiTheme="minorHAnsi" w:cstheme="minorHAnsi"/>
          <w:color w:val="000000"/>
          <w:szCs w:val="22"/>
          <w:lang w:eastAsia="zh-CN"/>
        </w:rPr>
      </w:pPr>
    </w:p>
    <w:p w14:paraId="532265D3" w14:textId="512BB162" w:rsidR="00B80DC3" w:rsidRPr="00342615" w:rsidRDefault="00B80DC3" w:rsidP="0036253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Process for non-registered</w:t>
      </w:r>
      <w:r w:rsidR="0081488E" w:rsidRPr="00342615">
        <w:rPr>
          <w:rFonts w:asciiTheme="minorHAnsi" w:hAnsiTheme="minorHAnsi" w:cstheme="minorHAnsi"/>
          <w:color w:val="000000"/>
          <w:szCs w:val="22"/>
          <w:lang w:eastAsia="zh-CN"/>
        </w:rPr>
        <w:t xml:space="preserve"> (</w:t>
      </w:r>
      <w:r w:rsidR="008D73B1" w:rsidRPr="00342615">
        <w:rPr>
          <w:rFonts w:asciiTheme="minorHAnsi" w:hAnsiTheme="minorHAnsi" w:cstheme="minorHAnsi"/>
          <w:color w:val="000000"/>
          <w:szCs w:val="22"/>
          <w:lang w:eastAsia="zh-CN"/>
        </w:rPr>
        <w:t xml:space="preserve">for details see </w:t>
      </w:r>
      <w:r w:rsidR="0081488E" w:rsidRPr="00342615">
        <w:rPr>
          <w:rFonts w:asciiTheme="minorHAnsi" w:hAnsiTheme="minorHAnsi" w:cstheme="minorHAnsi"/>
          <w:color w:val="000000"/>
          <w:szCs w:val="22"/>
          <w:lang w:eastAsia="zh-CN"/>
        </w:rPr>
        <w:t>Annex C)</w:t>
      </w:r>
      <w:r w:rsidRPr="00342615">
        <w:rPr>
          <w:rFonts w:asciiTheme="minorHAnsi" w:hAnsiTheme="minorHAnsi" w:cstheme="minorHAnsi"/>
          <w:color w:val="000000"/>
          <w:szCs w:val="22"/>
          <w:lang w:eastAsia="zh-CN"/>
        </w:rPr>
        <w:t>:</w:t>
      </w:r>
    </w:p>
    <w:p w14:paraId="316A15F8" w14:textId="77777777" w:rsidR="00B80DC3" w:rsidRPr="00342615" w:rsidRDefault="00B80DC3" w:rsidP="0036253F">
      <w:pPr>
        <w:rPr>
          <w:rFonts w:asciiTheme="minorHAnsi" w:hAnsiTheme="minorHAnsi" w:cstheme="minorHAnsi"/>
          <w:color w:val="000000"/>
          <w:szCs w:val="22"/>
          <w:lang w:eastAsia="zh-CN"/>
        </w:rPr>
      </w:pPr>
    </w:p>
    <w:p w14:paraId="40E06DEF" w14:textId="77777777" w:rsidR="008D73B1" w:rsidRPr="00342615" w:rsidRDefault="00B80DC3" w:rsidP="008D73B1">
      <w:pPr>
        <w:rPr>
          <w:rFonts w:asciiTheme="minorHAnsi" w:hAnsiTheme="minorHAnsi" w:cstheme="minorHAnsi"/>
          <w:szCs w:val="22"/>
          <w:u w:val="single"/>
        </w:rPr>
      </w:pPr>
      <w:r w:rsidRPr="00342615">
        <w:rPr>
          <w:rFonts w:asciiTheme="minorHAnsi" w:hAnsiTheme="minorHAnsi" w:cstheme="minorHAnsi"/>
          <w:b/>
          <w:color w:val="000000"/>
          <w:szCs w:val="22"/>
          <w:lang w:eastAsia="zh-CN"/>
        </w:rPr>
        <w:t>Step 1:</w:t>
      </w:r>
      <w:r w:rsidRPr="00342615">
        <w:rPr>
          <w:rFonts w:asciiTheme="minorHAnsi" w:hAnsiTheme="minorHAnsi" w:cstheme="minorHAnsi"/>
          <w:color w:val="000000"/>
          <w:szCs w:val="22"/>
          <w:lang w:eastAsia="zh-CN"/>
        </w:rPr>
        <w:t xml:space="preserve"> </w:t>
      </w:r>
      <w:r w:rsidR="008D73B1" w:rsidRPr="00342615">
        <w:rPr>
          <w:rFonts w:asciiTheme="minorHAnsi" w:hAnsiTheme="minorHAnsi" w:cstheme="minorHAnsi"/>
          <w:szCs w:val="22"/>
        </w:rPr>
        <w:t>Applicants enter the following information:</w:t>
      </w:r>
    </w:p>
    <w:p w14:paraId="7CE63460" w14:textId="16323C42"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Name, Surname and ID Number.</w:t>
      </w:r>
    </w:p>
    <w:p w14:paraId="26743CD0" w14:textId="6B8B6CE8"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 xml:space="preserve">Contact details (Address and Contact number). </w:t>
      </w:r>
    </w:p>
    <w:p w14:paraId="5C6CFCE1" w14:textId="6424EC3C"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Bank account details.</w:t>
      </w:r>
    </w:p>
    <w:p w14:paraId="1DB861C8" w14:textId="6FAF9DBD" w:rsidR="0036253F"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I</w:t>
      </w:r>
      <w:r w:rsidR="0036253F" w:rsidRPr="00342615">
        <w:rPr>
          <w:rFonts w:asciiTheme="minorHAnsi" w:hAnsiTheme="minorHAnsi" w:cstheme="minorHAnsi"/>
          <w:szCs w:val="22"/>
        </w:rPr>
        <w:t>nformation</w:t>
      </w:r>
      <w:r w:rsidR="00540CE6" w:rsidRPr="00342615">
        <w:rPr>
          <w:rFonts w:asciiTheme="minorHAnsi" w:hAnsiTheme="minorHAnsi" w:cstheme="minorHAnsi"/>
          <w:szCs w:val="22"/>
        </w:rPr>
        <w:t>/evidence</w:t>
      </w:r>
      <w:r w:rsidR="0036253F" w:rsidRPr="00342615">
        <w:rPr>
          <w:rFonts w:asciiTheme="minorHAnsi" w:hAnsiTheme="minorHAnsi" w:cstheme="minorHAnsi"/>
          <w:szCs w:val="22"/>
        </w:rPr>
        <w:t xml:space="preserve"> regarding source of income in the first quarter of 2020.</w:t>
      </w:r>
    </w:p>
    <w:p w14:paraId="458BF379" w14:textId="77777777" w:rsidR="0036253F" w:rsidRPr="00342615" w:rsidRDefault="0036253F" w:rsidP="008D73B1">
      <w:pPr>
        <w:rPr>
          <w:rFonts w:asciiTheme="minorHAnsi" w:hAnsiTheme="minorHAnsi" w:cstheme="minorHAnsi"/>
          <w:szCs w:val="22"/>
        </w:rPr>
      </w:pPr>
    </w:p>
    <w:p w14:paraId="06349540" w14:textId="4DE1CB6F" w:rsidR="0036253F" w:rsidRPr="00342615" w:rsidRDefault="0036253F" w:rsidP="00F449B4">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To prove the source of income for the first quarter of 2020 </w:t>
      </w:r>
      <w:r w:rsidR="00540CE6" w:rsidRPr="00342615">
        <w:rPr>
          <w:rFonts w:asciiTheme="minorHAnsi" w:hAnsiTheme="minorHAnsi" w:cstheme="minorHAnsi"/>
          <w:color w:val="000000"/>
          <w:szCs w:val="22"/>
          <w:lang w:eastAsia="zh-CN"/>
        </w:rPr>
        <w:t>evidence is</w:t>
      </w:r>
      <w:r w:rsidRPr="00342615">
        <w:rPr>
          <w:rFonts w:asciiTheme="minorHAnsi" w:hAnsiTheme="minorHAnsi" w:cstheme="minorHAnsi"/>
          <w:color w:val="000000"/>
          <w:szCs w:val="22"/>
          <w:lang w:eastAsia="zh-CN"/>
        </w:rPr>
        <w:t xml:space="preserve"> required</w:t>
      </w:r>
      <w:r w:rsidR="00B80DC3" w:rsidRPr="00342615">
        <w:rPr>
          <w:rFonts w:asciiTheme="minorHAnsi" w:hAnsiTheme="minorHAnsi" w:cstheme="minorHAnsi"/>
          <w:color w:val="000000"/>
          <w:szCs w:val="22"/>
          <w:lang w:eastAsia="zh-CN"/>
        </w:rPr>
        <w:t xml:space="preserve">, like </w:t>
      </w:r>
      <w:r w:rsidRPr="00342615">
        <w:rPr>
          <w:rFonts w:asciiTheme="minorHAnsi" w:hAnsiTheme="minorHAnsi" w:cstheme="minorHAnsi"/>
          <w:color w:val="000000"/>
          <w:szCs w:val="22"/>
          <w:lang w:eastAsia="zh-CN"/>
        </w:rPr>
        <w:t>initial tax document issued by a registered taxpayer (other than a non-entrepreneurial individual)</w:t>
      </w:r>
      <w:r w:rsidR="00D15DB8"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certifying the receipt of income</w:t>
      </w:r>
      <w:r w:rsidR="001D5E94" w:rsidRPr="00342615">
        <w:rPr>
          <w:rFonts w:asciiTheme="minorHAnsi" w:hAnsiTheme="minorHAnsi" w:cstheme="minorHAnsi"/>
          <w:color w:val="000000"/>
          <w:szCs w:val="22"/>
          <w:lang w:eastAsia="zh-CN"/>
        </w:rPr>
        <w:t xml:space="preserve"> (e.g. purchase order, hand-over act). </w:t>
      </w:r>
    </w:p>
    <w:p w14:paraId="0D2F2AA2" w14:textId="77777777" w:rsidR="0036253F" w:rsidRPr="00342615" w:rsidRDefault="0036253F" w:rsidP="0036253F">
      <w:pPr>
        <w:rPr>
          <w:rFonts w:asciiTheme="minorHAnsi" w:hAnsiTheme="minorHAnsi" w:cstheme="minorHAnsi"/>
          <w:color w:val="000000"/>
          <w:szCs w:val="22"/>
          <w:lang w:eastAsia="zh-CN"/>
        </w:rPr>
      </w:pPr>
    </w:p>
    <w:p w14:paraId="6583411F" w14:textId="1D145D43" w:rsidR="0036253F" w:rsidRPr="00342615" w:rsidRDefault="00B80DC3" w:rsidP="00F449B4">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NOTE: </w:t>
      </w:r>
      <w:r w:rsidR="0036253F" w:rsidRPr="00342615">
        <w:rPr>
          <w:rFonts w:asciiTheme="minorHAnsi" w:hAnsiTheme="minorHAnsi" w:cstheme="minorHAnsi"/>
          <w:color w:val="000000"/>
          <w:szCs w:val="22"/>
          <w:lang w:eastAsia="zh-CN"/>
        </w:rPr>
        <w:t>Submission of the hard – copies are not required. The registration is processed based on the electronic copies uploaded to the portal.</w:t>
      </w:r>
    </w:p>
    <w:p w14:paraId="4DAF52CA" w14:textId="77777777" w:rsidR="00B80DC3" w:rsidRPr="00342615" w:rsidRDefault="00B80DC3" w:rsidP="0036253F">
      <w:pPr>
        <w:rPr>
          <w:rFonts w:asciiTheme="minorHAnsi" w:hAnsiTheme="minorHAnsi" w:cstheme="minorHAnsi"/>
          <w:color w:val="000000"/>
          <w:szCs w:val="22"/>
          <w:lang w:eastAsia="zh-CN"/>
        </w:rPr>
      </w:pPr>
    </w:p>
    <w:p w14:paraId="27EA29AD" w14:textId="150DA707" w:rsidR="006C7E82" w:rsidRPr="00342615" w:rsidRDefault="0081488E" w:rsidP="00F449B4">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2:</w:t>
      </w:r>
      <w:r w:rsidR="00B80DC3"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szCs w:val="22"/>
        </w:rPr>
        <w:t xml:space="preserve">Upon completion of entering the personal information, the portal electronically verifies the data by reconciliation of the data with consolidated database of the RS, e.g. whether the person is a wage worker, is a recipient of the GEL 1,200 unemployment benefit (i.e. GEL 200 per month for 6 months, as described in sub-component 2.2), correctness of the bank account, etc. (For further details see Annex C).  </w:t>
      </w:r>
      <w:r w:rsidR="0036253F" w:rsidRPr="00342615">
        <w:rPr>
          <w:rFonts w:asciiTheme="minorHAnsi" w:hAnsiTheme="minorHAnsi" w:cstheme="minorHAnsi"/>
          <w:color w:val="000000"/>
          <w:szCs w:val="22"/>
          <w:lang w:eastAsia="zh-CN"/>
        </w:rPr>
        <w:t xml:space="preserve"> </w:t>
      </w:r>
    </w:p>
    <w:p w14:paraId="226C09D3" w14:textId="77777777" w:rsidR="007239DE" w:rsidRPr="00342615" w:rsidRDefault="007239DE" w:rsidP="00F449B4">
      <w:pPr>
        <w:rPr>
          <w:rFonts w:asciiTheme="minorHAnsi" w:hAnsiTheme="minorHAnsi" w:cstheme="minorHAnsi"/>
          <w:color w:val="000000"/>
          <w:szCs w:val="22"/>
          <w:lang w:eastAsia="zh-CN"/>
        </w:rPr>
      </w:pPr>
    </w:p>
    <w:p w14:paraId="6A5B3503" w14:textId="77777777" w:rsidR="004B6664" w:rsidRPr="00342615" w:rsidRDefault="00375E63" w:rsidP="00375E63">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3:</w:t>
      </w:r>
      <w:r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color w:val="000000"/>
          <w:szCs w:val="22"/>
          <w:lang w:eastAsia="zh-CN"/>
        </w:rPr>
        <w:t xml:space="preserve">SESA </w:t>
      </w:r>
      <w:r w:rsidRPr="00342615">
        <w:rPr>
          <w:rFonts w:asciiTheme="minorHAnsi" w:hAnsiTheme="minorHAnsi" w:cstheme="minorHAnsi"/>
          <w:color w:val="000000"/>
          <w:szCs w:val="22"/>
          <w:lang w:eastAsia="zh-CN"/>
        </w:rPr>
        <w:t>is responsible for the compilation, sorting and processing of the documents submitted by the</w:t>
      </w:r>
      <w:r w:rsidR="00DA5917" w:rsidRPr="00342615">
        <w:rPr>
          <w:rFonts w:asciiTheme="minorHAnsi" w:hAnsiTheme="minorHAnsi" w:cstheme="minorHAnsi"/>
          <w:color w:val="000000"/>
          <w:szCs w:val="22"/>
          <w:lang w:eastAsia="zh-CN"/>
        </w:rPr>
        <w:t xml:space="preserve"> applicant</w:t>
      </w:r>
      <w:r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color w:val="000000"/>
          <w:szCs w:val="22"/>
          <w:lang w:eastAsia="zh-CN"/>
        </w:rPr>
        <w:t xml:space="preserve">Documents are </w:t>
      </w:r>
      <w:r w:rsidRPr="00342615">
        <w:rPr>
          <w:rFonts w:asciiTheme="minorHAnsi" w:hAnsiTheme="minorHAnsi" w:cstheme="minorHAnsi"/>
          <w:color w:val="000000"/>
          <w:szCs w:val="22"/>
          <w:lang w:eastAsia="zh-CN"/>
        </w:rPr>
        <w:t>s</w:t>
      </w:r>
      <w:r w:rsidR="00DA5917" w:rsidRPr="00342615">
        <w:rPr>
          <w:rFonts w:asciiTheme="minorHAnsi" w:hAnsiTheme="minorHAnsi" w:cstheme="minorHAnsi"/>
          <w:color w:val="000000"/>
          <w:szCs w:val="22"/>
          <w:lang w:eastAsia="zh-CN"/>
        </w:rPr>
        <w:t>orted</w:t>
      </w:r>
      <w:r w:rsidRPr="00342615">
        <w:rPr>
          <w:rFonts w:asciiTheme="minorHAnsi" w:hAnsiTheme="minorHAnsi" w:cstheme="minorHAnsi"/>
          <w:color w:val="000000"/>
          <w:szCs w:val="22"/>
          <w:lang w:eastAsia="zh-CN"/>
        </w:rPr>
        <w:t xml:space="preserve"> by the profession, business area, etc. </w:t>
      </w:r>
      <w:r w:rsidR="004B6664" w:rsidRPr="00342615">
        <w:rPr>
          <w:rFonts w:asciiTheme="minorHAnsi" w:hAnsiTheme="minorHAnsi" w:cstheme="minorHAnsi"/>
          <w:color w:val="000000"/>
          <w:szCs w:val="22"/>
          <w:lang w:eastAsia="zh-CN"/>
        </w:rPr>
        <w:t xml:space="preserve">and statuses are assigned: positive-meets all criteria, negative-does not meet criteria, under consideration-partially meets criteria. </w:t>
      </w:r>
    </w:p>
    <w:p w14:paraId="58E4B979" w14:textId="0F8061D9" w:rsidR="00375E63" w:rsidRPr="00342615" w:rsidRDefault="004B6664" w:rsidP="00375E63">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I</w:t>
      </w:r>
      <w:r w:rsidR="00375E63" w:rsidRPr="00342615">
        <w:rPr>
          <w:rFonts w:asciiTheme="minorHAnsi" w:hAnsiTheme="minorHAnsi" w:cstheme="minorHAnsi"/>
          <w:color w:val="000000"/>
          <w:szCs w:val="22"/>
          <w:lang w:eastAsia="zh-CN"/>
        </w:rPr>
        <w:t xml:space="preserve">nformation </w:t>
      </w:r>
      <w:r w:rsidRPr="00342615">
        <w:rPr>
          <w:rFonts w:asciiTheme="minorHAnsi" w:hAnsiTheme="minorHAnsi" w:cstheme="minorHAnsi"/>
          <w:color w:val="000000"/>
          <w:szCs w:val="22"/>
          <w:lang w:eastAsia="zh-CN"/>
        </w:rPr>
        <w:t xml:space="preserve">is </w:t>
      </w:r>
      <w:r w:rsidR="00375E63" w:rsidRPr="00342615">
        <w:rPr>
          <w:rFonts w:asciiTheme="minorHAnsi" w:hAnsiTheme="minorHAnsi" w:cstheme="minorHAnsi"/>
          <w:color w:val="000000"/>
          <w:szCs w:val="22"/>
          <w:lang w:eastAsia="zh-CN"/>
        </w:rPr>
        <w:t xml:space="preserve">presented </w:t>
      </w:r>
      <w:r w:rsidRPr="00342615">
        <w:rPr>
          <w:rFonts w:asciiTheme="minorHAnsi" w:hAnsiTheme="minorHAnsi" w:cstheme="minorHAnsi"/>
          <w:color w:val="000000"/>
          <w:szCs w:val="22"/>
          <w:lang w:eastAsia="zh-CN"/>
        </w:rPr>
        <w:t xml:space="preserve">to the </w:t>
      </w:r>
      <w:r w:rsidR="006905A7" w:rsidRPr="00342615">
        <w:rPr>
          <w:rFonts w:asciiTheme="minorHAnsi" w:hAnsiTheme="minorHAnsi" w:cstheme="minorHAnsi"/>
          <w:color w:val="000000"/>
          <w:szCs w:val="22"/>
          <w:lang w:eastAsia="zh-CN"/>
        </w:rPr>
        <w:t>interagency</w:t>
      </w:r>
      <w:r w:rsidR="00DA5917" w:rsidRPr="00342615">
        <w:rPr>
          <w:rFonts w:asciiTheme="minorHAnsi" w:hAnsiTheme="minorHAnsi" w:cstheme="minorHAnsi"/>
          <w:color w:val="000000"/>
          <w:szCs w:val="22"/>
          <w:lang w:eastAsia="zh-CN"/>
        </w:rPr>
        <w:t xml:space="preserve"> </w:t>
      </w:r>
      <w:r w:rsidR="00375E63" w:rsidRPr="00342615">
        <w:rPr>
          <w:rFonts w:asciiTheme="minorHAnsi" w:hAnsiTheme="minorHAnsi" w:cstheme="minorHAnsi"/>
          <w:color w:val="000000"/>
          <w:szCs w:val="22"/>
          <w:lang w:eastAsia="zh-CN"/>
        </w:rPr>
        <w:t xml:space="preserve">commission </w:t>
      </w:r>
      <w:r w:rsidRPr="00342615">
        <w:rPr>
          <w:rFonts w:asciiTheme="minorHAnsi" w:hAnsiTheme="minorHAnsi" w:cstheme="minorHAnsi"/>
          <w:color w:val="000000"/>
          <w:szCs w:val="22"/>
          <w:lang w:eastAsia="zh-CN"/>
        </w:rPr>
        <w:t xml:space="preserve">for final review and approval </w:t>
      </w:r>
      <w:r w:rsidR="00375E63" w:rsidRPr="00342615">
        <w:rPr>
          <w:rFonts w:asciiTheme="minorHAnsi" w:hAnsiTheme="minorHAnsi" w:cstheme="minorHAnsi"/>
          <w:color w:val="000000"/>
          <w:szCs w:val="22"/>
          <w:lang w:eastAsia="zh-CN"/>
        </w:rPr>
        <w:t>(see Annex E. Highlights on the Ministerial Decree on the Creation of the Interagency Commission and the WG)</w:t>
      </w:r>
      <w:r w:rsidR="00375E63" w:rsidRPr="00342615">
        <w:rPr>
          <w:rStyle w:val="FootnoteReference"/>
          <w:rFonts w:asciiTheme="minorHAnsi" w:hAnsiTheme="minorHAnsi" w:cstheme="minorHAnsi"/>
          <w:color w:val="000000"/>
          <w:szCs w:val="22"/>
          <w:lang w:eastAsia="zh-CN"/>
        </w:rPr>
        <w:footnoteReference w:id="8"/>
      </w:r>
      <w:r w:rsidR="00375E63" w:rsidRPr="00342615">
        <w:rPr>
          <w:rFonts w:asciiTheme="minorHAnsi" w:hAnsiTheme="minorHAnsi" w:cstheme="minorHAnsi"/>
          <w:color w:val="000000"/>
          <w:szCs w:val="22"/>
          <w:lang w:eastAsia="zh-CN"/>
        </w:rPr>
        <w:t xml:space="preserve">. For example, </w:t>
      </w:r>
      <w:r w:rsidRPr="00342615">
        <w:rPr>
          <w:rFonts w:asciiTheme="minorHAnsi" w:hAnsiTheme="minorHAnsi" w:cstheme="minorHAnsi"/>
          <w:color w:val="000000"/>
          <w:szCs w:val="22"/>
          <w:lang w:eastAsia="zh-CN"/>
        </w:rPr>
        <w:t>h</w:t>
      </w:r>
      <w:r w:rsidR="00763ED8" w:rsidRPr="00342615">
        <w:rPr>
          <w:rFonts w:asciiTheme="minorHAnsi" w:hAnsiTheme="minorHAnsi" w:cstheme="minorHAnsi"/>
          <w:color w:val="000000"/>
          <w:szCs w:val="22"/>
          <w:lang w:eastAsia="zh-CN"/>
        </w:rPr>
        <w:t xml:space="preserve">and written document from the official administration of the market was considered as </w:t>
      </w:r>
      <w:r w:rsidRPr="00342615">
        <w:rPr>
          <w:rFonts w:asciiTheme="minorHAnsi" w:hAnsiTheme="minorHAnsi" w:cstheme="minorHAnsi"/>
          <w:color w:val="000000"/>
          <w:szCs w:val="22"/>
          <w:lang w:eastAsia="zh-CN"/>
        </w:rPr>
        <w:t>evidence of economic acti</w:t>
      </w:r>
      <w:r w:rsidR="009E1659" w:rsidRPr="00342615">
        <w:rPr>
          <w:rFonts w:asciiTheme="minorHAnsi" w:hAnsiTheme="minorHAnsi" w:cstheme="minorHAnsi"/>
          <w:color w:val="000000"/>
          <w:szCs w:val="22"/>
          <w:lang w:eastAsia="zh-CN"/>
        </w:rPr>
        <w:t xml:space="preserve">vity, </w:t>
      </w:r>
      <w:r w:rsidR="00763ED8" w:rsidRPr="00342615">
        <w:rPr>
          <w:rFonts w:asciiTheme="minorHAnsi" w:hAnsiTheme="minorHAnsi" w:cstheme="minorHAnsi"/>
          <w:color w:val="000000"/>
          <w:szCs w:val="22"/>
          <w:lang w:eastAsia="zh-CN"/>
        </w:rPr>
        <w:t xml:space="preserve">while </w:t>
      </w:r>
      <w:r w:rsidR="003D3B95" w:rsidRPr="00342615">
        <w:rPr>
          <w:rFonts w:asciiTheme="minorHAnsi" w:hAnsiTheme="minorHAnsi" w:cstheme="minorHAnsi"/>
          <w:color w:val="000000"/>
          <w:szCs w:val="22"/>
          <w:lang w:eastAsia="zh-CN"/>
        </w:rPr>
        <w:t xml:space="preserve">hand written </w:t>
      </w:r>
      <w:r w:rsidR="00763ED8" w:rsidRPr="00342615">
        <w:rPr>
          <w:rFonts w:asciiTheme="minorHAnsi" w:hAnsiTheme="minorHAnsi" w:cstheme="minorHAnsi"/>
          <w:color w:val="000000"/>
          <w:szCs w:val="22"/>
          <w:lang w:eastAsia="zh-CN"/>
        </w:rPr>
        <w:t xml:space="preserve">documents signed by the market sellers were rejected.  </w:t>
      </w:r>
    </w:p>
    <w:p w14:paraId="44DC9C69" w14:textId="77777777" w:rsidR="009E1659" w:rsidRPr="00342615" w:rsidRDefault="009E1659" w:rsidP="009E1659">
      <w:pPr>
        <w:rPr>
          <w:rFonts w:asciiTheme="minorHAnsi" w:hAnsiTheme="minorHAnsi" w:cstheme="minorHAnsi"/>
          <w:color w:val="000000"/>
          <w:szCs w:val="22"/>
          <w:lang w:eastAsia="zh-CN"/>
        </w:rPr>
      </w:pPr>
    </w:p>
    <w:p w14:paraId="5A4D1129" w14:textId="77777777" w:rsidR="009E1659" w:rsidRPr="00342615" w:rsidRDefault="009E1659" w:rsidP="009E1659">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Further checking points are as follows: </w:t>
      </w:r>
    </w:p>
    <w:p w14:paraId="59983FBD" w14:textId="77777777" w:rsidR="009E1659" w:rsidRPr="00342615" w:rsidRDefault="009E1659" w:rsidP="009E1659">
      <w:pPr>
        <w:rPr>
          <w:rFonts w:asciiTheme="minorHAnsi" w:hAnsiTheme="minorHAnsi" w:cstheme="minorHAnsi"/>
          <w:color w:val="000000"/>
          <w:szCs w:val="22"/>
          <w:lang w:eastAsia="zh-CN"/>
        </w:rPr>
      </w:pPr>
    </w:p>
    <w:p w14:paraId="40D21A70" w14:textId="77777777" w:rsidR="009E1659" w:rsidRPr="00342615" w:rsidRDefault="009E1659" w:rsidP="009E1659">
      <w:pPr>
        <w:ind w:left="720"/>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(i) if the document issued by the taxpayer in the first quarter of 2020, </w:t>
      </w:r>
    </w:p>
    <w:p w14:paraId="574D204A" w14:textId="77777777" w:rsidR="009E1659" w:rsidRPr="00342615" w:rsidRDefault="009E1659" w:rsidP="009E1659">
      <w:pPr>
        <w:ind w:left="720"/>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(ii)in other cases the commission considers cases individually. For instance, the commission is checking whether the issuer of the document certifying the employment is functioning enterprise (information publicly available on the RS website, www.rs.ge). </w:t>
      </w:r>
    </w:p>
    <w:p w14:paraId="3A2F79A5" w14:textId="77777777" w:rsidR="009E1659" w:rsidRPr="00342615" w:rsidRDefault="009E1659" w:rsidP="009E1659">
      <w:pPr>
        <w:rPr>
          <w:rFonts w:asciiTheme="minorHAnsi" w:hAnsiTheme="minorHAnsi" w:cstheme="minorHAnsi"/>
          <w:color w:val="000000"/>
          <w:szCs w:val="22"/>
          <w:lang w:eastAsia="zh-CN"/>
        </w:rPr>
      </w:pPr>
    </w:p>
    <w:p w14:paraId="57A398F3" w14:textId="77777777" w:rsidR="009E1659" w:rsidRPr="00342615" w:rsidRDefault="009E1659" w:rsidP="009E1659">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commission meeting takes place on a weekly basis, where the decision to make payments to those included in the compensation lists is made.</w:t>
      </w:r>
    </w:p>
    <w:p w14:paraId="52E29A7A" w14:textId="77777777" w:rsidR="009E1659" w:rsidRPr="00342615" w:rsidRDefault="009E1659" w:rsidP="00375E63">
      <w:pPr>
        <w:rPr>
          <w:rFonts w:asciiTheme="minorHAnsi" w:hAnsiTheme="minorHAnsi" w:cstheme="minorHAnsi"/>
          <w:color w:val="000000"/>
          <w:szCs w:val="22"/>
          <w:lang w:eastAsia="zh-CN"/>
        </w:rPr>
      </w:pPr>
    </w:p>
    <w:p w14:paraId="7829AF44" w14:textId="77777777" w:rsidR="009E1659" w:rsidRPr="00342615" w:rsidRDefault="009E1659" w:rsidP="00375E63">
      <w:pPr>
        <w:rPr>
          <w:rFonts w:asciiTheme="minorHAnsi" w:hAnsiTheme="minorHAnsi" w:cstheme="minorHAnsi"/>
          <w:color w:val="000000"/>
          <w:szCs w:val="22"/>
          <w:lang w:eastAsia="zh-CN"/>
        </w:rPr>
      </w:pPr>
    </w:p>
    <w:p w14:paraId="7089B203" w14:textId="77777777" w:rsidR="009E11CB" w:rsidRDefault="009E1659" w:rsidP="009E11CB">
      <w:pPr>
        <w:rPr>
          <w:rFonts w:asciiTheme="minorHAnsi" w:hAnsiTheme="minorHAnsi" w:cstheme="minorHAnsi"/>
          <w:szCs w:val="22"/>
          <w:lang w:val="en-US"/>
        </w:rPr>
      </w:pPr>
      <w:r w:rsidRPr="00342615">
        <w:rPr>
          <w:rFonts w:asciiTheme="minorHAnsi" w:hAnsiTheme="minorHAnsi" w:cstheme="minorHAnsi"/>
          <w:b/>
          <w:szCs w:val="22"/>
        </w:rPr>
        <w:t xml:space="preserve">Step 4: </w:t>
      </w:r>
      <w:r w:rsidRPr="00342615">
        <w:rPr>
          <w:rFonts w:asciiTheme="minorHAnsi" w:hAnsiTheme="minorHAnsi" w:cstheme="minorHAnsi"/>
          <w:szCs w:val="22"/>
        </w:rPr>
        <w:t>For the additional verifications, SESA is checking with the Public Service Development Agency whether the person is alive and confirms the citizenship status. Based on the MoU signed by the Ministry of Justice, the RS and MoILHSA, the RS is checking whether the person is a debtor.  SESA is sharing the list of identified debtor beneficiaries with the</w:t>
      </w:r>
      <w:r w:rsidRPr="00342615">
        <w:rPr>
          <w:rFonts w:asciiTheme="minorHAnsi" w:hAnsiTheme="minorHAnsi" w:cstheme="minorHAnsi"/>
          <w:szCs w:val="22"/>
          <w:lang w:val="ka-GE"/>
        </w:rPr>
        <w:t xml:space="preserve"> National Bureau of Enforcement </w:t>
      </w:r>
      <w:r w:rsidRPr="00342615">
        <w:rPr>
          <w:rFonts w:asciiTheme="minorHAnsi" w:hAnsiTheme="minorHAnsi" w:cstheme="minorHAnsi"/>
          <w:szCs w:val="22"/>
        </w:rPr>
        <w:t xml:space="preserve">in order to ensure that compensations are not collected as a debt. </w:t>
      </w:r>
      <w:r w:rsidR="009E11CB" w:rsidRPr="004A6C46">
        <w:rPr>
          <w:rFonts w:asciiTheme="minorHAnsi" w:hAnsiTheme="minorHAnsi" w:cstheme="minorHAnsi"/>
          <w:szCs w:val="22"/>
        </w:rPr>
        <w:t xml:space="preserve">Pursuant to the Order N994 of the Minister of Finance dated 31 December 2010, if the </w:t>
      </w:r>
      <w:r w:rsidR="009E11CB" w:rsidRPr="00C92DA9">
        <w:rPr>
          <w:rFonts w:asciiTheme="minorHAnsi" w:hAnsiTheme="minorHAnsi" w:cstheme="minorHAnsi"/>
          <w:szCs w:val="22"/>
        </w:rPr>
        <w:t xml:space="preserve">balance of the beneficiary on a personal bank account equals to GEL 300 or is below GEL 300 is free from </w:t>
      </w:r>
      <w:r w:rsidR="009E11CB" w:rsidRPr="00C92DA9">
        <w:rPr>
          <w:rFonts w:asciiTheme="minorHAnsi" w:hAnsiTheme="minorHAnsi" w:cstheme="minorHAnsi"/>
          <w:szCs w:val="22"/>
          <w:lang w:val="en-US"/>
        </w:rPr>
        <w:t xml:space="preserve">any collections. </w:t>
      </w:r>
    </w:p>
    <w:p w14:paraId="00CC373F" w14:textId="025ACD7C" w:rsidR="00DD0F68" w:rsidRPr="00342615" w:rsidRDefault="00DD0F68" w:rsidP="00DD0F68">
      <w:pPr>
        <w:rPr>
          <w:rFonts w:asciiTheme="minorHAnsi" w:hAnsiTheme="minorHAnsi" w:cstheme="minorHAnsi"/>
          <w:szCs w:val="22"/>
          <w:lang w:val="en-US"/>
        </w:rPr>
      </w:pPr>
    </w:p>
    <w:p w14:paraId="435D5EF4" w14:textId="77777777" w:rsidR="00DD0F68" w:rsidRPr="00342615" w:rsidRDefault="00DD0F68" w:rsidP="009E1659">
      <w:pPr>
        <w:rPr>
          <w:rFonts w:asciiTheme="minorHAnsi" w:hAnsiTheme="minorHAnsi" w:cstheme="minorHAnsi"/>
          <w:b/>
          <w:szCs w:val="22"/>
        </w:rPr>
      </w:pPr>
    </w:p>
    <w:p w14:paraId="3F4FB9BD" w14:textId="6F44F44F" w:rsidR="009E1659" w:rsidRPr="00342615" w:rsidRDefault="009E1659" w:rsidP="009E1659">
      <w:pPr>
        <w:rPr>
          <w:rFonts w:asciiTheme="minorHAnsi" w:hAnsiTheme="minorHAnsi" w:cstheme="minorHAnsi"/>
          <w:szCs w:val="22"/>
        </w:rPr>
      </w:pPr>
      <w:r w:rsidRPr="00342615">
        <w:rPr>
          <w:rFonts w:asciiTheme="minorHAnsi" w:hAnsiTheme="minorHAnsi" w:cstheme="minorHAnsi"/>
          <w:b/>
          <w:szCs w:val="22"/>
        </w:rPr>
        <w:t xml:space="preserve">Step 5: </w:t>
      </w:r>
      <w:r w:rsidRPr="00342615">
        <w:rPr>
          <w:rFonts w:asciiTheme="minorHAnsi" w:hAnsiTheme="minorHAnsi" w:cstheme="minorHAnsi"/>
          <w:szCs w:val="22"/>
        </w:rPr>
        <w:t xml:space="preserve"> The transfers to the bank accounts of the beneficiaries is executed by SESA. Once the transfer is made, SESA is notifying the beneficiary by sms. </w:t>
      </w:r>
    </w:p>
    <w:p w14:paraId="29194E85" w14:textId="77777777" w:rsidR="009E1659" w:rsidRPr="00342615" w:rsidRDefault="009E1659" w:rsidP="009E1659">
      <w:pPr>
        <w:rPr>
          <w:rFonts w:asciiTheme="minorHAnsi" w:hAnsiTheme="minorHAnsi" w:cstheme="minorHAnsi"/>
          <w:szCs w:val="22"/>
        </w:rPr>
      </w:pPr>
    </w:p>
    <w:p w14:paraId="2F8BA3F1" w14:textId="3A7205F2" w:rsidR="00342615" w:rsidRPr="00342615" w:rsidRDefault="009E1659" w:rsidP="00342615">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Pr="00342615">
        <w:rPr>
          <w:rFonts w:asciiTheme="minorHAnsi" w:hAnsiTheme="minorHAnsi" w:cstheme="minorHAnsi"/>
          <w:color w:val="000000" w:themeColor="text1"/>
          <w:szCs w:val="22"/>
          <w:lang w:eastAsia="zh-CN"/>
        </w:rPr>
        <w:t xml:space="preserve"> SESA submits the documents, along with the Memo, to the </w:t>
      </w:r>
      <w:r w:rsidRPr="00342615">
        <w:rPr>
          <w:rFonts w:asciiTheme="minorHAnsi" w:hAnsiTheme="minorHAnsi" w:cstheme="minorHAnsi"/>
          <w:szCs w:val="22"/>
        </w:rPr>
        <w:t>MoILHSA</w:t>
      </w:r>
      <w:r w:rsidRPr="00342615">
        <w:rPr>
          <w:rFonts w:asciiTheme="minorHAnsi" w:hAnsiTheme="minorHAnsi" w:cstheme="minorHAnsi"/>
          <w:color w:val="000000" w:themeColor="text1"/>
          <w:szCs w:val="22"/>
          <w:lang w:eastAsia="zh-CN"/>
        </w:rPr>
        <w:t xml:space="preserve"> via DES.  The Memo contains details, e.g. type of the expenditures, number of applicants, rejected cases, amounts paid from the state treasury and other details required for confirmation of eligibility of expenditures.</w:t>
      </w:r>
      <w:r w:rsidR="00342615" w:rsidRPr="00342615">
        <w:rPr>
          <w:rFonts w:asciiTheme="minorHAnsi" w:hAnsiTheme="minorHAnsi" w:cstheme="minorHAnsi"/>
          <w:color w:val="000000" w:themeColor="text1"/>
          <w:szCs w:val="22"/>
          <w:lang w:eastAsia="zh-CN"/>
        </w:rPr>
        <w:t xml:space="preserve"> The access to the </w:t>
      </w:r>
      <w:r w:rsidR="006905A7" w:rsidRPr="00342615">
        <w:rPr>
          <w:rFonts w:asciiTheme="minorHAnsi" w:hAnsiTheme="minorHAnsi" w:cstheme="minorHAnsi"/>
          <w:color w:val="000000" w:themeColor="text1"/>
          <w:szCs w:val="22"/>
          <w:lang w:eastAsia="zh-CN"/>
        </w:rPr>
        <w:t>detailed list</w:t>
      </w:r>
      <w:r w:rsidR="00342615" w:rsidRPr="00342615">
        <w:rPr>
          <w:rFonts w:asciiTheme="minorHAnsi" w:hAnsiTheme="minorHAnsi" w:cstheme="minorHAnsi"/>
          <w:color w:val="000000" w:themeColor="text1"/>
          <w:szCs w:val="22"/>
          <w:lang w:eastAsia="zh-CN"/>
        </w:rPr>
        <w:t xml:space="preserve"> of beneficiaries to the database will be granted to the PIU members, for the purpose of random check of documents and monitoring. </w:t>
      </w:r>
    </w:p>
    <w:p w14:paraId="5A786ECF" w14:textId="52EF36EF" w:rsidR="009E1659" w:rsidRPr="00342615" w:rsidRDefault="009E1659" w:rsidP="009E1659">
      <w:pPr>
        <w:rPr>
          <w:rFonts w:asciiTheme="minorHAnsi" w:hAnsiTheme="minorHAnsi" w:cstheme="minorHAnsi"/>
          <w:color w:val="000000" w:themeColor="text1"/>
          <w:szCs w:val="22"/>
          <w:lang w:eastAsia="zh-CN"/>
        </w:rPr>
      </w:pPr>
    </w:p>
    <w:p w14:paraId="593FD1BD" w14:textId="77777777" w:rsidR="009E1659" w:rsidRPr="00342615" w:rsidRDefault="009E1659" w:rsidP="009E1659">
      <w:pPr>
        <w:spacing w:after="160" w:line="259" w:lineRule="auto"/>
        <w:rPr>
          <w:rFonts w:asciiTheme="minorHAnsi" w:hAnsiTheme="minorHAnsi" w:cstheme="minorHAnsi"/>
          <w:sz w:val="20"/>
          <w:szCs w:val="20"/>
        </w:rPr>
      </w:pPr>
      <w:r w:rsidRPr="00342615">
        <w:rPr>
          <w:rFonts w:asciiTheme="minorHAnsi" w:hAnsiTheme="minorHAnsi" w:cstheme="minorHAnsi"/>
          <w:color w:val="000000" w:themeColor="text1"/>
          <w:szCs w:val="22"/>
          <w:lang w:eastAsia="zh-CN"/>
        </w:rPr>
        <w:t xml:space="preserve">With the Memo, the PIU should receive the following confirmations: </w:t>
      </w:r>
    </w:p>
    <w:p w14:paraId="005E3800" w14:textId="77777777" w:rsidR="009E1659" w:rsidRPr="00342615" w:rsidRDefault="009E1659" w:rsidP="009E1659">
      <w:pPr>
        <w:pStyle w:val="ListParagraph"/>
        <w:numPr>
          <w:ilvl w:val="0"/>
          <w:numId w:val="85"/>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39970089" w14:textId="77777777" w:rsidR="009E1659" w:rsidRPr="00342615" w:rsidRDefault="009E1659" w:rsidP="009E1659">
      <w:pPr>
        <w:pStyle w:val="ListParagraph"/>
        <w:numPr>
          <w:ilvl w:val="0"/>
          <w:numId w:val="85"/>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That the submitted claim refers to the Project eligible expenses only, incurred during the period (indicated in the application); </w:t>
      </w:r>
    </w:p>
    <w:p w14:paraId="70FC6BDF" w14:textId="77777777" w:rsidR="009E1659" w:rsidRPr="00342615" w:rsidRDefault="009E1659" w:rsidP="009E1659">
      <w:pPr>
        <w:pStyle w:val="ListParagraph"/>
        <w:numPr>
          <w:ilvl w:val="0"/>
          <w:numId w:val="85"/>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submitted to the PIU for financing.</w:t>
      </w:r>
    </w:p>
    <w:p w14:paraId="1EC34C04" w14:textId="77777777" w:rsidR="009E1659" w:rsidRPr="00342615" w:rsidRDefault="009E1659" w:rsidP="009E1659">
      <w:pPr>
        <w:pStyle w:val="ListParagraph"/>
        <w:numPr>
          <w:ilvl w:val="0"/>
          <w:numId w:val="85"/>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All documents related to the expenditures covered by this application are available for examination by auditors, PIU and by the WB upon request.</w:t>
      </w:r>
    </w:p>
    <w:p w14:paraId="4547EEA0" w14:textId="77777777" w:rsidR="009E1659" w:rsidRPr="00342615" w:rsidRDefault="009E1659" w:rsidP="009E1659">
      <w:pPr>
        <w:pStyle w:val="ListParagraph"/>
        <w:ind w:left="1440"/>
        <w:rPr>
          <w:rFonts w:asciiTheme="minorHAnsi" w:hAnsiTheme="minorHAnsi" w:cstheme="minorHAnsi"/>
          <w:color w:val="000000" w:themeColor="text1"/>
          <w:szCs w:val="22"/>
          <w:highlight w:val="yellow"/>
          <w:lang w:eastAsia="zh-CN"/>
        </w:rPr>
      </w:pPr>
    </w:p>
    <w:p w14:paraId="739A3A4D" w14:textId="6368B8E2"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7: </w:t>
      </w:r>
      <w:r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PIU verifies the documents submitted via the DES. </w:t>
      </w:r>
    </w:p>
    <w:p w14:paraId="7EBB956E" w14:textId="77777777" w:rsidR="009E1659" w:rsidRPr="00342615" w:rsidRDefault="009E1659" w:rsidP="009E1659">
      <w:pPr>
        <w:rPr>
          <w:rFonts w:asciiTheme="minorHAnsi" w:hAnsiTheme="minorHAnsi" w:cstheme="minorHAnsi"/>
          <w:b/>
          <w:color w:val="000000" w:themeColor="text1"/>
          <w:szCs w:val="22"/>
          <w:lang w:eastAsia="zh-CN"/>
        </w:rPr>
      </w:pPr>
    </w:p>
    <w:p w14:paraId="7D6087BB" w14:textId="0FAE9ED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8: </w:t>
      </w:r>
      <w:r w:rsidRPr="00342615">
        <w:rPr>
          <w:rFonts w:asciiTheme="minorHAnsi" w:hAnsiTheme="minorHAnsi" w:cstheme="minorHAnsi"/>
          <w:color w:val="000000" w:themeColor="text1"/>
          <w:szCs w:val="22"/>
          <w:lang w:eastAsia="zh-CN"/>
        </w:rPr>
        <w:t xml:space="preserve">The PIU validates eligible expenditures for reimbursement and paid compensation based on actual costs. PIU ensures that the WB/AIIB funds are covering only eligible expenditures. </w:t>
      </w:r>
    </w:p>
    <w:p w14:paraId="7B440AFD" w14:textId="77777777" w:rsidR="009E1659" w:rsidRPr="00342615" w:rsidRDefault="009E1659" w:rsidP="009E1659">
      <w:pPr>
        <w:rPr>
          <w:rFonts w:asciiTheme="minorHAnsi" w:hAnsiTheme="minorHAnsi" w:cstheme="minorHAnsi"/>
          <w:b/>
          <w:color w:val="000000" w:themeColor="text1"/>
          <w:szCs w:val="22"/>
          <w:lang w:eastAsia="zh-CN"/>
        </w:rPr>
      </w:pPr>
    </w:p>
    <w:p w14:paraId="7C668810" w14:textId="77777777"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lastRenderedPageBreak/>
        <w:t>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 approvals to make sure that the World Bank and AIIB funds are used to cover eligible expenditures.</w:t>
      </w:r>
    </w:p>
    <w:p w14:paraId="4AE5FA31" w14:textId="77777777" w:rsidR="009E1659" w:rsidRPr="00342615" w:rsidRDefault="009E1659" w:rsidP="009E1659">
      <w:pPr>
        <w:rPr>
          <w:rFonts w:asciiTheme="minorHAnsi" w:hAnsiTheme="minorHAnsi" w:cstheme="minorHAnsi"/>
          <w:szCs w:val="22"/>
        </w:rPr>
      </w:pPr>
    </w:p>
    <w:p w14:paraId="472E79B6" w14:textId="77777777" w:rsidR="009E1659" w:rsidRPr="00342615" w:rsidRDefault="009E1659" w:rsidP="009E1659">
      <w:pPr>
        <w:rPr>
          <w:rFonts w:asciiTheme="minorHAnsi" w:hAnsiTheme="minorHAnsi" w:cstheme="minorHAnsi"/>
          <w:b/>
          <w:color w:val="000000" w:themeColor="text1"/>
          <w:szCs w:val="22"/>
          <w:lang w:eastAsia="zh-CN"/>
        </w:rPr>
      </w:pPr>
    </w:p>
    <w:p w14:paraId="5D0021D8" w14:textId="509DE5C9" w:rsidR="009E1659" w:rsidRPr="00342615" w:rsidRDefault="006905A7" w:rsidP="009E1659">
      <w:pPr>
        <w:rPr>
          <w:rFonts w:asciiTheme="minorHAnsi" w:hAnsiTheme="minorHAnsi" w:cstheme="minorHAnsi"/>
          <w:b/>
          <w:i/>
          <w:color w:val="000000" w:themeColor="text1"/>
          <w:szCs w:val="22"/>
          <w:u w:val="single"/>
          <w:lang w:eastAsia="zh-CN"/>
        </w:rPr>
      </w:pPr>
      <w:r w:rsidRPr="00342615">
        <w:rPr>
          <w:rFonts w:asciiTheme="minorHAnsi" w:hAnsiTheme="minorHAnsi" w:cstheme="minorHAnsi"/>
          <w:b/>
          <w:i/>
          <w:color w:val="000000" w:themeColor="text1"/>
          <w:szCs w:val="22"/>
          <w:u w:val="single"/>
          <w:lang w:eastAsia="zh-CN"/>
        </w:rPr>
        <w:t>Crosschecking</w:t>
      </w:r>
      <w:r w:rsidR="009E1659" w:rsidRPr="00342615">
        <w:rPr>
          <w:rFonts w:asciiTheme="minorHAnsi" w:hAnsiTheme="minorHAnsi" w:cstheme="minorHAnsi"/>
          <w:b/>
          <w:i/>
          <w:color w:val="000000" w:themeColor="text1"/>
          <w:szCs w:val="22"/>
          <w:u w:val="single"/>
          <w:lang w:eastAsia="zh-CN"/>
        </w:rPr>
        <w:t xml:space="preserve"> points: </w:t>
      </w:r>
    </w:p>
    <w:p w14:paraId="691F366E" w14:textId="7EECD45B"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r w:rsidR="006905A7" w:rsidRPr="00342615">
        <w:rPr>
          <w:rFonts w:asciiTheme="minorHAnsi" w:hAnsiTheme="minorHAnsi" w:cstheme="minorHAnsi"/>
          <w:color w:val="000000" w:themeColor="text1"/>
          <w:szCs w:val="22"/>
          <w:lang w:eastAsia="zh-CN"/>
        </w:rPr>
        <w:t>MoLHSA</w:t>
      </w:r>
      <w:r w:rsidRPr="00342615">
        <w:rPr>
          <w:rFonts w:asciiTheme="minorHAnsi" w:hAnsiTheme="minorHAnsi" w:cstheme="minorHAnsi"/>
          <w:color w:val="000000" w:themeColor="text1"/>
          <w:szCs w:val="22"/>
          <w:lang w:eastAsia="zh-CN"/>
        </w:rPr>
        <w:t xml:space="preserve"> will regularly check beneficiaries throughout the country, bases on a Ministerial Order dated, August 16, 2020  N 01- 411</w:t>
      </w:r>
      <w:r w:rsidRPr="00342615">
        <w:rPr>
          <w:rFonts w:asciiTheme="minorHAnsi" w:hAnsiTheme="minorHAnsi" w:cstheme="minorHAnsi"/>
          <w:color w:val="000000" w:themeColor="text1"/>
          <w:szCs w:val="22"/>
          <w:lang w:val="en-US" w:eastAsia="zh-CN"/>
        </w:rPr>
        <w:t xml:space="preserve">/o  </w:t>
      </w:r>
      <w:r w:rsidRPr="00342615">
        <w:rPr>
          <w:rFonts w:asciiTheme="minorHAnsi" w:hAnsiTheme="minorHAnsi" w:cstheme="minorHAnsi"/>
          <w:color w:val="000000" w:themeColor="text1"/>
          <w:szCs w:val="22"/>
          <w:lang w:eastAsia="zh-CN"/>
        </w:rPr>
        <w:t xml:space="preserve">and the PIU will be actively involved in this process. </w:t>
      </w:r>
    </w:p>
    <w:p w14:paraId="6D78076E" w14:textId="77777777" w:rsidR="009E1659" w:rsidRPr="00342615" w:rsidRDefault="009E1659" w:rsidP="009E1659">
      <w:pPr>
        <w:rPr>
          <w:rFonts w:asciiTheme="minorHAnsi" w:hAnsiTheme="minorHAnsi" w:cstheme="minorHAnsi"/>
          <w:color w:val="000000" w:themeColor="text1"/>
          <w:szCs w:val="22"/>
          <w:lang w:eastAsia="zh-CN"/>
        </w:rPr>
      </w:pPr>
    </w:p>
    <w:p w14:paraId="30C1EF43" w14:textId="7961C98B"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r w:rsidR="006905A7" w:rsidRPr="00342615">
        <w:rPr>
          <w:rFonts w:asciiTheme="minorHAnsi" w:hAnsiTheme="minorHAnsi" w:cstheme="minorHAnsi"/>
          <w:color w:val="000000" w:themeColor="text1"/>
          <w:szCs w:val="22"/>
          <w:lang w:eastAsia="zh-CN"/>
        </w:rPr>
        <w:t>MoLHSA</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w:t>
      </w:r>
      <w:r w:rsidR="006905A7" w:rsidRPr="00342615">
        <w:rPr>
          <w:rFonts w:asciiTheme="minorHAnsi" w:hAnsiTheme="minorHAnsi" w:cstheme="minorHAnsi"/>
          <w:color w:val="000000" w:themeColor="text1"/>
          <w:szCs w:val="22"/>
          <w:lang w:eastAsia="zh-CN"/>
        </w:rPr>
        <w:t>?</w:t>
      </w:r>
      <w:r w:rsidR="006905A7">
        <w:rPr>
          <w:rFonts w:asciiTheme="minorHAnsi" w:hAnsiTheme="minorHAnsi" w:cstheme="minorHAnsi"/>
          <w:color w:val="000000" w:themeColor="text1"/>
          <w:szCs w:val="22"/>
          <w:lang w:eastAsia="zh-CN"/>
        </w:rPr>
        <w:t xml:space="preserve"> The</w:t>
      </w:r>
      <w:r w:rsidRPr="00342615">
        <w:rPr>
          <w:rFonts w:asciiTheme="minorHAnsi" w:hAnsiTheme="minorHAnsi" w:cstheme="minorHAnsi"/>
          <w:color w:val="000000" w:themeColor="text1"/>
          <w:szCs w:val="22"/>
          <w:lang w:eastAsia="zh-CN"/>
        </w:rPr>
        <w:t xml:space="preserve"> process will start from</w:t>
      </w:r>
      <w:r w:rsidR="006905A7">
        <w:rPr>
          <w:rFonts w:asciiTheme="minorHAnsi" w:hAnsiTheme="minorHAnsi" w:cstheme="minorHAnsi"/>
          <w:color w:val="000000" w:themeColor="text1"/>
          <w:szCs w:val="22"/>
          <w:lang w:eastAsia="zh-CN"/>
        </w:rPr>
        <w:t xml:space="preserve"> September </w:t>
      </w:r>
      <w:r w:rsidRPr="00342615">
        <w:rPr>
          <w:rFonts w:asciiTheme="minorHAnsi" w:hAnsiTheme="minorHAnsi" w:cstheme="minorHAnsi"/>
          <w:color w:val="000000" w:themeColor="text1"/>
          <w:szCs w:val="22"/>
          <w:lang w:eastAsia="zh-CN"/>
        </w:rPr>
        <w:t xml:space="preserve">2020. (e.g. 10 cases per 200 </w:t>
      </w:r>
      <w:r w:rsidR="006905A7" w:rsidRPr="00342615">
        <w:rPr>
          <w:rFonts w:asciiTheme="minorHAnsi" w:hAnsiTheme="minorHAnsi" w:cstheme="minorHAnsi"/>
          <w:color w:val="000000" w:themeColor="text1"/>
          <w:szCs w:val="22"/>
          <w:lang w:eastAsia="zh-CN"/>
        </w:rPr>
        <w:t>recipients</w:t>
      </w:r>
      <w:r w:rsidRPr="00342615">
        <w:rPr>
          <w:rFonts w:asciiTheme="minorHAnsi" w:hAnsiTheme="minorHAnsi" w:cstheme="minorHAnsi"/>
          <w:color w:val="000000" w:themeColor="text1"/>
          <w:szCs w:val="22"/>
          <w:lang w:eastAsia="zh-CN"/>
        </w:rPr>
        <w:t xml:space="preserve"> or 10 percent of all cases per submission). </w:t>
      </w:r>
    </w:p>
    <w:p w14:paraId="1B04B130" w14:textId="77777777" w:rsidR="009E1659" w:rsidRPr="00342615" w:rsidRDefault="009E1659" w:rsidP="009E1659">
      <w:pPr>
        <w:rPr>
          <w:rFonts w:asciiTheme="minorHAnsi" w:hAnsiTheme="minorHAnsi" w:cstheme="minorHAnsi"/>
          <w:b/>
          <w:color w:val="000000" w:themeColor="text1"/>
          <w:szCs w:val="22"/>
          <w:lang w:eastAsia="zh-CN"/>
        </w:rPr>
      </w:pPr>
    </w:p>
    <w:p w14:paraId="1E0E3BBB" w14:textId="080036B6" w:rsidR="009E1659" w:rsidRPr="00342615" w:rsidRDefault="006905A7"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w:t>
      </w:r>
      <w:r w:rsidR="009E1659" w:rsidRPr="00342615">
        <w:rPr>
          <w:rFonts w:asciiTheme="minorHAnsi" w:hAnsiTheme="minorHAnsi" w:cstheme="minorHAnsi"/>
          <w:color w:val="000000" w:themeColor="text1"/>
          <w:szCs w:val="22"/>
          <w:lang w:eastAsia="zh-CN"/>
        </w:rPr>
        <w:t xml:space="preserve"> has been </w:t>
      </w:r>
      <w:r w:rsidRPr="00342615">
        <w:rPr>
          <w:rFonts w:asciiTheme="minorHAnsi" w:hAnsiTheme="minorHAnsi" w:cstheme="minorHAnsi"/>
          <w:color w:val="000000" w:themeColor="text1"/>
          <w:szCs w:val="22"/>
          <w:lang w:eastAsia="zh-CN"/>
        </w:rPr>
        <w:t>e</w:t>
      </w:r>
      <w:r>
        <w:rPr>
          <w:rFonts w:asciiTheme="minorHAnsi" w:hAnsiTheme="minorHAnsi" w:cstheme="minorHAnsi"/>
          <w:color w:val="000000" w:themeColor="text1"/>
          <w:szCs w:val="22"/>
          <w:lang w:eastAsia="zh-CN"/>
        </w:rPr>
        <w:t>labora</w:t>
      </w:r>
      <w:r w:rsidRPr="00342615">
        <w:rPr>
          <w:rFonts w:asciiTheme="minorHAnsi" w:hAnsiTheme="minorHAnsi" w:cstheme="minorHAnsi"/>
          <w:color w:val="000000" w:themeColor="text1"/>
          <w:szCs w:val="22"/>
          <w:lang w:eastAsia="zh-CN"/>
        </w:rPr>
        <w:t>ted</w:t>
      </w:r>
      <w:r w:rsidR="009E1659"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9E1659" w:rsidRPr="00342615">
        <w:rPr>
          <w:rFonts w:asciiTheme="minorHAnsi" w:hAnsiTheme="minorHAnsi" w:cstheme="minorHAnsi"/>
          <w:color w:val="000000" w:themeColor="text1"/>
          <w:szCs w:val="22"/>
          <w:lang w:eastAsia="zh-CN"/>
        </w:rPr>
        <w:t xml:space="preserve"> see document “Grievance Redress Mechanism”.     </w:t>
      </w:r>
    </w:p>
    <w:p w14:paraId="0C9736C4" w14:textId="77777777" w:rsidR="009E1659" w:rsidRPr="00342615" w:rsidRDefault="009E1659" w:rsidP="009E1659">
      <w:pPr>
        <w:rPr>
          <w:rFonts w:asciiTheme="minorHAnsi" w:hAnsiTheme="minorHAnsi" w:cstheme="minorHAnsi"/>
          <w:szCs w:val="22"/>
        </w:rPr>
      </w:pPr>
    </w:p>
    <w:p w14:paraId="201CB121" w14:textId="77777777" w:rsidR="009E1659" w:rsidRPr="00342615" w:rsidRDefault="009E1659" w:rsidP="009E1659">
      <w:pPr>
        <w:rPr>
          <w:rFonts w:asciiTheme="minorHAnsi" w:hAnsiTheme="minorHAnsi" w:cstheme="minorHAnsi"/>
          <w:szCs w:val="22"/>
        </w:rPr>
      </w:pPr>
    </w:p>
    <w:p w14:paraId="3D454D15" w14:textId="67B907A5"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9: </w:t>
      </w:r>
      <w:r w:rsidRPr="00342615">
        <w:rPr>
          <w:rFonts w:asciiTheme="minorHAnsi" w:hAnsiTheme="minorHAnsi" w:cstheme="minorHAnsi"/>
          <w:color w:val="000000" w:themeColor="text1"/>
          <w:szCs w:val="22"/>
          <w:lang w:eastAsia="zh-CN"/>
        </w:rPr>
        <w:t>In case of acceptance on the information provided by SESA/ MoILHSA, the PIU prepares and submits information to the WB and AIIB for clearance. Information should contain all details submitted to the PIU (pls. refer to the documents submitted in Step 5)</w:t>
      </w:r>
    </w:p>
    <w:p w14:paraId="26AAE30A" w14:textId="77777777" w:rsidR="009E1659" w:rsidRPr="00342615" w:rsidRDefault="009E1659" w:rsidP="009E1659">
      <w:pPr>
        <w:rPr>
          <w:rFonts w:asciiTheme="minorHAnsi" w:hAnsiTheme="minorHAnsi" w:cstheme="minorHAnsi"/>
          <w:color w:val="000000" w:themeColor="text1"/>
          <w:szCs w:val="22"/>
          <w:lang w:eastAsia="zh-CN"/>
        </w:rPr>
      </w:pPr>
    </w:p>
    <w:p w14:paraId="04D4CA42" w14:textId="77777777"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SESA is responsible for the resubmission of corrected/revised documents again, within 10 working days.</w:t>
      </w:r>
    </w:p>
    <w:p w14:paraId="725FEE5C" w14:textId="77777777" w:rsidR="009E1659" w:rsidRPr="00342615" w:rsidRDefault="009E1659" w:rsidP="009E1659">
      <w:pPr>
        <w:rPr>
          <w:rFonts w:asciiTheme="minorHAnsi" w:hAnsiTheme="minorHAnsi" w:cstheme="minorHAnsi"/>
          <w:b/>
          <w:color w:val="000000" w:themeColor="text1"/>
          <w:szCs w:val="22"/>
          <w:lang w:eastAsia="zh-CN"/>
        </w:rPr>
      </w:pPr>
    </w:p>
    <w:p w14:paraId="65483BF3" w14:textId="5F6D83C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B27FC7" w:rsidRPr="00342615">
        <w:rPr>
          <w:rFonts w:asciiTheme="minorHAnsi" w:hAnsiTheme="minorHAnsi" w:cstheme="minorHAnsi"/>
          <w:b/>
          <w:color w:val="000000" w:themeColor="text1"/>
          <w:szCs w:val="22"/>
          <w:lang w:eastAsia="zh-CN"/>
        </w:rPr>
        <w:t>10</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1F30D549" w14:textId="77777777" w:rsidR="009E1659" w:rsidRPr="00342615" w:rsidRDefault="009E1659" w:rsidP="009E1659">
      <w:pPr>
        <w:rPr>
          <w:rFonts w:asciiTheme="minorHAnsi" w:hAnsiTheme="minorHAnsi" w:cstheme="minorHAnsi"/>
          <w:b/>
          <w:color w:val="000000" w:themeColor="text1"/>
          <w:szCs w:val="22"/>
          <w:lang w:eastAsia="zh-CN"/>
        </w:rPr>
      </w:pPr>
    </w:p>
    <w:p w14:paraId="2F731C99" w14:textId="71F6D14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Pr="00342615">
        <w:rPr>
          <w:rFonts w:asciiTheme="minorHAnsi" w:hAnsiTheme="minorHAnsi" w:cstheme="minorHAnsi"/>
          <w:b/>
          <w:color w:val="000000" w:themeColor="text1"/>
          <w:szCs w:val="22"/>
          <w:lang w:val="ka-GE" w:eastAsia="zh-CN"/>
        </w:rPr>
        <w:t>1</w:t>
      </w:r>
      <w:r w:rsidR="00B27FC7" w:rsidRPr="00342615">
        <w:rPr>
          <w:rFonts w:asciiTheme="minorHAnsi" w:hAnsiTheme="minorHAnsi" w:cstheme="minorHAnsi"/>
          <w:b/>
          <w:color w:val="000000" w:themeColor="text1"/>
          <w:szCs w:val="22"/>
          <w:lang w:val="en-US" w:eastAsia="zh-CN"/>
        </w:rPr>
        <w:t>1</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PIU reimburses the paid compensation based on actual costs incurred by SESA.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p>
    <w:p w14:paraId="25A04223" w14:textId="77777777" w:rsidR="00FD2925" w:rsidRPr="00342615" w:rsidRDefault="00FD2925" w:rsidP="00FD2925">
      <w:pPr>
        <w:rPr>
          <w:rFonts w:asciiTheme="minorHAnsi" w:hAnsiTheme="minorHAnsi" w:cstheme="minorHAnsi"/>
          <w:b/>
          <w:color w:val="000000" w:themeColor="text1"/>
          <w:szCs w:val="22"/>
          <w:lang w:eastAsia="zh-CN"/>
        </w:rPr>
      </w:pPr>
    </w:p>
    <w:p w14:paraId="0A049D35" w14:textId="69918BF6" w:rsidR="003D3B95" w:rsidRPr="00342615" w:rsidRDefault="00465D0D" w:rsidP="003D3B95">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Step 1</w:t>
      </w:r>
      <w:r w:rsidR="00D20B50" w:rsidRPr="00342615">
        <w:rPr>
          <w:rFonts w:asciiTheme="minorHAnsi" w:hAnsiTheme="minorHAnsi" w:cstheme="minorHAnsi"/>
          <w:b/>
          <w:color w:val="000000" w:themeColor="text1"/>
          <w:szCs w:val="22"/>
          <w:lang w:val="ka-GE" w:eastAsia="zh-CN"/>
        </w:rPr>
        <w:t>3</w:t>
      </w:r>
      <w:r w:rsidR="003D3B95" w:rsidRPr="00342615">
        <w:rPr>
          <w:rFonts w:asciiTheme="minorHAnsi" w:hAnsiTheme="minorHAnsi" w:cstheme="minorHAnsi"/>
          <w:b/>
          <w:color w:val="000000" w:themeColor="text1"/>
          <w:szCs w:val="22"/>
          <w:lang w:eastAsia="zh-CN"/>
        </w:rPr>
        <w:t xml:space="preserve">: </w:t>
      </w:r>
      <w:r w:rsidR="003D3B95" w:rsidRPr="00342615">
        <w:rPr>
          <w:rFonts w:asciiTheme="minorHAnsi" w:hAnsiTheme="minorHAnsi" w:cstheme="minorHAnsi"/>
          <w:color w:val="000000" w:themeColor="text1"/>
          <w:szCs w:val="22"/>
          <w:lang w:eastAsia="zh-CN"/>
        </w:rPr>
        <w:t>The PIU will receive the notification that the amount is on the Treasury account and will be processed/converted by the MoF.</w:t>
      </w:r>
      <w:r w:rsidR="003D3B95" w:rsidRPr="00342615">
        <w:rPr>
          <w:rFonts w:asciiTheme="minorHAnsi" w:hAnsiTheme="minorHAnsi" w:cstheme="minorHAnsi"/>
          <w:b/>
          <w:color w:val="000000" w:themeColor="text1"/>
          <w:szCs w:val="22"/>
          <w:lang w:eastAsia="zh-CN"/>
        </w:rPr>
        <w:t xml:space="preserve">  </w:t>
      </w:r>
    </w:p>
    <w:p w14:paraId="5E5E5DE7" w14:textId="77777777" w:rsidR="00FD2925" w:rsidRPr="00342615" w:rsidRDefault="00FD2925" w:rsidP="006D7E65">
      <w:pPr>
        <w:rPr>
          <w:rFonts w:asciiTheme="minorHAnsi" w:hAnsiTheme="minorHAnsi" w:cstheme="minorHAnsi"/>
          <w:b/>
          <w:color w:val="000000"/>
          <w:szCs w:val="22"/>
          <w:lang w:eastAsia="zh-CN"/>
        </w:rPr>
      </w:pPr>
    </w:p>
    <w:p w14:paraId="450945DF" w14:textId="189D355E" w:rsidR="0081488E" w:rsidRPr="00342615" w:rsidRDefault="00361308" w:rsidP="00361308">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 one-</w:t>
      </w:r>
      <w:r w:rsidR="00B27FC7" w:rsidRPr="00342615">
        <w:rPr>
          <w:rFonts w:asciiTheme="minorHAnsi" w:hAnsiTheme="minorHAnsi" w:cstheme="minorHAnsi"/>
          <w:color w:val="000000"/>
          <w:szCs w:val="22"/>
          <w:lang w:eastAsia="zh-CN"/>
        </w:rPr>
        <w:t xml:space="preserve">off benefits </w:t>
      </w:r>
      <w:r w:rsidR="00D509AD" w:rsidRPr="00342615">
        <w:rPr>
          <w:rFonts w:asciiTheme="minorHAnsi" w:hAnsiTheme="minorHAnsi" w:cstheme="minorHAnsi"/>
          <w:color w:val="000000"/>
          <w:szCs w:val="22"/>
          <w:lang w:eastAsia="zh-CN"/>
        </w:rPr>
        <w:t xml:space="preserve">for non-registered individuals </w:t>
      </w:r>
      <w:r w:rsidRPr="00342615">
        <w:rPr>
          <w:rFonts w:asciiTheme="minorHAnsi" w:hAnsiTheme="minorHAnsi" w:cstheme="minorHAnsi"/>
          <w:color w:val="000000"/>
          <w:szCs w:val="22"/>
          <w:lang w:eastAsia="zh-CN"/>
        </w:rPr>
        <w:t>equal</w:t>
      </w:r>
      <w:r w:rsidR="00D509AD" w:rsidRPr="00342615">
        <w:rPr>
          <w:rFonts w:asciiTheme="minorHAnsi" w:hAnsiTheme="minorHAnsi" w:cstheme="minorHAnsi"/>
          <w:color w:val="000000"/>
          <w:szCs w:val="22"/>
          <w:lang w:eastAsia="zh-CN"/>
        </w:rPr>
        <w:t>s</w:t>
      </w:r>
      <w:r w:rsidRPr="00342615">
        <w:rPr>
          <w:rFonts w:asciiTheme="minorHAnsi" w:hAnsiTheme="minorHAnsi" w:cstheme="minorHAnsi"/>
          <w:color w:val="000000"/>
          <w:szCs w:val="22"/>
          <w:lang w:eastAsia="zh-CN"/>
        </w:rPr>
        <w:t xml:space="preserve"> to GEL 300.</w:t>
      </w:r>
    </w:p>
    <w:p w14:paraId="17117004" w14:textId="77777777" w:rsidR="00B27FC7" w:rsidRPr="00342615" w:rsidRDefault="00B27FC7" w:rsidP="00361308">
      <w:pPr>
        <w:rPr>
          <w:rFonts w:asciiTheme="minorHAnsi" w:hAnsiTheme="minorHAnsi" w:cstheme="minorHAnsi"/>
          <w:color w:val="000000"/>
          <w:szCs w:val="22"/>
          <w:lang w:eastAsia="zh-CN"/>
        </w:rPr>
      </w:pPr>
    </w:p>
    <w:p w14:paraId="7E83D3A6" w14:textId="191A311F" w:rsidR="00B27FC7" w:rsidRPr="00342615" w:rsidRDefault="00B27FC7" w:rsidP="00361308">
      <w:pPr>
        <w:rPr>
          <w:rFonts w:asciiTheme="minorHAnsi" w:hAnsiTheme="minorHAnsi" w:cstheme="minorHAnsi"/>
          <w:b/>
          <w:color w:val="000000"/>
          <w:szCs w:val="22"/>
          <w:u w:val="single"/>
          <w:lang w:eastAsia="zh-CN"/>
        </w:rPr>
      </w:pPr>
      <w:r w:rsidRPr="00342615">
        <w:rPr>
          <w:rFonts w:asciiTheme="minorHAnsi" w:hAnsiTheme="minorHAnsi" w:cstheme="minorHAnsi"/>
          <w:b/>
          <w:color w:val="000000"/>
          <w:szCs w:val="22"/>
          <w:u w:val="single"/>
          <w:lang w:eastAsia="zh-CN"/>
        </w:rPr>
        <w:t xml:space="preserve">Statistics, as of August 2020. </w:t>
      </w:r>
    </w:p>
    <w:p w14:paraId="35AEEE66" w14:textId="77777777" w:rsidR="00F40D3E" w:rsidRPr="00342615" w:rsidRDefault="00F40D3E" w:rsidP="0036253F">
      <w:pPr>
        <w:rPr>
          <w:rFonts w:asciiTheme="minorHAnsi" w:hAnsiTheme="minorHAnsi" w:cstheme="minorHAnsi"/>
          <w:color w:val="000000"/>
          <w:szCs w:val="22"/>
          <w:lang w:eastAsia="zh-CN"/>
        </w:rPr>
      </w:pPr>
    </w:p>
    <w:p w14:paraId="53A4347E" w14:textId="14BCD9A7" w:rsidR="004C1E8C" w:rsidRPr="00342615" w:rsidRDefault="00CD3FB1" w:rsidP="004C1E8C">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As of August 1</w:t>
      </w:r>
      <w:r w:rsidR="00396FCB" w:rsidRPr="00342615">
        <w:rPr>
          <w:rFonts w:asciiTheme="minorHAnsi" w:hAnsiTheme="minorHAnsi" w:cstheme="minorHAnsi"/>
          <w:color w:val="000000"/>
          <w:szCs w:val="22"/>
          <w:vertAlign w:val="superscript"/>
          <w:lang w:eastAsia="zh-CN"/>
        </w:rPr>
        <w:t>st</w:t>
      </w:r>
      <w:r w:rsidR="00B27FC7" w:rsidRPr="00342615">
        <w:rPr>
          <w:rFonts w:asciiTheme="minorHAnsi" w:hAnsiTheme="minorHAnsi" w:cstheme="minorHAnsi"/>
          <w:color w:val="000000"/>
          <w:szCs w:val="22"/>
          <w:lang w:eastAsia="zh-CN"/>
        </w:rPr>
        <w:t xml:space="preserve">, there are 251,690 successfully registered self-employed in the online portal. </w:t>
      </w:r>
      <w:r w:rsidRPr="00342615">
        <w:rPr>
          <w:rFonts w:asciiTheme="minorHAnsi" w:hAnsiTheme="minorHAnsi" w:cstheme="minorHAnsi"/>
          <w:color w:val="000000"/>
          <w:szCs w:val="22"/>
          <w:lang w:eastAsia="zh-CN"/>
        </w:rPr>
        <w:t>A</w:t>
      </w:r>
      <w:r w:rsidR="004C1E8C" w:rsidRPr="00342615">
        <w:rPr>
          <w:rFonts w:asciiTheme="minorHAnsi" w:hAnsiTheme="minorHAnsi" w:cstheme="minorHAnsi"/>
          <w:color w:val="000000"/>
          <w:szCs w:val="22"/>
          <w:lang w:eastAsia="zh-CN"/>
        </w:rPr>
        <w:t>s of August 12</w:t>
      </w:r>
      <w:r w:rsidRPr="00342615">
        <w:rPr>
          <w:rFonts w:asciiTheme="minorHAnsi" w:hAnsiTheme="minorHAnsi" w:cstheme="minorHAnsi"/>
          <w:color w:val="000000"/>
          <w:szCs w:val="22"/>
          <w:lang w:eastAsia="zh-CN"/>
        </w:rPr>
        <w:t>, 2020, t</w:t>
      </w:r>
      <w:r w:rsidR="004C1E8C" w:rsidRPr="00342615">
        <w:rPr>
          <w:rFonts w:asciiTheme="minorHAnsi" w:hAnsiTheme="minorHAnsi" w:cstheme="minorHAnsi"/>
          <w:color w:val="000000"/>
          <w:szCs w:val="22"/>
          <w:lang w:eastAsia="zh-CN"/>
        </w:rPr>
        <w:t xml:space="preserve">he one-off benefit </w:t>
      </w:r>
      <w:r w:rsidRPr="00342615">
        <w:rPr>
          <w:rFonts w:asciiTheme="minorHAnsi" w:hAnsiTheme="minorHAnsi" w:cstheme="minorHAnsi"/>
          <w:color w:val="000000"/>
          <w:szCs w:val="22"/>
          <w:lang w:eastAsia="zh-CN"/>
        </w:rPr>
        <w:t>of</w:t>
      </w:r>
      <w:r w:rsidR="004C1E8C"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 xml:space="preserve">GEL </w:t>
      </w:r>
      <w:r w:rsidR="004C1E8C" w:rsidRPr="00342615">
        <w:rPr>
          <w:rFonts w:asciiTheme="minorHAnsi" w:hAnsiTheme="minorHAnsi" w:cstheme="minorHAnsi"/>
          <w:color w:val="000000"/>
          <w:szCs w:val="22"/>
          <w:lang w:eastAsia="zh-CN"/>
        </w:rPr>
        <w:t xml:space="preserve">300 </w:t>
      </w:r>
      <w:r w:rsidRPr="00342615">
        <w:rPr>
          <w:rFonts w:asciiTheme="minorHAnsi" w:hAnsiTheme="minorHAnsi" w:cstheme="minorHAnsi"/>
          <w:color w:val="000000"/>
          <w:szCs w:val="22"/>
          <w:lang w:eastAsia="zh-CN"/>
        </w:rPr>
        <w:t xml:space="preserve">was received by 176 475 self-employed. </w:t>
      </w:r>
      <w:r w:rsidR="004C1E8C" w:rsidRPr="00342615">
        <w:rPr>
          <w:rFonts w:asciiTheme="minorHAnsi" w:hAnsiTheme="minorHAnsi" w:cstheme="minorHAnsi"/>
          <w:color w:val="000000"/>
          <w:szCs w:val="22"/>
          <w:lang w:eastAsia="zh-CN"/>
        </w:rPr>
        <w:t xml:space="preserve">Total amount </w:t>
      </w:r>
      <w:r w:rsidRPr="00342615">
        <w:rPr>
          <w:rFonts w:asciiTheme="minorHAnsi" w:hAnsiTheme="minorHAnsi" w:cstheme="minorHAnsi"/>
          <w:color w:val="000000"/>
          <w:szCs w:val="22"/>
          <w:lang w:eastAsia="zh-CN"/>
        </w:rPr>
        <w:t>compensated is GEL 52 942 5</w:t>
      </w:r>
      <w:r w:rsidR="004C1E8C" w:rsidRPr="00342615">
        <w:rPr>
          <w:rFonts w:asciiTheme="minorHAnsi" w:hAnsiTheme="minorHAnsi" w:cstheme="minorHAnsi"/>
          <w:color w:val="000000"/>
          <w:szCs w:val="22"/>
          <w:lang w:eastAsia="zh-CN"/>
        </w:rPr>
        <w:t>00.</w:t>
      </w:r>
      <w:r w:rsidR="00540CE6"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Remaining 75 215 will receive one-off benefit of GEL 300,</w:t>
      </w:r>
      <w:r w:rsidR="00DD0F68" w:rsidRPr="00342615">
        <w:rPr>
          <w:rFonts w:asciiTheme="minorHAnsi" w:hAnsiTheme="minorHAnsi" w:cstheme="minorHAnsi"/>
          <w:color w:val="000000"/>
          <w:szCs w:val="22"/>
          <w:lang w:eastAsia="zh-CN"/>
        </w:rPr>
        <w:t xml:space="preserve"> by August 27 as per Government Decree N505, dated August 14.</w:t>
      </w:r>
    </w:p>
    <w:p w14:paraId="2BF686FA" w14:textId="77777777" w:rsidR="00DD0F68" w:rsidRPr="00342615" w:rsidRDefault="00DD0F68" w:rsidP="004C1E8C">
      <w:pPr>
        <w:rPr>
          <w:rFonts w:asciiTheme="minorHAnsi" w:hAnsiTheme="minorHAnsi" w:cstheme="minorHAnsi"/>
          <w:color w:val="000000"/>
          <w:szCs w:val="22"/>
          <w:lang w:eastAsia="zh-CN"/>
        </w:rPr>
      </w:pPr>
    </w:p>
    <w:p w14:paraId="22E5BFEB" w14:textId="72AC8046" w:rsidR="00CD3FB1" w:rsidRPr="00342615" w:rsidRDefault="00CD3FB1" w:rsidP="00CD3FB1">
      <w:pPr>
        <w:rPr>
          <w:rFonts w:asciiTheme="minorHAnsi" w:hAnsiTheme="minorHAnsi" w:cstheme="minorHAnsi"/>
          <w:szCs w:val="22"/>
        </w:rPr>
      </w:pPr>
      <w:r w:rsidRPr="00342615">
        <w:rPr>
          <w:rFonts w:asciiTheme="minorHAnsi" w:hAnsiTheme="minorHAnsi" w:cstheme="minorHAnsi"/>
          <w:color w:val="000000"/>
          <w:szCs w:val="22"/>
          <w:lang w:eastAsia="zh-CN"/>
        </w:rPr>
        <w:t>Based on the decree all self-employed who registered in online portal and were not able to provide i</w:t>
      </w:r>
      <w:r w:rsidRPr="00342615">
        <w:rPr>
          <w:rFonts w:asciiTheme="minorHAnsi" w:hAnsiTheme="minorHAnsi" w:cstheme="minorHAnsi"/>
          <w:szCs w:val="22"/>
        </w:rPr>
        <w:t xml:space="preserve">nformation/evidence regarding source of income in the first quarter of 2020 are eligible to receive one-off benefit of GEL 300. </w:t>
      </w:r>
      <w:r w:rsidR="00D214BD" w:rsidRPr="00342615">
        <w:rPr>
          <w:rFonts w:asciiTheme="minorHAnsi" w:hAnsiTheme="minorHAnsi" w:cstheme="minorHAnsi"/>
          <w:szCs w:val="22"/>
        </w:rPr>
        <w:t xml:space="preserve">The decision was made due to the fact that many informal workers were not able to obtain formal documentation. </w:t>
      </w:r>
    </w:p>
    <w:p w14:paraId="025F080C" w14:textId="77777777" w:rsidR="007E3E24" w:rsidRPr="00342615" w:rsidRDefault="007E3E24" w:rsidP="007E3E24">
      <w:pPr>
        <w:rPr>
          <w:rFonts w:asciiTheme="minorHAnsi" w:hAnsiTheme="minorHAnsi" w:cstheme="minorHAnsi"/>
          <w:b/>
          <w:color w:val="000000"/>
          <w:szCs w:val="22"/>
          <w:u w:val="single"/>
          <w:lang w:eastAsia="zh-CN"/>
        </w:rPr>
      </w:pPr>
    </w:p>
    <w:p w14:paraId="73C2CC40" w14:textId="77777777" w:rsidR="00973BA7" w:rsidRPr="00342615" w:rsidRDefault="00973BA7" w:rsidP="006D7BC9">
      <w:pPr>
        <w:pStyle w:val="Heading1"/>
        <w:numPr>
          <w:ilvl w:val="0"/>
          <w:numId w:val="2"/>
        </w:numPr>
        <w:ind w:left="0" w:firstLine="0"/>
        <w:rPr>
          <w:rFonts w:asciiTheme="minorHAnsi" w:hAnsiTheme="minorHAnsi" w:cstheme="minorHAnsi"/>
          <w:sz w:val="22"/>
          <w:szCs w:val="22"/>
        </w:rPr>
      </w:pPr>
      <w:bookmarkStart w:id="6" w:name="_Toc47878237"/>
      <w:r w:rsidRPr="00342615">
        <w:rPr>
          <w:rFonts w:asciiTheme="minorHAnsi" w:hAnsiTheme="minorHAnsi" w:cstheme="minorHAnsi"/>
          <w:sz w:val="22"/>
          <w:szCs w:val="22"/>
        </w:rPr>
        <w:lastRenderedPageBreak/>
        <w:t>PROCUREMENT ARRANGEMENTS</w:t>
      </w:r>
      <w:bookmarkEnd w:id="6"/>
    </w:p>
    <w:p w14:paraId="1322B747" w14:textId="77777777" w:rsidR="00BE023B" w:rsidRPr="00342615" w:rsidRDefault="00D4332F" w:rsidP="006D7BC9">
      <w:pPr>
        <w:pStyle w:val="Heading2"/>
        <w:numPr>
          <w:ilvl w:val="4"/>
          <w:numId w:val="1"/>
        </w:numPr>
        <w:spacing w:before="0" w:after="120"/>
        <w:ind w:left="630"/>
        <w:rPr>
          <w:rFonts w:asciiTheme="minorHAnsi" w:hAnsiTheme="minorHAnsi" w:cstheme="minorHAnsi"/>
          <w:sz w:val="22"/>
          <w:szCs w:val="22"/>
        </w:rPr>
      </w:pPr>
      <w:bookmarkStart w:id="7" w:name="_Toc47878238"/>
      <w:r w:rsidRPr="00342615">
        <w:rPr>
          <w:rFonts w:asciiTheme="minorHAnsi" w:hAnsiTheme="minorHAnsi" w:cstheme="minorHAnsi"/>
          <w:sz w:val="22"/>
          <w:szCs w:val="22"/>
        </w:rPr>
        <w:t>Applicable Guidelines</w:t>
      </w:r>
      <w:bookmarkEnd w:id="7"/>
    </w:p>
    <w:p w14:paraId="35DDD45E" w14:textId="0917082C" w:rsidR="00BE023B"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342615">
        <w:rPr>
          <w:rFonts w:asciiTheme="minorHAnsi" w:eastAsia="Calibri" w:hAnsiTheme="minorHAnsi" w:cstheme="minorHAnsi"/>
          <w:b/>
          <w:bCs/>
          <w:szCs w:val="22"/>
        </w:rPr>
        <w:t xml:space="preserve">14. </w:t>
      </w:r>
      <w:r w:rsidR="00BE023B" w:rsidRPr="00342615">
        <w:rPr>
          <w:rFonts w:asciiTheme="minorHAnsi" w:eastAsia="Calibri" w:hAnsiTheme="minorHAnsi" w:cstheme="minorHAnsi"/>
          <w:b/>
          <w:bCs/>
          <w:szCs w:val="22"/>
        </w:rPr>
        <w:t>Procurement</w:t>
      </w:r>
      <w:r w:rsidR="008A4C25" w:rsidRPr="00342615">
        <w:rPr>
          <w:rFonts w:asciiTheme="minorHAnsi" w:eastAsia="Calibri" w:hAnsiTheme="minorHAnsi" w:cstheme="minorHAnsi"/>
          <w:szCs w:val="22"/>
        </w:rPr>
        <w:t xml:space="preserve"> under the </w:t>
      </w:r>
      <w:r w:rsidR="54CDC5E8" w:rsidRPr="00342615">
        <w:rPr>
          <w:rFonts w:asciiTheme="minorHAnsi" w:eastAsia="Calibri" w:hAnsiTheme="minorHAnsi" w:cstheme="minorHAnsi"/>
          <w:szCs w:val="22"/>
        </w:rPr>
        <w:t>p</w:t>
      </w:r>
      <w:r w:rsidR="00BE023B" w:rsidRPr="00342615">
        <w:rPr>
          <w:rFonts w:asciiTheme="minorHAnsi" w:eastAsia="Calibri" w:hAnsiTheme="minorHAnsi" w:cstheme="minorHAnsi"/>
          <w:szCs w:val="22"/>
        </w:rPr>
        <w:t>roject will follow the World Bank’s Procurement Regulations for IPF Borrowers for Goods, Works, Non-Consulting and Consulting Services, dated July 1, 2016 (revised in November 2017 and August 2018). The project will be subject to the World Bank’s Anticorruption Guidelines, dated October 15, 2006, revised in January 2011, a</w:t>
      </w:r>
      <w:r w:rsidR="00EC427F" w:rsidRPr="00342615">
        <w:rPr>
          <w:rFonts w:asciiTheme="minorHAnsi" w:eastAsia="Calibri" w:hAnsiTheme="minorHAnsi" w:cstheme="minorHAnsi"/>
          <w:szCs w:val="22"/>
        </w:rPr>
        <w:t>nd as of July 1, 2016</w:t>
      </w:r>
      <w:r w:rsidR="003A61F5" w:rsidRPr="00342615">
        <w:rPr>
          <w:rFonts w:asciiTheme="minorHAnsi" w:eastAsia="Calibri" w:hAnsiTheme="minorHAnsi" w:cstheme="minorHAnsi"/>
          <w:szCs w:val="22"/>
        </w:rPr>
        <w:t xml:space="preserve"> and the Asian Infrastructure Investment Bank’s Policy on Prohibited Practices”, dated December 8, 2016, with respect to the prohibited practices of “Misuse of Resources” and “Theft”, as defined therein, to the extent that such Prohibited Practices are not covered in the Bank’s Anti-Corruption Guidelines</w:t>
      </w:r>
      <w:r w:rsidR="00EC427F" w:rsidRPr="00342615">
        <w:rPr>
          <w:rFonts w:asciiTheme="minorHAnsi" w:eastAsia="Calibri" w:hAnsiTheme="minorHAnsi" w:cstheme="minorHAnsi"/>
          <w:szCs w:val="22"/>
        </w:rPr>
        <w:t>.</w:t>
      </w:r>
    </w:p>
    <w:p w14:paraId="2B7F9371" w14:textId="102CCC57" w:rsidR="43CB47FB" w:rsidRPr="00342615" w:rsidRDefault="00894C9C" w:rsidP="00894C9C">
      <w:pPr>
        <w:pStyle w:val="ListParagraph"/>
        <w:spacing w:after="120"/>
        <w:ind w:left="0"/>
        <w:rPr>
          <w:rFonts w:asciiTheme="minorHAnsi" w:eastAsia="Calibri" w:hAnsiTheme="minorHAnsi" w:cstheme="minorHAnsi"/>
          <w:szCs w:val="22"/>
        </w:rPr>
      </w:pPr>
      <w:r w:rsidRPr="00342615">
        <w:rPr>
          <w:rFonts w:asciiTheme="minorHAnsi" w:hAnsiTheme="minorHAnsi" w:cstheme="minorHAnsi"/>
          <w:b/>
          <w:bCs/>
          <w:szCs w:val="22"/>
        </w:rPr>
        <w:t xml:space="preserve">15. </w:t>
      </w:r>
      <w:r w:rsidR="053698A1" w:rsidRPr="00342615">
        <w:rPr>
          <w:rFonts w:asciiTheme="minorHAnsi" w:hAnsiTheme="minorHAnsi" w:cstheme="minorHAnsi"/>
          <w:b/>
          <w:bCs/>
          <w:szCs w:val="22"/>
        </w:rPr>
        <w:t xml:space="preserve">Systematic Tracking of Exchanges in Procurement (STEP). </w:t>
      </w:r>
      <w:r w:rsidR="053698A1" w:rsidRPr="00342615">
        <w:rPr>
          <w:rFonts w:asciiTheme="minorHAnsi" w:eastAsia="Calibri" w:hAnsiTheme="minorHAnsi" w:cstheme="minorHAnsi"/>
          <w:szCs w:val="22"/>
        </w:rPr>
        <w:t>All procurement transactions for post and prior contract review under the project will be recorded in or processed through the Bank’s planning and tracking system, STEP. This tool will be used to manage the exchange of information (such as bidding documents, bid evaluation reports, no-objections, and so on) between the implementing agency and the Bank.</w:t>
      </w:r>
    </w:p>
    <w:p w14:paraId="3EE6B04F" w14:textId="77777777" w:rsidR="00894C9C" w:rsidRPr="00342615" w:rsidRDefault="00894C9C" w:rsidP="00894C9C">
      <w:pPr>
        <w:pStyle w:val="ListParagraph"/>
        <w:spacing w:after="120"/>
        <w:ind w:left="0"/>
        <w:rPr>
          <w:rFonts w:asciiTheme="minorHAnsi" w:eastAsiaTheme="minorEastAsia" w:hAnsiTheme="minorHAnsi" w:cstheme="minorHAnsi"/>
          <w:b/>
          <w:bCs/>
          <w:szCs w:val="22"/>
        </w:rPr>
      </w:pPr>
    </w:p>
    <w:p w14:paraId="1A28EF1F" w14:textId="36BE14A7" w:rsidR="006C28EF"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b/>
          <w:bCs/>
          <w:szCs w:val="22"/>
        </w:rPr>
        <w:t xml:space="preserve">16. </w:t>
      </w:r>
      <w:r w:rsidR="053698A1" w:rsidRPr="00342615">
        <w:rPr>
          <w:rFonts w:asciiTheme="minorHAnsi" w:hAnsiTheme="minorHAnsi" w:cstheme="minorHAnsi"/>
          <w:b/>
          <w:bCs/>
          <w:szCs w:val="22"/>
        </w:rPr>
        <w:t xml:space="preserve">Hands-on expanded implementation support (HEIS). </w:t>
      </w:r>
      <w:r w:rsidR="053698A1" w:rsidRPr="00342615">
        <w:rPr>
          <w:rFonts w:asciiTheme="minorHAnsi" w:eastAsia="Calibri" w:hAnsiTheme="minorHAnsi" w:cstheme="minorHAnsi"/>
          <w:szCs w:val="22"/>
        </w:rPr>
        <w:t xml:space="preserve">For the procurement of initial needs, the  World Bank will provide HEIS to the borrower as follows: (a) provision of draft technical requirements and specifications, as requested by the </w:t>
      </w:r>
      <w:r w:rsidR="00045EA8" w:rsidRPr="00342615">
        <w:rPr>
          <w:rFonts w:asciiTheme="minorHAnsi" w:eastAsia="Calibri" w:hAnsiTheme="minorHAnsi" w:cstheme="minorHAnsi"/>
          <w:szCs w:val="22"/>
        </w:rPr>
        <w:t>MoILHSA</w:t>
      </w:r>
      <w:r w:rsidR="053698A1" w:rsidRPr="00342615">
        <w:rPr>
          <w:rFonts w:asciiTheme="minorHAnsi" w:eastAsia="Calibri" w:hAnsiTheme="minorHAnsi" w:cstheme="minorHAnsi"/>
          <w:szCs w:val="22"/>
        </w:rPr>
        <w:t>; (b) assistance to the implementing agency in drafting procurement documents; and (c) advice on evaluation procedures, including participation as observers during contract negotiations, only to clarify matters related to the World Bank’s Procurement Regulations.  The Bank Facilitated Procurement (BFP) as part of HEIS will be provided to proactively assist the Borrower’s implementing agency in accessing existing supply chains for the agreed list of critical medical consumables and equipment needed under the Project. Once the suppliers are identified, the World Bank will proactively provide support with negotiating prices and other contract conditions. The Borrower will remain legally responsible for entering into contracts and Project implementation, including assuring relevant logistics with suppliers, such as arranging the necessary freight/shipment of the goods to their destination, receiving and inspecting the goods and paying the suppliers, with the World Bank Direct Payment disbursement option available to it. If needed, the World Bank may also provide HEIS to the implementing agency in contracting to outsource logistics.</w:t>
      </w:r>
      <w:r w:rsidRPr="00342615">
        <w:rPr>
          <w:rFonts w:asciiTheme="minorHAnsi" w:hAnsiTheme="minorHAnsi" w:cstheme="minorHAnsi"/>
          <w:szCs w:val="22"/>
        </w:rPr>
        <w:t xml:space="preserve">17. </w:t>
      </w:r>
      <w:r w:rsidR="006C28EF" w:rsidRPr="00342615">
        <w:rPr>
          <w:rFonts w:asciiTheme="minorHAnsi" w:hAnsiTheme="minorHAnsi" w:cstheme="minorHAnsi"/>
          <w:szCs w:val="22"/>
        </w:rPr>
        <w:t>Given the emergency of the si</w:t>
      </w:r>
      <w:r w:rsidR="00E20FC2" w:rsidRPr="00342615">
        <w:rPr>
          <w:rFonts w:asciiTheme="minorHAnsi" w:hAnsiTheme="minorHAnsi" w:cstheme="minorHAnsi"/>
          <w:szCs w:val="22"/>
        </w:rPr>
        <w:t xml:space="preserve">tuation, procurement under the </w:t>
      </w:r>
      <w:r w:rsidR="680CD337" w:rsidRPr="00342615">
        <w:rPr>
          <w:rFonts w:asciiTheme="minorHAnsi" w:hAnsiTheme="minorHAnsi" w:cstheme="minorHAnsi"/>
          <w:szCs w:val="22"/>
        </w:rPr>
        <w:t>p</w:t>
      </w:r>
      <w:r w:rsidR="006C28EF" w:rsidRPr="00342615">
        <w:rPr>
          <w:rFonts w:asciiTheme="minorHAnsi" w:hAnsiTheme="minorHAnsi" w:cstheme="minorHAnsi"/>
          <w:szCs w:val="22"/>
        </w:rPr>
        <w:t>roject will be frontloaded to the maximum extent possible</w:t>
      </w:r>
      <w:r w:rsidR="00843C2F" w:rsidRPr="00342615">
        <w:rPr>
          <w:rFonts w:asciiTheme="minorHAnsi" w:hAnsiTheme="minorHAnsi" w:cstheme="minorHAnsi"/>
          <w:szCs w:val="22"/>
        </w:rPr>
        <w:t>,</w:t>
      </w:r>
      <w:r w:rsidR="006C28EF" w:rsidRPr="00342615">
        <w:rPr>
          <w:rFonts w:asciiTheme="minorHAnsi" w:hAnsiTheme="minorHAnsi" w:cstheme="minorHAnsi"/>
          <w:szCs w:val="22"/>
        </w:rPr>
        <w:t xml:space="preserve"> according to the availability of </w:t>
      </w:r>
      <w:r w:rsidR="00E20FC2" w:rsidRPr="00342615">
        <w:rPr>
          <w:rFonts w:asciiTheme="minorHAnsi" w:hAnsiTheme="minorHAnsi" w:cstheme="minorHAnsi"/>
          <w:szCs w:val="22"/>
        </w:rPr>
        <w:t>health care related</w:t>
      </w:r>
      <w:r w:rsidR="006C28EF" w:rsidRPr="00342615">
        <w:rPr>
          <w:rFonts w:asciiTheme="minorHAnsi" w:hAnsiTheme="minorHAnsi" w:cstheme="minorHAnsi"/>
          <w:szCs w:val="22"/>
        </w:rPr>
        <w:t xml:space="preserve"> supplies during the first year of project implementation. </w:t>
      </w:r>
    </w:p>
    <w:p w14:paraId="2F6A2AFD" w14:textId="0C355EC0" w:rsidR="00BE023B"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b/>
          <w:bCs/>
          <w:szCs w:val="22"/>
        </w:rPr>
        <w:t xml:space="preserve">18. </w:t>
      </w:r>
      <w:r w:rsidR="00BE023B" w:rsidRPr="00342615">
        <w:rPr>
          <w:rFonts w:asciiTheme="minorHAnsi" w:hAnsiTheme="minorHAnsi" w:cstheme="minorHAnsi"/>
          <w:b/>
          <w:bCs/>
          <w:szCs w:val="22"/>
        </w:rPr>
        <w:t xml:space="preserve">Activities </w:t>
      </w:r>
      <w:r w:rsidR="00EC427F" w:rsidRPr="00342615">
        <w:rPr>
          <w:rFonts w:asciiTheme="minorHAnsi" w:hAnsiTheme="minorHAnsi" w:cstheme="minorHAnsi"/>
          <w:b/>
          <w:bCs/>
          <w:szCs w:val="22"/>
        </w:rPr>
        <w:t xml:space="preserve">involving Military </w:t>
      </w:r>
      <w:r w:rsidR="00BE023B" w:rsidRPr="00342615">
        <w:rPr>
          <w:rFonts w:asciiTheme="minorHAnsi" w:hAnsiTheme="minorHAnsi" w:cstheme="minorHAnsi"/>
          <w:b/>
          <w:bCs/>
          <w:szCs w:val="22"/>
        </w:rPr>
        <w:t xml:space="preserve">Forces </w:t>
      </w:r>
      <w:r w:rsidR="00EC427F" w:rsidRPr="00342615">
        <w:rPr>
          <w:rFonts w:asciiTheme="minorHAnsi" w:hAnsiTheme="minorHAnsi" w:cstheme="minorHAnsi"/>
          <w:b/>
          <w:bCs/>
          <w:szCs w:val="22"/>
        </w:rPr>
        <w:t>and Police</w:t>
      </w:r>
      <w:r w:rsidR="00BE023B" w:rsidRPr="00342615">
        <w:rPr>
          <w:rFonts w:asciiTheme="minorHAnsi" w:hAnsiTheme="minorHAnsi" w:cstheme="minorHAnsi"/>
          <w:szCs w:val="22"/>
        </w:rPr>
        <w:t xml:space="preserve">.  </w:t>
      </w:r>
      <w:r w:rsidR="00FD1AD8" w:rsidRPr="00342615">
        <w:rPr>
          <w:rFonts w:asciiTheme="minorHAnsi" w:hAnsiTheme="minorHAnsi" w:cstheme="minorHAnsi"/>
          <w:szCs w:val="22"/>
        </w:rPr>
        <w:t>Georgia</w:t>
      </w:r>
      <w:r w:rsidR="00BE023B" w:rsidRPr="00342615">
        <w:rPr>
          <w:rFonts w:asciiTheme="minorHAnsi" w:hAnsiTheme="minorHAnsi" w:cstheme="minorHAnsi"/>
          <w:szCs w:val="22"/>
        </w:rPr>
        <w:t xml:space="preserve"> may seek the </w:t>
      </w:r>
      <w:r w:rsidR="5298ED29" w:rsidRPr="00342615">
        <w:rPr>
          <w:rFonts w:asciiTheme="minorHAnsi" w:hAnsiTheme="minorHAnsi" w:cstheme="minorHAnsi"/>
          <w:szCs w:val="22"/>
        </w:rPr>
        <w:t xml:space="preserve">World </w:t>
      </w:r>
      <w:r w:rsidR="00BE023B" w:rsidRPr="00342615">
        <w:rPr>
          <w:rFonts w:asciiTheme="minorHAnsi" w:hAnsiTheme="minorHAnsi" w:cstheme="minorHAnsi"/>
          <w:szCs w:val="22"/>
        </w:rPr>
        <w:t xml:space="preserve">Bank’s assistance for certain COVID-19 activities carried out by security or military forces, such as the procurement and distribution of medical supplies and drugs or the </w:t>
      </w:r>
      <w:r w:rsidR="00FD1AD8" w:rsidRPr="00342615">
        <w:rPr>
          <w:rFonts w:asciiTheme="minorHAnsi" w:hAnsiTheme="minorHAnsi" w:cstheme="minorHAnsi"/>
          <w:szCs w:val="22"/>
        </w:rPr>
        <w:t>minor refurbishment of the medical facilities</w:t>
      </w:r>
      <w:r w:rsidR="00EC427F" w:rsidRPr="00342615">
        <w:rPr>
          <w:rFonts w:asciiTheme="minorHAnsi" w:hAnsiTheme="minorHAnsi" w:cstheme="minorHAnsi"/>
          <w:szCs w:val="22"/>
        </w:rPr>
        <w:t xml:space="preserve">. </w:t>
      </w:r>
      <w:r w:rsidR="00BE023B" w:rsidRPr="00342615">
        <w:rPr>
          <w:rFonts w:asciiTheme="minorHAnsi" w:hAnsiTheme="minorHAnsi" w:cstheme="minorHAnsi"/>
          <w:szCs w:val="22"/>
        </w:rPr>
        <w:t xml:space="preserve">Given both the necessity to resort to military support in responding to the public health emergency of COVID-19, and the risks associated with such use of the military including possible abuses, the </w:t>
      </w:r>
      <w:r w:rsidR="32AB9EFD" w:rsidRPr="00342615">
        <w:rPr>
          <w:rFonts w:asciiTheme="minorHAnsi" w:hAnsiTheme="minorHAnsi" w:cstheme="minorHAnsi"/>
          <w:szCs w:val="22"/>
        </w:rPr>
        <w:t xml:space="preserve">World </w:t>
      </w:r>
      <w:r w:rsidR="00BE023B" w:rsidRPr="00342615">
        <w:rPr>
          <w:rFonts w:asciiTheme="minorHAnsi" w:hAnsiTheme="minorHAnsi" w:cstheme="minorHAnsi"/>
          <w:szCs w:val="22"/>
        </w:rPr>
        <w:t>Bank will undertake, when and as reasonably feasible, a rapid assessment of relevant factors and include appropriate environmental and social risk mitigation measures reflected in relevant operation’s documents.  Staff will be provided with guidance on such assessments and supervision of activities involving military and security forces.</w:t>
      </w:r>
    </w:p>
    <w:p w14:paraId="170004A1" w14:textId="7680A55E" w:rsidR="006C28EF"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342615">
        <w:rPr>
          <w:rFonts w:asciiTheme="minorHAnsi" w:eastAsia="Calibri" w:hAnsiTheme="minorHAnsi" w:cstheme="minorHAnsi"/>
          <w:szCs w:val="22"/>
        </w:rPr>
        <w:t xml:space="preserve">19. </w:t>
      </w:r>
      <w:r w:rsidR="00BE023B" w:rsidRPr="00342615">
        <w:rPr>
          <w:rFonts w:asciiTheme="minorHAnsi" w:eastAsia="Calibri" w:hAnsiTheme="minorHAnsi" w:cstheme="minorHAnsi"/>
          <w:szCs w:val="22"/>
        </w:rPr>
        <w:t xml:space="preserve">As allowed under the </w:t>
      </w:r>
      <w:r w:rsidR="00FA48A2" w:rsidRPr="00342615">
        <w:rPr>
          <w:rFonts w:asciiTheme="minorHAnsi" w:eastAsia="Calibri" w:hAnsiTheme="minorHAnsi" w:cstheme="minorHAnsi"/>
          <w:szCs w:val="22"/>
        </w:rPr>
        <w:t>financing</w:t>
      </w:r>
      <w:r w:rsidR="00BE023B" w:rsidRPr="00342615">
        <w:rPr>
          <w:rFonts w:asciiTheme="minorHAnsi" w:eastAsia="Calibri" w:hAnsiTheme="minorHAnsi" w:cstheme="minorHAnsi"/>
          <w:szCs w:val="22"/>
        </w:rPr>
        <w:t xml:space="preserve"> agreement, procurement approaches will utilize the flexibility provided by the </w:t>
      </w:r>
      <w:r w:rsidR="00EE0E17" w:rsidRPr="00342615">
        <w:rPr>
          <w:rFonts w:asciiTheme="minorHAnsi" w:eastAsia="Calibri" w:hAnsiTheme="minorHAnsi" w:cstheme="minorHAnsi"/>
          <w:szCs w:val="22"/>
        </w:rPr>
        <w:t xml:space="preserve">World </w:t>
      </w:r>
      <w:r w:rsidR="00BE023B" w:rsidRPr="00342615">
        <w:rPr>
          <w:rFonts w:asciiTheme="minorHAnsi" w:eastAsia="Calibri" w:hAnsiTheme="minorHAnsi" w:cstheme="minorHAnsi"/>
          <w:szCs w:val="22"/>
        </w:rPr>
        <w:t xml:space="preserve">Bank’s Procurement Framework for fast track emergency procurement. Key measures to fast track procurement include: (i) use of simple and fast procurement and selection methods fit for an emergency situation including direct contracting, as appropriate, (ii) streamlined competitive procedures with shorter bidding time, (iii) use of framework agreements including existing ones, (iv) procurement from UN Agencies enabled and expedited by Bank procedures and templates, (v) use of procurement agents, (vi) force account, as needed, and (vii) increased thresholds for Requests For Quotations and national procurement, among others. </w:t>
      </w:r>
    </w:p>
    <w:p w14:paraId="76BE4A5C" w14:textId="77777777" w:rsidR="00D4332F" w:rsidRPr="00342615" w:rsidRDefault="00D4332F" w:rsidP="006D7BC9">
      <w:pPr>
        <w:pStyle w:val="Heading2"/>
        <w:numPr>
          <w:ilvl w:val="4"/>
          <w:numId w:val="1"/>
        </w:numPr>
        <w:spacing w:before="0" w:after="120"/>
        <w:ind w:left="630"/>
        <w:rPr>
          <w:rFonts w:asciiTheme="minorHAnsi" w:hAnsiTheme="minorHAnsi" w:cstheme="minorHAnsi"/>
          <w:sz w:val="22"/>
          <w:szCs w:val="22"/>
        </w:rPr>
      </w:pPr>
      <w:bookmarkStart w:id="8" w:name="_Toc47878239"/>
      <w:r w:rsidRPr="00342615">
        <w:rPr>
          <w:rFonts w:asciiTheme="minorHAnsi" w:hAnsiTheme="minorHAnsi" w:cstheme="minorHAnsi"/>
          <w:sz w:val="22"/>
          <w:szCs w:val="22"/>
        </w:rPr>
        <w:t>Planning of procurement operations</w:t>
      </w:r>
      <w:bookmarkEnd w:id="8"/>
    </w:p>
    <w:p w14:paraId="5FB2398F" w14:textId="205DA458" w:rsidR="003414A8" w:rsidRPr="00342615" w:rsidRDefault="77342EC2" w:rsidP="00212100">
      <w:pPr>
        <w:pStyle w:val="ListParagraph"/>
        <w:spacing w:after="120"/>
        <w:ind w:left="0"/>
        <w:rPr>
          <w:rFonts w:asciiTheme="minorHAnsi" w:eastAsiaTheme="minorEastAsia" w:hAnsiTheme="minorHAnsi" w:cstheme="minorHAnsi"/>
          <w:b/>
          <w:bCs/>
          <w:szCs w:val="22"/>
        </w:rPr>
      </w:pPr>
      <w:r w:rsidRPr="00342615">
        <w:rPr>
          <w:rFonts w:asciiTheme="minorHAnsi" w:hAnsiTheme="minorHAnsi" w:cstheme="minorHAnsi"/>
          <w:b/>
          <w:bCs/>
          <w:szCs w:val="22"/>
        </w:rPr>
        <w:t xml:space="preserve"> </w:t>
      </w:r>
    </w:p>
    <w:p w14:paraId="449912A5" w14:textId="352B10BA" w:rsidR="77342EC2" w:rsidRPr="00342615" w:rsidRDefault="77342EC2" w:rsidP="006D7BC9">
      <w:pPr>
        <w:pStyle w:val="ListParagraph"/>
        <w:numPr>
          <w:ilvl w:val="0"/>
          <w:numId w:val="53"/>
        </w:numPr>
        <w:spacing w:after="120"/>
        <w:rPr>
          <w:rFonts w:asciiTheme="minorHAnsi" w:hAnsiTheme="minorHAnsi" w:cstheme="minorHAnsi"/>
          <w:b/>
          <w:bCs/>
          <w:szCs w:val="22"/>
        </w:rPr>
      </w:pPr>
      <w:r w:rsidRPr="00342615">
        <w:rPr>
          <w:rFonts w:asciiTheme="minorHAnsi" w:hAnsiTheme="minorHAnsi" w:cstheme="minorHAnsi"/>
          <w:b/>
          <w:bCs/>
          <w:szCs w:val="22"/>
        </w:rPr>
        <w:lastRenderedPageBreak/>
        <w:t xml:space="preserve">Project Procurement Strategy for Development (PPSD). </w:t>
      </w:r>
      <w:r w:rsidRPr="00342615">
        <w:rPr>
          <w:rFonts w:asciiTheme="minorHAnsi" w:eastAsia="Calibri" w:hAnsiTheme="minorHAnsi" w:cstheme="minorHAnsi"/>
          <w:szCs w:val="22"/>
        </w:rPr>
        <w:t>With support from the World Bank, the</w:t>
      </w:r>
      <w:r w:rsidRPr="00342615">
        <w:rPr>
          <w:rFonts w:asciiTheme="minorHAnsi" w:hAnsiTheme="minorHAnsi" w:cstheme="minorHAnsi"/>
          <w:szCs w:val="22"/>
        </w:rPr>
        <w:t xml:space="preserve"> </w:t>
      </w:r>
      <w:r w:rsidR="00045EA8" w:rsidRPr="00342615">
        <w:rPr>
          <w:rFonts w:asciiTheme="minorHAnsi" w:eastAsia="Calibri" w:hAnsiTheme="minorHAnsi" w:cstheme="minorHAnsi"/>
          <w:szCs w:val="22"/>
        </w:rPr>
        <w:t>MoILHSA</w:t>
      </w:r>
      <w:r w:rsidRPr="00342615">
        <w:rPr>
          <w:rFonts w:asciiTheme="minorHAnsi" w:eastAsia="Calibri" w:hAnsiTheme="minorHAnsi" w:cstheme="minorHAnsi"/>
          <w:szCs w:val="22"/>
        </w:rPr>
        <w:t xml:space="preserve"> has prepared and finalized a PPSD and procurement plan.</w:t>
      </w:r>
    </w:p>
    <w:p w14:paraId="6EF756FA" w14:textId="77777777" w:rsidR="00212100" w:rsidRPr="00342615" w:rsidRDefault="00212100" w:rsidP="00212100">
      <w:pPr>
        <w:pStyle w:val="ListParagraph"/>
        <w:spacing w:after="120"/>
        <w:ind w:left="0"/>
        <w:rPr>
          <w:rFonts w:asciiTheme="minorHAnsi" w:hAnsiTheme="minorHAnsi" w:cstheme="minorHAnsi"/>
          <w:b/>
          <w:bCs/>
          <w:szCs w:val="22"/>
        </w:rPr>
      </w:pPr>
    </w:p>
    <w:p w14:paraId="76B4E969" w14:textId="246970EC" w:rsidR="005B5BFB" w:rsidRPr="00342615" w:rsidRDefault="00894C9C" w:rsidP="00EE17B9">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r w:rsidRPr="00342615">
        <w:rPr>
          <w:rFonts w:asciiTheme="minorHAnsi" w:eastAsia="Calibri" w:hAnsiTheme="minorHAnsi" w:cstheme="minorHAnsi"/>
          <w:b/>
          <w:bCs/>
          <w:szCs w:val="22"/>
        </w:rPr>
        <w:t xml:space="preserve">21. </w:t>
      </w:r>
      <w:r w:rsidR="77342EC2" w:rsidRPr="00342615">
        <w:rPr>
          <w:rFonts w:asciiTheme="minorHAnsi" w:eastAsia="Calibri" w:hAnsiTheme="minorHAnsi" w:cstheme="minorHAnsi"/>
          <w:b/>
          <w:bCs/>
          <w:szCs w:val="22"/>
        </w:rPr>
        <w:t>Annual Procurement Plan.</w:t>
      </w:r>
      <w:r w:rsidR="77342EC2" w:rsidRPr="00342615">
        <w:rPr>
          <w:rFonts w:asciiTheme="minorHAnsi" w:eastAsia="Calibri" w:hAnsiTheme="minorHAnsi" w:cstheme="minorHAnsi"/>
          <w:szCs w:val="22"/>
        </w:rPr>
        <w:t xml:space="preserve"> </w:t>
      </w:r>
      <w:r w:rsidR="77342EC2" w:rsidRPr="00342615">
        <w:rPr>
          <w:rFonts w:asciiTheme="minorHAnsi" w:hAnsiTheme="minorHAnsi" w:cstheme="minorHAnsi"/>
          <w:szCs w:val="22"/>
        </w:rPr>
        <w:t xml:space="preserve"> </w:t>
      </w:r>
      <w:r w:rsidR="77342EC2" w:rsidRPr="00342615">
        <w:rPr>
          <w:rFonts w:asciiTheme="minorHAnsi" w:eastAsia="Calibri" w:hAnsiTheme="minorHAnsi" w:cstheme="minorHAnsi"/>
          <w:szCs w:val="22"/>
        </w:rPr>
        <w:t>The Procurement Plan, including its updates, shall include: (i) a brief description of the activities/contracts; (ii) the selection methods to be applied; (iii) cost estimates; (iv) time schedules; (v) the Bank’s review requirements; and (vi) any other relevant procurement information. See sample in Annex II.</w:t>
      </w:r>
    </w:p>
    <w:p w14:paraId="7EC9E3F1" w14:textId="029B6276" w:rsidR="00D4332F" w:rsidRPr="00342615" w:rsidRDefault="00894C9C" w:rsidP="002D561C">
      <w:pPr>
        <w:pStyle w:val="Heading2"/>
        <w:spacing w:before="0" w:after="120"/>
        <w:ind w:left="630"/>
        <w:rPr>
          <w:rFonts w:asciiTheme="minorHAnsi" w:hAnsiTheme="minorHAnsi" w:cstheme="minorHAnsi"/>
          <w:sz w:val="22"/>
          <w:szCs w:val="22"/>
        </w:rPr>
      </w:pPr>
      <w:bookmarkStart w:id="9" w:name="_Toc47878240"/>
      <w:r w:rsidRPr="00342615">
        <w:rPr>
          <w:rFonts w:asciiTheme="minorHAnsi" w:hAnsiTheme="minorHAnsi" w:cstheme="minorHAnsi"/>
          <w:bCs/>
          <w:sz w:val="22"/>
          <w:szCs w:val="22"/>
        </w:rPr>
        <w:t xml:space="preserve">C. </w:t>
      </w:r>
      <w:r w:rsidR="00D4332F" w:rsidRPr="00342615">
        <w:rPr>
          <w:rFonts w:asciiTheme="minorHAnsi" w:hAnsiTheme="minorHAnsi" w:cstheme="minorHAnsi"/>
          <w:bCs/>
          <w:sz w:val="22"/>
          <w:szCs w:val="22"/>
        </w:rPr>
        <w:t>Procurement methods</w:t>
      </w:r>
      <w:bookmarkEnd w:id="9"/>
    </w:p>
    <w:p w14:paraId="784596CC" w14:textId="3740EDA4" w:rsidR="61EB56A7" w:rsidRPr="00342615" w:rsidRDefault="002D561C" w:rsidP="002D561C">
      <w:pPr>
        <w:pStyle w:val="ListParagraph"/>
        <w:spacing w:after="120"/>
        <w:ind w:left="0"/>
        <w:rPr>
          <w:rFonts w:asciiTheme="minorHAnsi" w:hAnsiTheme="minorHAnsi" w:cstheme="minorHAnsi"/>
          <w:b/>
          <w:bCs/>
          <w:szCs w:val="22"/>
        </w:rPr>
      </w:pPr>
      <w:r w:rsidRPr="00342615">
        <w:rPr>
          <w:rFonts w:asciiTheme="minorHAnsi" w:eastAsia="Calibri" w:hAnsiTheme="minorHAnsi" w:cstheme="minorHAnsi"/>
          <w:b/>
          <w:bCs/>
          <w:szCs w:val="22"/>
        </w:rPr>
        <w:t xml:space="preserve">21.  </w:t>
      </w:r>
      <w:r w:rsidR="61EB56A7" w:rsidRPr="00342615">
        <w:rPr>
          <w:rFonts w:asciiTheme="minorHAnsi" w:eastAsia="Calibri" w:hAnsiTheme="minorHAnsi" w:cstheme="minorHAnsi"/>
          <w:b/>
          <w:bCs/>
          <w:szCs w:val="22"/>
        </w:rPr>
        <w:t>Goods, Works and Non-Consulting Services</w:t>
      </w:r>
    </w:p>
    <w:p w14:paraId="2F95D596" w14:textId="0350BF36" w:rsidR="7015A657" w:rsidRPr="00342615" w:rsidRDefault="7015A657"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 </w:t>
      </w:r>
      <w:r w:rsidR="61EB56A7" w:rsidRPr="00342615">
        <w:rPr>
          <w:rFonts w:asciiTheme="minorHAnsi" w:eastAsia="Calibri" w:hAnsiTheme="minorHAnsi" w:cstheme="minorHAnsi"/>
          <w:szCs w:val="22"/>
        </w:rPr>
        <w:t>Request for Proposals (RFP)</w:t>
      </w:r>
    </w:p>
    <w:p w14:paraId="06E05370" w14:textId="167F5DDC" w:rsidR="077F62ED" w:rsidRPr="00342615" w:rsidRDefault="077F62ED" w:rsidP="001E389F">
      <w:pPr>
        <w:rPr>
          <w:rFonts w:asciiTheme="minorHAnsi" w:eastAsia="Calibri" w:hAnsiTheme="minorHAnsi" w:cstheme="minorHAnsi"/>
          <w:szCs w:val="22"/>
        </w:rPr>
      </w:pPr>
      <w:r w:rsidRPr="00342615">
        <w:rPr>
          <w:rFonts w:asciiTheme="minorHAnsi" w:eastAsia="Calibri" w:hAnsiTheme="minorHAnsi" w:cstheme="minorHAnsi"/>
          <w:szCs w:val="22"/>
        </w:rPr>
        <w:t xml:space="preserve">(ii) </w:t>
      </w:r>
      <w:r w:rsidR="61EB56A7" w:rsidRPr="00342615">
        <w:rPr>
          <w:rFonts w:asciiTheme="minorHAnsi" w:eastAsia="Calibri" w:hAnsiTheme="minorHAnsi" w:cstheme="minorHAnsi"/>
          <w:szCs w:val="22"/>
        </w:rPr>
        <w:t>Request for Bids (RFB)</w:t>
      </w:r>
    </w:p>
    <w:p w14:paraId="62EEB4F1" w14:textId="2BD54AA1" w:rsidR="036276D9" w:rsidRPr="00342615" w:rsidRDefault="036276D9"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(iii) </w:t>
      </w:r>
      <w:r w:rsidR="61EB56A7" w:rsidRPr="00342615">
        <w:rPr>
          <w:rFonts w:asciiTheme="minorHAnsi" w:eastAsia="Calibri" w:hAnsiTheme="minorHAnsi" w:cstheme="minorHAnsi"/>
          <w:szCs w:val="22"/>
        </w:rPr>
        <w:t>Request for Quotations (RFQ); and</w:t>
      </w:r>
    </w:p>
    <w:p w14:paraId="2E5402EC" w14:textId="70C27760" w:rsidR="2C93B081" w:rsidRPr="00342615" w:rsidRDefault="2C93B081"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(iv) </w:t>
      </w:r>
      <w:r w:rsidR="61EB56A7" w:rsidRPr="00342615">
        <w:rPr>
          <w:rFonts w:asciiTheme="minorHAnsi" w:eastAsia="Calibri" w:hAnsiTheme="minorHAnsi" w:cstheme="minorHAnsi"/>
          <w:szCs w:val="22"/>
        </w:rPr>
        <w:t>Direct Selection</w:t>
      </w:r>
    </w:p>
    <w:p w14:paraId="5562E573" w14:textId="7DBF9E07" w:rsidR="20742199" w:rsidRPr="00342615" w:rsidRDefault="20742199" w:rsidP="00212100">
      <w:pPr>
        <w:rPr>
          <w:rFonts w:asciiTheme="minorHAnsi" w:eastAsia="Calibri" w:hAnsiTheme="minorHAnsi" w:cstheme="minorHAnsi"/>
          <w:b/>
          <w:bCs/>
          <w:szCs w:val="22"/>
        </w:rPr>
      </w:pPr>
    </w:p>
    <w:p w14:paraId="712CFD60" w14:textId="06DFFD62" w:rsidR="61EB56A7" w:rsidRPr="00342615" w:rsidRDefault="002D561C" w:rsidP="002D561C">
      <w:pPr>
        <w:rPr>
          <w:rFonts w:asciiTheme="minorHAnsi" w:eastAsiaTheme="minorEastAsia" w:hAnsiTheme="minorHAnsi" w:cstheme="minorHAnsi"/>
          <w:b/>
          <w:bCs/>
          <w:szCs w:val="22"/>
        </w:rPr>
      </w:pPr>
      <w:r w:rsidRPr="00342615">
        <w:rPr>
          <w:rFonts w:asciiTheme="minorHAnsi" w:eastAsia="Calibri" w:hAnsiTheme="minorHAnsi" w:cstheme="minorHAnsi"/>
          <w:b/>
          <w:bCs/>
          <w:szCs w:val="22"/>
        </w:rPr>
        <w:t xml:space="preserve">22. </w:t>
      </w:r>
      <w:r w:rsidR="61EB56A7" w:rsidRPr="00342615">
        <w:rPr>
          <w:rFonts w:asciiTheme="minorHAnsi" w:eastAsia="Calibri" w:hAnsiTheme="minorHAnsi" w:cstheme="minorHAnsi"/>
          <w:b/>
          <w:bCs/>
          <w:szCs w:val="22"/>
        </w:rPr>
        <w:t xml:space="preserve">Consulting Services </w:t>
      </w:r>
    </w:p>
    <w:p w14:paraId="52D1EFEF" w14:textId="6CED3C4B" w:rsidR="238F7E8B" w:rsidRPr="00342615" w:rsidRDefault="238F7E8B"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 </w:t>
      </w:r>
      <w:r w:rsidR="61EB56A7" w:rsidRPr="00342615">
        <w:rPr>
          <w:rFonts w:asciiTheme="minorHAnsi" w:eastAsia="Calibri" w:hAnsiTheme="minorHAnsi" w:cstheme="minorHAnsi"/>
          <w:szCs w:val="22"/>
        </w:rPr>
        <w:t>Quality and Cost-Based Selection (QCBS);</w:t>
      </w:r>
    </w:p>
    <w:p w14:paraId="0AC25026" w14:textId="32374CDB" w:rsidR="625DD58C" w:rsidRPr="00342615" w:rsidRDefault="625DD58C"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 </w:t>
      </w:r>
      <w:r w:rsidR="61EB56A7" w:rsidRPr="00342615">
        <w:rPr>
          <w:rFonts w:asciiTheme="minorHAnsi" w:eastAsia="Calibri" w:hAnsiTheme="minorHAnsi" w:cstheme="minorHAnsi"/>
          <w:szCs w:val="22"/>
        </w:rPr>
        <w:t>Fixed Budget-Based Selection (FBS);</w:t>
      </w:r>
    </w:p>
    <w:p w14:paraId="21B3491F" w14:textId="46041532" w:rsidR="0AF04C69" w:rsidRPr="00342615" w:rsidRDefault="0AF04C69"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(iii) </w:t>
      </w:r>
      <w:r w:rsidR="61EB56A7" w:rsidRPr="00342615">
        <w:rPr>
          <w:rFonts w:asciiTheme="minorHAnsi" w:eastAsia="Calibri" w:hAnsiTheme="minorHAnsi" w:cstheme="minorHAnsi"/>
          <w:szCs w:val="22"/>
        </w:rPr>
        <w:t xml:space="preserve">List Cost-Based Selection (LCS); </w:t>
      </w:r>
    </w:p>
    <w:p w14:paraId="0522707F" w14:textId="06D2A04A" w:rsidR="4017B3BD" w:rsidRPr="00342615" w:rsidRDefault="4017B3BD"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(iv) </w:t>
      </w:r>
      <w:r w:rsidR="61EB56A7" w:rsidRPr="00342615">
        <w:rPr>
          <w:rFonts w:asciiTheme="minorHAnsi" w:eastAsia="Calibri" w:hAnsiTheme="minorHAnsi" w:cstheme="minorHAnsi"/>
          <w:szCs w:val="22"/>
        </w:rPr>
        <w:t>Quality-Based Selection (QBS);</w:t>
      </w:r>
    </w:p>
    <w:p w14:paraId="68D2892A" w14:textId="35F8DE6C" w:rsidR="52EF54AB" w:rsidRPr="00342615" w:rsidRDefault="52EF54AB"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 </w:t>
      </w:r>
      <w:r w:rsidR="61EB56A7" w:rsidRPr="00342615">
        <w:rPr>
          <w:rFonts w:asciiTheme="minorHAnsi" w:eastAsia="Calibri" w:hAnsiTheme="minorHAnsi" w:cstheme="minorHAnsi"/>
          <w:szCs w:val="22"/>
        </w:rPr>
        <w:t>Consultant’s Qualification Based Selection (CQS)</w:t>
      </w:r>
    </w:p>
    <w:p w14:paraId="1D659334" w14:textId="399520C8" w:rsidR="45659134" w:rsidRPr="00342615" w:rsidRDefault="45659134"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(vi) </w:t>
      </w:r>
      <w:r w:rsidR="61EB56A7" w:rsidRPr="00342615">
        <w:rPr>
          <w:rFonts w:asciiTheme="minorHAnsi" w:eastAsia="Calibri" w:hAnsiTheme="minorHAnsi" w:cstheme="minorHAnsi"/>
          <w:szCs w:val="22"/>
        </w:rPr>
        <w:t>Individual Consultants (IC); and</w:t>
      </w:r>
    </w:p>
    <w:p w14:paraId="2CDC6F3A" w14:textId="1790117A" w:rsidR="3E38CDE1" w:rsidRPr="00342615" w:rsidRDefault="3E38CDE1"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(vii) </w:t>
      </w:r>
      <w:r w:rsidR="61EB56A7" w:rsidRPr="00342615">
        <w:rPr>
          <w:rFonts w:asciiTheme="minorHAnsi" w:eastAsia="Calibri" w:hAnsiTheme="minorHAnsi" w:cstheme="minorHAnsi"/>
          <w:szCs w:val="22"/>
        </w:rPr>
        <w:t>Direct Selection.</w:t>
      </w:r>
    </w:p>
    <w:p w14:paraId="46A2D949" w14:textId="161153FF" w:rsidR="20742199" w:rsidRPr="00342615" w:rsidRDefault="20742199" w:rsidP="20742199">
      <w:pPr>
        <w:rPr>
          <w:rFonts w:asciiTheme="minorHAnsi" w:eastAsia="Calibri" w:hAnsiTheme="minorHAnsi" w:cstheme="minorHAnsi"/>
          <w:szCs w:val="22"/>
        </w:rPr>
      </w:pPr>
    </w:p>
    <w:p w14:paraId="64A49950" w14:textId="61850341" w:rsidR="00866D94" w:rsidRPr="00342615" w:rsidRDefault="00866D94" w:rsidP="00193186">
      <w:pPr>
        <w:pStyle w:val="ListParagraph"/>
        <w:ind w:left="360"/>
        <w:rPr>
          <w:rFonts w:asciiTheme="minorHAnsi" w:eastAsiaTheme="minorEastAsia" w:hAnsiTheme="minorHAnsi" w:cstheme="minorHAnsi"/>
          <w:b/>
          <w:bCs/>
          <w:szCs w:val="22"/>
        </w:rPr>
      </w:pPr>
    </w:p>
    <w:p w14:paraId="5F7C0143" w14:textId="77777777" w:rsidR="00193186" w:rsidRPr="00342615" w:rsidRDefault="00193186" w:rsidP="00193186">
      <w:pPr>
        <w:rPr>
          <w:rFonts w:asciiTheme="minorHAnsi" w:eastAsia="Calibri" w:hAnsiTheme="minorHAnsi" w:cstheme="minorHAnsi"/>
          <w:b/>
          <w:bCs/>
          <w:szCs w:val="22"/>
        </w:rPr>
      </w:pPr>
      <w:r w:rsidRPr="00342615">
        <w:rPr>
          <w:rFonts w:asciiTheme="minorHAnsi" w:eastAsia="Calibri" w:hAnsiTheme="minorHAnsi" w:cstheme="minorHAnsi"/>
          <w:b/>
          <w:bCs/>
          <w:szCs w:val="22"/>
        </w:rPr>
        <w:t>Procurement from UN Agencies</w:t>
      </w:r>
    </w:p>
    <w:p w14:paraId="334958DB" w14:textId="77777777" w:rsidR="00193186" w:rsidRPr="00342615" w:rsidRDefault="00193186" w:rsidP="005C20DC">
      <w:pPr>
        <w:pStyle w:val="ListParagraph"/>
        <w:ind w:left="0"/>
        <w:rPr>
          <w:rFonts w:asciiTheme="minorHAnsi" w:eastAsiaTheme="minorEastAsia" w:hAnsiTheme="minorHAnsi" w:cstheme="minorHAnsi"/>
          <w:b/>
          <w:bCs/>
          <w:szCs w:val="22"/>
        </w:rPr>
      </w:pPr>
    </w:p>
    <w:p w14:paraId="7E123308" w14:textId="561B4F65" w:rsidR="007B6DD5" w:rsidRPr="00342615" w:rsidRDefault="002D561C" w:rsidP="002D561C">
      <w:pPr>
        <w:rPr>
          <w:rFonts w:asciiTheme="minorHAnsi" w:eastAsiaTheme="minorEastAsia" w:hAnsiTheme="minorHAnsi" w:cstheme="minorHAnsi"/>
          <w:b/>
          <w:bCs/>
          <w:szCs w:val="22"/>
        </w:rPr>
      </w:pPr>
      <w:r w:rsidRPr="00342615">
        <w:rPr>
          <w:rFonts w:asciiTheme="minorHAnsi" w:hAnsiTheme="minorHAnsi" w:cstheme="minorHAnsi"/>
          <w:szCs w:val="22"/>
        </w:rPr>
        <w:t xml:space="preserve">22. </w:t>
      </w:r>
      <w:r w:rsidR="00193186" w:rsidRPr="00342615">
        <w:rPr>
          <w:rFonts w:asciiTheme="minorHAnsi" w:hAnsiTheme="minorHAnsi" w:cstheme="minorHAnsi"/>
          <w:szCs w:val="22"/>
        </w:rPr>
        <w:t>For successful and timely implementation purposes of the project</w:t>
      </w:r>
      <w:r w:rsidR="005C20DC" w:rsidRPr="00342615">
        <w:rPr>
          <w:rFonts w:asciiTheme="minorHAnsi" w:hAnsiTheme="minorHAnsi" w:cstheme="minorHAnsi"/>
          <w:szCs w:val="22"/>
        </w:rPr>
        <w:t xml:space="preserve"> </w:t>
      </w:r>
      <w:r w:rsidR="00193186" w:rsidRPr="00342615">
        <w:rPr>
          <w:rFonts w:asciiTheme="minorHAnsi" w:hAnsiTheme="minorHAnsi" w:cstheme="minorHAnsi"/>
          <w:szCs w:val="22"/>
        </w:rPr>
        <w:t xml:space="preserve">procurement, relevant staff of the PIU </w:t>
      </w:r>
      <w:r w:rsidR="005C20DC" w:rsidRPr="00342615">
        <w:rPr>
          <w:rFonts w:asciiTheme="minorHAnsi" w:hAnsiTheme="minorHAnsi" w:cstheme="minorHAnsi"/>
          <w:szCs w:val="22"/>
        </w:rPr>
        <w:t>cooperates</w:t>
      </w:r>
      <w:r w:rsidR="00193186" w:rsidRPr="00342615">
        <w:rPr>
          <w:rFonts w:asciiTheme="minorHAnsi" w:hAnsiTheme="minorHAnsi" w:cstheme="minorHAnsi"/>
          <w:szCs w:val="22"/>
        </w:rPr>
        <w:t xml:space="preserve"> with the UN </w:t>
      </w:r>
      <w:r w:rsidR="005C20DC" w:rsidRPr="00342615">
        <w:rPr>
          <w:rFonts w:asciiTheme="minorHAnsi" w:hAnsiTheme="minorHAnsi" w:cstheme="minorHAnsi"/>
          <w:szCs w:val="22"/>
        </w:rPr>
        <w:t xml:space="preserve">agencies. UN agencies have been backing government’s preparedness, by consolidating certain suppliers, since the COVID-19 crisis. </w:t>
      </w:r>
      <w:r w:rsidR="00193186" w:rsidRPr="00342615">
        <w:rPr>
          <w:rFonts w:asciiTheme="minorHAnsi" w:hAnsiTheme="minorHAnsi" w:cstheme="minorHAnsi"/>
          <w:szCs w:val="22"/>
        </w:rPr>
        <w:t xml:space="preserve">UN offers will be cross-checked </w:t>
      </w:r>
      <w:r w:rsidR="005C20DC" w:rsidRPr="00342615">
        <w:rPr>
          <w:rFonts w:asciiTheme="minorHAnsi" w:hAnsiTheme="minorHAnsi" w:cstheme="minorHAnsi"/>
          <w:szCs w:val="22"/>
        </w:rPr>
        <w:t xml:space="preserve">by PIU </w:t>
      </w:r>
      <w:r w:rsidR="00193186" w:rsidRPr="00342615">
        <w:rPr>
          <w:rFonts w:asciiTheme="minorHAnsi" w:hAnsiTheme="minorHAnsi" w:cstheme="minorHAnsi"/>
          <w:szCs w:val="22"/>
        </w:rPr>
        <w:t>and considered if necessary.</w:t>
      </w:r>
      <w:r w:rsidR="005C20DC" w:rsidRPr="00342615">
        <w:rPr>
          <w:rFonts w:asciiTheme="minorHAnsi" w:hAnsiTheme="minorHAnsi" w:cstheme="minorHAnsi"/>
          <w:szCs w:val="22"/>
        </w:rPr>
        <w:t xml:space="preserve"> </w:t>
      </w:r>
    </w:p>
    <w:p w14:paraId="54768EA0" w14:textId="1C195F96" w:rsidR="00717967" w:rsidRPr="00342615" w:rsidRDefault="61EB56A7" w:rsidP="002D561C">
      <w:pPr>
        <w:pStyle w:val="ListParagraph"/>
        <w:ind w:left="0"/>
        <w:rPr>
          <w:rFonts w:asciiTheme="minorHAnsi" w:eastAsiaTheme="minorEastAsia" w:hAnsiTheme="minorHAnsi" w:cstheme="minorHAnsi"/>
          <w:b/>
          <w:bCs/>
          <w:szCs w:val="22"/>
        </w:rPr>
      </w:pPr>
      <w:r w:rsidRPr="00342615">
        <w:rPr>
          <w:rFonts w:asciiTheme="minorHAnsi" w:eastAsia="Calibri" w:hAnsiTheme="minorHAnsi" w:cstheme="minorHAnsi"/>
          <w:b/>
          <w:bCs/>
          <w:szCs w:val="22"/>
        </w:rPr>
        <w:t>Operational Costs</w:t>
      </w:r>
      <w:r w:rsidRPr="00342615">
        <w:rPr>
          <w:rFonts w:asciiTheme="minorHAnsi" w:hAnsiTheme="minorHAnsi" w:cstheme="minorHAnsi"/>
          <w:b/>
          <w:bCs/>
          <w:szCs w:val="22"/>
        </w:rPr>
        <w:t xml:space="preserve"> </w:t>
      </w:r>
    </w:p>
    <w:p w14:paraId="0CAB05EF" w14:textId="77777777" w:rsidR="0055303D" w:rsidRPr="00342615" w:rsidRDefault="0055303D" w:rsidP="005C20DC">
      <w:pPr>
        <w:pStyle w:val="ListParagraph"/>
        <w:rPr>
          <w:rFonts w:asciiTheme="minorHAnsi" w:eastAsiaTheme="minorEastAsia" w:hAnsiTheme="minorHAnsi" w:cstheme="minorHAnsi"/>
          <w:b/>
          <w:bCs/>
          <w:szCs w:val="22"/>
          <w:highlight w:val="yellow"/>
        </w:rPr>
      </w:pPr>
    </w:p>
    <w:p w14:paraId="159AD373" w14:textId="5A6F9860" w:rsidR="0055303D" w:rsidRPr="00342615" w:rsidRDefault="002D561C" w:rsidP="005C20DC">
      <w:pPr>
        <w:autoSpaceDE w:val="0"/>
        <w:autoSpaceDN w:val="0"/>
        <w:adjustRightInd w:val="0"/>
        <w:rPr>
          <w:rFonts w:asciiTheme="minorHAnsi" w:hAnsiTheme="minorHAnsi" w:cstheme="minorHAnsi"/>
          <w:szCs w:val="22"/>
        </w:rPr>
      </w:pPr>
      <w:r w:rsidRPr="00342615">
        <w:rPr>
          <w:rFonts w:asciiTheme="minorHAnsi" w:hAnsiTheme="minorHAnsi" w:cstheme="minorHAnsi"/>
          <w:szCs w:val="22"/>
        </w:rPr>
        <w:t xml:space="preserve">23. </w:t>
      </w:r>
      <w:r w:rsidR="0055303D" w:rsidRPr="00342615">
        <w:rPr>
          <w:rFonts w:asciiTheme="minorHAnsi" w:hAnsiTheme="minorHAnsi" w:cstheme="minorHAnsi"/>
          <w:szCs w:val="22"/>
        </w:rPr>
        <w:t xml:space="preserve">Operating Costs as reasonable incremental expenses incurred by the Project Implementing entity on account of Project implementation, including costs related to office equipment and supplies, vehicle operation and maintenance, shipping costs, office rentals, communication and insurance costs, office administration costs, bank charges, utilities, transport costs, travel, per diem and supervision costs, and salaries including reasonable hazard/indemnity pay to health employees are eligible costs under the project.  </w:t>
      </w:r>
    </w:p>
    <w:p w14:paraId="63B0C8E4" w14:textId="25ECA274" w:rsidR="00FA5436" w:rsidRPr="00342615" w:rsidRDefault="00FA5436" w:rsidP="00C6064F">
      <w:pPr>
        <w:pStyle w:val="ListParagraph"/>
        <w:rPr>
          <w:rFonts w:asciiTheme="minorHAnsi" w:eastAsiaTheme="minorEastAsia" w:hAnsiTheme="minorHAnsi" w:cstheme="minorHAnsi"/>
          <w:b/>
          <w:szCs w:val="22"/>
          <w:lang w:val="en-US"/>
        </w:rPr>
      </w:pPr>
    </w:p>
    <w:p w14:paraId="1017C6BF" w14:textId="33B51E02" w:rsidR="00FA5436" w:rsidRPr="00342615" w:rsidRDefault="002D561C" w:rsidP="002D561C">
      <w:pPr>
        <w:widowControl w:val="0"/>
        <w:tabs>
          <w:tab w:val="left" w:pos="450"/>
        </w:tabs>
        <w:autoSpaceDE w:val="0"/>
        <w:autoSpaceDN w:val="0"/>
        <w:adjustRightInd w:val="0"/>
        <w:spacing w:after="120"/>
        <w:rPr>
          <w:rFonts w:asciiTheme="minorHAnsi" w:eastAsia="Calibri" w:hAnsiTheme="minorHAnsi" w:cstheme="minorHAnsi"/>
          <w:b/>
          <w:bCs/>
          <w:szCs w:val="22"/>
        </w:rPr>
      </w:pPr>
      <w:r w:rsidRPr="00342615">
        <w:rPr>
          <w:rFonts w:asciiTheme="minorHAnsi" w:eastAsia="Calibri" w:hAnsiTheme="minorHAnsi" w:cstheme="minorHAnsi"/>
          <w:b/>
          <w:bCs/>
          <w:szCs w:val="22"/>
        </w:rPr>
        <w:t xml:space="preserve">24. </w:t>
      </w:r>
      <w:r w:rsidR="0089760E" w:rsidRPr="00342615">
        <w:rPr>
          <w:rFonts w:asciiTheme="minorHAnsi" w:eastAsia="Calibri" w:hAnsiTheme="minorHAnsi" w:cstheme="minorHAnsi"/>
          <w:b/>
          <w:bCs/>
          <w:szCs w:val="22"/>
        </w:rPr>
        <w:t>E</w:t>
      </w:r>
      <w:r w:rsidR="00FA5436" w:rsidRPr="00342615">
        <w:rPr>
          <w:rFonts w:asciiTheme="minorHAnsi" w:eastAsia="Calibri" w:hAnsiTheme="minorHAnsi" w:cstheme="minorHAnsi"/>
          <w:b/>
          <w:bCs/>
          <w:szCs w:val="22"/>
        </w:rPr>
        <w:t>xpenditures not subject to procurement procedures</w:t>
      </w:r>
    </w:p>
    <w:p w14:paraId="7B3040C9" w14:textId="77777777" w:rsidR="00FA5436" w:rsidRPr="00342615" w:rsidRDefault="00FA5436" w:rsidP="00FA5436">
      <w:pPr>
        <w:widowControl w:val="0"/>
        <w:tabs>
          <w:tab w:val="left" w:pos="450"/>
        </w:tabs>
        <w:autoSpaceDE w:val="0"/>
        <w:autoSpaceDN w:val="0"/>
        <w:adjustRightInd w:val="0"/>
        <w:spacing w:after="120"/>
        <w:rPr>
          <w:rFonts w:asciiTheme="minorHAnsi" w:hAnsiTheme="minorHAnsi" w:cstheme="minorHAnsi"/>
          <w:b/>
          <w:szCs w:val="22"/>
          <w:lang w:val="en-US"/>
        </w:rPr>
      </w:pPr>
      <w:r w:rsidRPr="00342615">
        <w:rPr>
          <w:rFonts w:asciiTheme="minorHAnsi" w:hAnsiTheme="minorHAnsi" w:cstheme="minorHAnsi"/>
          <w:b/>
          <w:szCs w:val="22"/>
          <w:lang w:val="en-US"/>
        </w:rPr>
        <w:t xml:space="preserve">Training: </w:t>
      </w:r>
    </w:p>
    <w:p w14:paraId="7E642A1E" w14:textId="502D830A" w:rsidR="00FA5436" w:rsidRPr="00342615" w:rsidRDefault="00045EA8" w:rsidP="00C6064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MoILHSA</w:t>
      </w:r>
      <w:r w:rsidR="00FA5436" w:rsidRPr="00342615">
        <w:rPr>
          <w:rFonts w:asciiTheme="minorHAnsi" w:hAnsiTheme="minorHAnsi" w:cstheme="minorHAnsi"/>
          <w:szCs w:val="22"/>
        </w:rPr>
        <w:t xml:space="preserve"> has no previous experience in implementing Bank-financed operations. The implementation of the proposed project will require technical, operational, and fiduciary staff at the ministry. In addition, some of the PIU staff, which has recently established, do not have prior experience with WB procedures and guidelines</w:t>
      </w:r>
      <w:r w:rsidR="00F519A1" w:rsidRPr="00342615">
        <w:rPr>
          <w:rFonts w:asciiTheme="minorHAnsi" w:hAnsiTheme="minorHAnsi" w:cstheme="minorHAnsi"/>
          <w:szCs w:val="22"/>
        </w:rPr>
        <w:t xml:space="preserve"> nor experience in managing the emergency projects</w:t>
      </w:r>
      <w:r w:rsidR="0089760E" w:rsidRPr="00342615">
        <w:rPr>
          <w:rFonts w:asciiTheme="minorHAnsi" w:hAnsiTheme="minorHAnsi" w:cstheme="minorHAnsi"/>
          <w:szCs w:val="22"/>
        </w:rPr>
        <w:t xml:space="preserve">. </w:t>
      </w:r>
      <w:r w:rsidR="00FA5436" w:rsidRPr="00342615">
        <w:rPr>
          <w:rFonts w:asciiTheme="minorHAnsi" w:hAnsiTheme="minorHAnsi" w:cstheme="minorHAnsi"/>
          <w:szCs w:val="22"/>
        </w:rPr>
        <w:t>To mitigate this risk of project implementation delays, the Bank team will enhance monitoring and oversight by (a) strengthening the task team in all key areas of the project to ensure intense supervision of and support to the various agencies involved in project implementation; and (b) training PIU members and Government officials involved in project implementation on World Bank operational procedures, and specifically on the technical, operational, and fiduciary functions.</w:t>
      </w:r>
    </w:p>
    <w:p w14:paraId="634A7D12" w14:textId="6CD30D3F" w:rsidR="00973BA7" w:rsidRPr="00342615" w:rsidRDefault="00973BA7" w:rsidP="006D7BC9">
      <w:pPr>
        <w:pStyle w:val="Heading1"/>
        <w:numPr>
          <w:ilvl w:val="0"/>
          <w:numId w:val="2"/>
        </w:numPr>
        <w:ind w:left="0" w:firstLine="0"/>
        <w:rPr>
          <w:rFonts w:asciiTheme="minorHAnsi" w:hAnsiTheme="minorHAnsi" w:cstheme="minorHAnsi"/>
          <w:sz w:val="22"/>
          <w:szCs w:val="22"/>
        </w:rPr>
      </w:pPr>
      <w:bookmarkStart w:id="10" w:name="_Toc47878241"/>
      <w:r w:rsidRPr="00342615">
        <w:rPr>
          <w:rFonts w:asciiTheme="minorHAnsi" w:hAnsiTheme="minorHAnsi" w:cstheme="minorHAnsi"/>
          <w:sz w:val="22"/>
          <w:szCs w:val="22"/>
        </w:rPr>
        <w:lastRenderedPageBreak/>
        <w:t>FINANCIAL MANAGEMENT AND DISBURSEMENT ARRANGEMENTS</w:t>
      </w:r>
      <w:bookmarkEnd w:id="10"/>
      <w:r w:rsidR="006273A0" w:rsidRPr="00342615">
        <w:rPr>
          <w:rFonts w:asciiTheme="minorHAnsi" w:hAnsiTheme="minorHAnsi" w:cstheme="minorHAnsi"/>
          <w:sz w:val="22"/>
          <w:szCs w:val="22"/>
        </w:rPr>
        <w:t xml:space="preserve"> </w:t>
      </w:r>
    </w:p>
    <w:p w14:paraId="3BACF96D" w14:textId="5A0629E9" w:rsidR="00AF0F2A" w:rsidRPr="00342615" w:rsidRDefault="00F0627A" w:rsidP="006D7BC9">
      <w:pPr>
        <w:pStyle w:val="Heading2"/>
        <w:numPr>
          <w:ilvl w:val="0"/>
          <w:numId w:val="8"/>
        </w:numPr>
        <w:spacing w:before="0" w:after="120"/>
        <w:ind w:left="630"/>
        <w:rPr>
          <w:rFonts w:asciiTheme="minorHAnsi" w:hAnsiTheme="minorHAnsi" w:cstheme="minorHAnsi"/>
          <w:bCs/>
          <w:sz w:val="22"/>
          <w:szCs w:val="22"/>
        </w:rPr>
      </w:pPr>
      <w:bookmarkStart w:id="11" w:name="_Toc47878242"/>
      <w:r w:rsidRPr="00342615">
        <w:rPr>
          <w:rFonts w:asciiTheme="minorHAnsi" w:hAnsiTheme="minorHAnsi" w:cstheme="minorHAnsi"/>
          <w:bCs/>
          <w:sz w:val="22"/>
          <w:szCs w:val="22"/>
        </w:rPr>
        <w:t>Financial Management</w:t>
      </w:r>
      <w:bookmarkEnd w:id="11"/>
    </w:p>
    <w:p w14:paraId="7F11B213" w14:textId="4F6338C4" w:rsidR="00E965F3" w:rsidRPr="00342615" w:rsidRDefault="00AF0F2A" w:rsidP="00CB4779">
      <w:pPr>
        <w:pStyle w:val="Default"/>
        <w:jc w:val="both"/>
        <w:rPr>
          <w:rFonts w:asciiTheme="minorHAnsi" w:hAnsiTheme="minorHAnsi" w:cstheme="minorHAnsi"/>
          <w:sz w:val="22"/>
          <w:szCs w:val="22"/>
          <w:lang w:val="en-GB"/>
        </w:rPr>
      </w:pPr>
      <w:r w:rsidRPr="00342615">
        <w:rPr>
          <w:rFonts w:asciiTheme="minorHAnsi" w:hAnsiTheme="minorHAnsi" w:cstheme="minorHAnsi"/>
          <w:b/>
          <w:bCs/>
          <w:sz w:val="22"/>
          <w:szCs w:val="22"/>
          <w:lang w:val="en-GB"/>
        </w:rPr>
        <w:t>Financial Management</w:t>
      </w:r>
      <w:r w:rsidRPr="00342615">
        <w:rPr>
          <w:rFonts w:asciiTheme="minorHAnsi" w:hAnsiTheme="minorHAnsi" w:cstheme="minorHAnsi"/>
          <w:sz w:val="22"/>
          <w:szCs w:val="22"/>
          <w:lang w:val="en-GB"/>
        </w:rPr>
        <w:t xml:space="preserve"> (FM) under the </w:t>
      </w:r>
      <w:r w:rsidR="0C581A8A" w:rsidRPr="00342615">
        <w:rPr>
          <w:rFonts w:asciiTheme="minorHAnsi" w:hAnsiTheme="minorHAnsi" w:cstheme="minorHAnsi"/>
          <w:sz w:val="22"/>
          <w:szCs w:val="22"/>
          <w:lang w:val="en-GB"/>
        </w:rPr>
        <w:t>p</w:t>
      </w:r>
      <w:r w:rsidR="00C90709" w:rsidRPr="00342615">
        <w:rPr>
          <w:rFonts w:asciiTheme="minorHAnsi" w:hAnsiTheme="minorHAnsi" w:cstheme="minorHAnsi"/>
          <w:sz w:val="22"/>
          <w:szCs w:val="22"/>
          <w:lang w:val="en-GB"/>
        </w:rPr>
        <w:t>roject</w:t>
      </w:r>
      <w:r w:rsidRPr="00342615">
        <w:rPr>
          <w:rFonts w:asciiTheme="minorHAnsi" w:hAnsiTheme="minorHAnsi" w:cstheme="minorHAnsi"/>
          <w:sz w:val="22"/>
          <w:szCs w:val="22"/>
          <w:lang w:val="en-GB"/>
        </w:rPr>
        <w:t xml:space="preserve"> will be carried out in accordance with the Financial Management Manual for World Bank Investment Project Financing (last revised in February 2017) and documented in accordance with the World Bank’s Guidance: Preparing the Project Appraisal Document (PAD) for the Multiphase Programmatic Approach (MPA) Using Investment Project Financing (IPF) (issued May 2018).</w:t>
      </w:r>
      <w:r w:rsidR="00D455A6" w:rsidRPr="00342615">
        <w:rPr>
          <w:rFonts w:asciiTheme="minorHAnsi" w:hAnsiTheme="minorHAnsi" w:cstheme="minorHAnsi"/>
          <w:sz w:val="22"/>
          <w:szCs w:val="22"/>
          <w:lang w:val="en-GB"/>
        </w:rPr>
        <w:t xml:space="preserve"> </w:t>
      </w:r>
    </w:p>
    <w:p w14:paraId="1C1C0403" w14:textId="77777777" w:rsidR="007B6DD5" w:rsidRPr="00342615" w:rsidRDefault="007B6DD5" w:rsidP="00CB4779">
      <w:pPr>
        <w:pStyle w:val="Default"/>
        <w:jc w:val="both"/>
        <w:rPr>
          <w:rFonts w:asciiTheme="minorHAnsi" w:hAnsiTheme="minorHAnsi" w:cstheme="minorHAnsi"/>
          <w:sz w:val="22"/>
          <w:szCs w:val="22"/>
          <w:lang w:val="en-GB"/>
        </w:rPr>
      </w:pPr>
    </w:p>
    <w:p w14:paraId="3480147F" w14:textId="61E3CAFB" w:rsidR="00210E59" w:rsidRPr="00342615" w:rsidRDefault="00D62E7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WB-AIIB joint co-financing</w:t>
      </w:r>
      <w:r w:rsidR="008E2092" w:rsidRPr="00342615">
        <w:rPr>
          <w:rFonts w:asciiTheme="minorHAnsi" w:hAnsiTheme="minorHAnsi" w:cstheme="minorHAnsi"/>
          <w:szCs w:val="22"/>
        </w:rPr>
        <w:t xml:space="preserve">.  </w:t>
      </w:r>
      <w:r w:rsidR="00DE2CFB" w:rsidRPr="00342615">
        <w:rPr>
          <w:rFonts w:asciiTheme="minorHAnsi" w:hAnsiTheme="minorHAnsi" w:cstheme="minorHAnsi"/>
          <w:szCs w:val="22"/>
        </w:rPr>
        <w:t>As the financing of the project include AIIB Contribution</w:t>
      </w:r>
      <w:r w:rsidR="004B6D53" w:rsidRPr="00342615">
        <w:rPr>
          <w:rFonts w:asciiTheme="minorHAnsi" w:hAnsiTheme="minorHAnsi" w:cstheme="minorHAnsi"/>
          <w:szCs w:val="22"/>
        </w:rPr>
        <w:t xml:space="preserve"> (US$ 80 million is from the</w:t>
      </w:r>
      <w:r w:rsidR="007F76EE" w:rsidRPr="00342615">
        <w:rPr>
          <w:rFonts w:asciiTheme="minorHAnsi" w:hAnsiTheme="minorHAnsi" w:cstheme="minorHAnsi"/>
          <w:szCs w:val="22"/>
        </w:rPr>
        <w:t xml:space="preserve"> WB</w:t>
      </w:r>
      <w:r w:rsidR="004B6D53" w:rsidRPr="00342615">
        <w:rPr>
          <w:rFonts w:asciiTheme="minorHAnsi" w:hAnsiTheme="minorHAnsi" w:cstheme="minorHAnsi"/>
          <w:szCs w:val="22"/>
        </w:rPr>
        <w:t xml:space="preserve"> and US$ 100 </w:t>
      </w:r>
      <w:r w:rsidR="00E965F3" w:rsidRPr="00342615">
        <w:rPr>
          <w:rFonts w:asciiTheme="minorHAnsi" w:hAnsiTheme="minorHAnsi" w:cstheme="minorHAnsi"/>
          <w:szCs w:val="22"/>
        </w:rPr>
        <w:t>million</w:t>
      </w:r>
      <w:r w:rsidR="004B6D53" w:rsidRPr="00342615">
        <w:rPr>
          <w:rFonts w:asciiTheme="minorHAnsi" w:hAnsiTheme="minorHAnsi" w:cstheme="minorHAnsi"/>
          <w:szCs w:val="22"/>
        </w:rPr>
        <w:t xml:space="preserve"> from the AIIB)</w:t>
      </w:r>
      <w:r w:rsidR="00D455A6" w:rsidRPr="00342615">
        <w:rPr>
          <w:rFonts w:asciiTheme="minorHAnsi" w:hAnsiTheme="minorHAnsi" w:cstheme="minorHAnsi"/>
          <w:szCs w:val="22"/>
        </w:rPr>
        <w:t>, the Co-financiers Agreement was signed between AIIB and WB. In particular, WB will be the lead co-financier and will supervise and monitor the project and provide the services identified</w:t>
      </w:r>
      <w:r w:rsidR="009E7E98" w:rsidRPr="00342615">
        <w:rPr>
          <w:rFonts w:asciiTheme="minorHAnsi" w:hAnsiTheme="minorHAnsi" w:cstheme="minorHAnsi"/>
          <w:szCs w:val="22"/>
        </w:rPr>
        <w:t xml:space="preserve"> in accordance with WB’s applicable policies and procedures.</w:t>
      </w:r>
      <w:r w:rsidR="00D455A6" w:rsidRPr="00342615">
        <w:rPr>
          <w:rFonts w:asciiTheme="minorHAnsi" w:hAnsiTheme="minorHAnsi" w:cstheme="minorHAnsi"/>
          <w:szCs w:val="22"/>
        </w:rPr>
        <w:t xml:space="preserve"> WB’s disbursement policies and procedures shall be used for the project disbursement following the Co-financ</w:t>
      </w:r>
      <w:r w:rsidR="0059227E">
        <w:rPr>
          <w:rFonts w:asciiTheme="minorHAnsi" w:hAnsiTheme="minorHAnsi" w:cstheme="minorHAnsi"/>
          <w:szCs w:val="22"/>
        </w:rPr>
        <w:t>ing Framework Agreement. The collaboration</w:t>
      </w:r>
      <w:r w:rsidR="00D455A6" w:rsidRPr="00342615">
        <w:rPr>
          <w:rFonts w:asciiTheme="minorHAnsi" w:hAnsiTheme="minorHAnsi" w:cstheme="minorHAnsi"/>
          <w:szCs w:val="22"/>
        </w:rPr>
        <w:t xml:space="preserve"> between the Bank FM team and the AIIB will be as follows: (a) the Bank FM team will review all periodic audited project financial statements and unaudited IFRs provided by the implementing agency; (b) the Bank FM team will follow up with the implementing agency on these reviews, including monitoring and consultation on the implementation of recommendations in the auditors’ reports; and (c) the Bank FM team will serve as the focal point for AIIB vis-à-vis the implementing agency in all matters related to FM under the project.</w:t>
      </w:r>
      <w:r w:rsidR="007B6DD5" w:rsidRPr="00342615">
        <w:rPr>
          <w:rFonts w:asciiTheme="minorHAnsi" w:hAnsiTheme="minorHAnsi" w:cstheme="minorHAnsi"/>
          <w:szCs w:val="22"/>
        </w:rPr>
        <w:t xml:space="preserve"> </w:t>
      </w:r>
      <w:r w:rsidR="00AF0F2A" w:rsidRPr="00342615">
        <w:rPr>
          <w:rFonts w:asciiTheme="minorHAnsi" w:hAnsiTheme="minorHAnsi" w:cstheme="minorHAnsi"/>
          <w:szCs w:val="22"/>
        </w:rPr>
        <w:t xml:space="preserve">Flexible FM arrangements </w:t>
      </w:r>
      <w:r w:rsidR="00B93480" w:rsidRPr="00342615">
        <w:rPr>
          <w:rFonts w:asciiTheme="minorHAnsi" w:hAnsiTheme="minorHAnsi" w:cstheme="minorHAnsi"/>
          <w:szCs w:val="22"/>
        </w:rPr>
        <w:t>modelled</w:t>
      </w:r>
      <w:r w:rsidR="00AF0F2A" w:rsidRPr="00342615">
        <w:rPr>
          <w:rFonts w:asciiTheme="minorHAnsi" w:hAnsiTheme="minorHAnsi" w:cstheme="minorHAnsi"/>
          <w:szCs w:val="22"/>
        </w:rPr>
        <w:t xml:space="preserve"> along those allowed under emergency operations, will be applied to the Project. Streamlined procedures to expedite </w:t>
      </w:r>
      <w:r w:rsidR="0059227E" w:rsidRPr="00342615">
        <w:rPr>
          <w:rFonts w:asciiTheme="minorHAnsi" w:hAnsiTheme="minorHAnsi" w:cstheme="minorHAnsi"/>
          <w:szCs w:val="22"/>
        </w:rPr>
        <w:t>decision-making</w:t>
      </w:r>
      <w:r w:rsidR="00AF0F2A" w:rsidRPr="00342615">
        <w:rPr>
          <w:rFonts w:asciiTheme="minorHAnsi" w:hAnsiTheme="minorHAnsi" w:cstheme="minorHAnsi"/>
          <w:szCs w:val="22"/>
        </w:rPr>
        <w:t xml:space="preserve"> and approval of FM exceptions under </w:t>
      </w:r>
      <w:r w:rsidR="00DE449B" w:rsidRPr="00342615">
        <w:rPr>
          <w:rFonts w:asciiTheme="minorHAnsi" w:hAnsiTheme="minorHAnsi" w:cstheme="minorHAnsi"/>
          <w:szCs w:val="22"/>
        </w:rPr>
        <w:t>the P</w:t>
      </w:r>
      <w:r w:rsidR="00AF0F2A" w:rsidRPr="00342615">
        <w:rPr>
          <w:rFonts w:asciiTheme="minorHAnsi" w:hAnsiTheme="minorHAnsi" w:cstheme="minorHAnsi"/>
          <w:szCs w:val="22"/>
        </w:rPr>
        <w:t xml:space="preserve">rojects were agreed and documented in the financing agreement. </w:t>
      </w:r>
    </w:p>
    <w:p w14:paraId="1D4DB985" w14:textId="06E34F8C" w:rsidR="002B032E" w:rsidRPr="00342615" w:rsidRDefault="002B032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w:t>
      </w:r>
      <w:r w:rsidR="00DE449B" w:rsidRPr="00342615">
        <w:rPr>
          <w:rFonts w:asciiTheme="minorHAnsi" w:hAnsiTheme="minorHAnsi" w:cstheme="minorHAnsi"/>
          <w:szCs w:val="22"/>
        </w:rPr>
        <w:t>PIU</w:t>
      </w:r>
      <w:r w:rsidRPr="00342615">
        <w:rPr>
          <w:rFonts w:asciiTheme="minorHAnsi" w:hAnsiTheme="minorHAnsi" w:cstheme="minorHAnsi"/>
          <w:szCs w:val="22"/>
        </w:rPr>
        <w:t xml:space="preserve"> will maintain adequate financial management system to ensure that</w:t>
      </w:r>
      <w:r w:rsidR="00DE449B" w:rsidRPr="00342615">
        <w:rPr>
          <w:rFonts w:asciiTheme="minorHAnsi" w:hAnsiTheme="minorHAnsi" w:cstheme="minorHAnsi"/>
          <w:szCs w:val="22"/>
        </w:rPr>
        <w:t xml:space="preserve"> they can provide the GoG</w:t>
      </w:r>
      <w:r w:rsidRPr="00342615">
        <w:rPr>
          <w:rFonts w:asciiTheme="minorHAnsi" w:hAnsiTheme="minorHAnsi" w:cstheme="minorHAnsi"/>
          <w:szCs w:val="22"/>
        </w:rPr>
        <w:t xml:space="preserve"> and the World Bank with accurate and timely information regarding </w:t>
      </w:r>
      <w:r w:rsidR="00DE449B" w:rsidRPr="00342615">
        <w:rPr>
          <w:rFonts w:asciiTheme="minorHAnsi" w:hAnsiTheme="minorHAnsi" w:cstheme="minorHAnsi"/>
          <w:szCs w:val="22"/>
        </w:rPr>
        <w:t>the P</w:t>
      </w:r>
      <w:r w:rsidRPr="00342615">
        <w:rPr>
          <w:rFonts w:asciiTheme="minorHAnsi" w:hAnsiTheme="minorHAnsi" w:cstheme="minorHAnsi"/>
          <w:szCs w:val="22"/>
        </w:rPr>
        <w:t>roject resources and expenditures.  The financial management arrangements will be: (i) capable of correctly and completely recording all transactions and balances related to the Project, (ii) able to facilitate the preparation of regular, timely and reliable financia</w:t>
      </w:r>
      <w:r w:rsidR="00DE449B" w:rsidRPr="00342615">
        <w:rPr>
          <w:rFonts w:asciiTheme="minorHAnsi" w:hAnsiTheme="minorHAnsi" w:cstheme="minorHAnsi"/>
          <w:szCs w:val="22"/>
        </w:rPr>
        <w:t xml:space="preserve">l statements and safeguard the </w:t>
      </w:r>
      <w:r w:rsidR="26CE965F" w:rsidRPr="00342615">
        <w:rPr>
          <w:rFonts w:asciiTheme="minorHAnsi" w:hAnsiTheme="minorHAnsi" w:cstheme="minorHAnsi"/>
          <w:szCs w:val="22"/>
        </w:rPr>
        <w:t>p</w:t>
      </w:r>
      <w:r w:rsidRPr="00342615">
        <w:rPr>
          <w:rFonts w:asciiTheme="minorHAnsi" w:hAnsiTheme="minorHAnsi" w:cstheme="minorHAnsi"/>
          <w:szCs w:val="22"/>
        </w:rPr>
        <w:t>roject’s assets; and (iii) subject to auditing arrangements acceptable to the Bank.  Such financial management system will include:</w:t>
      </w:r>
    </w:p>
    <w:p w14:paraId="49D2F7AF" w14:textId="29B6B94E" w:rsidR="00F0627A" w:rsidRPr="00342615" w:rsidRDefault="002B032E" w:rsidP="006D7BC9">
      <w:pPr>
        <w:pStyle w:val="ListParagraph"/>
        <w:numPr>
          <w:ilvl w:val="0"/>
          <w:numId w:val="6"/>
        </w:numPr>
        <w:tabs>
          <w:tab w:val="right" w:leader="dot" w:pos="9020"/>
        </w:tabs>
        <w:rPr>
          <w:rFonts w:asciiTheme="minorHAnsi" w:hAnsiTheme="minorHAnsi" w:cstheme="minorHAnsi"/>
          <w:szCs w:val="22"/>
        </w:rPr>
      </w:pPr>
      <w:r w:rsidRPr="00342615">
        <w:rPr>
          <w:rFonts w:asciiTheme="minorHAnsi" w:hAnsiTheme="minorHAnsi" w:cstheme="minorHAnsi"/>
          <w:b/>
          <w:szCs w:val="22"/>
        </w:rPr>
        <w:t>Adequate staff</w:t>
      </w:r>
      <w:r w:rsidRPr="00342615">
        <w:rPr>
          <w:rFonts w:asciiTheme="minorHAnsi" w:hAnsiTheme="minorHAnsi" w:cstheme="minorHAnsi"/>
          <w:bCs/>
          <w:szCs w:val="22"/>
        </w:rPr>
        <w:t>,</w:t>
      </w:r>
      <w:r w:rsidRPr="00342615">
        <w:rPr>
          <w:rFonts w:asciiTheme="minorHAnsi" w:hAnsiTheme="minorHAnsi" w:cstheme="minorHAnsi"/>
          <w:b/>
          <w:szCs w:val="22"/>
        </w:rPr>
        <w:t xml:space="preserve"> </w:t>
      </w:r>
      <w:r w:rsidRPr="00342615">
        <w:rPr>
          <w:rFonts w:asciiTheme="minorHAnsi" w:hAnsiTheme="minorHAnsi" w:cstheme="minorHAnsi"/>
          <w:szCs w:val="22"/>
        </w:rPr>
        <w:t xml:space="preserve">with clearly defined functional and personal responsibilities, based on TORs that are satisfactory to the Bank.  </w:t>
      </w:r>
      <w:r w:rsidR="00EA7B84" w:rsidRPr="00342615">
        <w:rPr>
          <w:rFonts w:asciiTheme="minorHAnsi" w:hAnsiTheme="minorHAnsi" w:cstheme="minorHAnsi"/>
          <w:szCs w:val="22"/>
        </w:rPr>
        <w:t xml:space="preserve">See the ToR for the FM Consultant in Annex </w:t>
      </w:r>
      <w:r w:rsidR="00D00765" w:rsidRPr="00342615">
        <w:rPr>
          <w:rFonts w:asciiTheme="minorHAnsi" w:hAnsiTheme="minorHAnsi" w:cstheme="minorHAnsi"/>
          <w:szCs w:val="22"/>
        </w:rPr>
        <w:t>I</w:t>
      </w:r>
      <w:r w:rsidR="00EA7B84" w:rsidRPr="00342615">
        <w:rPr>
          <w:rFonts w:asciiTheme="minorHAnsi" w:hAnsiTheme="minorHAnsi" w:cstheme="minorHAnsi"/>
          <w:szCs w:val="22"/>
        </w:rPr>
        <w:t xml:space="preserve">. </w:t>
      </w:r>
    </w:p>
    <w:p w14:paraId="3D74E2A5" w14:textId="23D4CF57" w:rsidR="00F0627A" w:rsidRPr="00342615" w:rsidRDefault="764885AB" w:rsidP="006D7BC9">
      <w:pPr>
        <w:pStyle w:val="ListParagraph"/>
        <w:numPr>
          <w:ilvl w:val="0"/>
          <w:numId w:val="6"/>
        </w:numPr>
        <w:tabs>
          <w:tab w:val="right" w:leader="dot" w:pos="9020"/>
        </w:tabs>
        <w:rPr>
          <w:rFonts w:asciiTheme="minorHAnsi" w:hAnsiTheme="minorHAnsi" w:cstheme="minorHAnsi"/>
          <w:szCs w:val="22"/>
        </w:rPr>
      </w:pPr>
      <w:r w:rsidRPr="00342615">
        <w:rPr>
          <w:rFonts w:asciiTheme="minorHAnsi" w:hAnsiTheme="minorHAnsi" w:cstheme="minorHAnsi"/>
          <w:b/>
          <w:bCs/>
          <w:szCs w:val="22"/>
        </w:rPr>
        <w:t>A proper accounting system,</w:t>
      </w:r>
      <w:r w:rsidRPr="00342615">
        <w:rPr>
          <w:rFonts w:asciiTheme="minorHAnsi" w:hAnsiTheme="minorHAnsi" w:cstheme="minorHAnsi"/>
          <w:szCs w:val="22"/>
        </w:rPr>
        <w:t xml:space="preserve"> which is going to be updated and maintained for the purpose of assurance of business transactions recording.  The project will use</w:t>
      </w:r>
      <w:r w:rsidR="15984F4E" w:rsidRPr="00342615">
        <w:rPr>
          <w:rFonts w:asciiTheme="minorHAnsi" w:hAnsiTheme="minorHAnsi" w:cstheme="minorHAnsi"/>
          <w:szCs w:val="22"/>
        </w:rPr>
        <w:t xml:space="preserve"> ORIS accounting system and Electronic Service System of the State Treasury</w:t>
      </w:r>
      <w:r w:rsidRPr="00342615">
        <w:rPr>
          <w:rFonts w:asciiTheme="minorHAnsi" w:hAnsiTheme="minorHAnsi" w:cstheme="minorHAnsi"/>
          <w:szCs w:val="22"/>
        </w:rPr>
        <w:t>.</w:t>
      </w:r>
      <w:r w:rsidR="62BB6188" w:rsidRPr="00342615">
        <w:rPr>
          <w:rFonts w:asciiTheme="minorHAnsi" w:hAnsiTheme="minorHAnsi" w:cstheme="minorHAnsi"/>
          <w:szCs w:val="22"/>
        </w:rPr>
        <w:t xml:space="preserve"> </w:t>
      </w:r>
    </w:p>
    <w:p w14:paraId="28C94EC8" w14:textId="77777777" w:rsidR="00AA0B17" w:rsidRPr="00342615" w:rsidRDefault="00AA0B17" w:rsidP="00AA0B17">
      <w:pPr>
        <w:rPr>
          <w:rFonts w:asciiTheme="minorHAnsi" w:hAnsiTheme="minorHAnsi" w:cstheme="minorHAnsi"/>
          <w:szCs w:val="22"/>
        </w:rPr>
      </w:pPr>
    </w:p>
    <w:p w14:paraId="1EA562B6" w14:textId="1A9ECB2E" w:rsidR="00AA0B17" w:rsidRPr="00342615" w:rsidRDefault="00AA0B17" w:rsidP="006D7BC9">
      <w:pPr>
        <w:pStyle w:val="Heading2"/>
        <w:numPr>
          <w:ilvl w:val="0"/>
          <w:numId w:val="8"/>
        </w:numPr>
        <w:spacing w:before="0" w:after="120"/>
        <w:ind w:left="630"/>
        <w:rPr>
          <w:rFonts w:asciiTheme="minorHAnsi" w:hAnsiTheme="minorHAnsi" w:cstheme="minorHAnsi"/>
          <w:bCs/>
          <w:sz w:val="22"/>
          <w:szCs w:val="22"/>
        </w:rPr>
      </w:pPr>
      <w:bookmarkStart w:id="12" w:name="_Toc47878243"/>
      <w:r w:rsidRPr="00342615">
        <w:rPr>
          <w:rFonts w:asciiTheme="minorHAnsi" w:hAnsiTheme="minorHAnsi" w:cstheme="minorHAnsi"/>
          <w:bCs/>
          <w:sz w:val="22"/>
          <w:szCs w:val="22"/>
        </w:rPr>
        <w:t>Accounting Standards</w:t>
      </w:r>
      <w:bookmarkEnd w:id="12"/>
    </w:p>
    <w:p w14:paraId="04F0194F" w14:textId="77777777" w:rsidR="006F6917" w:rsidRPr="00342615" w:rsidRDefault="006F6917" w:rsidP="00AA0B17">
      <w:pPr>
        <w:rPr>
          <w:rFonts w:asciiTheme="minorHAnsi" w:hAnsiTheme="minorHAnsi" w:cstheme="minorHAnsi"/>
          <w:szCs w:val="22"/>
        </w:rPr>
      </w:pPr>
    </w:p>
    <w:p w14:paraId="2AD088E0" w14:textId="596F60CF" w:rsidR="00AA0B17" w:rsidRPr="00342615" w:rsidRDefault="00AA0B17" w:rsidP="00CB4779">
      <w:pPr>
        <w:autoSpaceDE w:val="0"/>
        <w:autoSpaceDN w:val="0"/>
        <w:adjustRightInd w:val="0"/>
        <w:rPr>
          <w:rFonts w:asciiTheme="minorHAnsi" w:eastAsiaTheme="minorEastAsia" w:hAnsiTheme="minorHAnsi" w:cstheme="minorHAnsi"/>
          <w:color w:val="000000"/>
          <w:szCs w:val="22"/>
          <w:lang w:eastAsia="zh-CN"/>
        </w:rPr>
      </w:pPr>
      <w:r w:rsidRPr="00342615">
        <w:rPr>
          <w:rFonts w:asciiTheme="minorHAnsi" w:eastAsiaTheme="minorEastAsia" w:hAnsiTheme="minorHAnsi" w:cstheme="minorHAnsi"/>
          <w:b/>
          <w:color w:val="000000" w:themeColor="text1"/>
          <w:szCs w:val="22"/>
          <w:lang w:eastAsia="zh-CN"/>
        </w:rPr>
        <w:t xml:space="preserve">The PIU will prepare the project </w:t>
      </w:r>
      <w:r w:rsidR="5E3D365F" w:rsidRPr="00342615">
        <w:rPr>
          <w:rFonts w:asciiTheme="minorHAnsi" w:eastAsiaTheme="minorEastAsia" w:hAnsiTheme="minorHAnsi" w:cstheme="minorHAnsi"/>
          <w:b/>
          <w:bCs/>
          <w:color w:val="000000" w:themeColor="text1"/>
          <w:szCs w:val="22"/>
          <w:lang w:eastAsia="zh-CN"/>
        </w:rPr>
        <w:t>financial statements</w:t>
      </w:r>
      <w:r w:rsidRPr="00342615">
        <w:rPr>
          <w:rFonts w:asciiTheme="minorHAnsi" w:eastAsiaTheme="minorEastAsia" w:hAnsiTheme="minorHAnsi" w:cstheme="minorHAnsi"/>
          <w:b/>
          <w:color w:val="000000" w:themeColor="text1"/>
          <w:szCs w:val="22"/>
          <w:lang w:eastAsia="zh-CN"/>
        </w:rPr>
        <w:t xml:space="preserve"> in accordance with Cash Basis International Public Sector Accounting Standards (IPSAS). </w:t>
      </w:r>
    </w:p>
    <w:p w14:paraId="4BED6243" w14:textId="443120DC" w:rsidR="00023147" w:rsidRPr="00342615" w:rsidRDefault="00AA0B17" w:rsidP="00CB4779">
      <w:pPr>
        <w:suppressAutoHyphens/>
        <w:rPr>
          <w:rFonts w:asciiTheme="minorHAnsi" w:hAnsiTheme="minorHAnsi" w:cstheme="minorHAnsi"/>
          <w:szCs w:val="22"/>
        </w:rPr>
      </w:pPr>
      <w:r w:rsidRPr="00342615">
        <w:rPr>
          <w:rFonts w:asciiTheme="minorHAnsi" w:hAnsiTheme="minorHAnsi" w:cstheme="minorHAnsi"/>
          <w:szCs w:val="22"/>
        </w:rPr>
        <w:t xml:space="preserve">The Project related FS </w:t>
      </w:r>
      <w:r w:rsidR="006A219C" w:rsidRPr="00342615">
        <w:rPr>
          <w:rFonts w:asciiTheme="minorHAnsi" w:hAnsiTheme="minorHAnsi" w:cstheme="minorHAnsi"/>
          <w:szCs w:val="22"/>
        </w:rPr>
        <w:t>would</w:t>
      </w:r>
      <w:r w:rsidRPr="00342615">
        <w:rPr>
          <w:rFonts w:asciiTheme="minorHAnsi" w:hAnsiTheme="minorHAnsi" w:cstheme="minorHAnsi"/>
          <w:szCs w:val="22"/>
        </w:rPr>
        <w:t xml:space="preserve"> be prepared in accordance with the World Bank’s Financial Management Sector Boards’ Guidelines: Annual Financial Reporting and Auditing for World Bank Financed Activities. The basis of accounting will be </w:t>
      </w:r>
      <w:r w:rsidR="00F57A42" w:rsidRPr="00342615">
        <w:rPr>
          <w:rFonts w:asciiTheme="minorHAnsi" w:hAnsiTheme="minorHAnsi" w:cstheme="minorHAnsi"/>
          <w:szCs w:val="22"/>
        </w:rPr>
        <w:t>cash</w:t>
      </w:r>
      <w:r w:rsidR="762A3E11" w:rsidRPr="00342615">
        <w:rPr>
          <w:rFonts w:asciiTheme="minorHAnsi" w:hAnsiTheme="minorHAnsi" w:cstheme="minorHAnsi"/>
          <w:szCs w:val="22"/>
        </w:rPr>
        <w:t>-</w:t>
      </w:r>
      <w:r w:rsidR="3A0019C9" w:rsidRPr="00342615">
        <w:rPr>
          <w:rFonts w:asciiTheme="minorHAnsi" w:hAnsiTheme="minorHAnsi" w:cstheme="minorHAnsi"/>
          <w:szCs w:val="22"/>
        </w:rPr>
        <w:t>basis IPSAS</w:t>
      </w:r>
      <w:r w:rsidRPr="00342615">
        <w:rPr>
          <w:rFonts w:asciiTheme="minorHAnsi" w:hAnsiTheme="minorHAnsi" w:cstheme="minorHAnsi"/>
          <w:szCs w:val="22"/>
        </w:rPr>
        <w:t xml:space="preserve">. </w:t>
      </w:r>
    </w:p>
    <w:p w14:paraId="2EDE7F60" w14:textId="2BC67C54" w:rsidR="00AA0B17" w:rsidRPr="00342615" w:rsidRDefault="00AA0B17" w:rsidP="00CB4779">
      <w:pPr>
        <w:suppressAutoHyphens/>
        <w:rPr>
          <w:rFonts w:asciiTheme="minorHAnsi" w:hAnsiTheme="minorHAnsi" w:cstheme="minorHAnsi"/>
          <w:szCs w:val="22"/>
        </w:rPr>
      </w:pPr>
      <w:r w:rsidRPr="00342615">
        <w:rPr>
          <w:rFonts w:asciiTheme="minorHAnsi" w:hAnsiTheme="minorHAnsi" w:cstheme="minorHAnsi"/>
          <w:szCs w:val="22"/>
        </w:rPr>
        <w:t xml:space="preserve">The Special Purpose Project Financial Statements are prepared to report the information to </w:t>
      </w:r>
      <w:r w:rsidR="00F57A42" w:rsidRPr="00342615">
        <w:rPr>
          <w:rFonts w:asciiTheme="minorHAnsi" w:hAnsiTheme="minorHAnsi" w:cstheme="minorHAnsi"/>
          <w:szCs w:val="22"/>
        </w:rPr>
        <w:t>the World Bank</w:t>
      </w:r>
      <w:r w:rsidR="59C936BA" w:rsidRPr="00342615">
        <w:rPr>
          <w:rFonts w:asciiTheme="minorHAnsi" w:hAnsiTheme="minorHAnsi" w:cstheme="minorHAnsi"/>
          <w:szCs w:val="22"/>
        </w:rPr>
        <w:t>, AIIB</w:t>
      </w:r>
      <w:r w:rsidR="00F57A42" w:rsidRPr="00342615">
        <w:rPr>
          <w:rFonts w:asciiTheme="minorHAnsi" w:hAnsiTheme="minorHAnsi" w:cstheme="minorHAnsi"/>
          <w:szCs w:val="22"/>
        </w:rPr>
        <w:t xml:space="preserve"> and </w:t>
      </w:r>
      <w:r w:rsidRPr="00342615">
        <w:rPr>
          <w:rFonts w:asciiTheme="minorHAnsi" w:hAnsiTheme="minorHAnsi" w:cstheme="minorHAnsi"/>
          <w:szCs w:val="22"/>
        </w:rPr>
        <w:t>the Government of Georgia</w:t>
      </w:r>
      <w:r w:rsidR="00F57A42" w:rsidRPr="00342615">
        <w:rPr>
          <w:rFonts w:asciiTheme="minorHAnsi" w:hAnsiTheme="minorHAnsi" w:cstheme="minorHAnsi"/>
          <w:szCs w:val="22"/>
        </w:rPr>
        <w:t>.</w:t>
      </w:r>
      <w:r w:rsidR="009563FF" w:rsidRPr="00342615">
        <w:rPr>
          <w:rFonts w:asciiTheme="minorHAnsi" w:hAnsiTheme="minorHAnsi" w:cstheme="minorHAnsi"/>
          <w:szCs w:val="22"/>
        </w:rPr>
        <w:t xml:space="preserve"> </w:t>
      </w:r>
      <w:r w:rsidRPr="00342615">
        <w:rPr>
          <w:rFonts w:asciiTheme="minorHAnsi" w:hAnsiTheme="minorHAnsi" w:cstheme="minorHAnsi"/>
          <w:szCs w:val="22"/>
        </w:rPr>
        <w:t>As a result, Special purpose project FS may not be suitable for another purpose.</w:t>
      </w:r>
    </w:p>
    <w:p w14:paraId="69C3FBF2" w14:textId="77777777" w:rsidR="00AA0B17" w:rsidRPr="00342615" w:rsidRDefault="00AA0B17" w:rsidP="00CB4779">
      <w:pPr>
        <w:pStyle w:val="ListParagraph"/>
        <w:tabs>
          <w:tab w:val="right" w:leader="dot" w:pos="9020"/>
        </w:tabs>
        <w:rPr>
          <w:rFonts w:asciiTheme="minorHAnsi" w:hAnsiTheme="minorHAnsi" w:cstheme="minorHAnsi"/>
          <w:szCs w:val="22"/>
        </w:rPr>
      </w:pPr>
    </w:p>
    <w:p w14:paraId="7FB0A2CA" w14:textId="30911915" w:rsidR="00E965F3" w:rsidRPr="00342615" w:rsidRDefault="002B032E" w:rsidP="5C16D832">
      <w:pPr>
        <w:pStyle w:val="ListParagraph"/>
        <w:autoSpaceDE w:val="0"/>
        <w:autoSpaceDN w:val="0"/>
        <w:adjustRightInd w:val="0"/>
        <w:ind w:left="0"/>
        <w:rPr>
          <w:rFonts w:asciiTheme="minorHAnsi" w:hAnsiTheme="minorHAnsi" w:cstheme="minorHAnsi"/>
          <w:szCs w:val="22"/>
        </w:rPr>
      </w:pPr>
      <w:r w:rsidRPr="00342615">
        <w:rPr>
          <w:rFonts w:asciiTheme="minorHAnsi" w:hAnsiTheme="minorHAnsi" w:cstheme="minorHAnsi"/>
          <w:b/>
          <w:bCs/>
          <w:szCs w:val="22"/>
        </w:rPr>
        <w:t>Internal control system</w:t>
      </w:r>
      <w:r w:rsidRPr="00342615">
        <w:rPr>
          <w:rFonts w:asciiTheme="minorHAnsi" w:hAnsiTheme="minorHAnsi" w:cstheme="minorHAnsi"/>
          <w:szCs w:val="22"/>
        </w:rPr>
        <w:t xml:space="preserve"> will ensure reliability and completeness of financial records.  The system will also ensure proper recording and safeguarding of assets and resources, adherence to management policies and conduction of the business in an orderly and efficiently manners.  </w:t>
      </w:r>
    </w:p>
    <w:p w14:paraId="66772C6C" w14:textId="77777777" w:rsidR="006F6917" w:rsidRPr="00342615" w:rsidRDefault="006F6917" w:rsidP="008830E9">
      <w:pPr>
        <w:pStyle w:val="ListParagraph"/>
        <w:autoSpaceDE w:val="0"/>
        <w:autoSpaceDN w:val="0"/>
        <w:adjustRightInd w:val="0"/>
        <w:ind w:left="0"/>
        <w:rPr>
          <w:rFonts w:asciiTheme="minorHAnsi" w:hAnsiTheme="minorHAnsi" w:cstheme="minorHAnsi"/>
          <w:szCs w:val="22"/>
        </w:rPr>
      </w:pPr>
    </w:p>
    <w:p w14:paraId="1A987D72" w14:textId="3E1DF0F4" w:rsidR="00E965F3" w:rsidRPr="00342615" w:rsidRDefault="00E965F3" w:rsidP="008830E9">
      <w:pPr>
        <w:pStyle w:val="ListParagraph"/>
        <w:autoSpaceDE w:val="0"/>
        <w:autoSpaceDN w:val="0"/>
        <w:adjustRightInd w:val="0"/>
        <w:ind w:left="0"/>
        <w:rPr>
          <w:rFonts w:asciiTheme="minorHAnsi" w:hAnsiTheme="minorHAnsi" w:cstheme="minorHAnsi"/>
          <w:b/>
          <w:color w:val="000000" w:themeColor="text1"/>
          <w:szCs w:val="22"/>
        </w:rPr>
      </w:pPr>
      <w:r w:rsidRPr="00342615">
        <w:rPr>
          <w:rFonts w:asciiTheme="minorHAnsi" w:hAnsiTheme="minorHAnsi" w:cstheme="minorHAnsi"/>
          <w:szCs w:val="22"/>
        </w:rPr>
        <w:t>Internal Control proced</w:t>
      </w:r>
      <w:r w:rsidR="008830E9" w:rsidRPr="00342615">
        <w:rPr>
          <w:rFonts w:asciiTheme="minorHAnsi" w:hAnsiTheme="minorHAnsi" w:cstheme="minorHAnsi"/>
          <w:szCs w:val="22"/>
        </w:rPr>
        <w:t>ures include but not limited to</w:t>
      </w:r>
      <w:r w:rsidRPr="00342615">
        <w:rPr>
          <w:rFonts w:asciiTheme="minorHAnsi" w:hAnsiTheme="minorHAnsi" w:cstheme="minorHAnsi"/>
          <w:szCs w:val="22"/>
        </w:rPr>
        <w:t>:</w:t>
      </w:r>
    </w:p>
    <w:p w14:paraId="3055AB8D" w14:textId="77777777" w:rsidR="00E965F3" w:rsidRPr="00342615" w:rsidRDefault="00E965F3" w:rsidP="008830E9">
      <w:pPr>
        <w:rPr>
          <w:rFonts w:asciiTheme="minorHAnsi" w:hAnsiTheme="minorHAnsi" w:cstheme="minorHAnsi"/>
          <w:szCs w:val="22"/>
        </w:rPr>
      </w:pPr>
    </w:p>
    <w:p w14:paraId="3ABA1E0D" w14:textId="6BC8EEAE"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lastRenderedPageBreak/>
        <w:t xml:space="preserve">compliance to </w:t>
      </w:r>
      <w:r w:rsidR="403D2ED7" w:rsidRPr="00342615">
        <w:rPr>
          <w:rFonts w:asciiTheme="minorHAnsi" w:hAnsiTheme="minorHAnsi" w:cstheme="minorHAnsi"/>
          <w:szCs w:val="22"/>
        </w:rPr>
        <w:t xml:space="preserve">World Bank FM rules and guidelines, </w:t>
      </w:r>
      <w:r w:rsidRPr="00342615">
        <w:rPr>
          <w:rFonts w:asciiTheme="minorHAnsi" w:hAnsiTheme="minorHAnsi" w:cstheme="minorHAnsi"/>
          <w:szCs w:val="22"/>
        </w:rPr>
        <w:t>management policies, applicable laws and regulations;</w:t>
      </w:r>
    </w:p>
    <w:p w14:paraId="05B0AB68" w14:textId="77777777"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Accuracy and completeness of accounting records;</w:t>
      </w:r>
    </w:p>
    <w:p w14:paraId="65AC5F1D" w14:textId="77777777"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Timely preparation of reliable financial information;</w:t>
      </w:r>
    </w:p>
    <w:p w14:paraId="20C9CD6E" w14:textId="5FB2423A"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Prevention and detection of fraud and errors</w:t>
      </w:r>
      <w:r w:rsidR="7C9D7D80" w:rsidRPr="00342615">
        <w:rPr>
          <w:rFonts w:asciiTheme="minorHAnsi" w:hAnsiTheme="minorHAnsi" w:cstheme="minorHAnsi"/>
          <w:szCs w:val="22"/>
        </w:rPr>
        <w:t xml:space="preserve"> through cross-checks and reconciliations</w:t>
      </w:r>
      <w:r w:rsidRPr="00342615">
        <w:rPr>
          <w:rFonts w:asciiTheme="minorHAnsi" w:hAnsiTheme="minorHAnsi" w:cstheme="minorHAnsi"/>
          <w:szCs w:val="22"/>
        </w:rPr>
        <w:t>.</w:t>
      </w:r>
    </w:p>
    <w:p w14:paraId="78DAAC08" w14:textId="77777777" w:rsidR="00E965F3" w:rsidRPr="00342615" w:rsidRDefault="00E965F3" w:rsidP="00E965F3">
      <w:pPr>
        <w:pStyle w:val="BankNormal"/>
        <w:spacing w:after="0"/>
        <w:ind w:left="851"/>
        <w:rPr>
          <w:rFonts w:asciiTheme="minorHAnsi" w:hAnsiTheme="minorHAnsi" w:cstheme="minorHAnsi"/>
          <w:b/>
          <w:color w:val="auto"/>
          <w:sz w:val="22"/>
        </w:rPr>
      </w:pPr>
    </w:p>
    <w:p w14:paraId="78069C26" w14:textId="1289DEC0" w:rsidR="00E965F3" w:rsidRPr="00342615" w:rsidRDefault="00E965F3" w:rsidP="008830E9">
      <w:pPr>
        <w:pStyle w:val="ListParagraph"/>
        <w:autoSpaceDE w:val="0"/>
        <w:autoSpaceDN w:val="0"/>
        <w:adjustRightInd w:val="0"/>
        <w:ind w:left="0"/>
        <w:rPr>
          <w:rFonts w:asciiTheme="minorHAnsi" w:hAnsiTheme="minorHAnsi" w:cstheme="minorHAnsi"/>
          <w:b/>
          <w:szCs w:val="22"/>
        </w:rPr>
      </w:pPr>
      <w:r w:rsidRPr="00342615">
        <w:rPr>
          <w:rFonts w:asciiTheme="minorHAnsi" w:hAnsiTheme="minorHAnsi" w:cstheme="minorHAnsi"/>
          <w:b/>
          <w:szCs w:val="22"/>
        </w:rPr>
        <w:t>Appropriate documentation of policies</w:t>
      </w:r>
      <w:r w:rsidR="00881384" w:rsidRPr="00342615">
        <w:rPr>
          <w:rFonts w:asciiTheme="minorHAnsi" w:hAnsiTheme="minorHAnsi" w:cstheme="minorHAnsi"/>
          <w:b/>
          <w:szCs w:val="22"/>
        </w:rPr>
        <w:t xml:space="preserve">: </w:t>
      </w:r>
    </w:p>
    <w:p w14:paraId="36A9F7EE" w14:textId="77777777" w:rsidR="008830E9" w:rsidRPr="00342615" w:rsidRDefault="008830E9" w:rsidP="008830E9">
      <w:pPr>
        <w:pStyle w:val="ListParagraph"/>
        <w:autoSpaceDE w:val="0"/>
        <w:autoSpaceDN w:val="0"/>
        <w:adjustRightInd w:val="0"/>
        <w:ind w:left="0"/>
        <w:rPr>
          <w:rFonts w:asciiTheme="minorHAnsi" w:hAnsiTheme="minorHAnsi" w:cstheme="minorHAnsi"/>
          <w:szCs w:val="22"/>
        </w:rPr>
      </w:pPr>
    </w:p>
    <w:p w14:paraId="691B4586" w14:textId="79546FC2" w:rsidR="00023147" w:rsidRPr="00342615" w:rsidRDefault="00E965F3" w:rsidP="008830E9">
      <w:pPr>
        <w:pStyle w:val="Default"/>
        <w:jc w:val="both"/>
        <w:rPr>
          <w:rFonts w:asciiTheme="minorHAnsi" w:hAnsiTheme="minorHAnsi" w:cstheme="minorHAnsi"/>
          <w:color w:val="auto"/>
          <w:sz w:val="22"/>
          <w:szCs w:val="22"/>
          <w:lang w:val="en-GB"/>
        </w:rPr>
      </w:pPr>
      <w:r w:rsidRPr="00342615">
        <w:rPr>
          <w:rFonts w:asciiTheme="minorHAnsi" w:hAnsiTheme="minorHAnsi" w:cstheme="minorHAnsi"/>
          <w:color w:val="auto"/>
          <w:sz w:val="22"/>
          <w:szCs w:val="22"/>
          <w:lang w:val="en-GB"/>
        </w:rPr>
        <w:t xml:space="preserve">All standard procedures related to the checking information and verification of the documents must be followed by </w:t>
      </w:r>
      <w:r w:rsidR="008830E9" w:rsidRPr="00342615">
        <w:rPr>
          <w:rFonts w:asciiTheme="minorHAnsi" w:hAnsiTheme="minorHAnsi" w:cstheme="minorHAnsi"/>
          <w:color w:val="auto"/>
          <w:sz w:val="22"/>
          <w:szCs w:val="22"/>
          <w:lang w:val="en-GB"/>
        </w:rPr>
        <w:t xml:space="preserve">the </w:t>
      </w:r>
      <w:r w:rsidRPr="00342615">
        <w:rPr>
          <w:rFonts w:asciiTheme="minorHAnsi" w:hAnsiTheme="minorHAnsi" w:cstheme="minorHAnsi"/>
          <w:color w:val="auto"/>
          <w:sz w:val="22"/>
          <w:szCs w:val="22"/>
          <w:lang w:val="en-GB"/>
        </w:rPr>
        <w:t>Financial Manager</w:t>
      </w:r>
      <w:r w:rsidRPr="00342615">
        <w:rPr>
          <w:rFonts w:asciiTheme="minorHAnsi" w:hAnsiTheme="minorHAnsi" w:cstheme="minorHAnsi"/>
          <w:sz w:val="22"/>
          <w:szCs w:val="22"/>
          <w:lang w:val="en-GB"/>
        </w:rPr>
        <w:t xml:space="preserve">. </w:t>
      </w:r>
      <w:r w:rsidRPr="00342615">
        <w:rPr>
          <w:rFonts w:asciiTheme="minorHAnsi" w:hAnsiTheme="minorHAnsi" w:cstheme="minorHAnsi"/>
          <w:color w:val="auto"/>
          <w:sz w:val="22"/>
          <w:szCs w:val="22"/>
          <w:lang w:val="en-GB"/>
        </w:rPr>
        <w:t xml:space="preserve">The Financial Manager should check the signatories of all staff, who is responsible for the issuance of the documents based on the existing structure. </w:t>
      </w:r>
      <w:r w:rsidR="00881384" w:rsidRPr="00342615">
        <w:rPr>
          <w:rFonts w:asciiTheme="minorHAnsi" w:hAnsiTheme="minorHAnsi" w:cstheme="minorHAnsi"/>
          <w:color w:val="auto"/>
          <w:sz w:val="22"/>
          <w:szCs w:val="22"/>
          <w:lang w:val="en-GB"/>
        </w:rPr>
        <w:t xml:space="preserve">The whole process </w:t>
      </w:r>
      <w:r w:rsidR="00631EB6" w:rsidRPr="00342615">
        <w:rPr>
          <w:rFonts w:asciiTheme="minorHAnsi" w:hAnsiTheme="minorHAnsi" w:cstheme="minorHAnsi"/>
          <w:color w:val="auto"/>
          <w:sz w:val="22"/>
          <w:szCs w:val="22"/>
          <w:lang w:val="en-GB"/>
        </w:rPr>
        <w:t>of the</w:t>
      </w:r>
      <w:r w:rsidR="00023147" w:rsidRPr="00342615">
        <w:rPr>
          <w:rFonts w:asciiTheme="minorHAnsi" w:hAnsiTheme="minorHAnsi" w:cstheme="minorHAnsi"/>
          <w:color w:val="auto"/>
          <w:sz w:val="22"/>
          <w:szCs w:val="22"/>
          <w:lang w:val="en-GB"/>
        </w:rPr>
        <w:t xml:space="preserve"> documentation policy and </w:t>
      </w:r>
      <w:r w:rsidR="00631EB6" w:rsidRPr="00342615">
        <w:rPr>
          <w:rFonts w:asciiTheme="minorHAnsi" w:hAnsiTheme="minorHAnsi" w:cstheme="minorHAnsi"/>
          <w:color w:val="auto"/>
          <w:sz w:val="22"/>
          <w:szCs w:val="22"/>
          <w:lang w:val="en-GB"/>
        </w:rPr>
        <w:t>maintenance of</w:t>
      </w:r>
      <w:r w:rsidR="00023147" w:rsidRPr="00342615">
        <w:rPr>
          <w:rFonts w:asciiTheme="minorHAnsi" w:hAnsiTheme="minorHAnsi" w:cstheme="minorHAnsi"/>
          <w:color w:val="auto"/>
          <w:sz w:val="22"/>
          <w:szCs w:val="22"/>
          <w:lang w:val="en-GB"/>
        </w:rPr>
        <w:t xml:space="preserve"> the </w:t>
      </w:r>
      <w:r w:rsidR="00023147" w:rsidRPr="00342615">
        <w:rPr>
          <w:rFonts w:asciiTheme="minorHAnsi" w:eastAsiaTheme="minorEastAsia" w:hAnsiTheme="minorHAnsi" w:cstheme="minorHAnsi"/>
          <w:sz w:val="22"/>
          <w:szCs w:val="22"/>
          <w:lang w:val="en-GB" w:eastAsia="zh-CN"/>
        </w:rPr>
        <w:t>control mechanisms</w:t>
      </w:r>
      <w:r w:rsidR="00631EB6" w:rsidRPr="00342615">
        <w:rPr>
          <w:rFonts w:asciiTheme="minorHAnsi" w:eastAsiaTheme="minorEastAsia" w:hAnsiTheme="minorHAnsi" w:cstheme="minorHAnsi"/>
          <w:sz w:val="22"/>
          <w:szCs w:val="22"/>
          <w:lang w:val="en-GB" w:eastAsia="zh-CN"/>
        </w:rPr>
        <w:t>, will</w:t>
      </w:r>
      <w:r w:rsidR="00023147" w:rsidRPr="00342615">
        <w:rPr>
          <w:rFonts w:asciiTheme="minorHAnsi" w:eastAsiaTheme="minorEastAsia" w:hAnsiTheme="minorHAnsi" w:cstheme="minorHAnsi"/>
          <w:sz w:val="22"/>
          <w:szCs w:val="22"/>
          <w:lang w:val="en-GB" w:eastAsia="zh-CN"/>
        </w:rPr>
        <w:t xml:space="preserve"> be </w:t>
      </w:r>
      <w:r w:rsidR="00631EB6" w:rsidRPr="00342615">
        <w:rPr>
          <w:rFonts w:asciiTheme="minorHAnsi" w:eastAsiaTheme="minorEastAsia" w:hAnsiTheme="minorHAnsi" w:cstheme="minorHAnsi"/>
          <w:sz w:val="22"/>
          <w:szCs w:val="22"/>
          <w:lang w:val="en-GB" w:eastAsia="zh-CN"/>
        </w:rPr>
        <w:t>functional for the reason, to ensure</w:t>
      </w:r>
      <w:r w:rsidR="00023147" w:rsidRPr="00342615">
        <w:rPr>
          <w:rFonts w:asciiTheme="minorHAnsi" w:eastAsiaTheme="minorEastAsia" w:hAnsiTheme="minorHAnsi" w:cstheme="minorHAnsi"/>
          <w:sz w:val="22"/>
          <w:szCs w:val="22"/>
          <w:lang w:val="en-GB" w:eastAsia="zh-CN"/>
        </w:rPr>
        <w:t xml:space="preserve"> that the cash transfers under </w:t>
      </w:r>
      <w:r w:rsidR="00631EB6" w:rsidRPr="00342615">
        <w:rPr>
          <w:rFonts w:asciiTheme="minorHAnsi" w:eastAsiaTheme="minorEastAsia" w:hAnsiTheme="minorHAnsi" w:cstheme="minorHAnsi"/>
          <w:sz w:val="22"/>
          <w:szCs w:val="22"/>
          <w:lang w:val="en-GB" w:eastAsia="zh-CN"/>
        </w:rPr>
        <w:t xml:space="preserve">the </w:t>
      </w:r>
      <w:r w:rsidR="00023147" w:rsidRPr="00342615">
        <w:rPr>
          <w:rFonts w:asciiTheme="minorHAnsi" w:eastAsiaTheme="minorEastAsia" w:hAnsiTheme="minorHAnsi" w:cstheme="minorHAnsi"/>
          <w:sz w:val="22"/>
          <w:szCs w:val="22"/>
          <w:lang w:val="en-GB" w:eastAsia="zh-CN"/>
        </w:rPr>
        <w:t>Component 2 are made for the intended purposes and re</w:t>
      </w:r>
      <w:r w:rsidR="00881384" w:rsidRPr="00342615">
        <w:rPr>
          <w:rFonts w:asciiTheme="minorHAnsi" w:eastAsiaTheme="minorEastAsia" w:hAnsiTheme="minorHAnsi" w:cstheme="minorHAnsi"/>
          <w:sz w:val="22"/>
          <w:szCs w:val="22"/>
          <w:lang w:val="en-GB" w:eastAsia="zh-CN"/>
        </w:rPr>
        <w:t xml:space="preserve">ach the intended beneficiaries, by the </w:t>
      </w:r>
      <w:r w:rsidR="00631EB6" w:rsidRPr="00342615">
        <w:rPr>
          <w:rFonts w:asciiTheme="minorHAnsi" w:eastAsiaTheme="minorEastAsia" w:hAnsiTheme="minorHAnsi" w:cstheme="minorHAnsi"/>
          <w:sz w:val="22"/>
          <w:szCs w:val="22"/>
          <w:lang w:val="en-GB" w:eastAsia="zh-CN"/>
        </w:rPr>
        <w:t>following means</w:t>
      </w:r>
      <w:r w:rsidR="00881384" w:rsidRPr="00342615">
        <w:rPr>
          <w:rFonts w:asciiTheme="minorHAnsi" w:eastAsiaTheme="minorEastAsia" w:hAnsiTheme="minorHAnsi" w:cstheme="minorHAnsi"/>
          <w:sz w:val="22"/>
          <w:szCs w:val="22"/>
          <w:lang w:val="en-GB" w:eastAsia="zh-CN"/>
        </w:rPr>
        <w:t xml:space="preserve">: </w:t>
      </w:r>
    </w:p>
    <w:p w14:paraId="30A157B7" w14:textId="77777777" w:rsidR="00E965F3" w:rsidRPr="00342615" w:rsidRDefault="00E965F3" w:rsidP="00E965F3">
      <w:pPr>
        <w:pStyle w:val="Heading6"/>
        <w:spacing w:before="0" w:line="240" w:lineRule="auto"/>
        <w:jc w:val="both"/>
        <w:rPr>
          <w:rFonts w:asciiTheme="minorHAnsi" w:eastAsiaTheme="minorHAnsi" w:hAnsiTheme="minorHAnsi" w:cstheme="minorHAnsi"/>
          <w:color w:val="auto"/>
        </w:rPr>
      </w:pPr>
    </w:p>
    <w:p w14:paraId="2554F780"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Collection and submission of the information;</w:t>
      </w:r>
    </w:p>
    <w:p w14:paraId="5E18582E" w14:textId="0DFFFB83" w:rsidR="5085E765" w:rsidRPr="00342615" w:rsidRDefault="5085E765"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Reasonableness check of amounts initiated for payment and reconciliation with supporting documents;</w:t>
      </w:r>
    </w:p>
    <w:p w14:paraId="47A7BA7F"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Authorization to execute a transaction; </w:t>
      </w:r>
    </w:p>
    <w:p w14:paraId="08AA818B" w14:textId="0D160C44" w:rsidR="00E965F3" w:rsidRPr="00342615" w:rsidRDefault="000438AD"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Recording accounting transactions; </w:t>
      </w:r>
    </w:p>
    <w:p w14:paraId="10385816" w14:textId="1FDEBCE9"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Maintain custody of the assets that arise from the transaction; </w:t>
      </w:r>
    </w:p>
    <w:p w14:paraId="5C980C5F"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Procurement and accounting;</w:t>
      </w:r>
    </w:p>
    <w:p w14:paraId="501F842F" w14:textId="77777777" w:rsidR="00E965F3" w:rsidRPr="00342615" w:rsidRDefault="00E965F3" w:rsidP="00E965F3">
      <w:pPr>
        <w:pStyle w:val="ListParagraph"/>
        <w:jc w:val="left"/>
        <w:rPr>
          <w:rFonts w:asciiTheme="minorHAnsi" w:hAnsiTheme="minorHAnsi" w:cstheme="minorHAnsi"/>
          <w:szCs w:val="22"/>
        </w:rPr>
      </w:pPr>
    </w:p>
    <w:p w14:paraId="7119DC10" w14:textId="5D080868" w:rsidR="000438AD" w:rsidRPr="00342615" w:rsidRDefault="00881384" w:rsidP="00CB4779">
      <w:pPr>
        <w:jc w:val="left"/>
        <w:rPr>
          <w:rFonts w:asciiTheme="minorHAnsi" w:hAnsiTheme="minorHAnsi" w:cstheme="minorHAnsi"/>
          <w:szCs w:val="22"/>
        </w:rPr>
      </w:pPr>
      <w:r w:rsidRPr="00342615">
        <w:rPr>
          <w:rFonts w:asciiTheme="minorHAnsi" w:hAnsiTheme="minorHAnsi" w:cstheme="minorHAnsi"/>
          <w:szCs w:val="22"/>
        </w:rPr>
        <w:t xml:space="preserve">In addition to mentioned above, </w:t>
      </w:r>
      <w:r w:rsidR="00E965F3" w:rsidRPr="00342615">
        <w:rPr>
          <w:rFonts w:asciiTheme="minorHAnsi" w:hAnsiTheme="minorHAnsi" w:cstheme="minorHAnsi"/>
          <w:szCs w:val="22"/>
        </w:rPr>
        <w:t>periodical Ri</w:t>
      </w:r>
      <w:r w:rsidR="007F0998" w:rsidRPr="00342615">
        <w:rPr>
          <w:rFonts w:asciiTheme="minorHAnsi" w:hAnsiTheme="minorHAnsi" w:cstheme="minorHAnsi"/>
          <w:szCs w:val="22"/>
        </w:rPr>
        <w:t>sk Assessment should be conducte</w:t>
      </w:r>
      <w:r w:rsidR="00E965F3" w:rsidRPr="00342615">
        <w:rPr>
          <w:rFonts w:asciiTheme="minorHAnsi" w:hAnsiTheme="minorHAnsi" w:cstheme="minorHAnsi"/>
          <w:szCs w:val="22"/>
        </w:rPr>
        <w:t>d</w:t>
      </w:r>
      <w:r w:rsidR="007F0998" w:rsidRPr="00342615">
        <w:rPr>
          <w:rFonts w:asciiTheme="minorHAnsi" w:hAnsiTheme="minorHAnsi" w:cstheme="minorHAnsi"/>
          <w:szCs w:val="22"/>
        </w:rPr>
        <w:t xml:space="preserve"> by the PIU</w:t>
      </w:r>
      <w:r w:rsidR="00E965F3" w:rsidRPr="00342615">
        <w:rPr>
          <w:rFonts w:asciiTheme="minorHAnsi" w:hAnsiTheme="minorHAnsi" w:cstheme="minorHAnsi"/>
          <w:szCs w:val="22"/>
        </w:rPr>
        <w:t>. In particular</w:t>
      </w:r>
      <w:r w:rsidR="000438AD" w:rsidRPr="00342615">
        <w:rPr>
          <w:rFonts w:asciiTheme="minorHAnsi" w:hAnsiTheme="minorHAnsi" w:cstheme="minorHAnsi"/>
          <w:szCs w:val="22"/>
        </w:rPr>
        <w:t>:</w:t>
      </w:r>
    </w:p>
    <w:p w14:paraId="641ED996" w14:textId="22E62891" w:rsidR="00E965F3" w:rsidRPr="00342615" w:rsidRDefault="00E965F3" w:rsidP="00CB4779">
      <w:pPr>
        <w:jc w:val="left"/>
        <w:rPr>
          <w:rFonts w:asciiTheme="minorHAnsi" w:hAnsiTheme="minorHAnsi" w:cstheme="minorHAnsi"/>
          <w:szCs w:val="22"/>
        </w:rPr>
      </w:pPr>
    </w:p>
    <w:p w14:paraId="0E8E3985" w14:textId="3DBB1F33"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Identification and mitigation of risks </w:t>
      </w:r>
      <w:r w:rsidR="0C866941" w:rsidRPr="00342615">
        <w:rPr>
          <w:rFonts w:asciiTheme="minorHAnsi" w:hAnsiTheme="minorHAnsi" w:cstheme="minorHAnsi"/>
          <w:szCs w:val="22"/>
        </w:rPr>
        <w:t>related to</w:t>
      </w:r>
      <w:r w:rsidRPr="00342615">
        <w:rPr>
          <w:rFonts w:asciiTheme="minorHAnsi" w:hAnsiTheme="minorHAnsi" w:cstheme="minorHAnsi"/>
          <w:szCs w:val="22"/>
        </w:rPr>
        <w:t xml:space="preserve"> flow of funds, </w:t>
      </w:r>
      <w:r w:rsidR="3A19E7BF" w:rsidRPr="00342615">
        <w:rPr>
          <w:rFonts w:asciiTheme="minorHAnsi" w:hAnsiTheme="minorHAnsi" w:cstheme="minorHAnsi"/>
          <w:szCs w:val="22"/>
        </w:rPr>
        <w:t xml:space="preserve">project </w:t>
      </w:r>
      <w:r w:rsidRPr="00342615">
        <w:rPr>
          <w:rFonts w:asciiTheme="minorHAnsi" w:hAnsiTheme="minorHAnsi" w:cstheme="minorHAnsi"/>
          <w:szCs w:val="22"/>
        </w:rPr>
        <w:t>accounting and reporting;</w:t>
      </w:r>
    </w:p>
    <w:p w14:paraId="0141579F" w14:textId="72AEF925" w:rsidR="00E965F3" w:rsidRPr="00342615" w:rsidRDefault="0A98F998"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Develop </w:t>
      </w:r>
      <w:r w:rsidR="72170025" w:rsidRPr="00342615">
        <w:rPr>
          <w:rFonts w:asciiTheme="minorHAnsi" w:hAnsiTheme="minorHAnsi" w:cstheme="minorHAnsi"/>
          <w:szCs w:val="22"/>
        </w:rPr>
        <w:t>c</w:t>
      </w:r>
      <w:r w:rsidR="49B33831" w:rsidRPr="00342615">
        <w:rPr>
          <w:rFonts w:asciiTheme="minorHAnsi" w:hAnsiTheme="minorHAnsi" w:cstheme="minorHAnsi"/>
          <w:szCs w:val="22"/>
        </w:rPr>
        <w:t>ontrol</w:t>
      </w:r>
      <w:r w:rsidR="00E965F3" w:rsidRPr="00342615">
        <w:rPr>
          <w:rFonts w:asciiTheme="minorHAnsi" w:hAnsiTheme="minorHAnsi" w:cstheme="minorHAnsi"/>
          <w:szCs w:val="22"/>
        </w:rPr>
        <w:t xml:space="preserve"> activities – controls imposed to address risks;</w:t>
      </w:r>
    </w:p>
    <w:p w14:paraId="42CB19FF" w14:textId="7D08FDCE"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Information and communications – arrangements for communications between financial staff of the </w:t>
      </w:r>
      <w:r w:rsidR="00045EA8" w:rsidRPr="00342615">
        <w:rPr>
          <w:rFonts w:asciiTheme="minorHAnsi" w:hAnsiTheme="minorHAnsi" w:cstheme="minorHAnsi"/>
          <w:szCs w:val="22"/>
        </w:rPr>
        <w:t>MoILHSA</w:t>
      </w:r>
      <w:r w:rsidRPr="00342615">
        <w:rPr>
          <w:rFonts w:asciiTheme="minorHAnsi" w:hAnsiTheme="minorHAnsi" w:cstheme="minorHAnsi"/>
          <w:szCs w:val="22"/>
        </w:rPr>
        <w:t>, SSA, SESA, project staff, management, the Bank and other key people.</w:t>
      </w:r>
    </w:p>
    <w:p w14:paraId="04B11E10" w14:textId="77777777"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Monitoring and review – procedures for monitoring and review of financial management and control arrangements</w:t>
      </w:r>
    </w:p>
    <w:p w14:paraId="2735FF68" w14:textId="77777777" w:rsidR="001D7917" w:rsidRPr="00342615" w:rsidRDefault="001D7917" w:rsidP="008830E9">
      <w:pPr>
        <w:pStyle w:val="ListParagraph"/>
        <w:autoSpaceDE w:val="0"/>
        <w:autoSpaceDN w:val="0"/>
        <w:adjustRightInd w:val="0"/>
        <w:rPr>
          <w:rFonts w:asciiTheme="minorHAnsi" w:hAnsiTheme="minorHAnsi" w:cstheme="minorHAnsi"/>
          <w:b/>
          <w:color w:val="000000" w:themeColor="text1"/>
          <w:szCs w:val="22"/>
        </w:rPr>
      </w:pPr>
    </w:p>
    <w:p w14:paraId="1CC908C8" w14:textId="48656E96" w:rsidR="001D0097" w:rsidRPr="00342615" w:rsidRDefault="001D0097" w:rsidP="006D7BC9">
      <w:pPr>
        <w:pStyle w:val="ListParagraph"/>
        <w:numPr>
          <w:ilvl w:val="0"/>
          <w:numId w:val="54"/>
        </w:num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b/>
          <w:szCs w:val="22"/>
        </w:rPr>
        <w:t>Contract management/</w:t>
      </w:r>
      <w:r w:rsidRPr="00342615">
        <w:rPr>
          <w:rFonts w:asciiTheme="minorHAnsi" w:hAnsiTheme="minorHAnsi" w:cstheme="minorHAnsi"/>
          <w:b/>
          <w:color w:val="000000" w:themeColor="text1"/>
          <w:szCs w:val="22"/>
        </w:rPr>
        <w:t>Acceptance of goods and services</w:t>
      </w:r>
      <w:r w:rsidRPr="00342615">
        <w:rPr>
          <w:rFonts w:asciiTheme="minorHAnsi" w:hAnsiTheme="minorHAnsi" w:cstheme="minorHAnsi"/>
          <w:color w:val="000000" w:themeColor="text1"/>
          <w:szCs w:val="22"/>
        </w:rPr>
        <w:t xml:space="preserve">. </w:t>
      </w:r>
    </w:p>
    <w:p w14:paraId="505A5A2A" w14:textId="77777777" w:rsidR="001D0097" w:rsidRPr="00342615" w:rsidRDefault="001D0097" w:rsidP="001D0097">
      <w:pPr>
        <w:autoSpaceDE w:val="0"/>
        <w:autoSpaceDN w:val="0"/>
        <w:adjustRightInd w:val="0"/>
        <w:contextualSpacing/>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Project Manager will be responsible for the monitoring of implementation and performance of the contracts. </w:t>
      </w:r>
    </w:p>
    <w:p w14:paraId="21783C8B" w14:textId="77777777" w:rsidR="00E62DAC" w:rsidRPr="00342615" w:rsidRDefault="00E62DAC" w:rsidP="001D0097">
      <w:pPr>
        <w:autoSpaceDE w:val="0"/>
        <w:autoSpaceDN w:val="0"/>
        <w:adjustRightInd w:val="0"/>
        <w:rPr>
          <w:rFonts w:asciiTheme="minorHAnsi" w:hAnsiTheme="minorHAnsi" w:cstheme="minorHAnsi"/>
          <w:color w:val="000000" w:themeColor="text1"/>
          <w:szCs w:val="22"/>
          <w:highlight w:val="yellow"/>
        </w:rPr>
      </w:pPr>
    </w:p>
    <w:p w14:paraId="39645193" w14:textId="59E8226C" w:rsidR="001D0097" w:rsidRPr="00342615" w:rsidRDefault="001D0097" w:rsidP="001D0097">
      <w:pPr>
        <w:autoSpaceDE w:val="0"/>
        <w:autoSpaceDN w:val="0"/>
        <w:adjustRightInd w:val="0"/>
        <w:rPr>
          <w:rFonts w:asciiTheme="minorHAnsi" w:hAnsiTheme="minorHAnsi" w:cstheme="minorHAnsi"/>
          <w:szCs w:val="22"/>
        </w:rPr>
      </w:pPr>
      <w:r w:rsidRPr="00342615">
        <w:rPr>
          <w:rFonts w:asciiTheme="minorHAnsi" w:hAnsiTheme="minorHAnsi" w:cstheme="minorHAnsi"/>
          <w:color w:val="000000" w:themeColor="text1"/>
          <w:szCs w:val="22"/>
        </w:rPr>
        <w:t xml:space="preserve">The Project Manager will supervise delivery of the goods and services in accordance with the terms and conditions of the contracts, with the close cooperation of the relevant </w:t>
      </w:r>
      <w:r w:rsidRPr="00342615">
        <w:rPr>
          <w:rFonts w:asciiTheme="minorHAnsi" w:hAnsiTheme="minorHAnsi" w:cstheme="minorHAnsi"/>
          <w:szCs w:val="22"/>
        </w:rPr>
        <w:t xml:space="preserve">Departments of the Ministry and other entities involved in project implementation. </w:t>
      </w:r>
      <w:r w:rsidRPr="00342615">
        <w:rPr>
          <w:rFonts w:asciiTheme="minorHAnsi" w:hAnsiTheme="minorHAnsi" w:cstheme="minorHAnsi"/>
          <w:color w:val="000000" w:themeColor="text1"/>
          <w:szCs w:val="22"/>
        </w:rPr>
        <w:t xml:space="preserve">When necessary, the Project manager will be assisted by the Procurement and Financial Managers </w:t>
      </w:r>
    </w:p>
    <w:p w14:paraId="589A476C" w14:textId="77777777" w:rsidR="001D0097" w:rsidRPr="00342615" w:rsidRDefault="001D0097" w:rsidP="001D0097">
      <w:pPr>
        <w:autoSpaceDE w:val="0"/>
        <w:autoSpaceDN w:val="0"/>
        <w:adjustRightInd w:val="0"/>
        <w:rPr>
          <w:rFonts w:asciiTheme="minorHAnsi" w:hAnsiTheme="minorHAnsi" w:cstheme="minorHAnsi"/>
          <w:color w:val="000000" w:themeColor="text1"/>
          <w:szCs w:val="22"/>
        </w:rPr>
      </w:pPr>
    </w:p>
    <w:p w14:paraId="4C06B8C6" w14:textId="09E4D13B" w:rsidR="001B48A4" w:rsidRPr="00342615" w:rsidRDefault="001D0097" w:rsidP="008830E9">
      <w:pPr>
        <w:pStyle w:val="ListParagraph"/>
        <w:autoSpaceDE w:val="0"/>
        <w:autoSpaceDN w:val="0"/>
        <w:adjustRightInd w:val="0"/>
        <w:ind w:left="360"/>
        <w:rPr>
          <w:rFonts w:asciiTheme="minorHAnsi" w:hAnsiTheme="minorHAnsi" w:cstheme="minorHAnsi"/>
          <w:szCs w:val="22"/>
        </w:rPr>
      </w:pPr>
      <w:r w:rsidRPr="00342615">
        <w:rPr>
          <w:rFonts w:asciiTheme="minorHAnsi" w:hAnsiTheme="minorHAnsi" w:cstheme="minorHAnsi"/>
          <w:color w:val="000000" w:themeColor="text1"/>
          <w:szCs w:val="22"/>
        </w:rPr>
        <w:t xml:space="preserve">In the light of the fact, that several agencies and </w:t>
      </w:r>
      <w:r w:rsidRPr="00342615">
        <w:rPr>
          <w:rFonts w:asciiTheme="minorHAnsi" w:hAnsiTheme="minorHAnsi" w:cstheme="minorHAnsi"/>
          <w:szCs w:val="22"/>
        </w:rPr>
        <w:t>Departments of the Ministry</w:t>
      </w:r>
      <w:r w:rsidRPr="00342615">
        <w:rPr>
          <w:rFonts w:asciiTheme="minorHAnsi" w:hAnsiTheme="minorHAnsi" w:cstheme="minorHAnsi"/>
          <w:color w:val="000000" w:themeColor="text1"/>
          <w:szCs w:val="22"/>
        </w:rPr>
        <w:t xml:space="preserve"> are involved in the Contract Management, the </w:t>
      </w:r>
      <w:r w:rsidR="00011158" w:rsidRPr="00342615">
        <w:rPr>
          <w:rFonts w:asciiTheme="minorHAnsi" w:hAnsiTheme="minorHAnsi" w:cstheme="minorHAnsi"/>
          <w:color w:val="000000" w:themeColor="text1"/>
          <w:szCs w:val="22"/>
        </w:rPr>
        <w:t>Ministry will define the Role of agencies and departments,</w:t>
      </w:r>
      <w:r w:rsidRPr="00342615">
        <w:rPr>
          <w:rFonts w:asciiTheme="minorHAnsi" w:hAnsiTheme="minorHAnsi" w:cstheme="minorHAnsi"/>
          <w:color w:val="000000" w:themeColor="text1"/>
          <w:szCs w:val="22"/>
        </w:rPr>
        <w:t xml:space="preserve"> internally, </w:t>
      </w:r>
      <w:r w:rsidRPr="00342615">
        <w:rPr>
          <w:rFonts w:asciiTheme="minorHAnsi" w:hAnsiTheme="minorHAnsi" w:cstheme="minorHAnsi"/>
          <w:color w:val="000000" w:themeColor="text1"/>
          <w:szCs w:val="22"/>
          <w:lang w:val="en-US"/>
        </w:rPr>
        <w:t xml:space="preserve">considering the subject of </w:t>
      </w:r>
      <w:r w:rsidR="00E62DAC" w:rsidRPr="00342615">
        <w:rPr>
          <w:rFonts w:asciiTheme="minorHAnsi" w:hAnsiTheme="minorHAnsi" w:cstheme="minorHAnsi"/>
          <w:color w:val="000000" w:themeColor="text1"/>
          <w:szCs w:val="22"/>
          <w:lang w:val="en-US"/>
        </w:rPr>
        <w:t>each</w:t>
      </w:r>
      <w:r w:rsidRPr="00342615">
        <w:rPr>
          <w:rFonts w:asciiTheme="minorHAnsi" w:hAnsiTheme="minorHAnsi" w:cstheme="minorHAnsi"/>
          <w:color w:val="000000" w:themeColor="text1"/>
          <w:szCs w:val="22"/>
          <w:lang w:val="en-US"/>
        </w:rPr>
        <w:t xml:space="preserve"> contracts. </w:t>
      </w:r>
      <w:r w:rsidRPr="00342615">
        <w:rPr>
          <w:rFonts w:asciiTheme="minorHAnsi" w:hAnsiTheme="minorHAnsi" w:cstheme="minorHAnsi"/>
          <w:color w:val="000000" w:themeColor="text1"/>
          <w:szCs w:val="22"/>
        </w:rPr>
        <w:t>In particular,</w:t>
      </w:r>
      <w:r w:rsidRPr="00342615">
        <w:rPr>
          <w:rFonts w:asciiTheme="minorHAnsi" w:hAnsiTheme="minorHAnsi" w:cstheme="minorHAnsi"/>
          <w:szCs w:val="22"/>
        </w:rPr>
        <w:t xml:space="preserve"> </w:t>
      </w:r>
      <w:r w:rsidR="00E62DAC" w:rsidRPr="00342615">
        <w:rPr>
          <w:rFonts w:asciiTheme="minorHAnsi" w:hAnsiTheme="minorHAnsi" w:cstheme="minorHAnsi"/>
          <w:szCs w:val="22"/>
        </w:rPr>
        <w:t xml:space="preserve">which party </w:t>
      </w:r>
      <w:r w:rsidRPr="00342615">
        <w:rPr>
          <w:rFonts w:asciiTheme="minorHAnsi" w:hAnsiTheme="minorHAnsi" w:cstheme="minorHAnsi"/>
          <w:szCs w:val="22"/>
        </w:rPr>
        <w:t>will get goods/services, who will revi</w:t>
      </w:r>
      <w:r w:rsidR="00E62DAC" w:rsidRPr="00342615">
        <w:rPr>
          <w:rFonts w:asciiTheme="minorHAnsi" w:hAnsiTheme="minorHAnsi" w:cstheme="minorHAnsi"/>
          <w:szCs w:val="22"/>
        </w:rPr>
        <w:t>ew and sign acts of acceptance, etc</w:t>
      </w:r>
      <w:r w:rsidRPr="00342615">
        <w:rPr>
          <w:rFonts w:asciiTheme="minorHAnsi" w:hAnsiTheme="minorHAnsi" w:cstheme="minorHAnsi"/>
          <w:szCs w:val="22"/>
        </w:rPr>
        <w:t>.</w:t>
      </w:r>
    </w:p>
    <w:p w14:paraId="226204EC" w14:textId="77777777" w:rsidR="003C30C2" w:rsidRPr="00342615" w:rsidRDefault="003C30C2" w:rsidP="008830E9">
      <w:pPr>
        <w:pStyle w:val="ListParagraph"/>
        <w:autoSpaceDE w:val="0"/>
        <w:autoSpaceDN w:val="0"/>
        <w:adjustRightInd w:val="0"/>
        <w:ind w:left="360"/>
        <w:rPr>
          <w:rFonts w:asciiTheme="minorHAnsi" w:hAnsiTheme="minorHAnsi" w:cstheme="minorHAnsi"/>
          <w:szCs w:val="22"/>
        </w:rPr>
      </w:pPr>
    </w:p>
    <w:p w14:paraId="62CEC443" w14:textId="5748DDB6" w:rsidR="006101F6" w:rsidRPr="00342615" w:rsidRDefault="002D561C" w:rsidP="002D561C">
      <w:pPr>
        <w:autoSpaceDE w:val="0"/>
        <w:autoSpaceDN w:val="0"/>
        <w:adjustRightInd w:val="0"/>
        <w:rPr>
          <w:rFonts w:asciiTheme="minorHAnsi" w:hAnsiTheme="minorHAnsi" w:cstheme="minorHAnsi"/>
          <w:b/>
          <w:szCs w:val="22"/>
        </w:rPr>
      </w:pPr>
      <w:r w:rsidRPr="00342615">
        <w:rPr>
          <w:rFonts w:asciiTheme="minorHAnsi" w:hAnsiTheme="minorHAnsi" w:cstheme="minorHAnsi"/>
          <w:b/>
          <w:szCs w:val="22"/>
        </w:rPr>
        <w:t xml:space="preserve">28. </w:t>
      </w:r>
      <w:r w:rsidR="00EF29FE" w:rsidRPr="00342615">
        <w:rPr>
          <w:rFonts w:asciiTheme="minorHAnsi" w:hAnsiTheme="minorHAnsi" w:cstheme="minorHAnsi"/>
          <w:b/>
          <w:szCs w:val="22"/>
        </w:rPr>
        <w:t>Compensation</w:t>
      </w:r>
      <w:r w:rsidR="00A91757" w:rsidRPr="00342615">
        <w:rPr>
          <w:rFonts w:asciiTheme="minorHAnsi" w:hAnsiTheme="minorHAnsi" w:cstheme="minorHAnsi"/>
          <w:b/>
          <w:szCs w:val="22"/>
        </w:rPr>
        <w:t xml:space="preserve"> transferred to Beneficiaries</w:t>
      </w:r>
      <w:r w:rsidR="00E62DAC" w:rsidRPr="00342615">
        <w:rPr>
          <w:rFonts w:asciiTheme="minorHAnsi" w:hAnsiTheme="minorHAnsi" w:cstheme="minorHAnsi"/>
          <w:b/>
          <w:szCs w:val="22"/>
        </w:rPr>
        <w:t xml:space="preserve">/ </w:t>
      </w:r>
      <w:r w:rsidR="00B1644F" w:rsidRPr="00342615">
        <w:rPr>
          <w:rFonts w:asciiTheme="minorHAnsi" w:hAnsiTheme="minorHAnsi" w:cstheme="minorHAnsi"/>
          <w:b/>
          <w:color w:val="000000" w:themeColor="text1"/>
          <w:szCs w:val="22"/>
        </w:rPr>
        <w:t>R</w:t>
      </w:r>
      <w:r w:rsidR="006101F6" w:rsidRPr="00342615">
        <w:rPr>
          <w:rFonts w:asciiTheme="minorHAnsi" w:hAnsiTheme="minorHAnsi" w:cstheme="minorHAnsi"/>
          <w:b/>
          <w:color w:val="000000" w:themeColor="text1"/>
          <w:szCs w:val="22"/>
        </w:rPr>
        <w:t xml:space="preserve">eimbursement of unemployment benefits and temporary cash transfer made under the Program </w:t>
      </w:r>
    </w:p>
    <w:p w14:paraId="52AF0010" w14:textId="77777777" w:rsidR="0022029F" w:rsidRPr="00342615" w:rsidRDefault="0022029F" w:rsidP="008830E9">
      <w:pPr>
        <w:autoSpaceDE w:val="0"/>
        <w:autoSpaceDN w:val="0"/>
        <w:adjustRightInd w:val="0"/>
        <w:ind w:left="720"/>
        <w:rPr>
          <w:rFonts w:asciiTheme="minorHAnsi" w:hAnsiTheme="minorHAnsi" w:cstheme="minorHAnsi"/>
          <w:color w:val="000000" w:themeColor="text1"/>
          <w:szCs w:val="22"/>
        </w:rPr>
      </w:pPr>
    </w:p>
    <w:p w14:paraId="3394C29F" w14:textId="5CFDCC9C" w:rsidR="0022029F" w:rsidRPr="00342615" w:rsidRDefault="0022029F" w:rsidP="008830E9">
      <w:p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reimbursement of the expenditures transferred by the State Employment Support Agency to the persons affected by Pandemic will be done through the Formal request (Application form), submitted to the </w:t>
      </w:r>
      <w:r w:rsidR="00045EA8" w:rsidRPr="00342615">
        <w:rPr>
          <w:rFonts w:asciiTheme="minorHAnsi" w:hAnsiTheme="minorHAnsi" w:cstheme="minorHAnsi"/>
          <w:color w:val="000000"/>
          <w:szCs w:val="22"/>
          <w:lang w:eastAsia="zh-CN"/>
        </w:rPr>
        <w:t>MoILHSA</w:t>
      </w:r>
      <w:r w:rsidRPr="00342615">
        <w:rPr>
          <w:rFonts w:asciiTheme="minorHAnsi" w:hAnsiTheme="minorHAnsi" w:cstheme="minorHAnsi"/>
          <w:color w:val="000000"/>
          <w:szCs w:val="22"/>
          <w:lang w:eastAsia="zh-CN"/>
        </w:rPr>
        <w:t xml:space="preserve"> by </w:t>
      </w:r>
      <w:r w:rsidR="003C6B88" w:rsidRPr="00342615">
        <w:rPr>
          <w:rFonts w:asciiTheme="minorHAnsi" w:hAnsiTheme="minorHAnsi" w:cstheme="minorHAnsi"/>
          <w:color w:val="000000"/>
          <w:szCs w:val="22"/>
          <w:lang w:eastAsia="zh-CN"/>
        </w:rPr>
        <w:t xml:space="preserve">SESA. </w:t>
      </w:r>
    </w:p>
    <w:p w14:paraId="2DBE2D62" w14:textId="20DF84B6" w:rsidR="004226F8" w:rsidRPr="00342615" w:rsidRDefault="003C6B88" w:rsidP="00930CC9">
      <w:pPr>
        <w:rPr>
          <w:rFonts w:asciiTheme="minorHAnsi" w:hAnsiTheme="minorHAnsi" w:cstheme="minorHAnsi"/>
          <w:spacing w:val="-3"/>
          <w:szCs w:val="22"/>
        </w:rPr>
      </w:pPr>
      <w:r w:rsidRPr="00342615">
        <w:rPr>
          <w:rFonts w:asciiTheme="minorHAnsi" w:hAnsiTheme="minorHAnsi" w:cstheme="minorHAnsi"/>
          <w:spacing w:val="-3"/>
          <w:szCs w:val="22"/>
        </w:rPr>
        <w:lastRenderedPageBreak/>
        <w:t>S</w:t>
      </w:r>
      <w:r w:rsidR="004226F8" w:rsidRPr="00342615">
        <w:rPr>
          <w:rFonts w:asciiTheme="minorHAnsi" w:hAnsiTheme="minorHAnsi" w:cstheme="minorHAnsi"/>
          <w:spacing w:val="-3"/>
          <w:szCs w:val="22"/>
        </w:rPr>
        <w:t>upporting documentation</w:t>
      </w:r>
      <w:r w:rsidRPr="00342615">
        <w:rPr>
          <w:rFonts w:asciiTheme="minorHAnsi" w:hAnsiTheme="minorHAnsi" w:cstheme="minorHAnsi"/>
          <w:spacing w:val="-3"/>
          <w:szCs w:val="22"/>
        </w:rPr>
        <w:t xml:space="preserve"> submitted under the Application Forms</w:t>
      </w:r>
      <w:r w:rsidR="004226F8" w:rsidRPr="00342615">
        <w:rPr>
          <w:rFonts w:asciiTheme="minorHAnsi" w:hAnsiTheme="minorHAnsi" w:cstheme="minorHAnsi"/>
          <w:spacing w:val="-3"/>
          <w:szCs w:val="22"/>
        </w:rPr>
        <w:t xml:space="preserve"> shall be kept and regularly updated</w:t>
      </w:r>
      <w:r w:rsidRPr="00342615">
        <w:rPr>
          <w:rFonts w:asciiTheme="minorHAnsi" w:hAnsiTheme="minorHAnsi" w:cstheme="minorHAnsi"/>
          <w:spacing w:val="-3"/>
          <w:szCs w:val="22"/>
        </w:rPr>
        <w:t xml:space="preserve"> by FM of the PIU</w:t>
      </w:r>
      <w:r w:rsidR="004226F8" w:rsidRPr="00342615">
        <w:rPr>
          <w:rFonts w:asciiTheme="minorHAnsi" w:hAnsiTheme="minorHAnsi" w:cstheme="minorHAnsi"/>
          <w:spacing w:val="-3"/>
          <w:szCs w:val="22"/>
        </w:rPr>
        <w:t>. It should allow for document selection according to the following criteria (cross-referenced or not):</w:t>
      </w:r>
    </w:p>
    <w:p w14:paraId="6BA36164" w14:textId="79D0ABDF"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Name, Surname of the Beneficiary</w:t>
      </w:r>
    </w:p>
    <w:p w14:paraId="3488A938" w14:textId="4505A8EB"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ID Number</w:t>
      </w:r>
      <w:r w:rsidR="00AE7CC9" w:rsidRPr="00342615">
        <w:rPr>
          <w:rFonts w:asciiTheme="minorHAnsi" w:hAnsiTheme="minorHAnsi" w:cstheme="minorHAnsi"/>
          <w:spacing w:val="-3"/>
          <w:szCs w:val="22"/>
        </w:rPr>
        <w:t xml:space="preserve"> of the Beneficiary</w:t>
      </w:r>
    </w:p>
    <w:p w14:paraId="555E84BE" w14:textId="56F1229D"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Bank Account</w:t>
      </w:r>
      <w:r w:rsidR="00AE7CC9" w:rsidRPr="00342615">
        <w:rPr>
          <w:rFonts w:asciiTheme="minorHAnsi" w:hAnsiTheme="minorHAnsi" w:cstheme="minorHAnsi"/>
          <w:spacing w:val="-3"/>
          <w:szCs w:val="22"/>
        </w:rPr>
        <w:t xml:space="preserve"> of the Beneficiary</w:t>
      </w:r>
    </w:p>
    <w:p w14:paraId="69143AC7" w14:textId="7BC9BADF"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Amount</w:t>
      </w:r>
      <w:r w:rsidR="00AE7CC9" w:rsidRPr="00342615">
        <w:rPr>
          <w:rFonts w:asciiTheme="minorHAnsi" w:hAnsiTheme="minorHAnsi" w:cstheme="minorHAnsi"/>
          <w:spacing w:val="-3"/>
          <w:szCs w:val="22"/>
        </w:rPr>
        <w:t xml:space="preserve"> </w:t>
      </w:r>
    </w:p>
    <w:p w14:paraId="093A7D13" w14:textId="0089ADD8"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Date or time period</w:t>
      </w:r>
    </w:p>
    <w:p w14:paraId="4D2A73DE" w14:textId="77777777" w:rsidR="00930CC9" w:rsidRPr="00342615" w:rsidRDefault="00930CC9" w:rsidP="00930CC9">
      <w:pPr>
        <w:rPr>
          <w:rFonts w:asciiTheme="minorHAnsi" w:hAnsiTheme="minorHAnsi" w:cstheme="minorHAnsi"/>
          <w:spacing w:val="-3"/>
          <w:szCs w:val="22"/>
        </w:rPr>
      </w:pPr>
    </w:p>
    <w:p w14:paraId="51F54A90" w14:textId="77777777" w:rsidR="006B45DC" w:rsidRPr="00342615" w:rsidRDefault="006101F6" w:rsidP="00B1644F">
      <w:pPr>
        <w:autoSpaceDE w:val="0"/>
        <w:autoSpaceDN w:val="0"/>
        <w:adjustRightInd w:val="0"/>
        <w:rPr>
          <w:rFonts w:asciiTheme="minorHAnsi" w:eastAsiaTheme="minorEastAsia" w:hAnsiTheme="minorHAnsi" w:cstheme="minorHAnsi"/>
          <w:color w:val="000000"/>
          <w:szCs w:val="22"/>
          <w:lang w:eastAsia="zh-CN"/>
        </w:rPr>
      </w:pPr>
      <w:r w:rsidRPr="00342615">
        <w:rPr>
          <w:rFonts w:asciiTheme="minorHAnsi" w:eastAsiaTheme="minorEastAsia" w:hAnsiTheme="minorHAnsi" w:cstheme="minorHAnsi"/>
          <w:color w:val="000000"/>
          <w:szCs w:val="22"/>
          <w:lang w:eastAsia="zh-CN"/>
        </w:rPr>
        <w:t>In addition to the mandatory financial audit of the project financial statements, operational audits of the unemployment benefits and temporary cash transfers will be made by the Internal Audit Departments of MoIHLSA and MoF (for transactions of the Revenue Service). Ex-ante controls over project funds will be ensured through cross</w:t>
      </w:r>
      <w:r w:rsidR="006B45DC" w:rsidRPr="00342615">
        <w:rPr>
          <w:rFonts w:asciiTheme="minorHAnsi" w:eastAsiaTheme="minorEastAsia" w:hAnsiTheme="minorHAnsi" w:cstheme="minorHAnsi"/>
          <w:color w:val="000000"/>
          <w:szCs w:val="22"/>
          <w:lang w:eastAsia="zh-CN"/>
        </w:rPr>
        <w:t>-checks, reviews, and approvals.</w:t>
      </w:r>
    </w:p>
    <w:p w14:paraId="13B6A102" w14:textId="77777777" w:rsidR="007F76EE" w:rsidRPr="00342615" w:rsidRDefault="007F76EE" w:rsidP="00B1644F">
      <w:pPr>
        <w:autoSpaceDE w:val="0"/>
        <w:autoSpaceDN w:val="0"/>
        <w:adjustRightInd w:val="0"/>
        <w:rPr>
          <w:rFonts w:asciiTheme="minorHAnsi" w:eastAsiaTheme="minorEastAsia" w:hAnsiTheme="minorHAnsi" w:cstheme="minorHAnsi"/>
          <w:color w:val="000000"/>
          <w:szCs w:val="22"/>
          <w:lang w:eastAsia="zh-CN"/>
        </w:rPr>
      </w:pPr>
    </w:p>
    <w:p w14:paraId="36A87829" w14:textId="679303B2" w:rsidR="006101F6" w:rsidRPr="00342615" w:rsidRDefault="006101F6" w:rsidP="00B1644F">
      <w:pPr>
        <w:autoSpaceDE w:val="0"/>
        <w:autoSpaceDN w:val="0"/>
        <w:adjustRightInd w:val="0"/>
        <w:rPr>
          <w:rFonts w:asciiTheme="minorHAnsi" w:eastAsiaTheme="minorEastAsia" w:hAnsiTheme="minorHAnsi" w:cstheme="minorHAnsi"/>
          <w:color w:val="000000" w:themeColor="text1"/>
          <w:szCs w:val="22"/>
          <w:lang w:eastAsia="zh-CN"/>
        </w:rPr>
      </w:pPr>
      <w:r w:rsidRPr="00342615">
        <w:rPr>
          <w:rFonts w:asciiTheme="minorHAnsi" w:eastAsiaTheme="minorEastAsia" w:hAnsiTheme="minorHAnsi" w:cstheme="minorHAnsi"/>
          <w:color w:val="000000" w:themeColor="text1"/>
          <w:szCs w:val="22"/>
          <w:lang w:eastAsia="zh-CN"/>
        </w:rPr>
        <w:t xml:space="preserve">Ex-post controls over project funds will be ensured the Internal Audit Departments of the implementing agency in reviewing, on a sample basis, social assistance and cash transfers under the project. Social assistance and cash transfer transactions will be also reviewed during the mandatory financial audit of the project accounts. </w:t>
      </w:r>
    </w:p>
    <w:p w14:paraId="3B886FF0" w14:textId="77777777" w:rsidR="0073630C" w:rsidRPr="00342615" w:rsidRDefault="0073630C" w:rsidP="00B1644F">
      <w:pPr>
        <w:autoSpaceDE w:val="0"/>
        <w:autoSpaceDN w:val="0"/>
        <w:adjustRightInd w:val="0"/>
        <w:rPr>
          <w:rFonts w:asciiTheme="minorHAnsi" w:eastAsiaTheme="minorEastAsia" w:hAnsiTheme="minorHAnsi" w:cstheme="minorHAnsi"/>
          <w:color w:val="000000" w:themeColor="text1"/>
          <w:szCs w:val="22"/>
          <w:lang w:val="ka-GE" w:eastAsia="zh-CN"/>
        </w:rPr>
      </w:pPr>
    </w:p>
    <w:p w14:paraId="4E5A2517" w14:textId="77777777" w:rsidR="00A91757" w:rsidRPr="00342615" w:rsidRDefault="00A91757" w:rsidP="00B1644F">
      <w:pPr>
        <w:rPr>
          <w:rFonts w:asciiTheme="minorHAnsi" w:hAnsiTheme="minorHAnsi" w:cstheme="minorHAnsi"/>
          <w:szCs w:val="22"/>
        </w:rPr>
      </w:pPr>
    </w:p>
    <w:p w14:paraId="3E6B6872" w14:textId="205F808E" w:rsidR="004D2960" w:rsidRPr="00342615" w:rsidRDefault="004D2960" w:rsidP="006D7BC9">
      <w:pPr>
        <w:pStyle w:val="Heading2"/>
        <w:numPr>
          <w:ilvl w:val="0"/>
          <w:numId w:val="8"/>
        </w:numPr>
        <w:spacing w:before="0" w:after="120"/>
        <w:ind w:left="630"/>
        <w:rPr>
          <w:rFonts w:asciiTheme="minorHAnsi" w:hAnsiTheme="minorHAnsi" w:cstheme="minorHAnsi"/>
          <w:bCs/>
          <w:sz w:val="22"/>
          <w:szCs w:val="22"/>
        </w:rPr>
      </w:pPr>
      <w:bookmarkStart w:id="13" w:name="_Toc47878244"/>
      <w:r w:rsidRPr="00342615">
        <w:rPr>
          <w:rFonts w:asciiTheme="minorHAnsi" w:hAnsiTheme="minorHAnsi" w:cstheme="minorHAnsi"/>
          <w:bCs/>
          <w:sz w:val="22"/>
          <w:szCs w:val="22"/>
        </w:rPr>
        <w:t>Accounting rules</w:t>
      </w:r>
      <w:bookmarkEnd w:id="13"/>
    </w:p>
    <w:p w14:paraId="3992B8E7" w14:textId="77777777" w:rsidR="004D2960" w:rsidRPr="00342615" w:rsidRDefault="004D2960" w:rsidP="004D2960">
      <w:pPr>
        <w:pStyle w:val="Heading6"/>
        <w:spacing w:before="0" w:line="240" w:lineRule="auto"/>
        <w:rPr>
          <w:rFonts w:asciiTheme="minorHAnsi" w:hAnsiTheme="minorHAnsi" w:cstheme="minorHAnsi"/>
        </w:rPr>
      </w:pPr>
    </w:p>
    <w:p w14:paraId="4CCC4771" w14:textId="654244FE" w:rsidR="004D2960" w:rsidRPr="00342615" w:rsidRDefault="004D2960" w:rsidP="5C16D832">
      <w:pPr>
        <w:rPr>
          <w:rFonts w:asciiTheme="minorHAnsi" w:hAnsiTheme="minorHAnsi" w:cstheme="minorHAnsi"/>
          <w:b/>
          <w:bCs/>
          <w:szCs w:val="22"/>
        </w:rPr>
      </w:pPr>
      <w:r w:rsidRPr="00342615">
        <w:rPr>
          <w:rFonts w:asciiTheme="minorHAnsi" w:hAnsiTheme="minorHAnsi" w:cstheme="minorHAnsi"/>
          <w:b/>
          <w:bCs/>
          <w:szCs w:val="22"/>
        </w:rPr>
        <w:t>1) Accruals</w:t>
      </w:r>
    </w:p>
    <w:p w14:paraId="53DD8581" w14:textId="4747C9D6"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Since accounting policies complies with </w:t>
      </w:r>
      <w:r w:rsidR="008C02B0" w:rsidRPr="00342615">
        <w:rPr>
          <w:rFonts w:asciiTheme="minorHAnsi" w:hAnsiTheme="minorHAnsi" w:cstheme="minorHAnsi"/>
          <w:szCs w:val="22"/>
        </w:rPr>
        <w:t>IPSAS cash based</w:t>
      </w:r>
      <w:r w:rsidRPr="00342615">
        <w:rPr>
          <w:rFonts w:asciiTheme="minorHAnsi" w:hAnsiTheme="minorHAnsi" w:cstheme="minorHAnsi"/>
          <w:szCs w:val="22"/>
        </w:rPr>
        <w:t>, all transactio</w:t>
      </w:r>
      <w:r w:rsidR="008C02B0" w:rsidRPr="00342615">
        <w:rPr>
          <w:rFonts w:asciiTheme="minorHAnsi" w:hAnsiTheme="minorHAnsi" w:cstheme="minorHAnsi"/>
          <w:szCs w:val="22"/>
        </w:rPr>
        <w:t>ns will be recorded under the “cash based</w:t>
      </w:r>
      <w:r w:rsidRPr="00342615">
        <w:rPr>
          <w:rFonts w:asciiTheme="minorHAnsi" w:hAnsiTheme="minorHAnsi" w:cstheme="minorHAnsi"/>
          <w:szCs w:val="22"/>
        </w:rPr>
        <w:t>” of accounting.</w:t>
      </w:r>
    </w:p>
    <w:p w14:paraId="74577C54"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A purchase journal will be set up to post approved invoices;</w:t>
      </w:r>
    </w:p>
    <w:p w14:paraId="5B4993E1"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Suppliers accounts will be opened to record corresponding liabilities;</w:t>
      </w:r>
    </w:p>
    <w:p w14:paraId="30BB1833"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Bank/treasury entries will be made from supporting documents (payment instructions to contractors, note of cash transfer from donors);</w:t>
      </w:r>
    </w:p>
    <w:p w14:paraId="149C20DD"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Reconciliation of bank/treasury balance will be done on a monthly basis.</w:t>
      </w:r>
    </w:p>
    <w:p w14:paraId="44A58AF0" w14:textId="2D30E180"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All transactions will be codified acc</w:t>
      </w:r>
      <w:r w:rsidR="008C02B0" w:rsidRPr="00342615">
        <w:rPr>
          <w:rFonts w:asciiTheme="minorHAnsi" w:hAnsiTheme="minorHAnsi" w:cstheme="minorHAnsi"/>
          <w:szCs w:val="22"/>
        </w:rPr>
        <w:t>ording to the Chart of accounts</w:t>
      </w:r>
      <w:r w:rsidRPr="00342615">
        <w:rPr>
          <w:rFonts w:asciiTheme="minorHAnsi" w:hAnsiTheme="minorHAnsi" w:cstheme="minorHAnsi"/>
          <w:szCs w:val="22"/>
        </w:rPr>
        <w:t>.</w:t>
      </w:r>
    </w:p>
    <w:p w14:paraId="51264FE1" w14:textId="77777777" w:rsidR="004D2960" w:rsidRPr="00342615" w:rsidRDefault="004D2960" w:rsidP="004D2960">
      <w:pPr>
        <w:rPr>
          <w:rFonts w:asciiTheme="minorHAnsi" w:hAnsiTheme="minorHAnsi" w:cstheme="minorHAnsi"/>
          <w:szCs w:val="22"/>
        </w:rPr>
      </w:pPr>
    </w:p>
    <w:p w14:paraId="45D34B19" w14:textId="5BD644AE" w:rsidR="004D2960" w:rsidRPr="00342615" w:rsidRDefault="008C02B0" w:rsidP="004D2960">
      <w:pPr>
        <w:rPr>
          <w:rFonts w:asciiTheme="minorHAnsi" w:hAnsiTheme="minorHAnsi" w:cstheme="minorHAnsi"/>
          <w:b/>
          <w:bCs/>
          <w:szCs w:val="22"/>
        </w:rPr>
      </w:pPr>
      <w:r w:rsidRPr="00342615">
        <w:rPr>
          <w:rFonts w:asciiTheme="minorHAnsi" w:hAnsiTheme="minorHAnsi" w:cstheme="minorHAnsi"/>
          <w:b/>
          <w:bCs/>
          <w:szCs w:val="22"/>
        </w:rPr>
        <w:t>2</w:t>
      </w:r>
      <w:r w:rsidR="004D2960" w:rsidRPr="00342615">
        <w:rPr>
          <w:rFonts w:asciiTheme="minorHAnsi" w:hAnsiTheme="minorHAnsi" w:cstheme="minorHAnsi"/>
          <w:b/>
          <w:bCs/>
          <w:szCs w:val="22"/>
        </w:rPr>
        <w:t>) Chart of accounts</w:t>
      </w:r>
    </w:p>
    <w:p w14:paraId="55F4C82F" w14:textId="48966CF6"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A Chart of accounts has been establi</w:t>
      </w:r>
      <w:r w:rsidR="008C02B0" w:rsidRPr="00342615">
        <w:rPr>
          <w:rFonts w:asciiTheme="minorHAnsi" w:hAnsiTheme="minorHAnsi" w:cstheme="minorHAnsi"/>
          <w:szCs w:val="22"/>
        </w:rPr>
        <w:t>shed in compliance with the IPSAS</w:t>
      </w:r>
      <w:r w:rsidRPr="00342615">
        <w:rPr>
          <w:rFonts w:asciiTheme="minorHAnsi" w:hAnsiTheme="minorHAnsi" w:cstheme="minorHAnsi"/>
          <w:szCs w:val="22"/>
        </w:rPr>
        <w:t>. The chart of accounts also complies with Georgian accounting regulations.</w:t>
      </w:r>
    </w:p>
    <w:p w14:paraId="55CC7421" w14:textId="77777777" w:rsidR="004D2960" w:rsidRPr="00342615" w:rsidRDefault="004D2960" w:rsidP="004D2960">
      <w:pPr>
        <w:rPr>
          <w:rFonts w:asciiTheme="minorHAnsi" w:hAnsiTheme="minorHAnsi" w:cstheme="minorHAnsi"/>
          <w:szCs w:val="22"/>
        </w:rPr>
      </w:pPr>
    </w:p>
    <w:p w14:paraId="1F9008A2" w14:textId="77777777" w:rsidR="004D2960"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4) Accounting entries</w:t>
      </w:r>
    </w:p>
    <w:p w14:paraId="73A7DEE1" w14:textId="77777777"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Standards accounting entries have been devised for each type of transaction such as:</w:t>
      </w:r>
    </w:p>
    <w:p w14:paraId="0A1E4824"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Inception of the projects: Financing from donors;</w:t>
      </w:r>
    </w:p>
    <w:p w14:paraId="46C23DDB"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Receipt of cash from donors;</w:t>
      </w:r>
    </w:p>
    <w:p w14:paraId="24CBDDEA"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Recording of invoices;</w:t>
      </w:r>
    </w:p>
    <w:p w14:paraId="3C0D2E4D"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Payment of invoices;</w:t>
      </w:r>
    </w:p>
    <w:p w14:paraId="60B62713"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Recording bank charges;</w:t>
      </w:r>
    </w:p>
    <w:p w14:paraId="4705DB58"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Use of the suspense account.</w:t>
      </w:r>
    </w:p>
    <w:p w14:paraId="46BC97D5"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Separate accounting journals will be opened to record transactions:</w:t>
      </w:r>
    </w:p>
    <w:p w14:paraId="4C19B08D"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Purchase journal</w:t>
      </w:r>
    </w:p>
    <w:p w14:paraId="1096F9D3"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Bank journal</w:t>
      </w:r>
    </w:p>
    <w:p w14:paraId="0AFADD03"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 xml:space="preserve">Other operations (adjustments, miscellaneous) </w:t>
      </w:r>
    </w:p>
    <w:p w14:paraId="54FD68E5" w14:textId="77777777" w:rsidR="004D2960" w:rsidRPr="00342615" w:rsidRDefault="004D2960" w:rsidP="004D2960">
      <w:pPr>
        <w:rPr>
          <w:rFonts w:asciiTheme="minorHAnsi" w:hAnsiTheme="minorHAnsi" w:cstheme="minorHAnsi"/>
          <w:szCs w:val="22"/>
        </w:rPr>
      </w:pPr>
    </w:p>
    <w:p w14:paraId="18AE0ADC" w14:textId="77777777" w:rsidR="004D2960"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5) Supporting documentation</w:t>
      </w:r>
    </w:p>
    <w:p w14:paraId="67E36273"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Each transaction shall be supported by a relevant documentation:</w:t>
      </w:r>
    </w:p>
    <w:p w14:paraId="1944CF63" w14:textId="5F61078D" w:rsidR="004D2960" w:rsidRPr="00342615" w:rsidRDefault="26DCD158"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Contract</w:t>
      </w:r>
      <w:r w:rsidR="137315EF" w:rsidRPr="00342615">
        <w:rPr>
          <w:rFonts w:asciiTheme="minorHAnsi" w:hAnsiTheme="minorHAnsi" w:cstheme="minorHAnsi"/>
          <w:sz w:val="22"/>
          <w:szCs w:val="22"/>
        </w:rPr>
        <w:t>s</w:t>
      </w:r>
      <w:r w:rsidRPr="00342615">
        <w:rPr>
          <w:rFonts w:asciiTheme="minorHAnsi" w:hAnsiTheme="minorHAnsi" w:cstheme="minorHAnsi"/>
          <w:sz w:val="22"/>
          <w:szCs w:val="22"/>
        </w:rPr>
        <w:t>;</w:t>
      </w:r>
    </w:p>
    <w:p w14:paraId="7FD4DB3C" w14:textId="6B7D6C5F" w:rsidR="004D2960" w:rsidRPr="00342615" w:rsidRDefault="5FC9A85C"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G</w:t>
      </w:r>
      <w:r w:rsidR="26DCD158" w:rsidRPr="00342615">
        <w:rPr>
          <w:rFonts w:asciiTheme="minorHAnsi" w:hAnsiTheme="minorHAnsi" w:cstheme="minorHAnsi"/>
          <w:sz w:val="22"/>
          <w:szCs w:val="22"/>
        </w:rPr>
        <w:t>oods</w:t>
      </w:r>
      <w:r w:rsidR="004D2960" w:rsidRPr="00342615">
        <w:rPr>
          <w:rFonts w:asciiTheme="minorHAnsi" w:hAnsiTheme="minorHAnsi" w:cstheme="minorHAnsi"/>
          <w:sz w:val="22"/>
          <w:szCs w:val="22"/>
        </w:rPr>
        <w:t xml:space="preserve"> or service reference;</w:t>
      </w:r>
    </w:p>
    <w:p w14:paraId="23EB7792" w14:textId="77777777" w:rsidR="004D2960" w:rsidRPr="00342615" w:rsidRDefault="004D296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lastRenderedPageBreak/>
        <w:t>Invoices, hand-over agreements, bank guarantees, cash vouchers.</w:t>
      </w:r>
    </w:p>
    <w:p w14:paraId="23DCA138" w14:textId="794C162D" w:rsidR="008C02B0" w:rsidRPr="00342615" w:rsidRDefault="008C02B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 xml:space="preserve">Official request for reimbursement of the expenditures supported by detailed extracts from Data Base of RS or SESA. </w:t>
      </w:r>
    </w:p>
    <w:p w14:paraId="1B56EFBD"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The supporting document should be attached and filed together with the accounting journal.</w:t>
      </w:r>
    </w:p>
    <w:p w14:paraId="7137D503" w14:textId="77777777" w:rsidR="004D2960" w:rsidRPr="00342615" w:rsidRDefault="004D2960" w:rsidP="004D2960">
      <w:pPr>
        <w:rPr>
          <w:rFonts w:asciiTheme="minorHAnsi" w:hAnsiTheme="minorHAnsi" w:cstheme="minorHAnsi"/>
          <w:b/>
          <w:bCs/>
          <w:szCs w:val="22"/>
        </w:rPr>
      </w:pPr>
    </w:p>
    <w:p w14:paraId="1F91506B" w14:textId="64A7C89C" w:rsidR="00F8742C"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 xml:space="preserve">6) Reconciliation of records with </w:t>
      </w:r>
      <w:r w:rsidR="00F8742C" w:rsidRPr="00342615">
        <w:rPr>
          <w:rFonts w:asciiTheme="minorHAnsi" w:hAnsiTheme="minorHAnsi" w:cstheme="minorHAnsi"/>
          <w:b/>
          <w:bCs/>
          <w:szCs w:val="22"/>
        </w:rPr>
        <w:t>the World Bank/ Asian Infrastructure Investment Bank</w:t>
      </w:r>
    </w:p>
    <w:p w14:paraId="7D9F55B4" w14:textId="77777777" w:rsidR="00F8742C" w:rsidRPr="00342615" w:rsidRDefault="00F8742C" w:rsidP="004D2960">
      <w:pPr>
        <w:rPr>
          <w:rFonts w:asciiTheme="minorHAnsi" w:hAnsiTheme="minorHAnsi" w:cstheme="minorHAnsi"/>
          <w:b/>
          <w:bCs/>
          <w:szCs w:val="22"/>
        </w:rPr>
      </w:pPr>
    </w:p>
    <w:p w14:paraId="05F3CC81" w14:textId="77690053" w:rsidR="004D2960" w:rsidRPr="00342615" w:rsidRDefault="00F8742C" w:rsidP="004D2960">
      <w:pPr>
        <w:rPr>
          <w:rFonts w:asciiTheme="minorHAnsi" w:hAnsiTheme="minorHAnsi" w:cstheme="minorHAnsi"/>
          <w:b/>
          <w:bCs/>
          <w:szCs w:val="22"/>
        </w:rPr>
      </w:pPr>
      <w:r w:rsidRPr="00342615">
        <w:rPr>
          <w:rFonts w:asciiTheme="minorHAnsi" w:hAnsiTheme="minorHAnsi" w:cstheme="minorHAnsi"/>
          <w:b/>
          <w:bCs/>
          <w:szCs w:val="22"/>
        </w:rPr>
        <w:t>W</w:t>
      </w:r>
      <w:r w:rsidR="004D2960" w:rsidRPr="00342615">
        <w:rPr>
          <w:rFonts w:asciiTheme="minorHAnsi" w:hAnsiTheme="minorHAnsi" w:cstheme="minorHAnsi"/>
          <w:b/>
          <w:bCs/>
          <w:szCs w:val="22"/>
        </w:rPr>
        <w:t>ithdrawal applications</w:t>
      </w:r>
    </w:p>
    <w:p w14:paraId="73C82E55" w14:textId="77777777" w:rsidR="00B1644F" w:rsidRPr="00342615" w:rsidRDefault="00B1644F" w:rsidP="004D2960">
      <w:pPr>
        <w:rPr>
          <w:rFonts w:asciiTheme="minorHAnsi" w:hAnsiTheme="minorHAnsi" w:cstheme="minorHAnsi"/>
          <w:b/>
          <w:bCs/>
          <w:szCs w:val="22"/>
        </w:rPr>
      </w:pPr>
    </w:p>
    <w:p w14:paraId="74F92071" w14:textId="77777777" w:rsidR="004D2960" w:rsidRPr="00342615" w:rsidRDefault="004D2960" w:rsidP="004D2960">
      <w:pPr>
        <w:pStyle w:val="BodyText"/>
        <w:jc w:val="both"/>
        <w:rPr>
          <w:rFonts w:asciiTheme="minorHAnsi" w:hAnsiTheme="minorHAnsi" w:cstheme="minorHAnsi"/>
          <w:sz w:val="22"/>
          <w:szCs w:val="22"/>
        </w:rPr>
      </w:pPr>
      <w:r w:rsidRPr="00342615">
        <w:rPr>
          <w:rFonts w:asciiTheme="minorHAnsi" w:hAnsiTheme="minorHAnsi" w:cstheme="minorHAnsi"/>
          <w:sz w:val="22"/>
          <w:szCs w:val="22"/>
        </w:rPr>
        <w:t>At the end of each month or after Application for Withdrawal with SOE sent and approved by the World Bank Loan Department, a reconciliation statement will be done between the actual expenditures recorded in the accounting system and the World Bank "category recap" data available on the World Bank Client's Connection System (CCS).</w:t>
      </w:r>
    </w:p>
    <w:p w14:paraId="450534D2" w14:textId="77777777" w:rsidR="00B1644F" w:rsidRPr="00342615" w:rsidRDefault="00B1644F" w:rsidP="004D2960">
      <w:pPr>
        <w:pStyle w:val="BodyText"/>
        <w:jc w:val="both"/>
        <w:rPr>
          <w:rFonts w:asciiTheme="minorHAnsi" w:hAnsiTheme="minorHAnsi" w:cstheme="minorHAnsi"/>
          <w:sz w:val="22"/>
          <w:szCs w:val="22"/>
        </w:rPr>
      </w:pPr>
    </w:p>
    <w:p w14:paraId="06E1CE06" w14:textId="40EF0B21"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Differences that will appear will be explained as expenditures recorded in the accounting system but not yet reimbursed by the World Bank (Unpaid Withdrawal Application). Any other discrepancy should be </w:t>
      </w:r>
      <w:r w:rsidR="00B1644F" w:rsidRPr="00342615">
        <w:rPr>
          <w:rFonts w:asciiTheme="minorHAnsi" w:hAnsiTheme="minorHAnsi" w:cstheme="minorHAnsi"/>
          <w:szCs w:val="22"/>
        </w:rPr>
        <w:t>analysed</w:t>
      </w:r>
      <w:r w:rsidRPr="00342615">
        <w:rPr>
          <w:rFonts w:asciiTheme="minorHAnsi" w:hAnsiTheme="minorHAnsi" w:cstheme="minorHAnsi"/>
          <w:szCs w:val="22"/>
        </w:rPr>
        <w:t xml:space="preserve"> and solved by exchange of </w:t>
      </w:r>
      <w:r w:rsidR="00F8742C" w:rsidRPr="00342615">
        <w:rPr>
          <w:rFonts w:asciiTheme="minorHAnsi" w:hAnsiTheme="minorHAnsi" w:cstheme="minorHAnsi"/>
          <w:szCs w:val="22"/>
        </w:rPr>
        <w:t>e</w:t>
      </w:r>
      <w:r w:rsidRPr="00342615">
        <w:rPr>
          <w:rFonts w:asciiTheme="minorHAnsi" w:hAnsiTheme="minorHAnsi" w:cstheme="minorHAnsi"/>
          <w:szCs w:val="22"/>
        </w:rPr>
        <w:t>-mail</w:t>
      </w:r>
      <w:r w:rsidR="00F8742C" w:rsidRPr="00342615">
        <w:rPr>
          <w:rFonts w:asciiTheme="minorHAnsi" w:hAnsiTheme="minorHAnsi" w:cstheme="minorHAnsi"/>
          <w:szCs w:val="22"/>
        </w:rPr>
        <w:t>s</w:t>
      </w:r>
      <w:r w:rsidRPr="00342615">
        <w:rPr>
          <w:rFonts w:asciiTheme="minorHAnsi" w:hAnsiTheme="minorHAnsi" w:cstheme="minorHAnsi"/>
          <w:szCs w:val="22"/>
        </w:rPr>
        <w:t xml:space="preserve"> between </w:t>
      </w:r>
      <w:r w:rsidR="00F8742C" w:rsidRPr="00342615">
        <w:rPr>
          <w:rFonts w:asciiTheme="minorHAnsi" w:hAnsiTheme="minorHAnsi" w:cstheme="minorHAnsi"/>
          <w:szCs w:val="22"/>
        </w:rPr>
        <w:t xml:space="preserve">the </w:t>
      </w:r>
      <w:r w:rsidR="008C02B0" w:rsidRPr="00342615">
        <w:rPr>
          <w:rFonts w:asciiTheme="minorHAnsi" w:hAnsiTheme="minorHAnsi" w:cstheme="minorHAnsi"/>
          <w:szCs w:val="22"/>
        </w:rPr>
        <w:t>PIU</w:t>
      </w:r>
      <w:r w:rsidRPr="00342615">
        <w:rPr>
          <w:rFonts w:asciiTheme="minorHAnsi" w:hAnsiTheme="minorHAnsi" w:cstheme="minorHAnsi"/>
          <w:szCs w:val="22"/>
        </w:rPr>
        <w:t xml:space="preserve"> and the World Bank Financial Management Specialist in charge of the project.</w:t>
      </w:r>
      <w:r w:rsidR="00F8742C" w:rsidRPr="00342615">
        <w:rPr>
          <w:rFonts w:asciiTheme="minorHAnsi" w:hAnsiTheme="minorHAnsi" w:cstheme="minorHAnsi"/>
          <w:szCs w:val="22"/>
        </w:rPr>
        <w:t xml:space="preserve"> </w:t>
      </w:r>
      <w:r w:rsidRPr="00342615">
        <w:rPr>
          <w:rFonts w:asciiTheme="minorHAnsi" w:hAnsiTheme="minorHAnsi" w:cstheme="minorHAnsi"/>
          <w:szCs w:val="22"/>
        </w:rPr>
        <w:t>Reconciliation statement should be prepared on a customized document (Excel spreadsheet).</w:t>
      </w:r>
    </w:p>
    <w:p w14:paraId="4D52566B" w14:textId="77777777" w:rsidR="00594DA2" w:rsidRPr="00342615" w:rsidRDefault="00594DA2" w:rsidP="004D2960">
      <w:pPr>
        <w:rPr>
          <w:rFonts w:asciiTheme="minorHAnsi" w:hAnsiTheme="minorHAnsi" w:cstheme="minorHAnsi"/>
          <w:szCs w:val="22"/>
        </w:rPr>
      </w:pPr>
    </w:p>
    <w:p w14:paraId="67A0746D" w14:textId="77777777" w:rsidR="00594DA2" w:rsidRPr="00342615" w:rsidRDefault="00594DA2" w:rsidP="00594DA2">
      <w:pPr>
        <w:rPr>
          <w:rFonts w:asciiTheme="minorHAnsi" w:hAnsiTheme="minorHAnsi" w:cstheme="minorHAnsi"/>
          <w:szCs w:val="22"/>
        </w:rPr>
      </w:pPr>
      <w:r w:rsidRPr="00342615">
        <w:rPr>
          <w:rFonts w:asciiTheme="minorHAnsi" w:hAnsiTheme="minorHAnsi" w:cstheme="minorHAnsi"/>
          <w:szCs w:val="22"/>
        </w:rPr>
        <w:t xml:space="preserve">Taking into consideration the time sensitivity related to the most of the expenditures to be financed under the project, Government is going to finance all costs from GOG funds and after apply for reimbursement procedure. This approach was discussed on negotiations and will be applied by the PIU. Despite of the advance procedure availability, the most applicable procedure under the Project will be Reimbursement. </w:t>
      </w:r>
    </w:p>
    <w:p w14:paraId="6ACA22A8" w14:textId="77777777" w:rsidR="00594DA2" w:rsidRPr="00342615" w:rsidRDefault="00594DA2" w:rsidP="004D2960">
      <w:pPr>
        <w:rPr>
          <w:rFonts w:asciiTheme="minorHAnsi" w:hAnsiTheme="minorHAnsi" w:cstheme="minorHAnsi"/>
          <w:szCs w:val="22"/>
        </w:rPr>
      </w:pPr>
    </w:p>
    <w:p w14:paraId="1FA95E80" w14:textId="77777777" w:rsidR="004D2960" w:rsidRPr="00342615" w:rsidRDefault="004D2960" w:rsidP="004D2960">
      <w:pPr>
        <w:pStyle w:val="BodyText"/>
        <w:rPr>
          <w:rFonts w:asciiTheme="minorHAnsi" w:hAnsiTheme="minorHAnsi" w:cstheme="minorHAnsi"/>
          <w:b/>
          <w:bCs/>
          <w:sz w:val="22"/>
          <w:szCs w:val="22"/>
        </w:rPr>
      </w:pPr>
    </w:p>
    <w:p w14:paraId="3F9B0F52" w14:textId="77777777" w:rsidR="004D2960" w:rsidRPr="00342615" w:rsidRDefault="004D2960" w:rsidP="004D2960">
      <w:pPr>
        <w:pStyle w:val="BodyText"/>
        <w:rPr>
          <w:rFonts w:asciiTheme="minorHAnsi" w:hAnsiTheme="minorHAnsi" w:cstheme="minorHAnsi"/>
          <w:b/>
          <w:bCs/>
          <w:sz w:val="22"/>
          <w:szCs w:val="22"/>
        </w:rPr>
      </w:pPr>
      <w:r w:rsidRPr="00342615">
        <w:rPr>
          <w:rFonts w:asciiTheme="minorHAnsi" w:hAnsiTheme="minorHAnsi" w:cstheme="minorHAnsi"/>
          <w:b/>
          <w:bCs/>
          <w:sz w:val="22"/>
          <w:szCs w:val="22"/>
        </w:rPr>
        <w:t>7) Two base currencies: exchange rate adjustment on expenses and payments</w:t>
      </w:r>
    </w:p>
    <w:p w14:paraId="3AA786D2" w14:textId="2941B767"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The accounting system will be maintained in both GEL and </w:t>
      </w:r>
      <w:r w:rsidR="008C02B0" w:rsidRPr="00342615">
        <w:rPr>
          <w:rFonts w:asciiTheme="minorHAnsi" w:hAnsiTheme="minorHAnsi" w:cstheme="minorHAnsi"/>
          <w:szCs w:val="22"/>
        </w:rPr>
        <w:t>EUR</w:t>
      </w:r>
      <w:r w:rsidRPr="00342615">
        <w:rPr>
          <w:rFonts w:asciiTheme="minorHAnsi" w:hAnsiTheme="minorHAnsi" w:cstheme="minorHAnsi"/>
          <w:szCs w:val="22"/>
        </w:rPr>
        <w:t>. Variation in foreign exchange rate between the two currencies will be treated according I</w:t>
      </w:r>
      <w:r w:rsidR="008C02B0" w:rsidRPr="00342615">
        <w:rPr>
          <w:rFonts w:asciiTheme="minorHAnsi" w:hAnsiTheme="minorHAnsi" w:cstheme="minorHAnsi"/>
          <w:szCs w:val="22"/>
        </w:rPr>
        <w:t>PSAS</w:t>
      </w:r>
      <w:r w:rsidRPr="00342615">
        <w:rPr>
          <w:rFonts w:asciiTheme="minorHAnsi" w:hAnsiTheme="minorHAnsi" w:cstheme="minorHAnsi"/>
          <w:szCs w:val="22"/>
        </w:rPr>
        <w:t xml:space="preserve"> and Georgian accounting regulation, as a change in the Fund source account without any impact as a gain or loss in the operating costs. </w:t>
      </w:r>
    </w:p>
    <w:p w14:paraId="2970346E" w14:textId="77777777" w:rsidR="00594DA2" w:rsidRPr="00342615" w:rsidRDefault="00594DA2" w:rsidP="004D2960">
      <w:pPr>
        <w:rPr>
          <w:rFonts w:asciiTheme="minorHAnsi" w:hAnsiTheme="minorHAnsi" w:cstheme="minorHAnsi"/>
          <w:szCs w:val="22"/>
        </w:rPr>
      </w:pPr>
    </w:p>
    <w:p w14:paraId="7698B110" w14:textId="32082846" w:rsidR="00594DA2" w:rsidRPr="00342615" w:rsidRDefault="00594DA2" w:rsidP="00594DA2">
      <w:pPr>
        <w:rPr>
          <w:rFonts w:asciiTheme="minorHAnsi" w:hAnsiTheme="minorHAnsi" w:cstheme="minorHAnsi"/>
          <w:szCs w:val="22"/>
        </w:rPr>
      </w:pPr>
      <w:r w:rsidRPr="00342615">
        <w:rPr>
          <w:rFonts w:asciiTheme="minorHAnsi" w:hAnsiTheme="minorHAnsi" w:cstheme="minorHAnsi"/>
          <w:szCs w:val="22"/>
        </w:rPr>
        <w:t xml:space="preserve">Taking into account that Government is ready provide an overdraft for the financing of eligible expenditures under the Project, the funds disbursed under </w:t>
      </w:r>
      <w:r w:rsidR="4A8FE672" w:rsidRPr="00342615">
        <w:rPr>
          <w:rFonts w:asciiTheme="minorHAnsi" w:hAnsiTheme="minorHAnsi" w:cstheme="minorHAnsi"/>
          <w:szCs w:val="22"/>
        </w:rPr>
        <w:t>a</w:t>
      </w:r>
      <w:r w:rsidR="14F752ED" w:rsidRPr="00342615">
        <w:rPr>
          <w:rFonts w:asciiTheme="minorHAnsi" w:hAnsiTheme="minorHAnsi" w:cstheme="minorHAnsi"/>
          <w:szCs w:val="22"/>
        </w:rPr>
        <w:t>dvance</w:t>
      </w:r>
      <w:r w:rsidRPr="00342615">
        <w:rPr>
          <w:rFonts w:asciiTheme="minorHAnsi" w:hAnsiTheme="minorHAnsi" w:cstheme="minorHAnsi"/>
          <w:szCs w:val="22"/>
        </w:rPr>
        <w:t xml:space="preserve"> </w:t>
      </w:r>
      <w:r w:rsidR="287EA478" w:rsidRPr="00342615">
        <w:rPr>
          <w:rFonts w:asciiTheme="minorHAnsi" w:hAnsiTheme="minorHAnsi" w:cstheme="minorHAnsi"/>
          <w:szCs w:val="22"/>
        </w:rPr>
        <w:t xml:space="preserve">request </w:t>
      </w:r>
      <w:r w:rsidRPr="00342615">
        <w:rPr>
          <w:rFonts w:asciiTheme="minorHAnsi" w:hAnsiTheme="minorHAnsi" w:cstheme="minorHAnsi"/>
          <w:szCs w:val="22"/>
        </w:rPr>
        <w:t xml:space="preserve">will be most-likely converted on monthly/quarterly basis (not daily basis). </w:t>
      </w:r>
    </w:p>
    <w:p w14:paraId="50981CE1" w14:textId="77777777" w:rsidR="00594DA2" w:rsidRPr="00342615" w:rsidRDefault="00594DA2" w:rsidP="004D2960">
      <w:pPr>
        <w:rPr>
          <w:rFonts w:asciiTheme="minorHAnsi" w:hAnsiTheme="minorHAnsi" w:cstheme="minorHAnsi"/>
          <w:szCs w:val="22"/>
        </w:rPr>
      </w:pPr>
    </w:p>
    <w:p w14:paraId="40B4675B" w14:textId="77777777" w:rsidR="004D2960" w:rsidRPr="00342615" w:rsidRDefault="004D2960" w:rsidP="004D2960">
      <w:pPr>
        <w:pStyle w:val="BodyText"/>
        <w:rPr>
          <w:rFonts w:asciiTheme="minorHAnsi" w:hAnsiTheme="minorHAnsi" w:cstheme="minorHAnsi"/>
          <w:b/>
          <w:bCs/>
          <w:sz w:val="22"/>
          <w:szCs w:val="22"/>
        </w:rPr>
      </w:pPr>
    </w:p>
    <w:p w14:paraId="2C1E2D61" w14:textId="3D33DD04" w:rsidR="004D2960" w:rsidRPr="00342615" w:rsidRDefault="008C02B0" w:rsidP="004D2960">
      <w:pPr>
        <w:pStyle w:val="BodyText"/>
        <w:rPr>
          <w:rFonts w:asciiTheme="minorHAnsi" w:hAnsiTheme="minorHAnsi" w:cstheme="minorHAnsi"/>
          <w:b/>
          <w:bCs/>
          <w:sz w:val="22"/>
          <w:szCs w:val="22"/>
        </w:rPr>
      </w:pPr>
      <w:r w:rsidRPr="00342615">
        <w:rPr>
          <w:rFonts w:asciiTheme="minorHAnsi" w:hAnsiTheme="minorHAnsi" w:cstheme="minorHAnsi"/>
          <w:b/>
          <w:bCs/>
          <w:sz w:val="22"/>
          <w:szCs w:val="22"/>
        </w:rPr>
        <w:t>8</w:t>
      </w:r>
      <w:r w:rsidR="004D2960" w:rsidRPr="00342615">
        <w:rPr>
          <w:rFonts w:asciiTheme="minorHAnsi" w:hAnsiTheme="minorHAnsi" w:cstheme="minorHAnsi"/>
          <w:b/>
          <w:bCs/>
          <w:sz w:val="22"/>
          <w:szCs w:val="22"/>
        </w:rPr>
        <w:t>) Petty cash</w:t>
      </w:r>
    </w:p>
    <w:p w14:paraId="1CBFB0D7" w14:textId="11EA0024" w:rsidR="004D2960" w:rsidRPr="00342615" w:rsidRDefault="00511EF9" w:rsidP="004D2960">
      <w:pPr>
        <w:pStyle w:val="BodyText"/>
        <w:rPr>
          <w:rFonts w:asciiTheme="minorHAnsi" w:hAnsiTheme="minorHAnsi" w:cstheme="minorHAnsi"/>
          <w:sz w:val="22"/>
          <w:szCs w:val="22"/>
        </w:rPr>
      </w:pPr>
      <w:r w:rsidRPr="00342615">
        <w:rPr>
          <w:rFonts w:asciiTheme="minorHAnsi" w:hAnsiTheme="minorHAnsi" w:cstheme="minorHAnsi"/>
          <w:sz w:val="22"/>
          <w:szCs w:val="22"/>
        </w:rPr>
        <w:t>PIU</w:t>
      </w:r>
      <w:r w:rsidR="002D561C" w:rsidRPr="00342615">
        <w:rPr>
          <w:rFonts w:asciiTheme="minorHAnsi" w:hAnsiTheme="minorHAnsi" w:cstheme="minorHAnsi"/>
          <w:sz w:val="22"/>
          <w:szCs w:val="22"/>
        </w:rPr>
        <w:t xml:space="preserve"> is</w:t>
      </w:r>
      <w:r w:rsidRPr="00342615">
        <w:rPr>
          <w:rFonts w:asciiTheme="minorHAnsi" w:hAnsiTheme="minorHAnsi" w:cstheme="minorHAnsi"/>
          <w:sz w:val="22"/>
          <w:szCs w:val="22"/>
        </w:rPr>
        <w:t xml:space="preserve"> </w:t>
      </w:r>
      <w:r w:rsidR="004D2960" w:rsidRPr="00342615">
        <w:rPr>
          <w:rFonts w:asciiTheme="minorHAnsi" w:hAnsiTheme="minorHAnsi" w:cstheme="minorHAnsi"/>
          <w:sz w:val="22"/>
          <w:szCs w:val="22"/>
        </w:rPr>
        <w:t>not using Petty cash. All payments will be made via treasury transfers.</w:t>
      </w:r>
    </w:p>
    <w:p w14:paraId="104B93A2" w14:textId="77777777" w:rsidR="004D2960" w:rsidRPr="00342615" w:rsidRDefault="004D2960" w:rsidP="00B1644F">
      <w:pPr>
        <w:rPr>
          <w:rFonts w:asciiTheme="minorHAnsi" w:hAnsiTheme="minorHAnsi" w:cstheme="minorHAnsi"/>
          <w:szCs w:val="22"/>
        </w:rPr>
      </w:pPr>
    </w:p>
    <w:p w14:paraId="5CDAD6CF" w14:textId="15A7FF17" w:rsidR="00D47114" w:rsidRPr="00342615" w:rsidRDefault="00D47114" w:rsidP="006D7BC9">
      <w:pPr>
        <w:pStyle w:val="Heading2"/>
        <w:numPr>
          <w:ilvl w:val="0"/>
          <w:numId w:val="8"/>
        </w:numPr>
        <w:spacing w:before="0" w:after="120"/>
        <w:ind w:left="630"/>
        <w:rPr>
          <w:rFonts w:asciiTheme="minorHAnsi" w:hAnsiTheme="minorHAnsi" w:cstheme="minorHAnsi"/>
          <w:bCs/>
          <w:sz w:val="22"/>
          <w:szCs w:val="22"/>
        </w:rPr>
      </w:pPr>
      <w:bookmarkStart w:id="14" w:name="_Toc47878245"/>
      <w:r w:rsidRPr="00342615">
        <w:rPr>
          <w:rFonts w:asciiTheme="minorHAnsi" w:hAnsiTheme="minorHAnsi" w:cstheme="minorHAnsi"/>
          <w:bCs/>
          <w:sz w:val="22"/>
          <w:szCs w:val="22"/>
        </w:rPr>
        <w:t>Planning and budgeting procedure</w:t>
      </w:r>
      <w:r w:rsidR="00F8742C" w:rsidRPr="00342615">
        <w:rPr>
          <w:rFonts w:asciiTheme="minorHAnsi" w:hAnsiTheme="minorHAnsi" w:cstheme="minorHAnsi"/>
          <w:bCs/>
          <w:sz w:val="22"/>
          <w:szCs w:val="22"/>
        </w:rPr>
        <w:t>s</w:t>
      </w:r>
      <w:bookmarkEnd w:id="14"/>
    </w:p>
    <w:p w14:paraId="30891AE9" w14:textId="68F1CBD3" w:rsidR="00D47114" w:rsidRPr="00342615" w:rsidRDefault="00D47114" w:rsidP="00B1644F">
      <w:p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Procedures over development of </w:t>
      </w:r>
      <w:r w:rsidR="00F8742C" w:rsidRPr="00342615">
        <w:rPr>
          <w:rFonts w:asciiTheme="minorHAnsi" w:hAnsiTheme="minorHAnsi" w:cstheme="minorHAnsi"/>
          <w:color w:val="000000" w:themeColor="text1"/>
          <w:szCs w:val="22"/>
        </w:rPr>
        <w:t xml:space="preserve">the </w:t>
      </w:r>
      <w:r w:rsidRPr="00342615">
        <w:rPr>
          <w:rFonts w:asciiTheme="minorHAnsi" w:hAnsiTheme="minorHAnsi" w:cstheme="minorHAnsi"/>
          <w:color w:val="000000" w:themeColor="text1"/>
          <w:szCs w:val="22"/>
        </w:rPr>
        <w:t>annual project budget.</w:t>
      </w:r>
    </w:p>
    <w:p w14:paraId="3FBE63AD" w14:textId="77777777" w:rsidR="005D2C9A" w:rsidRPr="00342615" w:rsidRDefault="005D2C9A" w:rsidP="00AE0E13">
      <w:pPr>
        <w:autoSpaceDE w:val="0"/>
        <w:autoSpaceDN w:val="0"/>
        <w:adjustRightInd w:val="0"/>
        <w:spacing w:line="276" w:lineRule="auto"/>
        <w:rPr>
          <w:rFonts w:asciiTheme="minorHAnsi" w:hAnsiTheme="minorHAnsi" w:cstheme="minorHAnsi"/>
          <w:color w:val="000000" w:themeColor="text1"/>
          <w:szCs w:val="22"/>
        </w:rPr>
      </w:pPr>
    </w:p>
    <w:p w14:paraId="16DA3B22" w14:textId="0F9F516B" w:rsidR="00D47114" w:rsidRPr="00342615" w:rsidRDefault="00D47114" w:rsidP="002A45FB">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Based on planned activities and </w:t>
      </w:r>
      <w:r w:rsidR="00F8742C" w:rsidRPr="00342615">
        <w:rPr>
          <w:rFonts w:asciiTheme="minorHAnsi" w:hAnsiTheme="minorHAnsi" w:cstheme="minorHAnsi"/>
          <w:sz w:val="22"/>
          <w:szCs w:val="22"/>
        </w:rPr>
        <w:t xml:space="preserve">for the aim </w:t>
      </w:r>
      <w:r w:rsidRPr="00342615">
        <w:rPr>
          <w:rFonts w:asciiTheme="minorHAnsi" w:hAnsiTheme="minorHAnsi" w:cstheme="minorHAnsi"/>
          <w:sz w:val="22"/>
          <w:szCs w:val="22"/>
        </w:rPr>
        <w:t>to reach</w:t>
      </w:r>
      <w:r w:rsidR="00F8742C" w:rsidRPr="00342615">
        <w:rPr>
          <w:rFonts w:asciiTheme="minorHAnsi" w:hAnsiTheme="minorHAnsi" w:cstheme="minorHAnsi"/>
          <w:sz w:val="22"/>
          <w:szCs w:val="22"/>
        </w:rPr>
        <w:t xml:space="preserve"> the utmost goals</w:t>
      </w:r>
      <w:r w:rsidRPr="00342615">
        <w:rPr>
          <w:rFonts w:asciiTheme="minorHAnsi" w:hAnsiTheme="minorHAnsi" w:cstheme="minorHAnsi"/>
          <w:sz w:val="22"/>
          <w:szCs w:val="22"/>
        </w:rPr>
        <w:t xml:space="preserve"> of the project, </w:t>
      </w:r>
      <w:r w:rsidR="00F8742C" w:rsidRPr="00342615">
        <w:rPr>
          <w:rFonts w:asciiTheme="minorHAnsi" w:hAnsiTheme="minorHAnsi" w:cstheme="minorHAnsi"/>
          <w:sz w:val="22"/>
          <w:szCs w:val="22"/>
        </w:rPr>
        <w:t xml:space="preserve">the </w:t>
      </w:r>
      <w:r w:rsidRPr="00342615">
        <w:rPr>
          <w:rFonts w:asciiTheme="minorHAnsi" w:hAnsiTheme="minorHAnsi" w:cstheme="minorHAnsi"/>
          <w:sz w:val="22"/>
          <w:szCs w:val="22"/>
        </w:rPr>
        <w:t>Financial Manager (FM</w:t>
      </w:r>
      <w:r w:rsidR="00F8742C" w:rsidRPr="00342615">
        <w:rPr>
          <w:rFonts w:asciiTheme="minorHAnsi" w:hAnsiTheme="minorHAnsi" w:cstheme="minorHAnsi"/>
          <w:sz w:val="22"/>
          <w:szCs w:val="22"/>
        </w:rPr>
        <w:t>) prepares</w:t>
      </w:r>
      <w:r w:rsidRPr="00342615">
        <w:rPr>
          <w:rFonts w:asciiTheme="minorHAnsi" w:hAnsiTheme="minorHAnsi" w:cstheme="minorHAnsi"/>
          <w:sz w:val="22"/>
          <w:szCs w:val="22"/>
        </w:rPr>
        <w:t xml:space="preserve"> a model of the </w:t>
      </w:r>
      <w:r w:rsidR="00F8742C" w:rsidRPr="00342615">
        <w:rPr>
          <w:rFonts w:asciiTheme="minorHAnsi" w:hAnsiTheme="minorHAnsi" w:cstheme="minorHAnsi"/>
          <w:sz w:val="22"/>
          <w:szCs w:val="22"/>
        </w:rPr>
        <w:t xml:space="preserve">project </w:t>
      </w:r>
      <w:r w:rsidRPr="00342615">
        <w:rPr>
          <w:rFonts w:asciiTheme="minorHAnsi" w:hAnsiTheme="minorHAnsi" w:cstheme="minorHAnsi"/>
          <w:sz w:val="22"/>
          <w:szCs w:val="22"/>
        </w:rPr>
        <w:t xml:space="preserve">budget, which includes </w:t>
      </w:r>
      <w:r w:rsidR="00F8742C" w:rsidRPr="00342615">
        <w:rPr>
          <w:rFonts w:asciiTheme="minorHAnsi" w:hAnsiTheme="minorHAnsi" w:cstheme="minorHAnsi"/>
          <w:sz w:val="22"/>
          <w:szCs w:val="22"/>
        </w:rPr>
        <w:t>detailed forecast under each Component of t</w:t>
      </w:r>
      <w:r w:rsidRPr="00342615">
        <w:rPr>
          <w:rFonts w:asciiTheme="minorHAnsi" w:hAnsiTheme="minorHAnsi" w:cstheme="minorHAnsi"/>
          <w:sz w:val="22"/>
          <w:szCs w:val="22"/>
        </w:rPr>
        <w:t xml:space="preserve">he Program. Financial Manager collects projections from corresponding Departments of the Ministry and other </w:t>
      </w:r>
      <w:r w:rsidR="00CD48A5" w:rsidRPr="00342615">
        <w:rPr>
          <w:rFonts w:asciiTheme="minorHAnsi" w:hAnsiTheme="minorHAnsi" w:cstheme="minorHAnsi"/>
          <w:sz w:val="22"/>
          <w:szCs w:val="22"/>
        </w:rPr>
        <w:t>entities</w:t>
      </w:r>
      <w:r w:rsidRPr="00342615">
        <w:rPr>
          <w:rFonts w:asciiTheme="minorHAnsi" w:hAnsiTheme="minorHAnsi" w:cstheme="minorHAnsi"/>
          <w:sz w:val="22"/>
          <w:szCs w:val="22"/>
        </w:rPr>
        <w:t xml:space="preserve"> involved in project implementation and reflect it in the Budget of the Program. Budget prepared on an annual basis divided by months and reflects all expenditure, expenditure items, source of financing with financing percentages. Prepared Model of Program budget reviewed and approved by </w:t>
      </w:r>
      <w:r w:rsidR="00F8742C" w:rsidRPr="00342615">
        <w:rPr>
          <w:rFonts w:asciiTheme="minorHAnsi" w:hAnsiTheme="minorHAnsi" w:cstheme="minorHAnsi"/>
          <w:sz w:val="22"/>
          <w:szCs w:val="22"/>
        </w:rPr>
        <w:t xml:space="preserve">the </w:t>
      </w:r>
      <w:r w:rsidR="002A45FB" w:rsidRPr="00342615">
        <w:rPr>
          <w:rFonts w:asciiTheme="minorHAnsi" w:hAnsiTheme="minorHAnsi" w:cstheme="minorHAnsi"/>
          <w:sz w:val="22"/>
          <w:szCs w:val="22"/>
        </w:rPr>
        <w:t>project c</w:t>
      </w:r>
      <w:r w:rsidRPr="00342615">
        <w:rPr>
          <w:rFonts w:asciiTheme="minorHAnsi" w:hAnsiTheme="minorHAnsi" w:cstheme="minorHAnsi"/>
          <w:sz w:val="22"/>
          <w:szCs w:val="22"/>
        </w:rPr>
        <w:t>oordinator</w:t>
      </w:r>
      <w:r w:rsidR="00F8742C" w:rsidRPr="00342615">
        <w:rPr>
          <w:rFonts w:asciiTheme="minorHAnsi" w:hAnsiTheme="minorHAnsi" w:cstheme="minorHAnsi"/>
          <w:sz w:val="22"/>
          <w:szCs w:val="22"/>
        </w:rPr>
        <w:t>, the</w:t>
      </w:r>
      <w:r w:rsidRPr="00342615">
        <w:rPr>
          <w:rFonts w:asciiTheme="minorHAnsi" w:hAnsiTheme="minorHAnsi" w:cstheme="minorHAnsi"/>
          <w:sz w:val="22"/>
          <w:szCs w:val="22"/>
        </w:rPr>
        <w:t xml:space="preserve"> Deputy Minister of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t>
      </w:r>
    </w:p>
    <w:p w14:paraId="113A64EC" w14:textId="77777777" w:rsidR="00AE0E13" w:rsidRPr="00342615" w:rsidRDefault="00AE0E13"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4D1B3CB3" w14:textId="0CD7102B" w:rsidR="00D47114" w:rsidRPr="00342615" w:rsidRDefault="00D47114" w:rsidP="001E389F">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lastRenderedPageBreak/>
        <w:t xml:space="preserve">The budget is submitted to the WB for approval and for planning of the drawdowns under the Program. After WB approval the budget is submitted to </w:t>
      </w:r>
      <w:r w:rsidR="00045EA8" w:rsidRPr="00342615">
        <w:rPr>
          <w:rFonts w:asciiTheme="minorHAnsi" w:hAnsiTheme="minorHAnsi" w:cstheme="minorHAnsi"/>
          <w:color w:val="000000"/>
          <w:sz w:val="22"/>
          <w:szCs w:val="22"/>
          <w:lang w:eastAsia="zh-CN"/>
        </w:rPr>
        <w:t>MoILHSA</w:t>
      </w:r>
      <w:r w:rsidRPr="00342615">
        <w:rPr>
          <w:rFonts w:asciiTheme="minorHAnsi" w:hAnsiTheme="minorHAnsi" w:cstheme="minorHAnsi"/>
          <w:sz w:val="22"/>
          <w:szCs w:val="22"/>
        </w:rPr>
        <w:t xml:space="preserve"> for final submission to MOF for final clearance and reflection in State Annual Budget. </w:t>
      </w:r>
    </w:p>
    <w:p w14:paraId="0CB0F079" w14:textId="77777777" w:rsidR="00F8742C" w:rsidRPr="00342615" w:rsidRDefault="00F8742C"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28F48575" w14:textId="3193F672" w:rsidR="00D47114" w:rsidRPr="00342615" w:rsidRDefault="00D47114" w:rsidP="00F8742C">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Financial Manager controls monthly expenditures by comparing them to budget and prepares monthly budget comparison report for </w:t>
      </w:r>
      <w:r w:rsidR="00F8742C" w:rsidRPr="00342615">
        <w:rPr>
          <w:rFonts w:asciiTheme="minorHAnsi" w:hAnsiTheme="minorHAnsi" w:cstheme="minorHAnsi"/>
          <w:sz w:val="22"/>
          <w:szCs w:val="22"/>
        </w:rPr>
        <w:t xml:space="preserve">the </w:t>
      </w:r>
      <w:r w:rsidRPr="00342615">
        <w:rPr>
          <w:rFonts w:asciiTheme="minorHAnsi" w:hAnsiTheme="minorHAnsi" w:cstheme="minorHAnsi"/>
          <w:sz w:val="22"/>
          <w:szCs w:val="22"/>
        </w:rPr>
        <w:t>Program Coordinator</w:t>
      </w:r>
      <w:r w:rsidR="00F8742C" w:rsidRPr="00342615">
        <w:rPr>
          <w:rFonts w:asciiTheme="minorHAnsi" w:hAnsiTheme="minorHAnsi" w:cstheme="minorHAnsi"/>
          <w:sz w:val="22"/>
          <w:szCs w:val="22"/>
        </w:rPr>
        <w:t xml:space="preserve">, the </w:t>
      </w:r>
      <w:r w:rsidRPr="00342615">
        <w:rPr>
          <w:rFonts w:asciiTheme="minorHAnsi" w:hAnsiTheme="minorHAnsi" w:cstheme="minorHAnsi"/>
          <w:sz w:val="22"/>
          <w:szCs w:val="22"/>
        </w:rPr>
        <w:t>Deputy Minister</w:t>
      </w:r>
      <w:r w:rsidR="00F8742C" w:rsidRPr="00342615">
        <w:rPr>
          <w:rFonts w:asciiTheme="minorHAnsi" w:hAnsiTheme="minorHAnsi" w:cstheme="minorHAnsi"/>
          <w:sz w:val="22"/>
          <w:szCs w:val="22"/>
        </w:rPr>
        <w:t xml:space="preserve"> of </w:t>
      </w:r>
      <w:r w:rsidR="00045EA8" w:rsidRPr="00342615">
        <w:rPr>
          <w:rFonts w:asciiTheme="minorHAnsi" w:hAnsiTheme="minorHAnsi" w:cstheme="minorHAnsi"/>
          <w:sz w:val="22"/>
          <w:szCs w:val="22"/>
        </w:rPr>
        <w:t>MoILHSA</w:t>
      </w:r>
      <w:r w:rsidR="00F8742C" w:rsidRPr="00342615">
        <w:rPr>
          <w:rFonts w:asciiTheme="minorHAnsi" w:hAnsiTheme="minorHAnsi" w:cstheme="minorHAnsi"/>
          <w:sz w:val="22"/>
          <w:szCs w:val="22"/>
        </w:rPr>
        <w:t xml:space="preserve">.  </w:t>
      </w:r>
      <w:r w:rsidRPr="00342615">
        <w:rPr>
          <w:rFonts w:asciiTheme="minorHAnsi" w:hAnsiTheme="minorHAnsi" w:cstheme="minorHAnsi"/>
          <w:sz w:val="22"/>
          <w:szCs w:val="22"/>
        </w:rPr>
        <w:t>Any discrepancy should be explained and disclosed in corresponding notes.</w:t>
      </w:r>
    </w:p>
    <w:p w14:paraId="47B09898" w14:textId="77777777" w:rsidR="00D47114" w:rsidRPr="00342615" w:rsidRDefault="00D47114" w:rsidP="00D47114">
      <w:pPr>
        <w:pStyle w:val="NormalWeb"/>
        <w:shd w:val="clear" w:color="auto" w:fill="F9FAFA"/>
        <w:spacing w:before="0" w:beforeAutospacing="0" w:after="0" w:afterAutospacing="0"/>
        <w:rPr>
          <w:rFonts w:asciiTheme="minorHAnsi" w:hAnsiTheme="minorHAnsi" w:cstheme="minorHAnsi"/>
          <w:color w:val="666666"/>
          <w:sz w:val="22"/>
          <w:szCs w:val="22"/>
        </w:rPr>
      </w:pPr>
    </w:p>
    <w:p w14:paraId="4827A743" w14:textId="77777777" w:rsidR="00F0627A" w:rsidRPr="00342615" w:rsidRDefault="00F0627A" w:rsidP="002D561C">
      <w:pPr>
        <w:pStyle w:val="ListParagraph"/>
        <w:tabs>
          <w:tab w:val="right" w:leader="dot" w:pos="9020"/>
        </w:tabs>
        <w:rPr>
          <w:rFonts w:asciiTheme="minorHAnsi" w:hAnsiTheme="minorHAnsi" w:cstheme="minorHAnsi"/>
          <w:szCs w:val="22"/>
        </w:rPr>
      </w:pPr>
    </w:p>
    <w:p w14:paraId="34488E95" w14:textId="40A6B610" w:rsidR="00AF0F2A" w:rsidRPr="00342615" w:rsidRDefault="002B032E" w:rsidP="002D561C">
      <w:pPr>
        <w:tabs>
          <w:tab w:val="right" w:leader="dot" w:pos="9020"/>
        </w:tabs>
        <w:spacing w:after="120"/>
        <w:rPr>
          <w:rFonts w:asciiTheme="minorHAnsi" w:hAnsiTheme="minorHAnsi" w:cstheme="minorHAnsi"/>
          <w:szCs w:val="22"/>
        </w:rPr>
      </w:pPr>
      <w:r w:rsidRPr="00342615">
        <w:rPr>
          <w:rFonts w:asciiTheme="minorHAnsi" w:hAnsiTheme="minorHAnsi" w:cstheme="minorHAnsi"/>
          <w:b/>
          <w:szCs w:val="22"/>
        </w:rPr>
        <w:t xml:space="preserve">Financial monitoring reports </w:t>
      </w:r>
      <w:r w:rsidRPr="00342615">
        <w:rPr>
          <w:rFonts w:asciiTheme="minorHAnsi" w:hAnsiTheme="minorHAnsi" w:cstheme="minorHAnsi"/>
          <w:szCs w:val="22"/>
        </w:rPr>
        <w:t>will be provided quarterly in accordance wit</w:t>
      </w:r>
      <w:r w:rsidR="00DE449B" w:rsidRPr="00342615">
        <w:rPr>
          <w:rFonts w:asciiTheme="minorHAnsi" w:hAnsiTheme="minorHAnsi" w:cstheme="minorHAnsi"/>
          <w:szCs w:val="22"/>
        </w:rPr>
        <w:t>h the Bank’s requirements. The P</w:t>
      </w:r>
      <w:r w:rsidRPr="00342615">
        <w:rPr>
          <w:rFonts w:asciiTheme="minorHAnsi" w:hAnsiTheme="minorHAnsi" w:cstheme="minorHAnsi"/>
          <w:szCs w:val="22"/>
        </w:rPr>
        <w:t xml:space="preserve">roject’s </w:t>
      </w:r>
      <w:r w:rsidR="00EA7B84" w:rsidRPr="00342615">
        <w:rPr>
          <w:rFonts w:asciiTheme="minorHAnsi" w:hAnsiTheme="minorHAnsi" w:cstheme="minorHAnsi"/>
          <w:szCs w:val="22"/>
        </w:rPr>
        <w:t>FM</w:t>
      </w:r>
      <w:r w:rsidRPr="00342615">
        <w:rPr>
          <w:rFonts w:asciiTheme="minorHAnsi" w:hAnsiTheme="minorHAnsi" w:cstheme="minorHAnsi"/>
          <w:szCs w:val="22"/>
        </w:rPr>
        <w:t xml:space="preserve"> </w:t>
      </w:r>
      <w:r w:rsidR="00DE449B" w:rsidRPr="00342615">
        <w:rPr>
          <w:rFonts w:asciiTheme="minorHAnsi" w:hAnsiTheme="minorHAnsi" w:cstheme="minorHAnsi"/>
          <w:szCs w:val="22"/>
        </w:rPr>
        <w:t>Consultant</w:t>
      </w:r>
      <w:r w:rsidRPr="00342615">
        <w:rPr>
          <w:rFonts w:asciiTheme="minorHAnsi" w:hAnsiTheme="minorHAnsi" w:cstheme="minorHAnsi"/>
          <w:szCs w:val="22"/>
        </w:rPr>
        <w:t xml:space="preserve"> will prepare the required documentation</w:t>
      </w:r>
      <w:r w:rsidR="00F0627A" w:rsidRPr="00342615">
        <w:rPr>
          <w:rFonts w:asciiTheme="minorHAnsi" w:hAnsiTheme="minorHAnsi" w:cstheme="minorHAnsi"/>
          <w:szCs w:val="22"/>
        </w:rPr>
        <w:t>:</w:t>
      </w:r>
    </w:p>
    <w:p w14:paraId="5E92AA6A"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Summary of Cost Estimates</w:t>
      </w:r>
      <w:r w:rsidR="00F0627A" w:rsidRPr="00342615">
        <w:rPr>
          <w:rFonts w:asciiTheme="minorHAnsi" w:hAnsiTheme="minorHAnsi" w:cstheme="minorHAnsi"/>
          <w:szCs w:val="22"/>
        </w:rPr>
        <w:t>;</w:t>
      </w:r>
    </w:p>
    <w:p w14:paraId="3BA09EDE" w14:textId="72D783EF" w:rsidR="00F0627A" w:rsidRPr="00342615" w:rsidRDefault="00973BA7" w:rsidP="006D7BC9">
      <w:pPr>
        <w:pStyle w:val="ListParagraph"/>
        <w:numPr>
          <w:ilvl w:val="5"/>
          <w:numId w:val="53"/>
        </w:numPr>
        <w:tabs>
          <w:tab w:val="right" w:leader="dot" w:pos="9020"/>
        </w:tabs>
        <w:spacing w:after="120"/>
        <w:ind w:left="1080"/>
        <w:contextualSpacing w:val="0"/>
        <w:rPr>
          <w:rFonts w:asciiTheme="minorHAnsi" w:hAnsiTheme="minorHAnsi" w:cstheme="minorHAnsi"/>
          <w:b/>
          <w:bCs/>
          <w:szCs w:val="22"/>
        </w:rPr>
      </w:pPr>
      <w:r w:rsidRPr="00342615">
        <w:rPr>
          <w:rFonts w:asciiTheme="minorHAnsi" w:hAnsiTheme="minorHAnsi" w:cstheme="minorHAnsi"/>
          <w:szCs w:val="22"/>
        </w:rPr>
        <w:t>Overall Disbursement Arrangements</w:t>
      </w:r>
      <w:r w:rsidR="006273A0" w:rsidRPr="00342615">
        <w:rPr>
          <w:rFonts w:asciiTheme="minorHAnsi" w:hAnsiTheme="minorHAnsi" w:cstheme="minorHAnsi"/>
          <w:szCs w:val="22"/>
        </w:rPr>
        <w:t xml:space="preserve"> </w:t>
      </w:r>
      <w:r w:rsidRPr="00342615">
        <w:rPr>
          <w:rFonts w:asciiTheme="minorHAnsi" w:hAnsiTheme="minorHAnsi" w:cstheme="minorHAnsi"/>
          <w:szCs w:val="22"/>
        </w:rPr>
        <w:t>Financial Management Roles and Responsibilitie</w:t>
      </w:r>
      <w:r w:rsidR="00883776" w:rsidRPr="00342615">
        <w:rPr>
          <w:rFonts w:asciiTheme="minorHAnsi" w:hAnsiTheme="minorHAnsi" w:cstheme="minorHAnsi"/>
          <w:szCs w:val="22"/>
        </w:rPr>
        <w:t>s</w:t>
      </w:r>
      <w:r w:rsidR="00F0627A" w:rsidRPr="00342615">
        <w:rPr>
          <w:rFonts w:asciiTheme="minorHAnsi" w:hAnsiTheme="minorHAnsi" w:cstheme="minorHAnsi"/>
          <w:szCs w:val="22"/>
        </w:rPr>
        <w:t>;</w:t>
      </w:r>
    </w:p>
    <w:p w14:paraId="1BFB75E1"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Financial Management System</w:t>
      </w:r>
      <w:r w:rsidR="00F0627A" w:rsidRPr="00342615">
        <w:rPr>
          <w:rFonts w:asciiTheme="minorHAnsi" w:hAnsiTheme="minorHAnsi" w:cstheme="minorHAnsi"/>
          <w:szCs w:val="22"/>
        </w:rPr>
        <w:t>;</w:t>
      </w:r>
    </w:p>
    <w:p w14:paraId="18E5FA4E"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Procedures for using and replenishing Special Account</w:t>
      </w:r>
      <w:r w:rsidR="00F0627A" w:rsidRPr="00342615">
        <w:rPr>
          <w:rFonts w:asciiTheme="minorHAnsi" w:hAnsiTheme="minorHAnsi" w:cstheme="minorHAnsi"/>
          <w:szCs w:val="22"/>
        </w:rPr>
        <w:t>;</w:t>
      </w:r>
    </w:p>
    <w:p w14:paraId="17F81C89" w14:textId="47E28FE6" w:rsidR="3091B108" w:rsidRPr="00342615" w:rsidRDefault="3091B108" w:rsidP="006D7BC9">
      <w:pPr>
        <w:pStyle w:val="ListParagraph"/>
        <w:numPr>
          <w:ilvl w:val="5"/>
          <w:numId w:val="53"/>
        </w:numPr>
        <w:spacing w:after="120"/>
        <w:ind w:left="1080"/>
        <w:jc w:val="left"/>
        <w:rPr>
          <w:rFonts w:asciiTheme="minorHAnsi" w:hAnsiTheme="minorHAnsi" w:cstheme="minorHAnsi"/>
          <w:b/>
          <w:bCs/>
          <w:szCs w:val="22"/>
        </w:rPr>
      </w:pPr>
      <w:r w:rsidRPr="00342615">
        <w:rPr>
          <w:rFonts w:asciiTheme="minorHAnsi" w:hAnsiTheme="minorHAnsi" w:cstheme="minorHAnsi"/>
          <w:szCs w:val="22"/>
        </w:rPr>
        <w:t>Signatories to the Special account</w:t>
      </w:r>
      <w:r w:rsidR="68EA4900" w:rsidRPr="00342615">
        <w:rPr>
          <w:rFonts w:asciiTheme="minorHAnsi" w:hAnsiTheme="minorHAnsi" w:cstheme="minorHAnsi"/>
          <w:szCs w:val="22"/>
        </w:rPr>
        <w:t>.</w:t>
      </w:r>
    </w:p>
    <w:p w14:paraId="32EEF255" w14:textId="122F8FDA" w:rsidR="7DA1C213" w:rsidRPr="00342615" w:rsidRDefault="0574B7A2" w:rsidP="5C16D832">
      <w:pPr>
        <w:spacing w:after="120"/>
        <w:rPr>
          <w:rFonts w:asciiTheme="minorHAnsi" w:hAnsiTheme="minorHAnsi" w:cstheme="minorHAnsi"/>
          <w:b/>
          <w:bCs/>
          <w:szCs w:val="22"/>
        </w:rPr>
      </w:pPr>
      <w:r w:rsidRPr="00342615">
        <w:rPr>
          <w:rFonts w:asciiTheme="minorHAnsi" w:hAnsiTheme="minorHAnsi" w:cstheme="minorHAnsi"/>
          <w:b/>
          <w:bCs/>
          <w:szCs w:val="22"/>
        </w:rPr>
        <w:t>U</w:t>
      </w:r>
      <w:r w:rsidR="55043C3B" w:rsidRPr="00342615">
        <w:rPr>
          <w:rFonts w:asciiTheme="minorHAnsi" w:hAnsiTheme="minorHAnsi" w:cstheme="minorHAnsi"/>
          <w:b/>
          <w:bCs/>
          <w:szCs w:val="22"/>
        </w:rPr>
        <w:t>n-audited</w:t>
      </w:r>
      <w:r w:rsidR="7DA1C213" w:rsidRPr="00342615">
        <w:rPr>
          <w:rFonts w:asciiTheme="minorHAnsi" w:hAnsiTheme="minorHAnsi" w:cstheme="minorHAnsi"/>
          <w:b/>
          <w:bCs/>
          <w:szCs w:val="22"/>
        </w:rPr>
        <w:t xml:space="preserve"> Interim Financial Reports</w:t>
      </w:r>
      <w:r w:rsidR="7DA1C213" w:rsidRPr="00342615">
        <w:rPr>
          <w:rFonts w:asciiTheme="minorHAnsi" w:hAnsiTheme="minorHAnsi" w:cstheme="minorHAnsi"/>
          <w:szCs w:val="22"/>
        </w:rPr>
        <w:t xml:space="preserve">: </w:t>
      </w:r>
      <w:r w:rsidR="7DA1C213" w:rsidRPr="00342615">
        <w:rPr>
          <w:rFonts w:asciiTheme="minorHAnsi" w:eastAsia="Verdana" w:hAnsiTheme="minorHAnsi" w:cstheme="minorHAnsi"/>
          <w:szCs w:val="22"/>
        </w:rPr>
        <w:t xml:space="preserve">The PIU will prepare and submit to the Bank project IFRs every calendar quarter, starting with the quarter in which the first disbursements occur. The format of IFRs will include: (i) Project Sources and Uses of Funds; (ii) Uses of Funds by Project Activities; (iii) Project Balance Sheet; (iv) DA Statement; and (v) a Statement of Expenditure Withdrawal Schedule. These financial reports will be submitted to the Bank within </w:t>
      </w:r>
      <w:r w:rsidR="7DA1C213" w:rsidRPr="00342615">
        <w:rPr>
          <w:rFonts w:asciiTheme="minorHAnsi" w:eastAsia="Verdana" w:hAnsiTheme="minorHAnsi" w:cstheme="minorHAnsi"/>
          <w:b/>
          <w:bCs/>
          <w:szCs w:val="22"/>
        </w:rPr>
        <w:t xml:space="preserve">45 days </w:t>
      </w:r>
      <w:r w:rsidR="7DA1C213" w:rsidRPr="00342615">
        <w:rPr>
          <w:rFonts w:asciiTheme="minorHAnsi" w:eastAsia="Verdana" w:hAnsiTheme="minorHAnsi" w:cstheme="minorHAnsi"/>
          <w:szCs w:val="22"/>
        </w:rPr>
        <w:t>of the end of each calendar quarter.</w:t>
      </w:r>
    </w:p>
    <w:p w14:paraId="5B7FFFC7" w14:textId="4C3DBECC" w:rsidR="6D19A597" w:rsidRPr="00342615" w:rsidRDefault="6D19A597" w:rsidP="5C16D832">
      <w:pPr>
        <w:rPr>
          <w:rFonts w:asciiTheme="minorHAnsi" w:hAnsiTheme="minorHAnsi" w:cstheme="minorHAnsi"/>
          <w:szCs w:val="22"/>
        </w:rPr>
      </w:pPr>
    </w:p>
    <w:p w14:paraId="6D7E6280" w14:textId="24252BFA" w:rsidR="001D46C4" w:rsidRPr="00342615" w:rsidRDefault="001D46C4"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lang w:eastAsia="zh-CN"/>
        </w:rPr>
      </w:pPr>
      <w:r w:rsidRPr="00342615">
        <w:rPr>
          <w:rFonts w:asciiTheme="minorHAnsi" w:hAnsiTheme="minorHAnsi" w:cstheme="minorHAnsi"/>
          <w:b/>
          <w:bCs/>
          <w:szCs w:val="22"/>
          <w:lang w:eastAsia="zh-CN"/>
        </w:rPr>
        <w:t>Authorized Signatures</w:t>
      </w:r>
      <w:r w:rsidRPr="00342615">
        <w:rPr>
          <w:rFonts w:asciiTheme="minorHAnsi" w:hAnsiTheme="minorHAnsi" w:cstheme="minorHAnsi"/>
          <w:szCs w:val="22"/>
          <w:lang w:eastAsia="zh-CN"/>
        </w:rPr>
        <w:t xml:space="preserve">. Before funds from the Financing Account may be withdrawn or committed, the authorized representative of the country (as designated in the Financing Agreement) must furnish to the Bank, electronically through the Client Connection website </w:t>
      </w:r>
      <w:r w:rsidRPr="00342615">
        <w:rPr>
          <w:rFonts w:asciiTheme="minorHAnsi" w:hAnsiTheme="minorHAnsi" w:cstheme="minorHAnsi"/>
          <w:color w:val="4471C4"/>
          <w:szCs w:val="22"/>
          <w:lang w:eastAsia="zh-CN"/>
        </w:rPr>
        <w:t xml:space="preserve">(http://clientconnection.workdbank.org), </w:t>
      </w:r>
      <w:r w:rsidRPr="00342615">
        <w:rPr>
          <w:rFonts w:asciiTheme="minorHAnsi" w:hAnsiTheme="minorHAnsi" w:cstheme="minorHAnsi"/>
          <w:szCs w:val="22"/>
          <w:lang w:eastAsia="zh-CN"/>
        </w:rPr>
        <w:t xml:space="preserve">or through an authorized signatory designation letter, the name(s) of the official(s) authorized (a) to sign and submit applications for withdrawal and applications for a special commitment (collectively, Applications), and (b) to receive Secure Identification Credentials (SIDC) from the Bank. The borrower must notify the World Bank of any changes in signature authority, either electronically in Client Connection or through an updated authorized signatory designation letter. </w:t>
      </w:r>
    </w:p>
    <w:p w14:paraId="771A2121" w14:textId="77777777" w:rsidR="009F7F91" w:rsidRPr="00342615" w:rsidRDefault="009F7F91" w:rsidP="009F7F9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p>
    <w:p w14:paraId="4075D87D" w14:textId="77777777" w:rsidR="009F7F91" w:rsidRPr="00342615" w:rsidRDefault="00973BA7" w:rsidP="006D7BC9">
      <w:pPr>
        <w:pStyle w:val="Heading2"/>
        <w:numPr>
          <w:ilvl w:val="0"/>
          <w:numId w:val="48"/>
        </w:numPr>
        <w:spacing w:before="0" w:after="120"/>
        <w:rPr>
          <w:rFonts w:asciiTheme="minorHAnsi" w:eastAsia="Times New Roman" w:hAnsiTheme="minorHAnsi" w:cstheme="minorHAnsi"/>
          <w:color w:val="auto"/>
          <w:sz w:val="22"/>
          <w:szCs w:val="22"/>
          <w:lang w:eastAsia="zh-CN"/>
        </w:rPr>
      </w:pPr>
      <w:bookmarkStart w:id="15" w:name="_Toc47878246"/>
      <w:r w:rsidRPr="00342615">
        <w:rPr>
          <w:rFonts w:asciiTheme="minorHAnsi" w:eastAsia="Times New Roman" w:hAnsiTheme="minorHAnsi" w:cstheme="minorHAnsi"/>
          <w:color w:val="auto"/>
          <w:sz w:val="22"/>
          <w:szCs w:val="22"/>
          <w:lang w:eastAsia="zh-CN"/>
        </w:rPr>
        <w:t xml:space="preserve">Guidelines for processing </w:t>
      </w:r>
      <w:r w:rsidR="00CC6319" w:rsidRPr="00342615">
        <w:rPr>
          <w:rFonts w:asciiTheme="minorHAnsi" w:eastAsia="Times New Roman" w:hAnsiTheme="minorHAnsi" w:cstheme="minorHAnsi"/>
          <w:color w:val="auto"/>
          <w:sz w:val="22"/>
          <w:szCs w:val="22"/>
          <w:lang w:eastAsia="zh-CN"/>
        </w:rPr>
        <w:t>withdrawal applications</w:t>
      </w:r>
      <w:bookmarkEnd w:id="15"/>
    </w:p>
    <w:p w14:paraId="693C3279" w14:textId="797730B7" w:rsidR="009F7F91" w:rsidRPr="00342615" w:rsidRDefault="009F7F91" w:rsidP="009F7F91">
      <w:pPr>
        <w:widowControl w:val="0"/>
        <w:tabs>
          <w:tab w:val="left" w:pos="450"/>
        </w:tabs>
        <w:autoSpaceDE w:val="0"/>
        <w:autoSpaceDN w:val="0"/>
        <w:adjustRightInd w:val="0"/>
        <w:spacing w:after="120"/>
        <w:rPr>
          <w:rFonts w:asciiTheme="minorHAnsi" w:hAnsiTheme="minorHAnsi" w:cstheme="minorHAnsi"/>
          <w:szCs w:val="22"/>
          <w:lang w:eastAsia="zh-CN"/>
        </w:rPr>
      </w:pPr>
      <w:r w:rsidRPr="00342615">
        <w:rPr>
          <w:rFonts w:asciiTheme="minorHAnsi" w:hAnsiTheme="minorHAnsi" w:cstheme="minorHAnsi"/>
          <w:szCs w:val="22"/>
          <w:lang w:eastAsia="zh-CN"/>
        </w:rPr>
        <w:t xml:space="preserve"> Co-financing </w:t>
      </w:r>
    </w:p>
    <w:p w14:paraId="2495B6CC" w14:textId="398314F8" w:rsidR="00973BA7" w:rsidRPr="00342615" w:rsidRDefault="009F7F91"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val="ka-GE" w:eastAsia="zh-CN"/>
        </w:rPr>
      </w:pPr>
      <w:r w:rsidRPr="00342615">
        <w:rPr>
          <w:rFonts w:asciiTheme="minorHAnsi" w:hAnsiTheme="minorHAnsi" w:cstheme="minorHAnsi"/>
          <w:szCs w:val="22"/>
          <w:lang w:eastAsia="zh-CN"/>
        </w:rPr>
        <w:t xml:space="preserve">The project is jointly co-financed by the Bank and the AIIB, includes US$80 million in IBRD financing (share of expenditures to be financed inclusive of Taxes 45%) allocated under the Fast Track COVID-19 Facility (FTCF). An additional US$100 million is provided as co-financing (share of expenditures to be financed inclusive of Taxes 55%) from the Asian Infrastructure and Investment Bank (AIIB). </w:t>
      </w:r>
      <w:r w:rsidR="00702644" w:rsidRPr="00342615">
        <w:rPr>
          <w:rFonts w:asciiTheme="minorHAnsi" w:hAnsiTheme="minorHAnsi" w:cstheme="minorHAnsi"/>
          <w:szCs w:val="22"/>
          <w:lang w:eastAsia="zh-CN"/>
        </w:rPr>
        <w:t xml:space="preserve"> The Applications under the AIIB is electronically uploaded in the Client Connection System and processed by the Disbursement Division of the WB.</w:t>
      </w:r>
    </w:p>
    <w:p w14:paraId="296CC669" w14:textId="77777777" w:rsidR="009F7F91" w:rsidRPr="00342615" w:rsidRDefault="009F7F91" w:rsidP="00896D90">
      <w:pPr>
        <w:pStyle w:val="ListParagraph"/>
        <w:tabs>
          <w:tab w:val="right" w:leader="dot" w:pos="9020"/>
        </w:tabs>
        <w:ind w:left="0"/>
        <w:rPr>
          <w:rFonts w:asciiTheme="minorHAnsi" w:hAnsiTheme="minorHAnsi" w:cstheme="minorHAnsi"/>
          <w:szCs w:val="22"/>
        </w:rPr>
      </w:pPr>
    </w:p>
    <w:p w14:paraId="0076100C" w14:textId="77777777" w:rsidR="009F7F91" w:rsidRPr="00342615" w:rsidRDefault="009F7F91" w:rsidP="00896D90">
      <w:pPr>
        <w:pStyle w:val="ListParagraph"/>
        <w:tabs>
          <w:tab w:val="right" w:leader="dot" w:pos="9020"/>
        </w:tabs>
        <w:ind w:left="0"/>
        <w:rPr>
          <w:rFonts w:asciiTheme="minorHAnsi" w:hAnsiTheme="minorHAnsi" w:cstheme="minorHAnsi"/>
          <w:szCs w:val="22"/>
        </w:rPr>
      </w:pPr>
    </w:p>
    <w:p w14:paraId="4C524B57" w14:textId="2581D611" w:rsidR="009F7F91" w:rsidRPr="00342615" w:rsidRDefault="009F7F91" w:rsidP="006D7BC9">
      <w:pPr>
        <w:pStyle w:val="ListParagraph"/>
        <w:numPr>
          <w:ilvl w:val="0"/>
          <w:numId w:val="48"/>
        </w:numPr>
        <w:tabs>
          <w:tab w:val="right" w:leader="dot" w:pos="9020"/>
        </w:tabs>
        <w:rPr>
          <w:rFonts w:asciiTheme="minorHAnsi" w:hAnsiTheme="minorHAnsi" w:cstheme="minorHAnsi"/>
          <w:szCs w:val="22"/>
        </w:rPr>
      </w:pPr>
      <w:r w:rsidRPr="00342615">
        <w:rPr>
          <w:rFonts w:asciiTheme="minorHAnsi" w:hAnsiTheme="minorHAnsi" w:cstheme="minorHAnsi"/>
          <w:szCs w:val="22"/>
        </w:rPr>
        <w:t xml:space="preserve">Disbursement arrangements: </w:t>
      </w:r>
    </w:p>
    <w:p w14:paraId="525BA84C" w14:textId="77777777" w:rsidR="009F7F91" w:rsidRPr="00342615" w:rsidRDefault="009F7F91" w:rsidP="00896D90">
      <w:pPr>
        <w:pStyle w:val="ListParagraph"/>
        <w:tabs>
          <w:tab w:val="right" w:leader="dot" w:pos="9020"/>
        </w:tabs>
        <w:ind w:left="0"/>
        <w:rPr>
          <w:rFonts w:asciiTheme="minorHAnsi" w:hAnsiTheme="minorHAnsi" w:cstheme="minorHAnsi"/>
          <w:b/>
          <w:szCs w:val="22"/>
        </w:rPr>
      </w:pPr>
    </w:p>
    <w:p w14:paraId="73E13CDB" w14:textId="460A2870" w:rsidR="00DA374F" w:rsidRPr="00342615" w:rsidRDefault="00860FA6" w:rsidP="00896D90">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Disbursement</w:t>
      </w:r>
      <w:r w:rsidR="00DA374F" w:rsidRPr="00342615">
        <w:rPr>
          <w:rFonts w:asciiTheme="minorHAnsi" w:hAnsiTheme="minorHAnsi" w:cstheme="minorHAnsi"/>
          <w:szCs w:val="22"/>
        </w:rPr>
        <w:t xml:space="preserve"> Procedures applicable to the Project are: </w:t>
      </w:r>
    </w:p>
    <w:p w14:paraId="2C8380B0" w14:textId="77777777" w:rsidR="00DA374F" w:rsidRPr="00342615" w:rsidRDefault="00DA374F" w:rsidP="00860FA6">
      <w:pPr>
        <w:pStyle w:val="ListParagraph"/>
        <w:tabs>
          <w:tab w:val="right" w:leader="dot" w:pos="9020"/>
        </w:tabs>
        <w:rPr>
          <w:rFonts w:asciiTheme="minorHAnsi" w:hAnsiTheme="minorHAnsi" w:cstheme="minorHAnsi"/>
          <w:szCs w:val="22"/>
        </w:rPr>
      </w:pPr>
    </w:p>
    <w:tbl>
      <w:tblPr>
        <w:tblStyle w:val="TableGrid"/>
        <w:tblW w:w="9270" w:type="dxa"/>
        <w:tblInd w:w="-5" w:type="dxa"/>
        <w:tblLook w:val="04A0" w:firstRow="1" w:lastRow="0" w:firstColumn="1" w:lastColumn="0" w:noHBand="0" w:noVBand="1"/>
      </w:tblPr>
      <w:tblGrid>
        <w:gridCol w:w="2268"/>
        <w:gridCol w:w="2602"/>
        <w:gridCol w:w="4400"/>
      </w:tblGrid>
      <w:tr w:rsidR="00DA374F" w:rsidRPr="00342615" w14:paraId="2C654707" w14:textId="77777777" w:rsidTr="002A45FB">
        <w:tc>
          <w:tcPr>
            <w:tcW w:w="2268" w:type="dxa"/>
          </w:tcPr>
          <w:p w14:paraId="1C16150E" w14:textId="2D9FB6E5"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Disbursement Methods</w:t>
            </w:r>
          </w:p>
        </w:tc>
        <w:tc>
          <w:tcPr>
            <w:tcW w:w="2602" w:type="dxa"/>
          </w:tcPr>
          <w:p w14:paraId="5F58EE0C" w14:textId="7ED2A68B"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Min Value of Application</w:t>
            </w:r>
          </w:p>
        </w:tc>
        <w:tc>
          <w:tcPr>
            <w:tcW w:w="4400" w:type="dxa"/>
          </w:tcPr>
          <w:p w14:paraId="26CD488E" w14:textId="6338383F"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Supporting documents</w:t>
            </w:r>
          </w:p>
        </w:tc>
      </w:tr>
      <w:tr w:rsidR="00DA374F" w:rsidRPr="00342615" w14:paraId="67952FE0" w14:textId="77777777" w:rsidTr="002A45FB">
        <w:tc>
          <w:tcPr>
            <w:tcW w:w="2268" w:type="dxa"/>
          </w:tcPr>
          <w:p w14:paraId="4462B068" w14:textId="74128E37" w:rsidR="00DA374F" w:rsidRPr="00342615" w:rsidRDefault="00DA374F" w:rsidP="00EA02C5">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lastRenderedPageBreak/>
              <w:t>Direct Payments</w:t>
            </w:r>
          </w:p>
        </w:tc>
        <w:tc>
          <w:tcPr>
            <w:tcW w:w="2602" w:type="dxa"/>
          </w:tcPr>
          <w:p w14:paraId="33AD5587" w14:textId="05098A55" w:rsidR="00DA374F" w:rsidRPr="00342615" w:rsidRDefault="0007025B"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EUR 200,000</w:t>
            </w:r>
          </w:p>
        </w:tc>
        <w:tc>
          <w:tcPr>
            <w:tcW w:w="4400" w:type="dxa"/>
          </w:tcPr>
          <w:p w14:paraId="2D924BEB" w14:textId="77777777" w:rsidR="00DA374F" w:rsidRPr="00342615" w:rsidRDefault="00DA374F" w:rsidP="00DA374F">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Copy of records (e.g. suppliers’ invoices, guarantees for advance and retention payments, etc.). </w:t>
            </w:r>
          </w:p>
          <w:p w14:paraId="0CD1CC3E" w14:textId="71B1238A" w:rsidR="00DA374F" w:rsidRPr="00342615" w:rsidRDefault="00DA374F" w:rsidP="00DA374F">
            <w:pPr>
              <w:pStyle w:val="ListParagraph"/>
              <w:tabs>
                <w:tab w:val="right" w:leader="dot" w:pos="9020"/>
              </w:tabs>
              <w:ind w:left="0"/>
              <w:rPr>
                <w:rFonts w:asciiTheme="minorHAnsi" w:hAnsiTheme="minorHAnsi" w:cstheme="minorHAnsi"/>
                <w:szCs w:val="22"/>
              </w:rPr>
            </w:pPr>
          </w:p>
        </w:tc>
      </w:tr>
      <w:tr w:rsidR="00DA374F" w:rsidRPr="00342615" w14:paraId="7DFA3071" w14:textId="77777777" w:rsidTr="002A45FB">
        <w:tc>
          <w:tcPr>
            <w:tcW w:w="2268" w:type="dxa"/>
          </w:tcPr>
          <w:p w14:paraId="615A9DE8" w14:textId="4CDC9278" w:rsidR="00DA374F" w:rsidRPr="00342615" w:rsidRDefault="00C854D3" w:rsidP="00EA02C5">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Reimbursement </w:t>
            </w:r>
          </w:p>
        </w:tc>
        <w:tc>
          <w:tcPr>
            <w:tcW w:w="2602" w:type="dxa"/>
          </w:tcPr>
          <w:p w14:paraId="51EA5477" w14:textId="5A0C9C9F" w:rsidR="00DA374F" w:rsidRPr="00342615" w:rsidRDefault="0007025B"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EUR 200,00</w:t>
            </w:r>
          </w:p>
        </w:tc>
        <w:tc>
          <w:tcPr>
            <w:tcW w:w="4400" w:type="dxa"/>
          </w:tcPr>
          <w:p w14:paraId="034BB4E0" w14:textId="77777777" w:rsidR="00C854D3" w:rsidRPr="00342615" w:rsidRDefault="00C854D3" w:rsidP="00C854D3">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Statement of Expenditure in the format as in Attachment 2 to DFIL </w:t>
            </w:r>
          </w:p>
          <w:p w14:paraId="097238D0" w14:textId="1FFDFE26" w:rsidR="00DA374F" w:rsidRPr="00342615" w:rsidRDefault="00C854D3" w:rsidP="00C854D3">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 xml:space="preserve">Statement of Expenditure (SOE) in the formats provided in Attachment 3 of the DFIL including the corresponding Cash Transfers </w:t>
            </w:r>
          </w:p>
        </w:tc>
      </w:tr>
      <w:tr w:rsidR="00DA374F" w:rsidRPr="00342615" w14:paraId="1143262E" w14:textId="77777777" w:rsidTr="002A45FB">
        <w:tc>
          <w:tcPr>
            <w:tcW w:w="2268" w:type="dxa"/>
          </w:tcPr>
          <w:p w14:paraId="022157B0" w14:textId="22A57A52" w:rsidR="00DA374F" w:rsidRPr="00342615" w:rsidRDefault="00761C10" w:rsidP="002A45FB">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Advance to Designated Account</w:t>
            </w:r>
          </w:p>
        </w:tc>
        <w:tc>
          <w:tcPr>
            <w:tcW w:w="2602" w:type="dxa"/>
          </w:tcPr>
          <w:p w14:paraId="793AD69C" w14:textId="77777777" w:rsidR="0007025B" w:rsidRPr="00342615" w:rsidRDefault="0007025B" w:rsidP="0007025B">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Advances to be based on forecast of funds required for the semester and approved by the TTLs </w:t>
            </w:r>
          </w:p>
          <w:p w14:paraId="03D8210E" w14:textId="77777777" w:rsidR="00DA374F" w:rsidRPr="00342615" w:rsidRDefault="00DA374F" w:rsidP="00DA374F">
            <w:pPr>
              <w:pStyle w:val="ListParagraph"/>
              <w:tabs>
                <w:tab w:val="right" w:leader="dot" w:pos="9020"/>
              </w:tabs>
              <w:ind w:left="0"/>
              <w:rPr>
                <w:rFonts w:asciiTheme="minorHAnsi" w:hAnsiTheme="minorHAnsi" w:cstheme="minorHAnsi"/>
                <w:szCs w:val="22"/>
              </w:rPr>
            </w:pPr>
          </w:p>
        </w:tc>
        <w:tc>
          <w:tcPr>
            <w:tcW w:w="4400" w:type="dxa"/>
          </w:tcPr>
          <w:p w14:paraId="57D1A1D2" w14:textId="77777777" w:rsidR="00761C10" w:rsidRPr="00342615" w:rsidRDefault="00761C10" w:rsidP="00761C10">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Statement of Expenditure in the format as in Attachment 2 to DFIL </w:t>
            </w:r>
          </w:p>
          <w:p w14:paraId="7A184CB1" w14:textId="66F3DDD4" w:rsidR="00DA374F" w:rsidRPr="00342615" w:rsidRDefault="00761C10" w:rsidP="00761C10">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 xml:space="preserve">Statement of Expenditure (SOE) in the formats provided in Attachment 3 of the DFIL including the corresponding Cash Transfers </w:t>
            </w:r>
          </w:p>
        </w:tc>
      </w:tr>
    </w:tbl>
    <w:p w14:paraId="1D981222" w14:textId="22E8A5C8" w:rsidR="00DA374F" w:rsidRPr="00342615" w:rsidRDefault="00DA374F" w:rsidP="00D31E21">
      <w:pPr>
        <w:pStyle w:val="ListParagraph"/>
        <w:tabs>
          <w:tab w:val="right" w:leader="dot" w:pos="9020"/>
        </w:tabs>
        <w:ind w:left="360"/>
        <w:rPr>
          <w:rFonts w:asciiTheme="minorHAnsi" w:hAnsiTheme="minorHAnsi" w:cstheme="minorHAnsi"/>
          <w:b/>
          <w:bCs/>
          <w:szCs w:val="22"/>
        </w:rPr>
      </w:pPr>
      <w:r w:rsidRPr="00342615">
        <w:rPr>
          <w:rFonts w:asciiTheme="minorHAnsi" w:hAnsiTheme="minorHAnsi" w:cstheme="minorHAnsi"/>
          <w:szCs w:val="22"/>
        </w:rPr>
        <w:t xml:space="preserve"> </w:t>
      </w:r>
    </w:p>
    <w:p w14:paraId="732B2A55" w14:textId="6973FAB8" w:rsidR="00F0627A" w:rsidRPr="00342615" w:rsidRDefault="00CC6319" w:rsidP="006D7BC9">
      <w:pPr>
        <w:pStyle w:val="ListParagraph"/>
        <w:numPr>
          <w:ilvl w:val="0"/>
          <w:numId w:val="56"/>
        </w:numPr>
        <w:tabs>
          <w:tab w:val="right" w:leader="dot" w:pos="9020"/>
        </w:tabs>
        <w:rPr>
          <w:rFonts w:asciiTheme="minorHAnsi" w:hAnsiTheme="minorHAnsi" w:cstheme="minorHAnsi"/>
          <w:b/>
          <w:bCs/>
          <w:szCs w:val="22"/>
        </w:rPr>
      </w:pPr>
      <w:r w:rsidRPr="00342615">
        <w:rPr>
          <w:rFonts w:asciiTheme="minorHAnsi" w:hAnsiTheme="minorHAnsi" w:cstheme="minorHAnsi"/>
          <w:szCs w:val="22"/>
        </w:rPr>
        <w:t>Eligibility of Expenditures</w:t>
      </w:r>
    </w:p>
    <w:p w14:paraId="0B46364C" w14:textId="77777777" w:rsidR="009F7F91" w:rsidRPr="00342615" w:rsidRDefault="009F7F91" w:rsidP="00D31E21">
      <w:pPr>
        <w:pStyle w:val="ListParagraph"/>
        <w:tabs>
          <w:tab w:val="right" w:leader="dot" w:pos="9020"/>
        </w:tabs>
        <w:ind w:left="360"/>
        <w:rPr>
          <w:rFonts w:asciiTheme="minorHAnsi" w:hAnsiTheme="minorHAnsi" w:cstheme="minorHAnsi"/>
          <w:szCs w:val="22"/>
        </w:rPr>
      </w:pPr>
    </w:p>
    <w:p w14:paraId="672BDB4A" w14:textId="45AE56D7" w:rsidR="008C0109" w:rsidRPr="00342615" w:rsidRDefault="00CD48A5" w:rsidP="00AE0E13">
      <w:pPr>
        <w:pStyle w:val="ListParagraph"/>
        <w:tabs>
          <w:tab w:val="right" w:leader="dot" w:pos="9020"/>
        </w:tabs>
        <w:ind w:left="0"/>
        <w:rPr>
          <w:rFonts w:asciiTheme="minorHAnsi" w:hAnsiTheme="minorHAnsi" w:cstheme="minorHAnsi"/>
          <w:szCs w:val="22"/>
          <w:lang w:val="ka-GE"/>
        </w:rPr>
      </w:pPr>
      <w:r w:rsidRPr="00342615">
        <w:rPr>
          <w:rFonts w:asciiTheme="minorHAnsi" w:hAnsiTheme="minorHAnsi" w:cstheme="minorHAnsi"/>
          <w:szCs w:val="22"/>
        </w:rPr>
        <w:t>T</w:t>
      </w:r>
      <w:r w:rsidR="008C0109" w:rsidRPr="00342615">
        <w:rPr>
          <w:rFonts w:asciiTheme="minorHAnsi" w:hAnsiTheme="minorHAnsi" w:cstheme="minorHAnsi"/>
          <w:szCs w:val="22"/>
        </w:rPr>
        <w:t>he eligibility of the expenditures are defined in the LA – IBRD</w:t>
      </w:r>
      <w:r w:rsidR="009F7F91" w:rsidRPr="00342615">
        <w:rPr>
          <w:rFonts w:asciiTheme="minorHAnsi" w:hAnsiTheme="minorHAnsi" w:cstheme="minorHAnsi"/>
          <w:szCs w:val="22"/>
        </w:rPr>
        <w:t xml:space="preserve"> 9113</w:t>
      </w:r>
      <w:r w:rsidR="007E454E" w:rsidRPr="00342615">
        <w:rPr>
          <w:rFonts w:asciiTheme="minorHAnsi" w:hAnsiTheme="minorHAnsi" w:cstheme="minorHAnsi"/>
          <w:szCs w:val="22"/>
        </w:rPr>
        <w:t xml:space="preserve"> and AIIB LO388A</w:t>
      </w:r>
      <w:r w:rsidR="009F7F91" w:rsidRPr="00342615">
        <w:rPr>
          <w:rFonts w:asciiTheme="minorHAnsi" w:hAnsiTheme="minorHAnsi" w:cstheme="minorHAnsi"/>
          <w:szCs w:val="22"/>
        </w:rPr>
        <w:t>. In particular</w:t>
      </w:r>
      <w:r w:rsidR="009F7F91" w:rsidRPr="00342615">
        <w:rPr>
          <w:rFonts w:asciiTheme="minorHAnsi" w:hAnsiTheme="minorHAnsi" w:cstheme="minorHAnsi"/>
          <w:szCs w:val="22"/>
          <w:lang w:val="ka-GE"/>
        </w:rPr>
        <w:t xml:space="preserve">: </w:t>
      </w:r>
    </w:p>
    <w:p w14:paraId="7C3152E6" w14:textId="77777777" w:rsidR="009F7F91" w:rsidRPr="00342615" w:rsidRDefault="009F7F91" w:rsidP="00D31E21">
      <w:pPr>
        <w:pStyle w:val="Default"/>
        <w:jc w:val="both"/>
        <w:rPr>
          <w:rFonts w:asciiTheme="minorHAnsi" w:hAnsiTheme="minorHAnsi" w:cstheme="minorHAnsi"/>
          <w:sz w:val="22"/>
          <w:szCs w:val="22"/>
          <w:lang w:val="en-GB"/>
        </w:rPr>
      </w:pPr>
    </w:p>
    <w:p w14:paraId="345E2534" w14:textId="3547A7E2" w:rsidR="008C0109" w:rsidRPr="00342615" w:rsidRDefault="008C0109" w:rsidP="00AE0E13">
      <w:pPr>
        <w:pStyle w:val="Default"/>
        <w:jc w:val="both"/>
        <w:rPr>
          <w:rFonts w:asciiTheme="minorHAnsi" w:eastAsiaTheme="minorEastAsia" w:hAnsiTheme="minorHAnsi" w:cstheme="minorHAnsi"/>
          <w:sz w:val="22"/>
          <w:szCs w:val="22"/>
          <w:lang w:val="en-GB" w:eastAsia="zh-CN"/>
        </w:rPr>
      </w:pPr>
      <w:r w:rsidRPr="00342615">
        <w:rPr>
          <w:rFonts w:asciiTheme="minorHAnsi" w:hAnsiTheme="minorHAnsi" w:cstheme="minorHAnsi"/>
          <w:sz w:val="22"/>
          <w:szCs w:val="22"/>
          <w:lang w:val="en-GB"/>
        </w:rPr>
        <w:t xml:space="preserve">Category 1 - </w:t>
      </w:r>
      <w:r w:rsidRPr="00342615">
        <w:rPr>
          <w:rFonts w:asciiTheme="minorHAnsi" w:eastAsiaTheme="minorEastAsia" w:hAnsiTheme="minorHAnsi" w:cstheme="minorHAnsi"/>
          <w:sz w:val="22"/>
          <w:szCs w:val="22"/>
          <w:lang w:val="en-GB" w:eastAsia="zh-CN"/>
        </w:rPr>
        <w:t>Goods, Works, Non-Consulting services, Consulting services, Operating Costs, and Training for Parts 1 and 3 of the Project</w:t>
      </w:r>
    </w:p>
    <w:p w14:paraId="0602AE08" w14:textId="77777777" w:rsidR="005D2C9A" w:rsidRPr="00342615" w:rsidRDefault="005D2C9A" w:rsidP="00AE0E13">
      <w:pPr>
        <w:pStyle w:val="Default"/>
        <w:jc w:val="both"/>
        <w:rPr>
          <w:rFonts w:asciiTheme="minorHAnsi" w:eastAsiaTheme="minorEastAsia" w:hAnsiTheme="minorHAnsi" w:cstheme="minorHAnsi"/>
          <w:sz w:val="22"/>
          <w:szCs w:val="22"/>
          <w:lang w:val="en-GB" w:eastAsia="zh-CN"/>
        </w:rPr>
      </w:pPr>
    </w:p>
    <w:p w14:paraId="64960DA8" w14:textId="53F0252F" w:rsidR="008C0109" w:rsidRPr="00342615" w:rsidRDefault="008C0109" w:rsidP="00AE0E13">
      <w:pPr>
        <w:pStyle w:val="Default"/>
        <w:jc w:val="both"/>
        <w:rPr>
          <w:rFonts w:asciiTheme="minorHAnsi" w:eastAsiaTheme="minorEastAsia" w:hAnsiTheme="minorHAnsi" w:cstheme="minorHAnsi"/>
          <w:sz w:val="22"/>
          <w:szCs w:val="22"/>
          <w:lang w:val="en-GB" w:eastAsia="zh-CN"/>
        </w:rPr>
      </w:pPr>
      <w:r w:rsidRPr="00342615">
        <w:rPr>
          <w:rFonts w:asciiTheme="minorHAnsi" w:eastAsiaTheme="minorEastAsia" w:hAnsiTheme="minorHAnsi" w:cstheme="minorHAnsi"/>
          <w:sz w:val="22"/>
          <w:szCs w:val="22"/>
          <w:lang w:val="en-GB" w:eastAsia="zh-CN"/>
        </w:rPr>
        <w:t xml:space="preserve">Category 2 - Cash Transfers and Unemployment Benefits for Part 2 of the Project </w:t>
      </w:r>
    </w:p>
    <w:p w14:paraId="080355F1" w14:textId="3FC0BF23" w:rsidR="008C0109" w:rsidRPr="00342615" w:rsidRDefault="008C0109" w:rsidP="001B6B23">
      <w:pPr>
        <w:pStyle w:val="Default"/>
        <w:ind w:left="360"/>
        <w:jc w:val="both"/>
        <w:rPr>
          <w:rFonts w:asciiTheme="minorHAnsi" w:eastAsiaTheme="minorEastAsia" w:hAnsiTheme="minorHAnsi" w:cstheme="minorHAnsi"/>
          <w:sz w:val="22"/>
          <w:szCs w:val="22"/>
          <w:lang w:val="en-GB" w:eastAsia="zh-CN"/>
        </w:rPr>
      </w:pPr>
    </w:p>
    <w:p w14:paraId="5A03E6A7" w14:textId="5446E1E5" w:rsidR="00CC6319" w:rsidRPr="00342615" w:rsidRDefault="00CC6319" w:rsidP="006D7BC9">
      <w:pPr>
        <w:pStyle w:val="ListParagraph"/>
        <w:numPr>
          <w:ilvl w:val="1"/>
          <w:numId w:val="1"/>
        </w:numPr>
        <w:tabs>
          <w:tab w:val="right" w:leader="dot" w:pos="9020"/>
        </w:tabs>
        <w:spacing w:after="120"/>
        <w:ind w:left="720"/>
        <w:contextualSpacing w:val="0"/>
        <w:rPr>
          <w:rFonts w:asciiTheme="minorHAnsi" w:hAnsiTheme="minorHAnsi" w:cstheme="minorHAnsi"/>
          <w:b/>
          <w:bCs/>
          <w:szCs w:val="22"/>
        </w:rPr>
      </w:pPr>
      <w:r w:rsidRPr="00342615">
        <w:rPr>
          <w:rFonts w:asciiTheme="minorHAnsi" w:hAnsiTheme="minorHAnsi" w:cstheme="minorHAnsi"/>
          <w:szCs w:val="22"/>
        </w:rPr>
        <w:t>Retroactive financing</w:t>
      </w:r>
    </w:p>
    <w:p w14:paraId="080C58AA" w14:textId="50AC3D3D" w:rsidR="00AF5533" w:rsidRPr="00342615" w:rsidRDefault="006C28E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342615">
        <w:rPr>
          <w:rFonts w:asciiTheme="minorHAnsi" w:hAnsiTheme="minorHAnsi" w:cstheme="minorHAnsi"/>
          <w:b/>
          <w:bCs/>
          <w:szCs w:val="22"/>
          <w:lang w:eastAsia="zh-CN"/>
        </w:rPr>
        <w:t>Retroactive financing</w:t>
      </w:r>
      <w:r w:rsidR="00DE449B" w:rsidRPr="00342615">
        <w:rPr>
          <w:rFonts w:asciiTheme="minorHAnsi" w:hAnsiTheme="minorHAnsi" w:cstheme="minorHAnsi"/>
          <w:szCs w:val="22"/>
          <w:lang w:eastAsia="zh-CN"/>
        </w:rPr>
        <w:t xml:space="preserve"> is available under the P</w:t>
      </w:r>
      <w:r w:rsidRPr="00342615">
        <w:rPr>
          <w:rFonts w:asciiTheme="minorHAnsi" w:hAnsiTheme="minorHAnsi" w:cstheme="minorHAnsi"/>
          <w:szCs w:val="22"/>
          <w:lang w:eastAsia="zh-CN"/>
        </w:rPr>
        <w:t>roject for disbursing resources quickly in response to urgent needs</w:t>
      </w:r>
      <w:r w:rsidR="002A4E1F" w:rsidRPr="00342615">
        <w:rPr>
          <w:rFonts w:asciiTheme="minorHAnsi" w:hAnsiTheme="minorHAnsi" w:cstheme="minorHAnsi"/>
          <w:szCs w:val="22"/>
          <w:lang w:eastAsia="zh-CN"/>
        </w:rPr>
        <w:t>.  As per the LA</w:t>
      </w:r>
      <w:r w:rsidRPr="00342615">
        <w:rPr>
          <w:rFonts w:asciiTheme="minorHAnsi" w:hAnsiTheme="minorHAnsi" w:cstheme="minorHAnsi"/>
          <w:szCs w:val="22"/>
          <w:lang w:eastAsia="zh-CN"/>
        </w:rPr>
        <w:t xml:space="preserve">, the project </w:t>
      </w:r>
      <w:r w:rsidR="002A4E1F" w:rsidRPr="00342615">
        <w:rPr>
          <w:rFonts w:asciiTheme="minorHAnsi" w:hAnsiTheme="minorHAnsi" w:cstheme="minorHAnsi"/>
          <w:szCs w:val="22"/>
          <w:lang w:eastAsia="zh-CN"/>
        </w:rPr>
        <w:t>is qualified</w:t>
      </w:r>
      <w:r w:rsidRPr="00342615">
        <w:rPr>
          <w:rFonts w:asciiTheme="minorHAnsi" w:hAnsiTheme="minorHAnsi" w:cstheme="minorHAnsi"/>
          <w:szCs w:val="22"/>
          <w:lang w:eastAsia="zh-CN"/>
        </w:rPr>
        <w:t xml:space="preserve"> for up to 40 per</w:t>
      </w:r>
      <w:r w:rsidR="002A4E1F" w:rsidRPr="00342615">
        <w:rPr>
          <w:rFonts w:asciiTheme="minorHAnsi" w:hAnsiTheme="minorHAnsi" w:cstheme="minorHAnsi"/>
          <w:szCs w:val="22"/>
          <w:lang w:eastAsia="zh-CN"/>
        </w:rPr>
        <w:t xml:space="preserve">cent for retroactive financing, </w:t>
      </w:r>
      <w:r w:rsidR="00DE449B" w:rsidRPr="00342615">
        <w:rPr>
          <w:rFonts w:asciiTheme="minorHAnsi" w:hAnsiTheme="minorHAnsi" w:cstheme="minorHAnsi"/>
          <w:szCs w:val="22"/>
          <w:lang w:eastAsia="zh-CN"/>
        </w:rPr>
        <w:t xml:space="preserve">as long as expenditures are procured in accordance with applicable World Bank Procurement Regulations. The </w:t>
      </w:r>
      <w:r w:rsidR="1EE8E52D" w:rsidRPr="00342615">
        <w:rPr>
          <w:rFonts w:asciiTheme="minorHAnsi" w:hAnsiTheme="minorHAnsi" w:cstheme="minorHAnsi"/>
          <w:szCs w:val="22"/>
          <w:lang w:eastAsia="zh-CN"/>
        </w:rPr>
        <w:t xml:space="preserve">World </w:t>
      </w:r>
      <w:r w:rsidR="00DE449B" w:rsidRPr="00342615">
        <w:rPr>
          <w:rFonts w:asciiTheme="minorHAnsi" w:hAnsiTheme="minorHAnsi" w:cstheme="minorHAnsi"/>
          <w:szCs w:val="22"/>
          <w:lang w:eastAsia="zh-CN"/>
        </w:rPr>
        <w:t xml:space="preserve">Bank </w:t>
      </w:r>
      <w:r w:rsidR="00EA7B84" w:rsidRPr="00342615">
        <w:rPr>
          <w:rFonts w:asciiTheme="minorHAnsi" w:hAnsiTheme="minorHAnsi" w:cstheme="minorHAnsi"/>
          <w:szCs w:val="22"/>
          <w:lang w:eastAsia="zh-CN"/>
        </w:rPr>
        <w:t>will review and agree</w:t>
      </w:r>
      <w:r w:rsidR="00DE449B" w:rsidRPr="00342615">
        <w:rPr>
          <w:rFonts w:asciiTheme="minorHAnsi" w:hAnsiTheme="minorHAnsi" w:cstheme="minorHAnsi"/>
          <w:szCs w:val="22"/>
          <w:lang w:eastAsia="zh-CN"/>
        </w:rPr>
        <w:t xml:space="preserve"> on the list of eligible expenditures for retroactive financing during appraisal. The retroactive financing period is up to 12 months prior to the signing of the L</w:t>
      </w:r>
      <w:r w:rsidR="7402D64F" w:rsidRPr="00342615">
        <w:rPr>
          <w:rFonts w:asciiTheme="minorHAnsi" w:hAnsiTheme="minorHAnsi" w:cstheme="minorHAnsi"/>
          <w:szCs w:val="22"/>
          <w:lang w:eastAsia="zh-CN"/>
        </w:rPr>
        <w:t>A</w:t>
      </w:r>
      <w:r w:rsidR="00DE449B" w:rsidRPr="00342615">
        <w:rPr>
          <w:rFonts w:asciiTheme="minorHAnsi" w:hAnsiTheme="minorHAnsi" w:cstheme="minorHAnsi"/>
          <w:szCs w:val="22"/>
          <w:lang w:eastAsia="zh-CN"/>
        </w:rPr>
        <w:t>.</w:t>
      </w:r>
      <w:r w:rsidR="002A4E1F" w:rsidRPr="00342615">
        <w:rPr>
          <w:rFonts w:asciiTheme="minorHAnsi" w:hAnsiTheme="minorHAnsi" w:cstheme="minorHAnsi"/>
          <w:szCs w:val="22"/>
          <w:lang w:eastAsia="zh-CN"/>
        </w:rPr>
        <w:t xml:space="preserve"> T</w:t>
      </w:r>
      <w:r w:rsidR="00AF5533" w:rsidRPr="00342615">
        <w:rPr>
          <w:rFonts w:asciiTheme="minorHAnsi" w:hAnsiTheme="minorHAnsi" w:cstheme="minorHAnsi"/>
          <w:szCs w:val="22"/>
          <w:lang w:eastAsia="zh-CN"/>
        </w:rPr>
        <w:t xml:space="preserve">he </w:t>
      </w:r>
      <w:r w:rsidR="1FFCBC45" w:rsidRPr="00342615">
        <w:rPr>
          <w:rFonts w:asciiTheme="minorHAnsi" w:hAnsiTheme="minorHAnsi" w:cstheme="minorHAnsi"/>
          <w:szCs w:val="22"/>
          <w:lang w:eastAsia="zh-CN"/>
        </w:rPr>
        <w:t xml:space="preserve">World </w:t>
      </w:r>
      <w:r w:rsidR="00AF5533" w:rsidRPr="00342615">
        <w:rPr>
          <w:rFonts w:asciiTheme="minorHAnsi" w:hAnsiTheme="minorHAnsi" w:cstheme="minorHAnsi"/>
          <w:szCs w:val="22"/>
          <w:lang w:eastAsia="zh-CN"/>
        </w:rPr>
        <w:t xml:space="preserve">Bank requires the application of, and compliance with, the Bank’s Anti-Corruption Guidelines, </w:t>
      </w:r>
      <w:r w:rsidR="003A61F5" w:rsidRPr="00342615">
        <w:rPr>
          <w:rFonts w:asciiTheme="minorHAnsi" w:eastAsia="Calibri" w:hAnsiTheme="minorHAnsi" w:cstheme="minorHAnsi"/>
          <w:szCs w:val="22"/>
        </w:rPr>
        <w:t>and AIIB’s Policy on Prohibited Practices”, dated December 8, 2016, with respect to the prohibited practices of “Misuse of Resources” and “Theft”, as defined therein, to the extent that such Prohibited Practices are not covered in the Bank’s Anti-Corruption Guidelines;</w:t>
      </w:r>
      <w:r w:rsidR="00AF5533" w:rsidRPr="00342615">
        <w:rPr>
          <w:rFonts w:asciiTheme="minorHAnsi" w:hAnsiTheme="minorHAnsi" w:cstheme="minorHAnsi"/>
          <w:szCs w:val="22"/>
          <w:lang w:eastAsia="zh-CN"/>
        </w:rPr>
        <w:t xml:space="preserve"> including without limitation the </w:t>
      </w:r>
      <w:r w:rsidR="6D1B27B0" w:rsidRPr="00342615">
        <w:rPr>
          <w:rFonts w:asciiTheme="minorHAnsi" w:hAnsiTheme="minorHAnsi" w:cstheme="minorHAnsi"/>
          <w:szCs w:val="22"/>
          <w:lang w:eastAsia="zh-CN"/>
        </w:rPr>
        <w:t xml:space="preserve">World </w:t>
      </w:r>
      <w:r w:rsidR="00AF5533" w:rsidRPr="00342615">
        <w:rPr>
          <w:rFonts w:asciiTheme="minorHAnsi" w:hAnsiTheme="minorHAnsi" w:cstheme="minorHAnsi"/>
          <w:szCs w:val="22"/>
          <w:lang w:eastAsia="zh-CN"/>
        </w:rPr>
        <w:t>Bank</w:t>
      </w:r>
      <w:r w:rsidR="003A61F5" w:rsidRPr="00342615">
        <w:rPr>
          <w:rFonts w:asciiTheme="minorHAnsi" w:hAnsiTheme="minorHAnsi" w:cstheme="minorHAnsi"/>
          <w:szCs w:val="22"/>
          <w:lang w:eastAsia="zh-CN"/>
        </w:rPr>
        <w:t xml:space="preserve"> and AIIB’s </w:t>
      </w:r>
      <w:r w:rsidR="00AF5533" w:rsidRPr="00342615">
        <w:rPr>
          <w:rFonts w:asciiTheme="minorHAnsi" w:hAnsiTheme="minorHAnsi" w:cstheme="minorHAnsi"/>
          <w:szCs w:val="22"/>
          <w:lang w:eastAsia="zh-CN"/>
        </w:rPr>
        <w:t xml:space="preserve">right to sanction and the </w:t>
      </w:r>
      <w:r w:rsidR="00A6C693" w:rsidRPr="00342615">
        <w:rPr>
          <w:rFonts w:asciiTheme="minorHAnsi" w:hAnsiTheme="minorHAnsi" w:cstheme="minorHAnsi"/>
          <w:szCs w:val="22"/>
          <w:lang w:eastAsia="zh-CN"/>
        </w:rPr>
        <w:t xml:space="preserve">World </w:t>
      </w:r>
      <w:r w:rsidR="003A61F5" w:rsidRPr="00342615">
        <w:rPr>
          <w:rFonts w:asciiTheme="minorHAnsi" w:hAnsiTheme="minorHAnsi" w:cstheme="minorHAnsi"/>
          <w:szCs w:val="22"/>
          <w:lang w:eastAsia="zh-CN"/>
        </w:rPr>
        <w:t xml:space="preserve">Bank and AIIB’s </w:t>
      </w:r>
      <w:r w:rsidR="00AF5533" w:rsidRPr="00342615">
        <w:rPr>
          <w:rFonts w:asciiTheme="minorHAnsi" w:hAnsiTheme="minorHAnsi" w:cstheme="minorHAnsi"/>
          <w:szCs w:val="22"/>
          <w:lang w:eastAsia="zh-CN"/>
        </w:rPr>
        <w:t>inspection and audit rights</w:t>
      </w:r>
      <w:r w:rsidR="003A61F5" w:rsidRPr="00342615">
        <w:rPr>
          <w:rFonts w:asciiTheme="minorHAnsi" w:hAnsiTheme="minorHAnsi" w:cstheme="minorHAnsi"/>
          <w:szCs w:val="22"/>
          <w:lang w:eastAsia="zh-CN"/>
        </w:rPr>
        <w:t>, as applicable</w:t>
      </w:r>
      <w:r w:rsidR="00AF5533" w:rsidRPr="00342615">
        <w:rPr>
          <w:rFonts w:asciiTheme="minorHAnsi" w:hAnsiTheme="minorHAnsi" w:cstheme="minorHAnsi"/>
          <w:szCs w:val="22"/>
          <w:lang w:eastAsia="zh-CN"/>
        </w:rPr>
        <w:t xml:space="preserve">. </w:t>
      </w:r>
    </w:p>
    <w:p w14:paraId="68EFE6CA" w14:textId="77777777" w:rsidR="00FE7FF1" w:rsidRPr="00342615" w:rsidRDefault="00FE7FF1" w:rsidP="00FE7FF1">
      <w:pPr>
        <w:pStyle w:val="ListParagraph"/>
        <w:widowControl w:val="0"/>
        <w:tabs>
          <w:tab w:val="left" w:pos="450"/>
        </w:tabs>
        <w:autoSpaceDE w:val="0"/>
        <w:autoSpaceDN w:val="0"/>
        <w:adjustRightInd w:val="0"/>
        <w:spacing w:after="120"/>
        <w:ind w:left="0"/>
        <w:rPr>
          <w:rFonts w:asciiTheme="minorHAnsi" w:hAnsiTheme="minorHAnsi" w:cstheme="minorHAnsi"/>
          <w:szCs w:val="22"/>
          <w:lang w:eastAsia="zh-CN"/>
        </w:rPr>
      </w:pPr>
    </w:p>
    <w:p w14:paraId="1239E505" w14:textId="14624F6E" w:rsidR="007E3E24" w:rsidRPr="00342615" w:rsidRDefault="007E3E24"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342615">
        <w:rPr>
          <w:rFonts w:asciiTheme="minorHAnsi" w:hAnsiTheme="minorHAnsi" w:cstheme="minorHAnsi"/>
          <w:b/>
          <w:bCs/>
          <w:szCs w:val="22"/>
          <w:lang w:eastAsia="zh-CN"/>
        </w:rPr>
        <w:t>Audit.</w:t>
      </w:r>
      <w:r w:rsidRPr="00342615">
        <w:rPr>
          <w:rFonts w:asciiTheme="minorHAnsi" w:hAnsiTheme="minorHAnsi" w:cstheme="minorHAnsi"/>
          <w:szCs w:val="22"/>
          <w:lang w:eastAsia="zh-CN"/>
        </w:rPr>
        <w:t xml:space="preserve"> The audit of the project financial statements prepared by the PIU will be conducted (a) by the State Audit Office of Georgia or by</w:t>
      </w:r>
      <w:r w:rsidR="009F7F91" w:rsidRPr="00342615">
        <w:rPr>
          <w:rFonts w:asciiTheme="minorHAnsi" w:hAnsiTheme="minorHAnsi" w:cstheme="minorHAnsi"/>
          <w:szCs w:val="22"/>
          <w:lang w:eastAsia="zh-CN"/>
        </w:rPr>
        <w:t xml:space="preserve"> an</w:t>
      </w:r>
      <w:r w:rsidRPr="00342615">
        <w:rPr>
          <w:rFonts w:asciiTheme="minorHAnsi" w:hAnsiTheme="minorHAnsi" w:cstheme="minorHAnsi"/>
          <w:szCs w:val="22"/>
          <w:lang w:eastAsia="zh-CN"/>
        </w:rPr>
        <w:t xml:space="preserve"> independent private auditor acceptable to the Bank in accordance with terms of reference acceptable to the Bank, and (b) according to the International Standards on Auditing issued by the International Auditing and Assurance Standards Board of the International Federation of Accountants. Annual audited project financial statements will be submitted to the Bank within six months after the end of each fiscal year and at the project closing. The </w:t>
      </w:r>
      <w:r w:rsidR="00045EA8" w:rsidRPr="00342615">
        <w:rPr>
          <w:rFonts w:asciiTheme="minorHAnsi" w:hAnsiTheme="minorHAnsi" w:cstheme="minorHAnsi"/>
          <w:szCs w:val="22"/>
          <w:lang w:eastAsia="zh-CN"/>
        </w:rPr>
        <w:t>MoILHSA</w:t>
      </w:r>
      <w:r w:rsidRPr="00342615">
        <w:rPr>
          <w:rFonts w:asciiTheme="minorHAnsi" w:hAnsiTheme="minorHAnsi" w:cstheme="minorHAnsi"/>
          <w:szCs w:val="22"/>
          <w:lang w:eastAsia="zh-CN"/>
        </w:rPr>
        <w:t xml:space="preserve"> will publicly disclose the audit reports on their websites within one month after receiving them from the auditor. After formally receiving the audit reports from the borrower, the </w:t>
      </w:r>
      <w:r w:rsidR="7624B8D5" w:rsidRPr="00342615">
        <w:rPr>
          <w:rFonts w:asciiTheme="minorHAnsi" w:hAnsiTheme="minorHAnsi" w:cstheme="minorHAnsi"/>
          <w:szCs w:val="22"/>
          <w:lang w:eastAsia="zh-CN"/>
        </w:rPr>
        <w:t xml:space="preserve">World </w:t>
      </w:r>
      <w:r w:rsidRPr="00342615">
        <w:rPr>
          <w:rFonts w:asciiTheme="minorHAnsi" w:hAnsiTheme="minorHAnsi" w:cstheme="minorHAnsi"/>
          <w:szCs w:val="22"/>
          <w:lang w:eastAsia="zh-CN"/>
        </w:rPr>
        <w:t>Bank will make them publicly available according to the World Bank Policy on Access to Information.</w:t>
      </w:r>
    </w:p>
    <w:p w14:paraId="424D5CE0" w14:textId="49D1A9A1" w:rsidR="00403173" w:rsidRPr="00342615" w:rsidRDefault="00403173"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In order for the contract to be eligible, the procurement procedures followed by the Borrower shall be consistent with Sections I, II and III of the Procurement Regulations. The </w:t>
      </w:r>
      <w:r w:rsidR="5DA19C5B" w:rsidRPr="00342615">
        <w:rPr>
          <w:rFonts w:asciiTheme="minorHAnsi" w:hAnsiTheme="minorHAnsi" w:cstheme="minorHAnsi"/>
          <w:color w:val="000000" w:themeColor="text1"/>
          <w:szCs w:val="22"/>
          <w:lang w:eastAsia="zh-CN"/>
        </w:rPr>
        <w:t xml:space="preserve">World </w:t>
      </w:r>
      <w:r w:rsidR="00EA7B84" w:rsidRPr="00342615">
        <w:rPr>
          <w:rFonts w:asciiTheme="minorHAnsi" w:hAnsiTheme="minorHAnsi" w:cstheme="minorHAnsi"/>
          <w:color w:val="000000" w:themeColor="text1"/>
          <w:szCs w:val="22"/>
          <w:lang w:eastAsia="zh-CN"/>
        </w:rPr>
        <w:t xml:space="preserve">Bank’s </w:t>
      </w:r>
      <w:r w:rsidRPr="00342615">
        <w:rPr>
          <w:rFonts w:asciiTheme="minorHAnsi" w:hAnsiTheme="minorHAnsi" w:cstheme="minorHAnsi"/>
          <w:color w:val="000000" w:themeColor="text1"/>
          <w:szCs w:val="22"/>
          <w:lang w:eastAsia="zh-CN"/>
        </w:rPr>
        <w:t xml:space="preserve">Procurement </w:t>
      </w:r>
      <w:r w:rsidR="002A4E1F" w:rsidRPr="00342615">
        <w:rPr>
          <w:rFonts w:asciiTheme="minorHAnsi" w:hAnsiTheme="minorHAnsi" w:cstheme="minorHAnsi"/>
          <w:color w:val="000000" w:themeColor="text1"/>
          <w:szCs w:val="22"/>
          <w:lang w:eastAsia="zh-CN"/>
        </w:rPr>
        <w:t>Consultant</w:t>
      </w:r>
      <w:r w:rsidRPr="00342615">
        <w:rPr>
          <w:rFonts w:asciiTheme="minorHAnsi" w:hAnsiTheme="minorHAnsi" w:cstheme="minorHAnsi"/>
          <w:color w:val="000000" w:themeColor="text1"/>
          <w:szCs w:val="22"/>
          <w:lang w:eastAsia="zh-CN"/>
        </w:rPr>
        <w:t xml:space="preserve"> supports the task team in reviewing contracts and determining whether they meet these requirements. Note that the test is “consistent with” rather than “in accordance with” i.e. the borrower is not required to have followed the Procurement Regulations.  The method of procurement should be fit for purpose including consideration that fast track emergency procedures such as procurement without competition may be applicable for procurement required to respond to emergencies. </w:t>
      </w:r>
    </w:p>
    <w:p w14:paraId="44D1F910" w14:textId="77777777" w:rsidR="002A45FB" w:rsidRPr="00342615" w:rsidRDefault="002A45FB" w:rsidP="002A45FB">
      <w:pPr>
        <w:pStyle w:val="ListParagraph"/>
        <w:widowControl w:val="0"/>
        <w:tabs>
          <w:tab w:val="left" w:pos="450"/>
        </w:tabs>
        <w:autoSpaceDE w:val="0"/>
        <w:autoSpaceDN w:val="0"/>
        <w:adjustRightInd w:val="0"/>
        <w:spacing w:after="120"/>
        <w:ind w:left="0"/>
        <w:rPr>
          <w:rFonts w:asciiTheme="minorHAnsi" w:hAnsiTheme="minorHAnsi" w:cstheme="minorHAnsi"/>
          <w:color w:val="000000"/>
          <w:szCs w:val="22"/>
          <w:lang w:eastAsia="zh-CN"/>
        </w:rPr>
      </w:pPr>
    </w:p>
    <w:p w14:paraId="2CF0E6CD" w14:textId="5181C797" w:rsidR="00403173" w:rsidRPr="00342615" w:rsidRDefault="002A4E1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The following checklist </w:t>
      </w:r>
      <w:r w:rsidR="00403173" w:rsidRPr="00342615">
        <w:rPr>
          <w:rFonts w:asciiTheme="minorHAnsi" w:hAnsiTheme="minorHAnsi" w:cstheme="minorHAnsi"/>
          <w:color w:val="000000" w:themeColor="text1"/>
          <w:szCs w:val="22"/>
          <w:lang w:eastAsia="zh-CN"/>
        </w:rPr>
        <w:t>determining the eligibility of contracts for retroactive financing includes the following:</w:t>
      </w:r>
    </w:p>
    <w:p w14:paraId="30D30FC1" w14:textId="77777777"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Are the expenditures eligible (as defined in the financing agreement)</w:t>
      </w:r>
      <w:r w:rsidR="00CC6319" w:rsidRPr="00342615">
        <w:rPr>
          <w:rFonts w:asciiTheme="minorHAnsi" w:hAnsiTheme="minorHAnsi" w:cstheme="minorHAnsi"/>
          <w:color w:val="000000" w:themeColor="text1"/>
          <w:szCs w:val="22"/>
          <w:lang w:eastAsia="zh-CN"/>
        </w:rPr>
        <w:t>.</w:t>
      </w:r>
    </w:p>
    <w:p w14:paraId="2C102B51" w14:textId="77777777"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Were the procurement procedures followed consistent with Sections I, II and III of the Procurement Regulations</w:t>
      </w:r>
      <w:r w:rsidR="00CC6319" w:rsidRPr="00342615">
        <w:rPr>
          <w:rFonts w:asciiTheme="minorHAnsi" w:hAnsiTheme="minorHAnsi" w:cstheme="minorHAnsi"/>
          <w:color w:val="000000" w:themeColor="text1"/>
          <w:szCs w:val="22"/>
          <w:lang w:eastAsia="zh-CN"/>
        </w:rPr>
        <w:t>.</w:t>
      </w:r>
    </w:p>
    <w:p w14:paraId="035A91DB" w14:textId="260A6519"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Did the contract specify the application of the World Bank’s Anti-Corruption Guidelines and Sanctions Framework</w:t>
      </w:r>
      <w:r w:rsidR="003A61F5" w:rsidRPr="00342615">
        <w:rPr>
          <w:rFonts w:asciiTheme="minorHAnsi" w:hAnsiTheme="minorHAnsi" w:cstheme="minorHAnsi"/>
          <w:color w:val="000000" w:themeColor="text1"/>
          <w:szCs w:val="22"/>
          <w:lang w:eastAsia="zh-CN"/>
        </w:rPr>
        <w:t xml:space="preserve"> and to the exten</w:t>
      </w:r>
      <w:r w:rsidR="00EC3174" w:rsidRPr="00342615">
        <w:rPr>
          <w:rFonts w:asciiTheme="minorHAnsi" w:hAnsiTheme="minorHAnsi" w:cstheme="minorHAnsi"/>
          <w:color w:val="000000" w:themeColor="text1"/>
          <w:szCs w:val="22"/>
          <w:lang w:eastAsia="zh-CN"/>
        </w:rPr>
        <w:t xml:space="preserve">t applicable, the </w:t>
      </w:r>
      <w:r w:rsidR="00EC3174" w:rsidRPr="00342615">
        <w:rPr>
          <w:rFonts w:asciiTheme="minorHAnsi" w:eastAsia="Calibri" w:hAnsiTheme="minorHAnsi" w:cstheme="minorHAnsi"/>
          <w:szCs w:val="22"/>
        </w:rPr>
        <w:t>AIIB’s  Policy on Prohibited Practices</w:t>
      </w:r>
      <w:r w:rsidRPr="00342615">
        <w:rPr>
          <w:rFonts w:asciiTheme="minorHAnsi" w:hAnsiTheme="minorHAnsi" w:cstheme="minorHAnsi"/>
          <w:color w:val="000000" w:themeColor="text1"/>
          <w:szCs w:val="22"/>
          <w:lang w:eastAsia="zh-CN"/>
        </w:rPr>
        <w:t>? If not, has the supplier/consultants/contractor signed the </w:t>
      </w:r>
      <w:hyperlink r:id="rId22">
        <w:r w:rsidRPr="00342615">
          <w:rPr>
            <w:rFonts w:asciiTheme="minorHAnsi" w:hAnsiTheme="minorHAnsi" w:cstheme="minorHAnsi"/>
            <w:color w:val="1155CC"/>
            <w:szCs w:val="22"/>
            <w:u w:val="single"/>
            <w:lang w:eastAsia="zh-CN"/>
          </w:rPr>
          <w:t>Letter of Acceptance of the World Bank’s Anti-Corruption Guidelines and Sanctions Framework (Contractors, Suppliers or Consultants)</w:t>
        </w:r>
      </w:hyperlink>
      <w:r w:rsidR="00CC63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w:t>
      </w:r>
    </w:p>
    <w:p w14:paraId="449A205A" w14:textId="2F1D62A8"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Was the payment made consistent with the conditions of </w:t>
      </w:r>
      <w:r w:rsidR="00F0627A"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contract</w:t>
      </w:r>
      <w:r w:rsidR="00D31E21" w:rsidRPr="00342615">
        <w:rPr>
          <w:rFonts w:asciiTheme="minorHAnsi" w:hAnsiTheme="minorHAnsi" w:cstheme="minorHAnsi"/>
          <w:color w:val="000000" w:themeColor="text1"/>
          <w:szCs w:val="22"/>
          <w:lang w:val="ka-GE" w:eastAsia="zh-CN"/>
        </w:rPr>
        <w:t>?</w:t>
      </w:r>
    </w:p>
    <w:p w14:paraId="67D7F376" w14:textId="77777777" w:rsidR="00E7262E" w:rsidRPr="00342615" w:rsidRDefault="00403173" w:rsidP="006D7BC9">
      <w:pPr>
        <w:numPr>
          <w:ilvl w:val="0"/>
          <w:numId w:val="3"/>
        </w:numPr>
        <w:shd w:val="clear" w:color="auto" w:fill="FFFFFF" w:themeFill="background1"/>
        <w:tabs>
          <w:tab w:val="right" w:leader="dot" w:pos="9020"/>
        </w:tabs>
        <w:spacing w:after="12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Was the payment made by the borrower before the signing of the financing agreement</w:t>
      </w:r>
      <w:r w:rsidR="00CC63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but after the date specified in the financing agreement (this is normally a</w:t>
      </w:r>
      <w:r w:rsidR="00011DBF"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date not earlier than 12 months prior to signing date for the financing agreement)</w:t>
      </w:r>
      <w:r w:rsidR="00CC6319" w:rsidRPr="00342615">
        <w:rPr>
          <w:rFonts w:asciiTheme="minorHAnsi" w:hAnsiTheme="minorHAnsi" w:cstheme="minorHAnsi"/>
          <w:color w:val="000000" w:themeColor="text1"/>
          <w:szCs w:val="22"/>
          <w:lang w:eastAsia="zh-CN"/>
        </w:rPr>
        <w:t>.</w:t>
      </w:r>
    </w:p>
    <w:p w14:paraId="215D14A2" w14:textId="77777777" w:rsidR="00C60D66" w:rsidRPr="00342615" w:rsidRDefault="00C60D66" w:rsidP="00C60D66">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Waivers.</w:t>
      </w:r>
      <w:r w:rsidRPr="00342615">
        <w:rPr>
          <w:rFonts w:asciiTheme="minorHAnsi" w:hAnsiTheme="minorHAnsi" w:cstheme="minorHAnsi"/>
          <w:szCs w:val="22"/>
        </w:rPr>
        <w:t xml:space="preserve">  Given the emergency conditions, the World Bank identified areas that would benefit from narrow and targeted waivers to enable a more agile and timely delivery of Bank financing, while ensuring compliance with substantive fiduciary, environmental and social requirements and standards.  </w:t>
      </w:r>
    </w:p>
    <w:p w14:paraId="0AED4393" w14:textId="77777777" w:rsidR="00C60D66" w:rsidRPr="00342615" w:rsidRDefault="00C60D66" w:rsidP="00C60D66">
      <w:pPr>
        <w:pStyle w:val="ListParagraph"/>
        <w:numPr>
          <w:ilvl w:val="0"/>
          <w:numId w:val="5"/>
        </w:numPr>
        <w:tabs>
          <w:tab w:val="right" w:leader="dot" w:pos="720"/>
        </w:tabs>
        <w:spacing w:after="120"/>
        <w:ind w:left="426" w:firstLine="0"/>
        <w:contextualSpacing w:val="0"/>
        <w:rPr>
          <w:rFonts w:asciiTheme="minorHAnsi" w:hAnsiTheme="minorHAnsi" w:cstheme="minorHAnsi"/>
          <w:b/>
          <w:bCs/>
          <w:szCs w:val="22"/>
        </w:rPr>
      </w:pPr>
      <w:r w:rsidRPr="00342615">
        <w:rPr>
          <w:rFonts w:asciiTheme="minorHAnsi" w:hAnsiTheme="minorHAnsi" w:cstheme="minorHAnsi"/>
          <w:b/>
          <w:bCs/>
          <w:i/>
          <w:iCs/>
          <w:szCs w:val="22"/>
        </w:rPr>
        <w:t xml:space="preserve">Flexibility in application of Anti-Corruption Guidelines to Bank-financed procurement where retroactive financing is used. </w:t>
      </w:r>
      <w:r w:rsidRPr="00342615">
        <w:rPr>
          <w:rFonts w:asciiTheme="minorHAnsi" w:hAnsiTheme="minorHAnsi" w:cstheme="minorHAnsi"/>
          <w:szCs w:val="22"/>
        </w:rPr>
        <w:t>Consistent with the Bank’s procurement policy, all contractors, suppliers and consultants receiving financing under SPRP projects will have to comply with the World Bank’s Anti-Corruption Guidelines (ACGs). This means that the Bank will be able to audit, investigate (through the World Bank’s Integrity Vice Presidency - INT) and sanction such contractors if they are determined to have engaged in fraud and corruption. These requirements will equally apply to retroactive financing under SPRP projects, which can finance eligible contracts concluded by the borrower prior to effectiveness of such projects, if they comply with the World Bank’s procurement requirements. To qualify a given contract for such retroactive financing, a borrower must ensure that it is subject to ACGs (which may require the borrower to amend the contact concluded with the winning bidder). However, it would not be possible for the borrower to extend the application of ACGs to losing bidders with whom it has no relationship once the contract is awarded to someone else. (When the bidding is carried out under the Bank’s procurement rules, ACGs extend to all bidders participating in the process, not just the winning bidder; this enables INT to investigate allegations of collusion among bidders etc.).  A limited waiver with respect to the application of ACGs to such losing bidders is therefore required.</w:t>
      </w:r>
      <w:r w:rsidRPr="00342615">
        <w:rPr>
          <w:rFonts w:asciiTheme="minorHAnsi" w:hAnsiTheme="minorHAnsi" w:cstheme="minorHAnsi"/>
          <w:b/>
          <w:bCs/>
          <w:i/>
          <w:iCs/>
          <w:szCs w:val="22"/>
        </w:rPr>
        <w:t> </w:t>
      </w:r>
    </w:p>
    <w:p w14:paraId="7EDF740E" w14:textId="1069D77D" w:rsidR="00C60D66" w:rsidRPr="00342615" w:rsidRDefault="00C60D66" w:rsidP="002A45FB">
      <w:pPr>
        <w:pStyle w:val="ListParagraph"/>
        <w:widowControl w:val="0"/>
        <w:numPr>
          <w:ilvl w:val="0"/>
          <w:numId w:val="55"/>
        </w:numPr>
        <w:tabs>
          <w:tab w:val="left" w:pos="426"/>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Supervision and controls of SESA from the MoIHLSA and MoF side</w:t>
      </w:r>
      <w:r w:rsidR="002A45FB" w:rsidRPr="00342615">
        <w:rPr>
          <w:rFonts w:asciiTheme="minorHAnsi" w:hAnsiTheme="minorHAnsi" w:cstheme="minorHAnsi"/>
          <w:b/>
          <w:bCs/>
          <w:szCs w:val="22"/>
        </w:rPr>
        <w:t xml:space="preserve">. </w:t>
      </w:r>
      <w:r w:rsidRPr="00342615">
        <w:rPr>
          <w:rFonts w:asciiTheme="minorHAnsi" w:hAnsiTheme="minorHAnsi" w:cstheme="minorHAnsi"/>
          <w:szCs w:val="22"/>
        </w:rPr>
        <w:t xml:space="preserve">The mandatory financial audit of the project financial statements, operational audits of the unemployment benefits and temporary cash transfers will be made by the Internal Audit Departments of MoIHLSA and MoF (for transactions of the Revenue Service). </w:t>
      </w:r>
    </w:p>
    <w:p w14:paraId="5D743A71"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EF2D68B"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The internal audit report constitutes confidential information and is not shared publicly.   However, if such are identified, it includes recommendations and findings of the audit process that are reported to the management of the audited entity directly. Summary of findings of audit of this Project will be shared with WB/AIIB teams.</w:t>
      </w:r>
    </w:p>
    <w:p w14:paraId="551D7600"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6644C03B" w14:textId="085D9D20"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The report scope includes analysis of the agency’s compliance with the instructions for compensation payments. It includes selection of a sample of transactions and checking that all identity/bank account confirmation mechanisms have been performed. Also, on a random basis actual receipt of compensations will be tested through physical verifications. </w:t>
      </w:r>
    </w:p>
    <w:p w14:paraId="768F764A"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0C29663" w14:textId="78B9F36F" w:rsidR="000E6235"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MoIHLSA is also subject to the audit from the State Audit Agency that issues a public report available on the Agency’s website and has a scope similar to internal audit.  </w:t>
      </w:r>
    </w:p>
    <w:p w14:paraId="7E4B0471" w14:textId="77777777" w:rsidR="0035631A" w:rsidRPr="00342615" w:rsidRDefault="0035631A" w:rsidP="00C60D66">
      <w:pPr>
        <w:pStyle w:val="ListParagraph"/>
        <w:tabs>
          <w:tab w:val="right" w:leader="dot" w:pos="9020"/>
        </w:tabs>
        <w:ind w:left="450"/>
        <w:jc w:val="left"/>
        <w:rPr>
          <w:rFonts w:asciiTheme="minorHAnsi" w:hAnsiTheme="minorHAnsi" w:cstheme="minorHAnsi"/>
          <w:b/>
          <w:bCs/>
          <w:szCs w:val="22"/>
        </w:rPr>
      </w:pPr>
    </w:p>
    <w:p w14:paraId="1EF66FEB" w14:textId="34045D44" w:rsidR="0035631A" w:rsidRPr="00342615" w:rsidRDefault="0035631A" w:rsidP="006D7BC9">
      <w:pPr>
        <w:pStyle w:val="Heading1"/>
        <w:numPr>
          <w:ilvl w:val="0"/>
          <w:numId w:val="2"/>
        </w:numPr>
        <w:ind w:left="0" w:firstLine="0"/>
        <w:rPr>
          <w:rFonts w:asciiTheme="minorHAnsi" w:hAnsiTheme="minorHAnsi" w:cstheme="minorHAnsi"/>
          <w:sz w:val="22"/>
          <w:szCs w:val="22"/>
        </w:rPr>
      </w:pPr>
      <w:bookmarkStart w:id="16" w:name="_Toc47878247"/>
      <w:r w:rsidRPr="00342615">
        <w:rPr>
          <w:rFonts w:asciiTheme="minorHAnsi" w:hAnsiTheme="minorHAnsi" w:cstheme="minorHAnsi"/>
          <w:sz w:val="22"/>
          <w:szCs w:val="22"/>
        </w:rPr>
        <w:t>PROJECT PLANNING AND REPORTING</w:t>
      </w:r>
      <w:bookmarkEnd w:id="16"/>
      <w:r w:rsidR="006273A0" w:rsidRPr="00342615">
        <w:rPr>
          <w:rFonts w:asciiTheme="minorHAnsi" w:hAnsiTheme="minorHAnsi" w:cstheme="minorHAnsi"/>
          <w:sz w:val="22"/>
          <w:szCs w:val="22"/>
        </w:rPr>
        <w:t xml:space="preserve"> </w:t>
      </w:r>
    </w:p>
    <w:p w14:paraId="2B8A5F6F" w14:textId="43A4D403" w:rsidR="00CC5D89" w:rsidRPr="00342615" w:rsidRDefault="00DB022F" w:rsidP="006D7BC9">
      <w:pPr>
        <w:pStyle w:val="Heading2"/>
        <w:numPr>
          <w:ilvl w:val="0"/>
          <w:numId w:val="55"/>
        </w:numPr>
        <w:spacing w:before="0" w:after="120"/>
        <w:ind w:left="0" w:firstLine="0"/>
        <w:rPr>
          <w:rFonts w:asciiTheme="minorHAnsi" w:hAnsiTheme="minorHAnsi" w:cstheme="minorHAnsi"/>
          <w:b/>
          <w:bCs/>
          <w:sz w:val="22"/>
          <w:szCs w:val="22"/>
        </w:rPr>
      </w:pPr>
      <w:bookmarkStart w:id="17" w:name="_Toc47878248"/>
      <w:r w:rsidRPr="00342615">
        <w:rPr>
          <w:rFonts w:asciiTheme="minorHAnsi" w:hAnsiTheme="minorHAnsi" w:cstheme="minorHAnsi"/>
          <w:sz w:val="22"/>
          <w:szCs w:val="22"/>
        </w:rPr>
        <w:t>Planning Requirement and Arrangements</w:t>
      </w:r>
      <w:r w:rsidR="001B6B23" w:rsidRPr="00342615">
        <w:rPr>
          <w:rFonts w:asciiTheme="minorHAnsi" w:hAnsiTheme="minorHAnsi" w:cstheme="minorHAnsi"/>
          <w:sz w:val="22"/>
          <w:szCs w:val="22"/>
        </w:rPr>
        <w:t xml:space="preserve">. </w:t>
      </w:r>
      <w:r w:rsidR="00CC5D89" w:rsidRPr="00342615">
        <w:rPr>
          <w:rFonts w:asciiTheme="minorHAnsi" w:hAnsiTheme="minorHAnsi" w:cstheme="minorHAnsi"/>
          <w:sz w:val="22"/>
          <w:szCs w:val="22"/>
        </w:rPr>
        <w:t>Planning under the Program will, inter alia, include preparation of:</w:t>
      </w:r>
      <w:bookmarkEnd w:id="17"/>
    </w:p>
    <w:p w14:paraId="767BE649" w14:textId="5EA669E0" w:rsidR="00CC5D89" w:rsidRPr="00342615" w:rsidRDefault="00CC5D89" w:rsidP="009D18E3">
      <w:pPr>
        <w:tabs>
          <w:tab w:val="right" w:leader="dot" w:pos="9020"/>
        </w:tabs>
        <w:spacing w:before="120" w:after="120"/>
        <w:rPr>
          <w:rFonts w:asciiTheme="minorHAnsi" w:hAnsiTheme="minorHAnsi" w:cstheme="minorHAnsi"/>
          <w:szCs w:val="22"/>
        </w:rPr>
      </w:pPr>
      <w:r w:rsidRPr="00342615">
        <w:rPr>
          <w:rFonts w:asciiTheme="minorHAnsi" w:hAnsiTheme="minorHAnsi" w:cstheme="minorHAnsi"/>
          <w:b/>
          <w:bCs/>
          <w:szCs w:val="22"/>
        </w:rPr>
        <w:t>Annual Procurement Plan</w:t>
      </w:r>
      <w:r w:rsidR="007A6AA2" w:rsidRPr="00342615">
        <w:rPr>
          <w:rFonts w:asciiTheme="minorHAnsi" w:hAnsiTheme="minorHAnsi" w:cstheme="minorHAnsi"/>
          <w:b/>
          <w:bCs/>
          <w:szCs w:val="22"/>
        </w:rPr>
        <w:t xml:space="preserve"> </w:t>
      </w:r>
      <w:r w:rsidR="001B6B23" w:rsidRPr="00342615">
        <w:rPr>
          <w:rFonts w:asciiTheme="minorHAnsi" w:hAnsiTheme="minorHAnsi" w:cstheme="minorHAnsi"/>
          <w:bCs/>
          <w:szCs w:val="22"/>
        </w:rPr>
        <w:t xml:space="preserve">(see details in Chapter </w:t>
      </w:r>
      <w:r w:rsidR="007A6AA2" w:rsidRPr="00342615">
        <w:rPr>
          <w:rFonts w:asciiTheme="minorHAnsi" w:hAnsiTheme="minorHAnsi" w:cstheme="minorHAnsi"/>
          <w:bCs/>
          <w:szCs w:val="22"/>
        </w:rPr>
        <w:t>V).</w:t>
      </w:r>
    </w:p>
    <w:p w14:paraId="0A3E6ADF" w14:textId="5B2EF04F" w:rsidR="00630309" w:rsidRPr="00342615" w:rsidRDefault="00CC5D89" w:rsidP="007E454E">
      <w:pPr>
        <w:tabs>
          <w:tab w:val="right" w:leader="dot" w:pos="9020"/>
        </w:tabs>
        <w:spacing w:before="120" w:after="120"/>
        <w:jc w:val="left"/>
        <w:rPr>
          <w:rFonts w:asciiTheme="minorHAnsi" w:hAnsiTheme="minorHAnsi" w:cstheme="minorHAnsi"/>
          <w:b/>
          <w:bCs/>
          <w:szCs w:val="22"/>
        </w:rPr>
      </w:pPr>
      <w:r w:rsidRPr="00342615">
        <w:rPr>
          <w:rFonts w:asciiTheme="minorHAnsi" w:hAnsiTheme="minorHAnsi" w:cstheme="minorHAnsi"/>
          <w:b/>
          <w:bCs/>
          <w:szCs w:val="22"/>
        </w:rPr>
        <w:t>Annual Work Programs</w:t>
      </w:r>
      <w:r w:rsidRPr="00342615">
        <w:rPr>
          <w:rFonts w:asciiTheme="minorHAnsi" w:hAnsiTheme="minorHAnsi" w:cstheme="minorHAnsi"/>
          <w:szCs w:val="22"/>
        </w:rPr>
        <w:t xml:space="preserve"> will include (when feasible for each component/activity under the project): (i) total allocated budget and budget for the coming year; (ii) statements of aim and objectives for the coming year; (iii) description of planned activities (including training) with responsible institutions/persons and detailed budgeted expenditures for the coming year; (iv) description of civil works/goods/equipment to be procured during the coming year; and (v) expected deadlines for delivery of services, outputs, goods and civil works.  </w:t>
      </w:r>
    </w:p>
    <w:p w14:paraId="4BCEA82E" w14:textId="77777777" w:rsidR="00D53C02" w:rsidRPr="00342615" w:rsidRDefault="00D53C02" w:rsidP="009D18E3">
      <w:pPr>
        <w:tabs>
          <w:tab w:val="right" w:leader="dot" w:pos="9020"/>
        </w:tabs>
        <w:spacing w:before="120" w:after="120"/>
        <w:jc w:val="left"/>
        <w:rPr>
          <w:rFonts w:asciiTheme="minorHAnsi" w:hAnsiTheme="minorHAnsi" w:cstheme="minorHAnsi"/>
          <w:b/>
          <w:bCs/>
          <w:szCs w:val="22"/>
        </w:rPr>
      </w:pPr>
    </w:p>
    <w:p w14:paraId="1796934E" w14:textId="6F59339D" w:rsidR="00DB022F" w:rsidRPr="00342615" w:rsidRDefault="00DB022F" w:rsidP="006D7BC9">
      <w:pPr>
        <w:pStyle w:val="Heading2"/>
        <w:numPr>
          <w:ilvl w:val="0"/>
          <w:numId w:val="55"/>
        </w:numPr>
        <w:spacing w:before="0" w:after="120"/>
        <w:rPr>
          <w:rFonts w:asciiTheme="minorHAnsi" w:hAnsiTheme="minorHAnsi" w:cstheme="minorHAnsi"/>
          <w:sz w:val="22"/>
          <w:szCs w:val="22"/>
        </w:rPr>
      </w:pPr>
      <w:bookmarkStart w:id="18" w:name="_Toc47878249"/>
      <w:r w:rsidRPr="00342615">
        <w:rPr>
          <w:rFonts w:asciiTheme="minorHAnsi" w:hAnsiTheme="minorHAnsi" w:cstheme="minorHAnsi"/>
          <w:sz w:val="22"/>
          <w:szCs w:val="22"/>
        </w:rPr>
        <w:t>Reporting Requirement and Arrangements</w:t>
      </w:r>
      <w:bookmarkEnd w:id="18"/>
    </w:p>
    <w:p w14:paraId="3C041548" w14:textId="2CE9D53F" w:rsidR="00860F9C" w:rsidRPr="00342615" w:rsidRDefault="00860F9C"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Reporting will be made quarterly, PIU will be responsible for preparation of reports which include information regarding financial, procurement and operational management.</w:t>
      </w:r>
    </w:p>
    <w:p w14:paraId="2492D34D" w14:textId="77777777" w:rsidR="00860F9C" w:rsidRPr="00342615" w:rsidRDefault="00860F9C" w:rsidP="006D7BC9">
      <w:pPr>
        <w:pStyle w:val="Heading2"/>
        <w:numPr>
          <w:ilvl w:val="0"/>
          <w:numId w:val="55"/>
        </w:numPr>
        <w:spacing w:before="0" w:after="120"/>
        <w:rPr>
          <w:rFonts w:asciiTheme="minorHAnsi" w:hAnsiTheme="minorHAnsi" w:cstheme="minorHAnsi"/>
          <w:b/>
          <w:bCs/>
          <w:sz w:val="22"/>
          <w:szCs w:val="22"/>
        </w:rPr>
      </w:pPr>
      <w:bookmarkStart w:id="19" w:name="_Toc47878250"/>
      <w:r w:rsidRPr="00342615">
        <w:rPr>
          <w:rFonts w:asciiTheme="minorHAnsi" w:hAnsiTheme="minorHAnsi" w:cstheme="minorHAnsi"/>
          <w:sz w:val="22"/>
          <w:szCs w:val="22"/>
        </w:rPr>
        <w:t>Bi-annual Project Management Reports (PMRs)</w:t>
      </w:r>
      <w:bookmarkEnd w:id="19"/>
    </w:p>
    <w:p w14:paraId="580FE25A" w14:textId="61EF7FBB" w:rsidR="00FB3966" w:rsidRPr="00342615" w:rsidRDefault="007A6AA2"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PIU</w:t>
      </w:r>
      <w:r w:rsidR="00FB3966" w:rsidRPr="00342615">
        <w:rPr>
          <w:rFonts w:asciiTheme="minorHAnsi" w:hAnsiTheme="minorHAnsi" w:cstheme="minorHAnsi"/>
          <w:szCs w:val="22"/>
        </w:rPr>
        <w:t xml:space="preserve"> will be responsible for preparation of bi-annual PMRs (which are to include Financial Management Reports and Procurement Management Reports).</w:t>
      </w:r>
    </w:p>
    <w:p w14:paraId="746B8ECD" w14:textId="77777777" w:rsidR="00D4332F" w:rsidRPr="00342615" w:rsidRDefault="00D4332F" w:rsidP="006D7BC9">
      <w:pPr>
        <w:pStyle w:val="Heading2"/>
        <w:numPr>
          <w:ilvl w:val="0"/>
          <w:numId w:val="55"/>
        </w:numPr>
        <w:spacing w:before="0" w:after="120"/>
        <w:rPr>
          <w:rFonts w:asciiTheme="minorHAnsi" w:hAnsiTheme="minorHAnsi" w:cstheme="minorHAnsi"/>
          <w:b/>
          <w:bCs/>
          <w:sz w:val="22"/>
          <w:szCs w:val="22"/>
        </w:rPr>
      </w:pPr>
      <w:bookmarkStart w:id="20" w:name="_Toc47878251"/>
      <w:r w:rsidRPr="00342615">
        <w:rPr>
          <w:rFonts w:asciiTheme="minorHAnsi" w:hAnsiTheme="minorHAnsi" w:cstheme="minorHAnsi"/>
          <w:sz w:val="22"/>
          <w:szCs w:val="22"/>
        </w:rPr>
        <w:t>Annual Project Management Reports</w:t>
      </w:r>
      <w:bookmarkEnd w:id="20"/>
      <w:r w:rsidRPr="00342615">
        <w:rPr>
          <w:rFonts w:asciiTheme="minorHAnsi" w:hAnsiTheme="minorHAnsi" w:cstheme="minorHAnsi"/>
          <w:sz w:val="22"/>
          <w:szCs w:val="22"/>
        </w:rPr>
        <w:t xml:space="preserve"> </w:t>
      </w:r>
    </w:p>
    <w:p w14:paraId="5D525531" w14:textId="429A2040" w:rsidR="00FB3966" w:rsidRPr="00342615" w:rsidRDefault="00FB3966"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b/>
          <w:bCs/>
          <w:szCs w:val="22"/>
        </w:rPr>
      </w:pPr>
      <w:r w:rsidRPr="00342615">
        <w:rPr>
          <w:rFonts w:asciiTheme="minorHAnsi" w:hAnsiTheme="minorHAnsi" w:cstheme="minorHAnsi"/>
          <w:szCs w:val="22"/>
        </w:rPr>
        <w:t>Following the same approach as for preparatio</w:t>
      </w:r>
      <w:r w:rsidR="007A6AA2" w:rsidRPr="00342615">
        <w:rPr>
          <w:rFonts w:asciiTheme="minorHAnsi" w:hAnsiTheme="minorHAnsi" w:cstheme="minorHAnsi"/>
          <w:szCs w:val="22"/>
        </w:rPr>
        <w:t xml:space="preserve">n of the bi-annual PMRs, the PIU </w:t>
      </w:r>
      <w:r w:rsidRPr="00342615">
        <w:rPr>
          <w:rFonts w:asciiTheme="minorHAnsi" w:hAnsiTheme="minorHAnsi" w:cstheme="minorHAnsi"/>
          <w:szCs w:val="22"/>
        </w:rPr>
        <w:t>will be responsible for preparation of annual PMRs</w:t>
      </w:r>
      <w:r w:rsidR="007A6AA2" w:rsidRPr="00342615">
        <w:rPr>
          <w:rFonts w:asciiTheme="minorHAnsi" w:hAnsiTheme="minorHAnsi" w:cstheme="minorHAnsi"/>
          <w:szCs w:val="22"/>
        </w:rPr>
        <w:t>.</w:t>
      </w:r>
    </w:p>
    <w:p w14:paraId="3A9B296B" w14:textId="77777777" w:rsidR="00D4332F" w:rsidRPr="00342615" w:rsidRDefault="00D4332F" w:rsidP="006D7BC9">
      <w:pPr>
        <w:pStyle w:val="Heading2"/>
        <w:numPr>
          <w:ilvl w:val="0"/>
          <w:numId w:val="55"/>
        </w:numPr>
        <w:spacing w:before="0" w:after="120"/>
        <w:rPr>
          <w:rFonts w:asciiTheme="minorHAnsi" w:hAnsiTheme="minorHAnsi" w:cstheme="minorHAnsi"/>
          <w:sz w:val="22"/>
          <w:szCs w:val="22"/>
        </w:rPr>
      </w:pPr>
      <w:bookmarkStart w:id="21" w:name="_Toc47878252"/>
      <w:r w:rsidRPr="00342615">
        <w:rPr>
          <w:rFonts w:asciiTheme="minorHAnsi" w:hAnsiTheme="minorHAnsi" w:cstheme="minorHAnsi"/>
          <w:sz w:val="22"/>
          <w:szCs w:val="22"/>
        </w:rPr>
        <w:t>Mid-Term Review Report</w:t>
      </w:r>
      <w:bookmarkEnd w:id="21"/>
    </w:p>
    <w:p w14:paraId="6D90C7EF" w14:textId="1A8DE48A" w:rsidR="00D01081" w:rsidRPr="00342615" w:rsidRDefault="00D01081"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The mid-term review will be undertaken at the time of the estimated mid-point</w:t>
      </w:r>
      <w:r w:rsidR="00DD6899" w:rsidRPr="00342615">
        <w:rPr>
          <w:rFonts w:asciiTheme="minorHAnsi" w:hAnsiTheme="minorHAnsi" w:cstheme="minorHAnsi"/>
          <w:szCs w:val="22"/>
        </w:rPr>
        <w:t xml:space="preserve"> </w:t>
      </w:r>
      <w:r w:rsidR="007A6AA2" w:rsidRPr="00342615">
        <w:rPr>
          <w:rFonts w:asciiTheme="minorHAnsi" w:hAnsiTheme="minorHAnsi" w:cstheme="minorHAnsi"/>
          <w:szCs w:val="22"/>
        </w:rPr>
        <w:t>implementation (April – May 2021)</w:t>
      </w:r>
      <w:r w:rsidRPr="00342615">
        <w:rPr>
          <w:rFonts w:asciiTheme="minorHAnsi" w:hAnsiTheme="minorHAnsi" w:cstheme="minorHAnsi"/>
          <w:szCs w:val="22"/>
        </w:rPr>
        <w:t xml:space="preserve">.  The </w:t>
      </w:r>
      <w:r w:rsidR="007A6AA2" w:rsidRPr="00342615">
        <w:rPr>
          <w:rFonts w:asciiTheme="minorHAnsi" w:hAnsiTheme="minorHAnsi" w:cstheme="minorHAnsi"/>
          <w:szCs w:val="22"/>
        </w:rPr>
        <w:t xml:space="preserve">review will be coordinated by the </w:t>
      </w:r>
      <w:r w:rsidR="00045EA8" w:rsidRPr="00342615">
        <w:rPr>
          <w:rFonts w:asciiTheme="minorHAnsi" w:hAnsiTheme="minorHAnsi" w:cstheme="minorHAnsi"/>
          <w:szCs w:val="22"/>
        </w:rPr>
        <w:t>MoILHSA</w:t>
      </w:r>
      <w:r w:rsidR="007A6AA2" w:rsidRPr="00342615">
        <w:rPr>
          <w:rFonts w:asciiTheme="minorHAnsi" w:hAnsiTheme="minorHAnsi" w:cstheme="minorHAnsi"/>
          <w:szCs w:val="22"/>
        </w:rPr>
        <w:t xml:space="preserve"> as well as the PIU and</w:t>
      </w:r>
      <w:r w:rsidRPr="00342615">
        <w:rPr>
          <w:rFonts w:asciiTheme="minorHAnsi" w:hAnsiTheme="minorHAnsi" w:cstheme="minorHAnsi"/>
          <w:szCs w:val="22"/>
        </w:rPr>
        <w:t xml:space="preserve"> will be conducted with support of technical assistance to be engaged for this purpose.  The review will be conducted within the agreed M&amp;E framework and </w:t>
      </w:r>
      <w:r w:rsidR="007A6AA2" w:rsidRPr="00342615">
        <w:rPr>
          <w:rFonts w:asciiTheme="minorHAnsi" w:hAnsiTheme="minorHAnsi" w:cstheme="minorHAnsi"/>
          <w:szCs w:val="22"/>
        </w:rPr>
        <w:t xml:space="preserve">in consultation with the Bank. </w:t>
      </w:r>
      <w:r w:rsidRPr="00342615">
        <w:rPr>
          <w:rFonts w:asciiTheme="minorHAnsi" w:hAnsiTheme="minorHAnsi" w:cstheme="minorHAnsi"/>
          <w:szCs w:val="22"/>
        </w:rPr>
        <w:t>The report will include progress achieve</w:t>
      </w:r>
      <w:r w:rsidR="007A6AA2" w:rsidRPr="00342615">
        <w:rPr>
          <w:rFonts w:asciiTheme="minorHAnsi" w:hAnsiTheme="minorHAnsi" w:cstheme="minorHAnsi"/>
          <w:szCs w:val="22"/>
        </w:rPr>
        <w:t>d in the implementation of the P</w:t>
      </w:r>
      <w:r w:rsidRPr="00342615">
        <w:rPr>
          <w:rFonts w:asciiTheme="minorHAnsi" w:hAnsiTheme="minorHAnsi" w:cstheme="minorHAnsi"/>
          <w:szCs w:val="22"/>
        </w:rPr>
        <w:t xml:space="preserve">roject and measures recommended to ensure the achievement of the Project’s operation and development objectives during the remaining period.  </w:t>
      </w:r>
    </w:p>
    <w:p w14:paraId="3F7C468B" w14:textId="230A6995" w:rsidR="007A6AA2" w:rsidRPr="00342615" w:rsidRDefault="00D01081"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After receipt of the Mid-Term Review report, the </w:t>
      </w:r>
      <w:r w:rsidR="510D1019" w:rsidRPr="00342615">
        <w:rPr>
          <w:rFonts w:asciiTheme="minorHAnsi" w:hAnsiTheme="minorHAnsi" w:cstheme="minorHAnsi"/>
          <w:szCs w:val="22"/>
        </w:rPr>
        <w:t xml:space="preserve">World </w:t>
      </w:r>
      <w:r w:rsidRPr="00342615">
        <w:rPr>
          <w:rFonts w:asciiTheme="minorHAnsi" w:hAnsiTheme="minorHAnsi" w:cstheme="minorHAnsi"/>
          <w:szCs w:val="22"/>
        </w:rPr>
        <w:t xml:space="preserve">Bank will </w:t>
      </w:r>
      <w:r w:rsidR="00791D83" w:rsidRPr="00342615">
        <w:rPr>
          <w:rFonts w:asciiTheme="minorHAnsi" w:hAnsiTheme="minorHAnsi" w:cstheme="minorHAnsi"/>
          <w:szCs w:val="22"/>
        </w:rPr>
        <w:t>assess project status and implementation progress, to date</w:t>
      </w:r>
      <w:r w:rsidR="007756DF" w:rsidRPr="00342615">
        <w:rPr>
          <w:rFonts w:asciiTheme="minorHAnsi" w:hAnsiTheme="minorHAnsi" w:cstheme="minorHAnsi"/>
          <w:szCs w:val="22"/>
        </w:rPr>
        <w:t xml:space="preserve"> (including the PDOs)</w:t>
      </w:r>
      <w:r w:rsidR="00791D83" w:rsidRPr="00342615">
        <w:rPr>
          <w:rFonts w:asciiTheme="minorHAnsi" w:hAnsiTheme="minorHAnsi" w:cstheme="minorHAnsi"/>
          <w:szCs w:val="22"/>
        </w:rPr>
        <w:t>, and jointly agree with the government on an implementation strategy for the remaining period of implementation</w:t>
      </w:r>
      <w:r w:rsidR="007756DF" w:rsidRPr="00342615">
        <w:rPr>
          <w:rFonts w:asciiTheme="minorHAnsi" w:hAnsiTheme="minorHAnsi" w:cstheme="minorHAnsi"/>
          <w:szCs w:val="22"/>
        </w:rPr>
        <w:t>. This implementation strategy would reflect discussion regarding whether</w:t>
      </w:r>
      <w:r w:rsidR="000D6F1F" w:rsidRPr="00342615">
        <w:rPr>
          <w:rFonts w:asciiTheme="minorHAnsi" w:hAnsiTheme="minorHAnsi" w:cstheme="minorHAnsi"/>
          <w:szCs w:val="22"/>
        </w:rPr>
        <w:t xml:space="preserve"> the revision of any </w:t>
      </w:r>
      <w:r w:rsidR="007756DF" w:rsidRPr="00342615">
        <w:rPr>
          <w:rFonts w:asciiTheme="minorHAnsi" w:hAnsiTheme="minorHAnsi" w:cstheme="minorHAnsi"/>
          <w:szCs w:val="22"/>
        </w:rPr>
        <w:t xml:space="preserve">project components, indicators, indicator targets, etc., would </w:t>
      </w:r>
      <w:r w:rsidR="00016CAE" w:rsidRPr="00342615">
        <w:rPr>
          <w:rFonts w:asciiTheme="minorHAnsi" w:hAnsiTheme="minorHAnsi" w:cstheme="minorHAnsi"/>
          <w:szCs w:val="22"/>
        </w:rPr>
        <w:t>be needed in the project’s second phase</w:t>
      </w:r>
      <w:r w:rsidR="00791D83" w:rsidRPr="00342615">
        <w:rPr>
          <w:rFonts w:asciiTheme="minorHAnsi" w:hAnsiTheme="minorHAnsi" w:cstheme="minorHAnsi"/>
          <w:szCs w:val="22"/>
        </w:rPr>
        <w:t>.</w:t>
      </w:r>
    </w:p>
    <w:p w14:paraId="60205E80" w14:textId="77777777" w:rsidR="009D18E3" w:rsidRPr="00342615" w:rsidRDefault="009D18E3" w:rsidP="009D18E3">
      <w:pPr>
        <w:widowControl w:val="0"/>
        <w:tabs>
          <w:tab w:val="left" w:pos="450"/>
        </w:tabs>
        <w:autoSpaceDE w:val="0"/>
        <w:autoSpaceDN w:val="0"/>
        <w:adjustRightInd w:val="0"/>
        <w:spacing w:after="120"/>
        <w:rPr>
          <w:rFonts w:asciiTheme="minorHAnsi" w:eastAsiaTheme="majorEastAsia" w:hAnsiTheme="minorHAnsi" w:cstheme="minorHAnsi"/>
          <w:color w:val="1F3864" w:themeColor="accent1" w:themeShade="80"/>
          <w:szCs w:val="22"/>
        </w:rPr>
      </w:pPr>
    </w:p>
    <w:p w14:paraId="06E28696" w14:textId="713C2E09" w:rsidR="0079689C" w:rsidRPr="00342615" w:rsidRDefault="0079689C" w:rsidP="009D18E3">
      <w:pPr>
        <w:widowControl w:val="0"/>
        <w:tabs>
          <w:tab w:val="left" w:pos="450"/>
        </w:tabs>
        <w:autoSpaceDE w:val="0"/>
        <w:autoSpaceDN w:val="0"/>
        <w:adjustRightInd w:val="0"/>
        <w:spacing w:after="120"/>
        <w:rPr>
          <w:rFonts w:asciiTheme="minorHAnsi" w:eastAsiaTheme="majorEastAsia" w:hAnsiTheme="minorHAnsi" w:cstheme="minorHAnsi"/>
          <w:b/>
          <w:color w:val="1F3864" w:themeColor="accent1" w:themeShade="80"/>
          <w:szCs w:val="22"/>
        </w:rPr>
      </w:pPr>
      <w:r w:rsidRPr="00342615">
        <w:rPr>
          <w:rFonts w:asciiTheme="minorHAnsi" w:eastAsiaTheme="majorEastAsia" w:hAnsiTheme="minorHAnsi" w:cstheme="minorHAnsi"/>
          <w:b/>
          <w:color w:val="1F3864" w:themeColor="accent1" w:themeShade="80"/>
          <w:szCs w:val="22"/>
        </w:rPr>
        <w:t>Implementation Completion and Results (ICR)</w:t>
      </w:r>
    </w:p>
    <w:p w14:paraId="5831A3F0" w14:textId="6E7A1C7E" w:rsidR="007A6AA2" w:rsidRPr="00342615" w:rsidRDefault="007A6AA2"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Preparation of the Implementation Completion and Results (ICR) </w:t>
      </w:r>
      <w:r w:rsidR="00860F9C" w:rsidRPr="00342615">
        <w:rPr>
          <w:rFonts w:asciiTheme="minorHAnsi" w:hAnsiTheme="minorHAnsi" w:cstheme="minorHAnsi"/>
          <w:szCs w:val="22"/>
        </w:rPr>
        <w:t>report. The ICR will be prepared by the parties involved in the implementation of the project in</w:t>
      </w:r>
      <w:r w:rsidR="00380EC8" w:rsidRPr="00342615">
        <w:rPr>
          <w:rFonts w:asciiTheme="minorHAnsi" w:hAnsiTheme="minorHAnsi" w:cstheme="minorHAnsi"/>
          <w:szCs w:val="22"/>
        </w:rPr>
        <w:t xml:space="preserve"> April</w:t>
      </w:r>
      <w:r w:rsidR="00860F9C" w:rsidRPr="00342615">
        <w:rPr>
          <w:rFonts w:asciiTheme="minorHAnsi" w:hAnsiTheme="minorHAnsi" w:cstheme="minorHAnsi"/>
          <w:szCs w:val="22"/>
        </w:rPr>
        <w:t xml:space="preserve"> 2021 and will be submitted to the World Bank for consideration. </w:t>
      </w:r>
    </w:p>
    <w:p w14:paraId="66530266" w14:textId="38FC6FEF" w:rsidR="00D01081" w:rsidRPr="00342615" w:rsidRDefault="00D01081" w:rsidP="5B84E2CE">
      <w:pPr>
        <w:widowControl w:val="0"/>
        <w:tabs>
          <w:tab w:val="left" w:pos="450"/>
        </w:tabs>
        <w:autoSpaceDE w:val="0"/>
        <w:autoSpaceDN w:val="0"/>
        <w:adjustRightInd w:val="0"/>
        <w:spacing w:after="120"/>
        <w:rPr>
          <w:rFonts w:asciiTheme="minorHAnsi" w:hAnsiTheme="minorHAnsi" w:cstheme="minorHAnsi"/>
          <w:szCs w:val="22"/>
        </w:rPr>
      </w:pPr>
    </w:p>
    <w:p w14:paraId="4B58E57A" w14:textId="4599F773" w:rsidR="0085418C" w:rsidRPr="00342615" w:rsidRDefault="4D2E4C1B" w:rsidP="006D7BC9">
      <w:pPr>
        <w:pStyle w:val="ListParagraph"/>
        <w:numPr>
          <w:ilvl w:val="0"/>
          <w:numId w:val="2"/>
        </w:numPr>
        <w:spacing w:after="120"/>
        <w:rPr>
          <w:rFonts w:asciiTheme="minorHAnsi" w:eastAsiaTheme="majorEastAsia" w:hAnsiTheme="minorHAnsi" w:cstheme="minorHAnsi"/>
          <w:b/>
          <w:szCs w:val="22"/>
        </w:rPr>
      </w:pPr>
      <w:r w:rsidRPr="00342615">
        <w:rPr>
          <w:rFonts w:asciiTheme="minorHAnsi" w:eastAsiaTheme="majorEastAsia" w:hAnsiTheme="minorHAnsi" w:cstheme="minorHAnsi"/>
          <w:b/>
          <w:szCs w:val="22"/>
        </w:rPr>
        <w:t>ENVIORNMENTAL AND SOCIAL MANAGEMENT</w:t>
      </w:r>
    </w:p>
    <w:p w14:paraId="3A6D7081" w14:textId="77777777" w:rsidR="0085418C" w:rsidRPr="00342615" w:rsidRDefault="0085418C" w:rsidP="0085418C">
      <w:pPr>
        <w:pStyle w:val="ListParagraph"/>
        <w:spacing w:after="120"/>
        <w:ind w:left="360"/>
        <w:rPr>
          <w:rFonts w:asciiTheme="minorHAnsi" w:hAnsiTheme="minorHAnsi" w:cstheme="minorHAnsi"/>
          <w:b/>
          <w:bCs/>
          <w:szCs w:val="22"/>
        </w:rPr>
      </w:pPr>
    </w:p>
    <w:p w14:paraId="4AEAF419" w14:textId="508530BD" w:rsidR="0085418C" w:rsidRPr="00342615" w:rsidRDefault="0085418C" w:rsidP="004543B1">
      <w:pPr>
        <w:pStyle w:val="ListParagraph"/>
        <w:spacing w:after="120"/>
        <w:ind w:left="0"/>
        <w:rPr>
          <w:rFonts w:asciiTheme="minorHAnsi" w:hAnsiTheme="minorHAnsi" w:cstheme="minorHAnsi"/>
          <w:szCs w:val="22"/>
        </w:rPr>
      </w:pPr>
      <w:r w:rsidRPr="00342615">
        <w:rPr>
          <w:rFonts w:asciiTheme="minorHAnsi" w:hAnsiTheme="minorHAnsi" w:cstheme="minorHAnsi"/>
          <w:szCs w:val="22"/>
        </w:rPr>
        <w:t xml:space="preserve">Consistent with the principles embedded in the WB </w:t>
      </w:r>
      <w:r w:rsidR="00BF1C55" w:rsidRPr="00342615">
        <w:rPr>
          <w:rFonts w:asciiTheme="minorHAnsi" w:hAnsiTheme="minorHAnsi" w:cstheme="minorHAnsi"/>
          <w:szCs w:val="22"/>
        </w:rPr>
        <w:t>Environmental and Social Framework (ESF)</w:t>
      </w:r>
      <w:r w:rsidRPr="00342615">
        <w:rPr>
          <w:rFonts w:asciiTheme="minorHAnsi" w:hAnsiTheme="minorHAnsi" w:cstheme="minorHAnsi"/>
          <w:szCs w:val="22"/>
        </w:rPr>
        <w:t>, Environmental and Social activities shall be timed and sequenced to fit the needs and risks of the project, with a particular focus on five ESSs of WB ESF found relevant to the Georgia Emergency COVID-19 Response project out of the existing ten. They establish the standards that the project and its implementing agency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meet through the project life cycle, as follows:   </w:t>
      </w:r>
    </w:p>
    <w:p w14:paraId="32A346D0"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lastRenderedPageBreak/>
        <w:t xml:space="preserve">ESS 1 - </w:t>
      </w:r>
      <w:r w:rsidRPr="00342615">
        <w:rPr>
          <w:rFonts w:asciiTheme="minorHAnsi" w:hAnsiTheme="minorHAnsi" w:cstheme="minorHAnsi"/>
          <w:b/>
          <w:bCs/>
          <w:i/>
          <w:iCs/>
          <w:szCs w:val="22"/>
        </w:rPr>
        <w:t xml:space="preserve">Assessment and Management of Environmental and Social Risks and Impacts. </w:t>
      </w:r>
      <w:r w:rsidRPr="00342615">
        <w:rPr>
          <w:rFonts w:asciiTheme="minorHAnsi" w:hAnsiTheme="minorHAnsi" w:cstheme="minorHAnsi"/>
          <w:szCs w:val="22"/>
        </w:rPr>
        <w:t xml:space="preserve">ESS 1 sets out the borrower’s responsibilities for assessing, managing and monitoring environmental and social risks and impacts associated with each stage of a project supported by the Bank through Investment Project Financing, in order to achieve environmental and social outcomes consistent with the ESSs. </w:t>
      </w:r>
    </w:p>
    <w:p w14:paraId="3CE06A56" w14:textId="71FA6193"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2 – </w:t>
      </w:r>
      <w:r w:rsidR="009F1B6E">
        <w:rPr>
          <w:rFonts w:asciiTheme="minorHAnsi" w:hAnsiTheme="minorHAnsi" w:cstheme="minorHAnsi"/>
          <w:b/>
          <w:bCs/>
          <w:i/>
          <w:iCs/>
          <w:szCs w:val="22"/>
        </w:rPr>
        <w:t>Labour</w:t>
      </w:r>
      <w:r w:rsidRPr="00342615">
        <w:rPr>
          <w:rFonts w:asciiTheme="minorHAnsi" w:hAnsiTheme="minorHAnsi" w:cstheme="minorHAnsi"/>
          <w:b/>
          <w:bCs/>
          <w:i/>
          <w:iCs/>
          <w:szCs w:val="22"/>
        </w:rPr>
        <w:t xml:space="preserve"> and Working Conditions</w:t>
      </w:r>
      <w:r w:rsidRPr="00342615">
        <w:rPr>
          <w:rFonts w:asciiTheme="minorHAnsi" w:hAnsiTheme="minorHAnsi" w:cstheme="minorHAnsi"/>
          <w:szCs w:val="22"/>
        </w:rPr>
        <w:t xml:space="preserve">. ESS 2 recognizes the importance of employment creation and income generation in the pursuit of poverty reduction and inclusive economic growth. Borrowers can promote sound worker-management relationships and enhance the development benefits of a project by treating workers in the project fairly and providing safe and healthy working conditions. ESS2 applies to project workers including full-time, part-time, temporary, seasonal and migrant workers. </w:t>
      </w:r>
    </w:p>
    <w:p w14:paraId="085C37BE"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3 – </w:t>
      </w:r>
      <w:r w:rsidRPr="00342615">
        <w:rPr>
          <w:rFonts w:asciiTheme="minorHAnsi" w:hAnsiTheme="minorHAnsi" w:cstheme="minorHAnsi"/>
          <w:b/>
          <w:bCs/>
          <w:i/>
          <w:iCs/>
          <w:szCs w:val="22"/>
        </w:rPr>
        <w:t>Resource and Efficiency, Pollution Prevention and Management</w:t>
      </w:r>
      <w:r w:rsidRPr="00342615">
        <w:rPr>
          <w:rFonts w:asciiTheme="minorHAnsi" w:hAnsiTheme="minorHAnsi" w:cstheme="minorHAnsi"/>
          <w:szCs w:val="22"/>
        </w:rPr>
        <w:t xml:space="preserve">. ESS 3 recognizes that economic activity and urbanization often generate pollution to air, water, and land, and consume finite resources that may threaten people, ecosystem services and the environment at the local, regional, and global levels. </w:t>
      </w:r>
    </w:p>
    <w:p w14:paraId="54D326F9"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4 – </w:t>
      </w:r>
      <w:r w:rsidRPr="00342615">
        <w:rPr>
          <w:rFonts w:asciiTheme="minorHAnsi" w:hAnsiTheme="minorHAnsi" w:cstheme="minorHAnsi"/>
          <w:b/>
          <w:bCs/>
          <w:i/>
          <w:iCs/>
          <w:szCs w:val="22"/>
        </w:rPr>
        <w:t>Community Health and Safety</w:t>
      </w:r>
      <w:r w:rsidRPr="00342615">
        <w:rPr>
          <w:rFonts w:asciiTheme="minorHAnsi" w:hAnsiTheme="minorHAnsi" w:cstheme="minorHAnsi"/>
          <w:szCs w:val="22"/>
        </w:rPr>
        <w:t xml:space="preserve">. ESS 4 recognizes that project activities, equipment, and infrastructure can increase community exposure to risks and impacts. In addition, communities that are already subjected to impacts from climate change may also experience an acceleration or intensification of impacts due to project activities. </w:t>
      </w:r>
    </w:p>
    <w:p w14:paraId="1A01C863" w14:textId="77777777" w:rsidR="00F41931" w:rsidRPr="00342615" w:rsidRDefault="0085418C" w:rsidP="00F41931">
      <w:pPr>
        <w:spacing w:after="240"/>
        <w:rPr>
          <w:rFonts w:asciiTheme="minorHAnsi" w:hAnsiTheme="minorHAnsi" w:cstheme="minorHAnsi"/>
          <w:szCs w:val="22"/>
        </w:rPr>
      </w:pPr>
      <w:r w:rsidRPr="00342615">
        <w:rPr>
          <w:rFonts w:asciiTheme="minorHAnsi" w:hAnsiTheme="minorHAnsi" w:cstheme="minorHAnsi"/>
          <w:szCs w:val="22"/>
        </w:rPr>
        <w:t xml:space="preserve">ESS 10 – </w:t>
      </w:r>
      <w:r w:rsidRPr="00342615">
        <w:rPr>
          <w:rFonts w:asciiTheme="minorHAnsi" w:hAnsiTheme="minorHAnsi" w:cstheme="minorHAnsi"/>
          <w:b/>
          <w:bCs/>
          <w:i/>
          <w:iCs/>
          <w:szCs w:val="22"/>
        </w:rPr>
        <w:t>Stakeholder Engagement and Information Disclosure</w:t>
      </w:r>
      <w:r w:rsidRPr="00342615">
        <w:rPr>
          <w:rFonts w:asciiTheme="minorHAnsi" w:hAnsiTheme="minorHAnsi" w:cstheme="minorHAnsi"/>
          <w:szCs w:val="22"/>
        </w:rPr>
        <w:t>. ESS 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6C92CFAE" w14:textId="5F6E47D0" w:rsidR="0085418C" w:rsidRPr="00342615" w:rsidRDefault="00045EA8" w:rsidP="006D7BC9">
      <w:pPr>
        <w:pStyle w:val="ListParagraph"/>
        <w:numPr>
          <w:ilvl w:val="0"/>
          <w:numId w:val="55"/>
        </w:numPr>
        <w:spacing w:after="240"/>
        <w:ind w:left="0" w:firstLine="0"/>
        <w:rPr>
          <w:rFonts w:asciiTheme="minorHAnsi" w:hAnsiTheme="minorHAnsi" w:cstheme="minorHAnsi"/>
          <w:szCs w:val="22"/>
        </w:rPr>
      </w:pPr>
      <w:r w:rsidRPr="00342615">
        <w:rPr>
          <w:rFonts w:asciiTheme="minorHAnsi" w:hAnsiTheme="minorHAnsi" w:cstheme="minorHAnsi"/>
          <w:szCs w:val="22"/>
        </w:rPr>
        <w:t>MoILHSA</w:t>
      </w:r>
      <w:r w:rsidR="00D266F1" w:rsidRPr="00342615">
        <w:rPr>
          <w:rFonts w:asciiTheme="minorHAnsi" w:hAnsiTheme="minorHAnsi" w:cstheme="minorHAnsi"/>
          <w:szCs w:val="22"/>
        </w:rPr>
        <w:t xml:space="preserve"> through its PIU  will be responsible for Project implementation in compliance with the national environmental and social legislation (including </w:t>
      </w:r>
      <w:r w:rsidR="009F1B6E">
        <w:rPr>
          <w:rFonts w:asciiTheme="minorHAnsi" w:hAnsiTheme="minorHAnsi" w:cstheme="minorHAnsi"/>
          <w:szCs w:val="22"/>
        </w:rPr>
        <w:t>Labour</w:t>
      </w:r>
      <w:r w:rsidR="00D266F1" w:rsidRPr="00342615">
        <w:rPr>
          <w:rFonts w:asciiTheme="minorHAnsi" w:hAnsiTheme="minorHAnsi" w:cstheme="minorHAnsi"/>
          <w:szCs w:val="22"/>
        </w:rPr>
        <w:t xml:space="preserve"> and occupational health and safety laws), the Environmental and Social Standards defined by World BankESF ,Environmental and Social Commitment Plan (ESCP) formally agreed between the Government of Georgia and the World Bank, Stakeholder Engagement Plan (SEP) and the ESMF of Georgia Emergency COVID-19 Response Project to be developed and cleared by WB. PIU will also be responsible for recording results of environmental and social monitoring and reporting on these results as part of reporting on the overall progress of COVID-19 Response Project. Types of environmental and social instruments and timing of their development and implementation are defined in the Environmental and Social Commitment Plan (ESCP) formally agreed between the Government of Georgia and the World Bank.  With this purpose, a</w:t>
      </w:r>
      <w:r w:rsidR="002A59FB" w:rsidRPr="00342615">
        <w:rPr>
          <w:rFonts w:asciiTheme="minorHAnsi" w:hAnsiTheme="minorHAnsi" w:cstheme="minorHAnsi"/>
          <w:szCs w:val="22"/>
        </w:rPr>
        <w:t xml:space="preserve"> </w:t>
      </w:r>
      <w:r w:rsidR="0068386C" w:rsidRPr="00342615">
        <w:rPr>
          <w:rFonts w:asciiTheme="minorHAnsi" w:hAnsiTheme="minorHAnsi" w:cstheme="minorHAnsi"/>
          <w:szCs w:val="22"/>
        </w:rPr>
        <w:t>one experienced</w:t>
      </w:r>
      <w:r w:rsidR="00D266F1" w:rsidRPr="00342615">
        <w:rPr>
          <w:rFonts w:asciiTheme="minorHAnsi" w:hAnsiTheme="minorHAnsi" w:cstheme="minorHAnsi"/>
          <w:szCs w:val="22"/>
        </w:rPr>
        <w:t xml:space="preserve"> Environmental and one </w:t>
      </w:r>
      <w:r w:rsidR="0068386C" w:rsidRPr="00342615">
        <w:rPr>
          <w:rFonts w:asciiTheme="minorHAnsi" w:hAnsiTheme="minorHAnsi" w:cstheme="minorHAnsi"/>
          <w:szCs w:val="22"/>
        </w:rPr>
        <w:t>Social Standards Specialist was</w:t>
      </w:r>
      <w:r w:rsidR="00D266F1" w:rsidRPr="00342615">
        <w:rPr>
          <w:rFonts w:asciiTheme="minorHAnsi" w:hAnsiTheme="minorHAnsi" w:cstheme="minorHAnsi"/>
          <w:szCs w:val="22"/>
        </w:rPr>
        <w:t xml:space="preserve"> hired for managing these requirements. This implies environmental and social screening, classifying eligible activities, undertaking environmental and social management planning for eligible activities, and monitoring environmental and social performance of works contractors, all as specified in ESMF., and carrying out stakeholder engagement as specified in SEP. Also, regular reporting to the Bank on monitoring of environmental, social, health and safety (ESHS) performance of the Project, including but not limited to the implementation of the ESCP, status of preparation and implementation of E&amp;S documents required under the ESCP and ESMF, stakeholder engagement activities, functioning of the grievance mechanism(s).</w:t>
      </w:r>
    </w:p>
    <w:p w14:paraId="1381E406" w14:textId="77777777" w:rsidR="0085418C" w:rsidRPr="00342615" w:rsidRDefault="0085418C" w:rsidP="0085418C">
      <w:pPr>
        <w:pStyle w:val="ListParagraph"/>
        <w:widowControl w:val="0"/>
        <w:tabs>
          <w:tab w:val="left" w:pos="450"/>
        </w:tabs>
        <w:autoSpaceDE w:val="0"/>
        <w:autoSpaceDN w:val="0"/>
        <w:adjustRightInd w:val="0"/>
        <w:spacing w:after="120"/>
        <w:ind w:left="360"/>
        <w:rPr>
          <w:rFonts w:asciiTheme="minorHAnsi" w:hAnsiTheme="minorHAnsi" w:cstheme="minorHAnsi"/>
          <w:szCs w:val="22"/>
        </w:rPr>
      </w:pPr>
    </w:p>
    <w:p w14:paraId="57362A9D" w14:textId="688742B1" w:rsidR="0085418C" w:rsidRPr="00342615" w:rsidRDefault="0085418C" w:rsidP="006D7BC9">
      <w:pPr>
        <w:pStyle w:val="ListParagraph"/>
        <w:widowControl w:val="0"/>
        <w:numPr>
          <w:ilvl w:val="0"/>
          <w:numId w:val="55"/>
        </w:numPr>
        <w:tabs>
          <w:tab w:val="left" w:pos="450"/>
        </w:tabs>
        <w:autoSpaceDE w:val="0"/>
        <w:autoSpaceDN w:val="0"/>
        <w:adjustRightInd w:val="0"/>
        <w:spacing w:before="240" w:after="120"/>
        <w:ind w:left="0" w:firstLine="0"/>
        <w:rPr>
          <w:rFonts w:asciiTheme="minorHAnsi" w:hAnsiTheme="minorHAnsi" w:cstheme="minorHAnsi"/>
          <w:szCs w:val="22"/>
        </w:rPr>
      </w:pPr>
      <w:r w:rsidRPr="00342615">
        <w:rPr>
          <w:rFonts w:asciiTheme="minorHAnsi" w:hAnsiTheme="minorHAnsi" w:cstheme="minorHAnsi"/>
          <w:szCs w:val="22"/>
        </w:rPr>
        <w:t xml:space="preserve">The Bank’s environmental and social specialists will provide regular support to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in tackling Environmental and Social Standards related issues during the Project implementation.</w:t>
      </w:r>
    </w:p>
    <w:p w14:paraId="4A0AAA70" w14:textId="77777777" w:rsidR="0085418C" w:rsidRPr="00342615" w:rsidRDefault="0085418C" w:rsidP="004543B1">
      <w:pPr>
        <w:pStyle w:val="ListParagraph"/>
        <w:ind w:left="360"/>
        <w:rPr>
          <w:rFonts w:asciiTheme="minorHAnsi" w:hAnsiTheme="minorHAnsi" w:cstheme="minorHAnsi"/>
          <w:szCs w:val="22"/>
        </w:rPr>
      </w:pPr>
    </w:p>
    <w:p w14:paraId="791587E1" w14:textId="77777777" w:rsidR="0085418C" w:rsidRPr="00342615" w:rsidRDefault="0085418C"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5BD2F366" w14:textId="1062BBC3" w:rsidR="00F41931" w:rsidRPr="00342615" w:rsidRDefault="009F1B6E" w:rsidP="006D7BC9">
      <w:pPr>
        <w:pStyle w:val="ListParagraph"/>
        <w:widowControl w:val="0"/>
        <w:numPr>
          <w:ilvl w:val="0"/>
          <w:numId w:val="57"/>
        </w:numPr>
        <w:tabs>
          <w:tab w:val="left" w:pos="0"/>
        </w:tabs>
        <w:autoSpaceDE w:val="0"/>
        <w:autoSpaceDN w:val="0"/>
        <w:adjustRightInd w:val="0"/>
        <w:spacing w:after="120"/>
        <w:ind w:left="0" w:firstLine="0"/>
        <w:rPr>
          <w:rFonts w:asciiTheme="minorHAnsi" w:hAnsiTheme="minorHAnsi" w:cstheme="minorHAnsi"/>
          <w:szCs w:val="22"/>
        </w:rPr>
      </w:pPr>
      <w:r>
        <w:rPr>
          <w:rFonts w:asciiTheme="minorHAnsi" w:hAnsiTheme="minorHAnsi" w:cstheme="minorHAnsi"/>
          <w:szCs w:val="22"/>
        </w:rPr>
        <w:t>Labour</w:t>
      </w:r>
      <w:r w:rsidR="00F41931" w:rsidRPr="00342615">
        <w:rPr>
          <w:rFonts w:asciiTheme="minorHAnsi" w:hAnsiTheme="minorHAnsi" w:cstheme="minorHAnsi"/>
          <w:szCs w:val="22"/>
        </w:rPr>
        <w:t xml:space="preserve"> Management Procedures (LMP) – should be prepared according to ESS 2 on </w:t>
      </w:r>
      <w:r>
        <w:rPr>
          <w:rFonts w:asciiTheme="minorHAnsi" w:hAnsiTheme="minorHAnsi" w:cstheme="minorHAnsi"/>
          <w:b/>
          <w:bCs/>
          <w:i/>
          <w:iCs/>
          <w:szCs w:val="22"/>
        </w:rPr>
        <w:t>Labour</w:t>
      </w:r>
      <w:r w:rsidR="00F41931" w:rsidRPr="00342615">
        <w:rPr>
          <w:rFonts w:asciiTheme="minorHAnsi" w:hAnsiTheme="minorHAnsi" w:cstheme="minorHAnsi"/>
          <w:b/>
          <w:bCs/>
          <w:i/>
          <w:iCs/>
          <w:szCs w:val="22"/>
        </w:rPr>
        <w:t xml:space="preserve"> and Working Conditions,</w:t>
      </w:r>
      <w:r w:rsidR="00F41931" w:rsidRPr="00342615">
        <w:rPr>
          <w:rFonts w:asciiTheme="minorHAnsi" w:hAnsiTheme="minorHAnsi" w:cstheme="minorHAnsi"/>
          <w:szCs w:val="22"/>
        </w:rPr>
        <w:t xml:space="preserve"> and</w:t>
      </w:r>
      <w:r w:rsidR="00F41931" w:rsidRPr="00342615">
        <w:rPr>
          <w:rFonts w:asciiTheme="minorHAnsi" w:hAnsiTheme="minorHAnsi" w:cstheme="minorHAnsi"/>
          <w:b/>
          <w:bCs/>
          <w:i/>
          <w:iCs/>
          <w:szCs w:val="22"/>
        </w:rPr>
        <w:t xml:space="preserve"> </w:t>
      </w:r>
      <w:r w:rsidR="00F41931" w:rsidRPr="00342615">
        <w:rPr>
          <w:rFonts w:asciiTheme="minorHAnsi" w:hAnsiTheme="minorHAnsi" w:cstheme="minorHAnsi"/>
          <w:szCs w:val="22"/>
        </w:rPr>
        <w:t xml:space="preserve">will be part of ESMF. . </w:t>
      </w:r>
      <w:r>
        <w:rPr>
          <w:rFonts w:asciiTheme="minorHAnsi" w:hAnsiTheme="minorHAnsi" w:cstheme="minorHAnsi"/>
          <w:szCs w:val="22"/>
        </w:rPr>
        <w:t>Labour</w:t>
      </w:r>
      <w:r w:rsidR="00F41931" w:rsidRPr="00342615">
        <w:rPr>
          <w:rFonts w:asciiTheme="minorHAnsi" w:hAnsiTheme="minorHAnsi" w:cstheme="minorHAnsi"/>
          <w:szCs w:val="22"/>
        </w:rPr>
        <w:t xml:space="preserve"> Management Procedures will also include measures </w:t>
      </w:r>
      <w:r w:rsidR="0068386C" w:rsidRPr="00342615">
        <w:rPr>
          <w:rFonts w:asciiTheme="minorHAnsi" w:hAnsiTheme="minorHAnsi" w:cstheme="minorHAnsi"/>
          <w:szCs w:val="22"/>
        </w:rPr>
        <w:t>for prevention</w:t>
      </w:r>
      <w:r w:rsidR="00F41931" w:rsidRPr="00342615">
        <w:rPr>
          <w:rFonts w:asciiTheme="minorHAnsi" w:hAnsiTheme="minorHAnsi" w:cstheme="minorHAnsi"/>
          <w:szCs w:val="22"/>
        </w:rPr>
        <w:t xml:space="preserve"> of Gender Based Violence (GBV), </w:t>
      </w:r>
      <w:r w:rsidR="0068386C" w:rsidRPr="00342615">
        <w:rPr>
          <w:rFonts w:asciiTheme="minorHAnsi" w:hAnsiTheme="minorHAnsi" w:cstheme="minorHAnsi"/>
          <w:szCs w:val="22"/>
        </w:rPr>
        <w:t>including Sexual</w:t>
      </w:r>
      <w:r w:rsidR="00F41931" w:rsidRPr="00342615">
        <w:rPr>
          <w:rFonts w:asciiTheme="minorHAnsi" w:hAnsiTheme="minorHAnsi" w:cstheme="minorHAnsi"/>
          <w:szCs w:val="22"/>
        </w:rPr>
        <w:t xml:space="preserve"> Exploitation and Abuse </w:t>
      </w:r>
      <w:r w:rsidR="00F41931" w:rsidRPr="00342615">
        <w:rPr>
          <w:rFonts w:asciiTheme="minorHAnsi" w:hAnsiTheme="minorHAnsi" w:cstheme="minorHAnsi"/>
          <w:szCs w:val="22"/>
        </w:rPr>
        <w:lastRenderedPageBreak/>
        <w:t xml:space="preserve">(SEA) </w:t>
      </w:r>
      <w:r w:rsidR="0068386C" w:rsidRPr="00342615">
        <w:rPr>
          <w:rFonts w:asciiTheme="minorHAnsi" w:hAnsiTheme="minorHAnsi" w:cstheme="minorHAnsi"/>
          <w:szCs w:val="22"/>
        </w:rPr>
        <w:t>and Sexual</w:t>
      </w:r>
      <w:r w:rsidR="00F41931" w:rsidRPr="00342615">
        <w:rPr>
          <w:rFonts w:asciiTheme="minorHAnsi" w:hAnsiTheme="minorHAnsi" w:cstheme="minorHAnsi"/>
          <w:szCs w:val="22"/>
        </w:rPr>
        <w:t xml:space="preserve"> Harassment (SH). Functional grievance mechanisms (GMs), for direct and contracted workers, should be established and maintained.</w:t>
      </w:r>
    </w:p>
    <w:p w14:paraId="46D06F83" w14:textId="77777777" w:rsidR="00F41931" w:rsidRPr="00342615" w:rsidRDefault="00F41931" w:rsidP="00F41931">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 </w:t>
      </w:r>
    </w:p>
    <w:p w14:paraId="4552DE2A" w14:textId="7FE58235" w:rsidR="00F41931" w:rsidRPr="00342615" w:rsidRDefault="00F41931" w:rsidP="006D7BC9">
      <w:pPr>
        <w:pStyle w:val="ListParagraph"/>
        <w:widowControl w:val="0"/>
        <w:numPr>
          <w:ilvl w:val="0"/>
          <w:numId w:val="57"/>
        </w:numPr>
        <w:tabs>
          <w:tab w:val="left" w:pos="450"/>
        </w:tabs>
        <w:autoSpaceDE w:val="0"/>
        <w:autoSpaceDN w:val="0"/>
        <w:adjustRightInd w:val="0"/>
        <w:spacing w:before="240" w:after="120"/>
        <w:ind w:left="0" w:firstLine="0"/>
        <w:rPr>
          <w:rFonts w:asciiTheme="minorHAnsi" w:hAnsiTheme="minorHAnsi" w:cstheme="minorHAnsi"/>
          <w:szCs w:val="22"/>
        </w:rPr>
      </w:pPr>
      <w:r w:rsidRPr="00342615">
        <w:rPr>
          <w:rFonts w:asciiTheme="minorHAnsi" w:hAnsiTheme="minorHAnsi" w:cstheme="minorHAnsi"/>
          <w:b/>
          <w:szCs w:val="22"/>
        </w:rPr>
        <w:t>Stakeholder engagement</w:t>
      </w:r>
      <w:r w:rsidRPr="00342615">
        <w:rPr>
          <w:rFonts w:asciiTheme="minorHAnsi" w:hAnsiTheme="minorHAnsi" w:cstheme="minorHAnsi"/>
          <w:szCs w:val="22"/>
        </w:rPr>
        <w:t xml:space="preserve">: The Project will also actively seek beneficiary and other </w:t>
      </w:r>
      <w:r w:rsidR="0068386C" w:rsidRPr="00342615">
        <w:rPr>
          <w:rFonts w:asciiTheme="minorHAnsi" w:hAnsiTheme="minorHAnsi" w:cstheme="minorHAnsi"/>
          <w:szCs w:val="22"/>
        </w:rPr>
        <w:t>stakeholders’</w:t>
      </w:r>
      <w:r w:rsidRPr="00342615">
        <w:rPr>
          <w:rFonts w:asciiTheme="minorHAnsi" w:hAnsiTheme="minorHAnsi" w:cstheme="minorHAnsi"/>
          <w:szCs w:val="22"/>
        </w:rPr>
        <w:t xml:space="preserve"> feedback in each component, resulting in strong citizen engagement. For these purposes draft SEP was prepared before appraisal by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will be updated and finalized by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through PIU Consultants assistance. Affected communities and other stakeholders, defined by SEP will be consulted during project implementation cycle and given possibility to express their needs and discontents related the Project. Taking into consideration the groups of stakeholders, defined by SEP, a Grievance Redress Mechanism (GRM) will be developed for the project, according to ESMF and WB ESF recommendations.</w:t>
      </w:r>
    </w:p>
    <w:p w14:paraId="3D682AF2" w14:textId="77777777" w:rsidR="004543B1" w:rsidRPr="00342615" w:rsidRDefault="004543B1"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2B053072" w14:textId="27580A90" w:rsidR="0085418C" w:rsidRPr="00342615" w:rsidRDefault="0085418C"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szCs w:val="22"/>
        </w:rPr>
        <w:t>Grievance Redress Mechanism (GRM)</w:t>
      </w:r>
      <w:r w:rsidR="00C3361B" w:rsidRPr="00342615">
        <w:rPr>
          <w:rFonts w:asciiTheme="minorHAnsi" w:hAnsiTheme="minorHAnsi" w:cstheme="minorHAnsi"/>
          <w:b/>
          <w:szCs w:val="22"/>
        </w:rPr>
        <w:t>:</w:t>
      </w:r>
      <w:r w:rsidR="00C3361B" w:rsidRPr="00342615">
        <w:rPr>
          <w:rFonts w:asciiTheme="minorHAnsi" w:hAnsiTheme="minorHAnsi" w:cstheme="minorHAnsi"/>
          <w:szCs w:val="22"/>
        </w:rPr>
        <w:t xml:space="preserve"> </w:t>
      </w:r>
      <w:r w:rsidRPr="00342615">
        <w:rPr>
          <w:rFonts w:asciiTheme="minorHAnsi" w:hAnsiTheme="minorHAnsi" w:cstheme="minorHAnsi"/>
          <w:szCs w:val="22"/>
        </w:rPr>
        <w:t xml:space="preserve">Communities and individuals who believe that they are adversely affected by the Project and/or circumstances related to the Covid19 spreading will be given possibility to submit complaints to Project-level GRM to be established in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or the WB’s Grievance Redress Service (GRS). The GRM ensures that complaints received are promptly reviewed in order to address Project-related concerns. Project affected communities and individuals will be able to submit their complaint to the WB’s independent Inspection Panel</w:t>
      </w:r>
      <w:r w:rsidR="00011158">
        <w:rPr>
          <w:rFonts w:asciiTheme="minorHAnsi" w:hAnsiTheme="minorHAnsi" w:cstheme="minorHAnsi"/>
          <w:szCs w:val="22"/>
        </w:rPr>
        <w:t>,</w:t>
      </w:r>
      <w:r w:rsidRPr="00342615">
        <w:rPr>
          <w:rFonts w:asciiTheme="minorHAnsi" w:hAnsiTheme="minorHAnsi" w:cstheme="minorHAnsi"/>
          <w:szCs w:val="22"/>
        </w:rPr>
        <w:t xml:space="preserve">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citizens may visit http://www.worldbank.org/GRS. For information on how to submit complaints to the World Bank Inspection Panel, citizens may visit http://www.inspectionpanel.org.</w:t>
      </w:r>
    </w:p>
    <w:p w14:paraId="3C1E628D" w14:textId="08C16009" w:rsidR="4D2E4C1B" w:rsidRPr="00342615" w:rsidRDefault="4D2E4C1B" w:rsidP="004543B1">
      <w:pPr>
        <w:pStyle w:val="ListParagraph"/>
        <w:spacing w:after="120"/>
        <w:ind w:left="360"/>
        <w:rPr>
          <w:rFonts w:asciiTheme="minorHAnsi" w:eastAsiaTheme="minorEastAsia" w:hAnsiTheme="minorHAnsi" w:cstheme="minorHAnsi"/>
          <w:b/>
          <w:bCs/>
          <w:szCs w:val="22"/>
        </w:rPr>
      </w:pPr>
    </w:p>
    <w:p w14:paraId="198FF686" w14:textId="2B46C828" w:rsidR="0035631A" w:rsidRPr="00342615" w:rsidRDefault="00DB2E74" w:rsidP="00DB2E74">
      <w:pPr>
        <w:pStyle w:val="Heading1"/>
        <w:spacing w:before="0" w:after="120"/>
        <w:rPr>
          <w:rFonts w:asciiTheme="minorHAnsi" w:hAnsiTheme="minorHAnsi" w:cstheme="minorHAnsi"/>
          <w:b w:val="0"/>
          <w:sz w:val="22"/>
          <w:szCs w:val="22"/>
        </w:rPr>
      </w:pPr>
      <w:bookmarkStart w:id="22" w:name="_Toc47878253"/>
      <w:r w:rsidRPr="00342615">
        <w:rPr>
          <w:rFonts w:asciiTheme="minorHAnsi" w:hAnsiTheme="minorHAnsi" w:cstheme="minorHAnsi"/>
          <w:sz w:val="22"/>
          <w:szCs w:val="22"/>
        </w:rPr>
        <w:t xml:space="preserve">IX. </w:t>
      </w:r>
      <w:r w:rsidR="00B24B0B" w:rsidRPr="00342615">
        <w:rPr>
          <w:rFonts w:asciiTheme="minorHAnsi" w:hAnsiTheme="minorHAnsi" w:cstheme="minorHAnsi"/>
          <w:sz w:val="22"/>
          <w:szCs w:val="22"/>
        </w:rPr>
        <w:t>P</w:t>
      </w:r>
      <w:r w:rsidR="24C59D7D" w:rsidRPr="00342615">
        <w:rPr>
          <w:rFonts w:asciiTheme="minorHAnsi" w:hAnsiTheme="minorHAnsi" w:cstheme="minorHAnsi"/>
          <w:sz w:val="22"/>
          <w:szCs w:val="22"/>
        </w:rPr>
        <w:t>ROJECT MONITORING AND EVALUATION</w:t>
      </w:r>
      <w:bookmarkEnd w:id="22"/>
    </w:p>
    <w:p w14:paraId="42F122A2" w14:textId="77777777" w:rsidR="00D4332F" w:rsidRPr="00342615" w:rsidRDefault="00D4332F" w:rsidP="006D7BC9">
      <w:pPr>
        <w:pStyle w:val="Heading2"/>
        <w:numPr>
          <w:ilvl w:val="0"/>
          <w:numId w:val="7"/>
        </w:numPr>
        <w:spacing w:before="0" w:after="120"/>
        <w:ind w:left="720"/>
        <w:rPr>
          <w:rFonts w:asciiTheme="minorHAnsi" w:hAnsiTheme="minorHAnsi" w:cstheme="minorHAnsi"/>
          <w:b/>
          <w:bCs/>
          <w:color w:val="auto"/>
          <w:sz w:val="22"/>
          <w:szCs w:val="22"/>
        </w:rPr>
      </w:pPr>
      <w:bookmarkStart w:id="23" w:name="_Toc47878254"/>
      <w:r w:rsidRPr="00342615">
        <w:rPr>
          <w:rFonts w:asciiTheme="minorHAnsi" w:hAnsiTheme="minorHAnsi" w:cstheme="minorHAnsi"/>
          <w:color w:val="auto"/>
          <w:sz w:val="22"/>
          <w:szCs w:val="22"/>
        </w:rPr>
        <w:t>Purpose of monitoring and evaluation</w:t>
      </w:r>
      <w:bookmarkEnd w:id="23"/>
    </w:p>
    <w:p w14:paraId="37CA8448" w14:textId="18DF0505" w:rsidR="00744924" w:rsidRPr="00342615" w:rsidRDefault="00744924" w:rsidP="006D7BC9">
      <w:pPr>
        <w:pStyle w:val="ListParagraph"/>
        <w:widowControl w:val="0"/>
        <w:numPr>
          <w:ilvl w:val="0"/>
          <w:numId w:val="57"/>
        </w:numPr>
        <w:tabs>
          <w:tab w:val="left" w:pos="450"/>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Monitoring and Evaluation (M&amp;E).</w:t>
      </w:r>
      <w:r w:rsidRPr="00342615">
        <w:rPr>
          <w:rFonts w:asciiTheme="minorHAnsi" w:hAnsiTheme="minorHAnsi" w:cstheme="minorHAnsi"/>
          <w:szCs w:val="22"/>
        </w:rPr>
        <w:t xml:space="preserve">  The project is supporting monitoring and evaluation of prevention and preparedness, building capacity for clinical and public health research, including veterinary, and joint</w:t>
      </w:r>
      <w:r w:rsidR="2700B4F7" w:rsidRPr="00342615">
        <w:rPr>
          <w:rFonts w:asciiTheme="minorHAnsi" w:hAnsiTheme="minorHAnsi" w:cstheme="minorHAnsi"/>
          <w:szCs w:val="22"/>
        </w:rPr>
        <w:t xml:space="preserve"> </w:t>
      </w:r>
      <w:r w:rsidRPr="00342615">
        <w:rPr>
          <w:rFonts w:asciiTheme="minorHAnsi" w:hAnsiTheme="minorHAnsi" w:cstheme="minorHAnsi"/>
          <w:szCs w:val="22"/>
        </w:rPr>
        <w:t xml:space="preserve">learning across and within countries. The project also will also support training in participatory monitoring and evaluation at all administrative levels, and evaluation workshops. </w:t>
      </w:r>
    </w:p>
    <w:p w14:paraId="566BCEAE" w14:textId="77777777" w:rsidR="0079689C" w:rsidRPr="00342615" w:rsidRDefault="0079689C" w:rsidP="007968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p>
    <w:p w14:paraId="6F41996B" w14:textId="3441036E" w:rsidR="00D4332F" w:rsidRPr="00342615" w:rsidRDefault="00D4332F" w:rsidP="006D7BC9">
      <w:pPr>
        <w:pStyle w:val="Heading2"/>
        <w:numPr>
          <w:ilvl w:val="0"/>
          <w:numId w:val="7"/>
        </w:numPr>
        <w:spacing w:before="0" w:after="120"/>
        <w:ind w:left="709" w:hanging="283"/>
        <w:rPr>
          <w:rFonts w:asciiTheme="minorHAnsi" w:hAnsiTheme="minorHAnsi" w:cstheme="minorHAnsi"/>
          <w:color w:val="auto"/>
          <w:sz w:val="22"/>
          <w:szCs w:val="22"/>
        </w:rPr>
      </w:pPr>
      <w:bookmarkStart w:id="24" w:name="_Toc47878255"/>
      <w:r w:rsidRPr="00342615">
        <w:rPr>
          <w:rFonts w:asciiTheme="minorHAnsi" w:hAnsiTheme="minorHAnsi" w:cstheme="minorHAnsi"/>
          <w:color w:val="auto"/>
          <w:sz w:val="22"/>
          <w:szCs w:val="22"/>
        </w:rPr>
        <w:t>Monitoring and evaluation arrangements</w:t>
      </w:r>
      <w:bookmarkEnd w:id="24"/>
    </w:p>
    <w:p w14:paraId="0B26B76A" w14:textId="7282ED76" w:rsidR="00CE6DC1" w:rsidRPr="00342615" w:rsidRDefault="00CE6DC1"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Monitoring and evaluation activities will be the responsibility of the PIU. The PIU will (a) monitor project implementation; (b) collect data and information related to the PDO and intermediate indicators; and (c) prepare progress reports by coordinating with related departments at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MoF, and other implementing agencies. Progress reports will cover compliance with the planned project activities, the updated procurement plan, and the achievement of indicators as defined in the Results Framework, and the Environmental and Social Framework. The PIU will submit these reports to the World Bank on a quarterly basis. </w:t>
      </w:r>
    </w:p>
    <w:p w14:paraId="479C62C8" w14:textId="77777777" w:rsidR="00DB2E74" w:rsidRPr="00342615"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p>
    <w:p w14:paraId="658D4834" w14:textId="21227421" w:rsidR="00727DCE" w:rsidRPr="00342615"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r w:rsidRPr="00342615">
        <w:rPr>
          <w:rFonts w:asciiTheme="minorHAnsi" w:eastAsiaTheme="majorEastAsia" w:hAnsiTheme="minorHAnsi" w:cstheme="minorHAnsi"/>
          <w:b/>
          <w:szCs w:val="22"/>
        </w:rPr>
        <w:t xml:space="preserve">X. </w:t>
      </w:r>
      <w:r w:rsidR="00727DCE" w:rsidRPr="00342615">
        <w:rPr>
          <w:rFonts w:asciiTheme="minorHAnsi" w:eastAsiaTheme="majorEastAsia" w:hAnsiTheme="minorHAnsi" w:cstheme="minorHAnsi"/>
          <w:b/>
          <w:szCs w:val="22"/>
        </w:rPr>
        <w:t xml:space="preserve">Travel Policy and Costs </w:t>
      </w:r>
    </w:p>
    <w:p w14:paraId="6B32693E" w14:textId="28BA446E"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For the reason to do monitoring and evaluation of the project activities, PIU staff would require field/site visits. </w:t>
      </w:r>
    </w:p>
    <w:p w14:paraId="07FC5CFF" w14:textId="77777777"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A, Environmental Standards Consultant will require frequent travel to project supported sites to perform following tasks: </w:t>
      </w:r>
    </w:p>
    <w:p w14:paraId="778864A5" w14:textId="77777777" w:rsidR="00312ABF" w:rsidRPr="00342615"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Monthly base field visits to prepare environmental risk assessment and screening reports</w:t>
      </w:r>
    </w:p>
    <w:p w14:paraId="468A0F1E" w14:textId="77777777" w:rsidR="00312ABF" w:rsidRPr="00342615" w:rsidRDefault="00312ABF" w:rsidP="006D7BC9">
      <w:pPr>
        <w:pStyle w:val="ListParagraph"/>
        <w:numPr>
          <w:ilvl w:val="0"/>
          <w:numId w:val="34"/>
        </w:numPr>
        <w:rPr>
          <w:rFonts w:asciiTheme="minorHAnsi" w:hAnsiTheme="minorHAnsi" w:cstheme="minorHAnsi"/>
          <w:szCs w:val="22"/>
        </w:rPr>
      </w:pPr>
      <w:r w:rsidRPr="00342615">
        <w:rPr>
          <w:rFonts w:asciiTheme="minorHAnsi" w:hAnsiTheme="minorHAnsi" w:cstheme="minorHAnsi"/>
          <w:szCs w:val="22"/>
        </w:rPr>
        <w:t>Developing, facilitating and introduction of IC WMPs for clinics receiving project support outside of Tbilisi</w:t>
      </w:r>
    </w:p>
    <w:p w14:paraId="3972D16F" w14:textId="77777777" w:rsidR="00312ABF" w:rsidRPr="00342615" w:rsidRDefault="00312ABF" w:rsidP="006D7BC9">
      <w:pPr>
        <w:pStyle w:val="ListParagraph"/>
        <w:numPr>
          <w:ilvl w:val="0"/>
          <w:numId w:val="34"/>
        </w:numPr>
        <w:rPr>
          <w:rFonts w:asciiTheme="minorHAnsi" w:hAnsiTheme="minorHAnsi" w:cstheme="minorHAnsi"/>
          <w:szCs w:val="22"/>
        </w:rPr>
      </w:pPr>
      <w:r w:rsidRPr="00342615">
        <w:rPr>
          <w:rFonts w:asciiTheme="minorHAnsi" w:hAnsiTheme="minorHAnsi" w:cstheme="minorHAnsi"/>
          <w:szCs w:val="22"/>
        </w:rPr>
        <w:lastRenderedPageBreak/>
        <w:t>Supervising Contractors’ compliance with sub-project specific ESMPs according to the ES monitoring plans will be included in these ESMPs;</w:t>
      </w:r>
    </w:p>
    <w:p w14:paraId="04D95982" w14:textId="77777777" w:rsidR="00312ABF" w:rsidRPr="00342615"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Preparing environmental audit</w:t>
      </w:r>
    </w:p>
    <w:p w14:paraId="5F0096F1" w14:textId="77777777" w:rsidR="008C4CCD" w:rsidRPr="00342615" w:rsidRDefault="008C4CCD" w:rsidP="008C4CCD">
      <w:pPr>
        <w:widowControl w:val="0"/>
        <w:tabs>
          <w:tab w:val="left" w:pos="450"/>
        </w:tabs>
        <w:autoSpaceDE w:val="0"/>
        <w:autoSpaceDN w:val="0"/>
        <w:adjustRightInd w:val="0"/>
        <w:spacing w:after="120"/>
        <w:rPr>
          <w:rFonts w:asciiTheme="minorHAnsi" w:hAnsiTheme="minorHAnsi" w:cstheme="minorHAnsi"/>
          <w:szCs w:val="22"/>
          <w:lang w:val="en-US"/>
        </w:rPr>
      </w:pPr>
    </w:p>
    <w:p w14:paraId="214B7CF6" w14:textId="57995A41" w:rsidR="00312ABF" w:rsidRPr="00342615" w:rsidRDefault="008C4CCD"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In addition to the mentioned above, PIU staff, including Social Standards Specialist, for monitoring, stakeholder engagement, grievance and other purposes would need to travel in regions. </w:t>
      </w:r>
    </w:p>
    <w:p w14:paraId="6805ADB3" w14:textId="77777777"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Travel costs paid by the project for such visits can utilize the WB rates to finance travel expenses (per diem, night stay). Transportation costs will be covered by the Ministry as a co-financing.</w:t>
      </w:r>
    </w:p>
    <w:p w14:paraId="4E393E06" w14:textId="77777777" w:rsidR="00312ABF" w:rsidRPr="00342615" w:rsidRDefault="00312ABF"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C6C4AAE" w14:textId="0578F5BE" w:rsidR="0025737B" w:rsidRPr="00342615" w:rsidRDefault="0025737B"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C7822CA" w14:textId="28E541A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E139287" w14:textId="2F40C87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3574203" w14:textId="2962FBD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563D785" w14:textId="21BFFB13"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D0FC531" w14:textId="1DF80A1B"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FA87224" w14:textId="6B7050F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EDE382B" w14:textId="49AA4F2C"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5AC268C" w14:textId="48B1504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5619C78" w14:textId="01F30E5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478DFF0" w14:textId="1941F39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122AB988" w14:textId="5EF745FB"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F44985C" w14:textId="654D0314"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67C11BF" w14:textId="36EB298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6A41D24" w14:textId="3A4D432E"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117115B" w14:textId="605DFFB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11273712" w14:textId="2D38F38E"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CE468CC" w14:textId="13646478"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D6F1A27" w14:textId="25774429"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B7EAF36" w14:textId="148911D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97D6281" w14:textId="2335DAB0"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4134FFA" w14:textId="59E4DB6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BC1F03C" w14:textId="369E7863"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87D45C7" w14:textId="4C21BC5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5423C01" w14:textId="5BEEB66C"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FD94471" w14:textId="25655B36"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C68DDC4" w14:textId="2EFCFF6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ADE1896" w14:textId="2BD5D14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4CA0F38" w14:textId="2583240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309A0EB" w14:textId="75D6686F"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D715147" w14:textId="7777777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E362C31" w14:textId="65765C80" w:rsidR="005B5BFB" w:rsidRPr="00342615" w:rsidRDefault="005B5BFB">
      <w:pPr>
        <w:jc w:val="left"/>
        <w:rPr>
          <w:rFonts w:asciiTheme="minorHAnsi" w:hAnsiTheme="minorHAnsi" w:cstheme="minorHAnsi"/>
          <w:szCs w:val="22"/>
        </w:rPr>
      </w:pPr>
    </w:p>
    <w:p w14:paraId="7B12F83B" w14:textId="230FF6CB" w:rsidR="00627C1D" w:rsidRPr="00342615" w:rsidRDefault="24C59D7D" w:rsidP="006D7BC9">
      <w:pPr>
        <w:pStyle w:val="Heading1"/>
        <w:numPr>
          <w:ilvl w:val="0"/>
          <w:numId w:val="58"/>
        </w:numPr>
        <w:spacing w:before="0" w:after="120"/>
        <w:rPr>
          <w:rFonts w:asciiTheme="minorHAnsi" w:hAnsiTheme="minorHAnsi" w:cstheme="minorHAnsi"/>
          <w:sz w:val="22"/>
          <w:szCs w:val="22"/>
        </w:rPr>
      </w:pPr>
      <w:bookmarkStart w:id="25" w:name="_Toc47878256"/>
      <w:r w:rsidRPr="00342615">
        <w:rPr>
          <w:rFonts w:asciiTheme="minorHAnsi" w:hAnsiTheme="minorHAnsi" w:cstheme="minorHAnsi"/>
          <w:sz w:val="22"/>
          <w:szCs w:val="22"/>
        </w:rPr>
        <w:t>ANNEXES</w:t>
      </w:r>
      <w:bookmarkEnd w:id="25"/>
    </w:p>
    <w:p w14:paraId="1F4F9BE8" w14:textId="3D1427AC" w:rsidR="00627C1D" w:rsidRPr="00342615" w:rsidRDefault="00627C1D" w:rsidP="00117E77">
      <w:pPr>
        <w:pStyle w:val="Heading2"/>
        <w:ind w:left="644"/>
        <w:rPr>
          <w:rFonts w:asciiTheme="minorHAnsi" w:hAnsiTheme="minorHAnsi" w:cstheme="minorHAnsi"/>
          <w:b/>
          <w:color w:val="000000" w:themeColor="text1"/>
          <w:sz w:val="22"/>
          <w:szCs w:val="22"/>
        </w:rPr>
      </w:pPr>
      <w:bookmarkStart w:id="26" w:name="_Toc47878257"/>
      <w:r w:rsidRPr="00342615">
        <w:rPr>
          <w:rFonts w:asciiTheme="minorHAnsi" w:hAnsiTheme="minorHAnsi" w:cstheme="minorHAnsi"/>
          <w:b/>
          <w:color w:val="000000" w:themeColor="text1"/>
          <w:sz w:val="22"/>
          <w:szCs w:val="22"/>
        </w:rPr>
        <w:t>Annex I – Terms of Reference</w:t>
      </w:r>
      <w:r w:rsidR="00E9210E" w:rsidRPr="00342615">
        <w:rPr>
          <w:rFonts w:asciiTheme="minorHAnsi" w:hAnsiTheme="minorHAnsi" w:cstheme="minorHAnsi"/>
          <w:b/>
          <w:color w:val="000000" w:themeColor="text1"/>
          <w:sz w:val="22"/>
          <w:szCs w:val="22"/>
        </w:rPr>
        <w:t>s</w:t>
      </w:r>
      <w:bookmarkEnd w:id="26"/>
    </w:p>
    <w:p w14:paraId="0B73AFB9" w14:textId="77777777" w:rsidR="00E9210E" w:rsidRPr="00342615" w:rsidRDefault="00E9210E" w:rsidP="00E9210E">
      <w:pPr>
        <w:spacing w:line="242" w:lineRule="auto"/>
        <w:ind w:left="2936" w:right="3335"/>
        <w:jc w:val="center"/>
        <w:rPr>
          <w:rFonts w:asciiTheme="minorHAnsi" w:hAnsiTheme="minorHAnsi" w:cstheme="minorHAnsi"/>
          <w:b/>
          <w:szCs w:val="22"/>
        </w:rPr>
      </w:pPr>
    </w:p>
    <w:p w14:paraId="0386217B" w14:textId="13FE79D6" w:rsidR="00A36E41" w:rsidRPr="00342615" w:rsidRDefault="00A36E41" w:rsidP="00685929">
      <w:pPr>
        <w:pStyle w:val="Heading3"/>
        <w:rPr>
          <w:rFonts w:asciiTheme="minorHAnsi" w:hAnsiTheme="minorHAnsi" w:cstheme="minorHAnsi"/>
          <w:b/>
          <w:bCs/>
          <w:color w:val="000000" w:themeColor="text1"/>
          <w:sz w:val="22"/>
          <w:szCs w:val="22"/>
        </w:rPr>
      </w:pPr>
      <w:bookmarkStart w:id="27" w:name="_Toc47878258"/>
      <w:r w:rsidRPr="00342615">
        <w:rPr>
          <w:rFonts w:asciiTheme="minorHAnsi" w:hAnsiTheme="minorHAnsi" w:cstheme="minorHAnsi"/>
          <w:b/>
          <w:bCs/>
          <w:color w:val="000000" w:themeColor="text1"/>
          <w:sz w:val="22"/>
          <w:szCs w:val="22"/>
        </w:rPr>
        <w:t>Project Manager</w:t>
      </w:r>
      <w:bookmarkEnd w:id="27"/>
    </w:p>
    <w:p w14:paraId="34606DDD" w14:textId="7AF9EFD7" w:rsidR="5B84E2CE" w:rsidRPr="00342615" w:rsidRDefault="5B84E2CE" w:rsidP="00685929">
      <w:pPr>
        <w:rPr>
          <w:rFonts w:asciiTheme="minorHAnsi" w:hAnsiTheme="minorHAnsi" w:cstheme="minorHAnsi"/>
          <w:szCs w:val="22"/>
        </w:rPr>
      </w:pPr>
    </w:p>
    <w:p w14:paraId="4844D92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144B3377"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24021999"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7F9CD35A" w14:textId="77777777" w:rsidR="00A36E41" w:rsidRPr="00342615" w:rsidRDefault="00A36E41" w:rsidP="00A36E41">
      <w:pPr>
        <w:adjustRightInd w:val="0"/>
        <w:rPr>
          <w:rFonts w:asciiTheme="minorHAnsi" w:hAnsiTheme="minorHAnsi" w:cstheme="minorHAnsi"/>
          <w:b/>
          <w:bCs/>
          <w:color w:val="000000"/>
          <w:szCs w:val="22"/>
        </w:rPr>
      </w:pPr>
    </w:p>
    <w:p w14:paraId="3E651C8E"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PROJECT MANAGER</w:t>
      </w:r>
    </w:p>
    <w:p w14:paraId="48054CFA" w14:textId="77777777" w:rsidR="00A36E41" w:rsidRPr="00342615" w:rsidRDefault="00A36E41" w:rsidP="00A36E41">
      <w:pPr>
        <w:adjustRightInd w:val="0"/>
        <w:jc w:val="center"/>
        <w:rPr>
          <w:rFonts w:asciiTheme="minorHAnsi" w:hAnsiTheme="minorHAnsi" w:cstheme="minorHAnsi"/>
          <w:b/>
          <w:szCs w:val="22"/>
        </w:rPr>
      </w:pPr>
    </w:p>
    <w:p w14:paraId="0E66E10C"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1BD4551D" w14:textId="77777777" w:rsidR="00A36E41" w:rsidRPr="00342615" w:rsidRDefault="00A36E41" w:rsidP="00A36E41">
      <w:pPr>
        <w:adjustRightInd w:val="0"/>
        <w:jc w:val="center"/>
        <w:rPr>
          <w:rFonts w:asciiTheme="minorHAnsi" w:hAnsiTheme="minorHAnsi" w:cstheme="minorHAnsi"/>
          <w:b/>
          <w:szCs w:val="22"/>
        </w:rPr>
      </w:pPr>
    </w:p>
    <w:p w14:paraId="3BD20583"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BACKGROUND</w:t>
      </w:r>
    </w:p>
    <w:p w14:paraId="032A537A" w14:textId="77777777" w:rsidR="00A36E41" w:rsidRPr="00342615" w:rsidRDefault="00A36E41" w:rsidP="00A36E41">
      <w:pPr>
        <w:pStyle w:val="BodyText"/>
        <w:ind w:left="720" w:right="106"/>
        <w:rPr>
          <w:rFonts w:asciiTheme="minorHAnsi" w:hAnsiTheme="minorHAnsi" w:cstheme="minorHAnsi"/>
          <w:b/>
          <w:sz w:val="22"/>
          <w:szCs w:val="22"/>
        </w:rPr>
      </w:pPr>
    </w:p>
    <w:p w14:paraId="09D11D7B"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3664A6F7" w14:textId="77777777" w:rsidR="00A36E41" w:rsidRPr="00342615" w:rsidRDefault="00A36E41" w:rsidP="00A36E41">
      <w:pPr>
        <w:pStyle w:val="BodyText"/>
        <w:ind w:left="540" w:right="106"/>
        <w:jc w:val="both"/>
        <w:rPr>
          <w:rFonts w:asciiTheme="minorHAnsi" w:hAnsiTheme="minorHAnsi" w:cstheme="minorHAnsi"/>
          <w:sz w:val="22"/>
          <w:szCs w:val="22"/>
        </w:rPr>
      </w:pPr>
    </w:p>
    <w:p w14:paraId="4E6633CD"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1DE2779" w14:textId="77777777" w:rsidR="00A36E41" w:rsidRPr="00342615" w:rsidRDefault="00A36E41" w:rsidP="00A36E41">
      <w:pPr>
        <w:pStyle w:val="BodyText"/>
        <w:ind w:left="720" w:right="106"/>
        <w:rPr>
          <w:rFonts w:asciiTheme="minorHAnsi" w:hAnsiTheme="minorHAnsi" w:cstheme="minorHAnsi"/>
          <w:b/>
          <w:sz w:val="22"/>
          <w:szCs w:val="22"/>
        </w:rPr>
      </w:pPr>
    </w:p>
    <w:p w14:paraId="029D2B4C"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6292AA05" w14:textId="77777777" w:rsidR="00A36E41" w:rsidRPr="00342615" w:rsidRDefault="00A36E41" w:rsidP="00A36E41">
      <w:pPr>
        <w:pStyle w:val="BodyText"/>
        <w:ind w:left="540" w:right="106"/>
        <w:rPr>
          <w:rFonts w:asciiTheme="minorHAnsi" w:hAnsiTheme="minorHAnsi" w:cstheme="minorHAnsi"/>
          <w:sz w:val="22"/>
          <w:szCs w:val="22"/>
        </w:rPr>
      </w:pPr>
    </w:p>
    <w:p w14:paraId="2F91707D"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799540C0" w14:textId="77777777" w:rsidR="00A36E41" w:rsidRPr="00342615" w:rsidRDefault="00A36E41" w:rsidP="00A36E41">
      <w:pPr>
        <w:pStyle w:val="BodyText"/>
        <w:ind w:left="540" w:right="106"/>
        <w:jc w:val="both"/>
        <w:rPr>
          <w:rFonts w:asciiTheme="minorHAnsi" w:hAnsiTheme="minorHAnsi" w:cstheme="minorHAnsi"/>
          <w:sz w:val="22"/>
          <w:szCs w:val="22"/>
        </w:rPr>
      </w:pPr>
    </w:p>
    <w:p w14:paraId="6DE201AE" w14:textId="4FB5B902"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9B3637">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2675AD6" w14:textId="77777777" w:rsidR="00A36E41" w:rsidRPr="00342615" w:rsidRDefault="00A36E41" w:rsidP="00A36E41">
      <w:pPr>
        <w:pStyle w:val="BodyText"/>
        <w:ind w:left="540" w:right="106"/>
        <w:jc w:val="both"/>
        <w:rPr>
          <w:rFonts w:asciiTheme="minorHAnsi" w:hAnsiTheme="minorHAnsi" w:cstheme="minorHAnsi"/>
          <w:sz w:val="22"/>
          <w:szCs w:val="22"/>
        </w:rPr>
      </w:pPr>
    </w:p>
    <w:p w14:paraId="22148981"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08EBD177" w14:textId="77777777" w:rsidR="00A36E41" w:rsidRPr="00342615" w:rsidRDefault="00A36E41" w:rsidP="00A36E41">
      <w:pPr>
        <w:pStyle w:val="BodyText"/>
        <w:ind w:left="540" w:right="106"/>
        <w:jc w:val="both"/>
        <w:rPr>
          <w:rFonts w:asciiTheme="minorHAnsi" w:hAnsiTheme="minorHAnsi" w:cstheme="minorHAnsi"/>
          <w:sz w:val="22"/>
          <w:szCs w:val="22"/>
        </w:rPr>
      </w:pPr>
    </w:p>
    <w:p w14:paraId="59CF6D2A"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059BC12C" w14:textId="77777777" w:rsidR="00A36E41" w:rsidRPr="00342615" w:rsidRDefault="00A36E41" w:rsidP="00A36E41">
      <w:pPr>
        <w:pStyle w:val="BodyText"/>
        <w:ind w:left="540" w:right="106"/>
        <w:jc w:val="both"/>
        <w:rPr>
          <w:rFonts w:asciiTheme="minorHAnsi" w:hAnsiTheme="minorHAnsi" w:cstheme="minorHAnsi"/>
          <w:sz w:val="22"/>
          <w:szCs w:val="22"/>
        </w:rPr>
      </w:pPr>
    </w:p>
    <w:p w14:paraId="434E7174" w14:textId="2EFA1BB5"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w:t>
      </w:r>
      <w:r w:rsidRPr="00342615">
        <w:rPr>
          <w:rFonts w:asciiTheme="minorHAnsi" w:hAnsiTheme="minorHAnsi" w:cstheme="minorHAnsi"/>
          <w:sz w:val="22"/>
          <w:szCs w:val="22"/>
        </w:rPr>
        <w:lastRenderedPageBreak/>
        <w:t xml:space="preserve">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33633905" w14:textId="77777777" w:rsidR="00A36E41" w:rsidRPr="00342615" w:rsidRDefault="00A36E41" w:rsidP="00A36E41">
      <w:pPr>
        <w:pStyle w:val="BodyText"/>
        <w:ind w:left="540" w:right="106"/>
        <w:jc w:val="both"/>
        <w:rPr>
          <w:rFonts w:asciiTheme="minorHAnsi" w:hAnsiTheme="minorHAnsi" w:cstheme="minorHAnsi"/>
          <w:sz w:val="22"/>
          <w:szCs w:val="22"/>
        </w:rPr>
      </w:pPr>
    </w:p>
    <w:p w14:paraId="008F5268" w14:textId="4EBA1F6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The PIU will be led and coordinated by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Deputy Minister will be responsible for the overall supervision of the Project implementation. </w:t>
      </w:r>
    </w:p>
    <w:p w14:paraId="15590E3D" w14:textId="77777777" w:rsidR="00A36E41" w:rsidRPr="00342615" w:rsidRDefault="00A36E41" w:rsidP="00A36E41">
      <w:pPr>
        <w:pStyle w:val="BodyText"/>
        <w:ind w:left="540" w:right="106"/>
        <w:jc w:val="both"/>
        <w:rPr>
          <w:rFonts w:asciiTheme="minorHAnsi" w:hAnsiTheme="minorHAnsi" w:cstheme="minorHAnsi"/>
          <w:sz w:val="22"/>
          <w:szCs w:val="22"/>
        </w:rPr>
      </w:pPr>
    </w:p>
    <w:p w14:paraId="14840551" w14:textId="55539A0B" w:rsidR="00A36E41" w:rsidRPr="00342615" w:rsidRDefault="00045EA8"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MoILHSA</w:t>
      </w:r>
      <w:r w:rsidR="00A36E41" w:rsidRPr="00342615">
        <w:rPr>
          <w:rFonts w:asciiTheme="minorHAnsi" w:hAnsiTheme="minorHAnsi" w:cstheme="minorHAnsi"/>
          <w:sz w:val="22"/>
          <w:szCs w:val="22"/>
        </w:rPr>
        <w:t xml:space="preserve"> seeks consultant services for a Project Manager of the PIU to perform tasks laid out in the present TOR.</w:t>
      </w:r>
    </w:p>
    <w:p w14:paraId="27CCBA86" w14:textId="77777777" w:rsidR="00A36E41" w:rsidRPr="00342615" w:rsidRDefault="00A36E41" w:rsidP="00A36E41">
      <w:pPr>
        <w:pStyle w:val="BodyText"/>
        <w:ind w:left="540" w:right="106"/>
        <w:rPr>
          <w:rFonts w:asciiTheme="minorHAnsi" w:hAnsiTheme="minorHAnsi" w:cstheme="minorHAnsi"/>
          <w:sz w:val="22"/>
          <w:szCs w:val="22"/>
        </w:rPr>
      </w:pPr>
    </w:p>
    <w:p w14:paraId="741C6A73" w14:textId="77777777" w:rsidR="00A36E41" w:rsidRPr="00342615" w:rsidRDefault="00A36E41" w:rsidP="00A36E41">
      <w:pPr>
        <w:pStyle w:val="BodyText"/>
        <w:ind w:left="720" w:right="106"/>
        <w:rPr>
          <w:rFonts w:asciiTheme="minorHAnsi" w:hAnsiTheme="minorHAnsi" w:cstheme="minorHAnsi"/>
          <w:b/>
          <w:sz w:val="22"/>
          <w:szCs w:val="22"/>
        </w:rPr>
      </w:pPr>
    </w:p>
    <w:p w14:paraId="012CB614"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MAIN OBJECTIVE OF THE ASSINGMENT</w:t>
      </w:r>
    </w:p>
    <w:p w14:paraId="2B51D58A" w14:textId="77777777" w:rsidR="00A36E41" w:rsidRPr="00342615" w:rsidRDefault="00A36E41" w:rsidP="00A36E41">
      <w:pPr>
        <w:pStyle w:val="BodyText"/>
        <w:ind w:left="720" w:right="106"/>
        <w:rPr>
          <w:rFonts w:asciiTheme="minorHAnsi" w:hAnsiTheme="minorHAnsi" w:cstheme="minorHAnsi"/>
          <w:b/>
          <w:sz w:val="22"/>
          <w:szCs w:val="22"/>
        </w:rPr>
      </w:pPr>
    </w:p>
    <w:p w14:paraId="7D79D26B" w14:textId="77777777" w:rsidR="00A36E41" w:rsidRPr="00342615" w:rsidRDefault="00A36E41" w:rsidP="00A36E41">
      <w:pPr>
        <w:pStyle w:val="ListParagraph"/>
        <w:ind w:left="540"/>
        <w:rPr>
          <w:rFonts w:asciiTheme="minorHAnsi" w:hAnsiTheme="minorHAnsi" w:cstheme="minorHAnsi"/>
          <w:szCs w:val="22"/>
        </w:rPr>
      </w:pPr>
      <w:r w:rsidRPr="00342615">
        <w:rPr>
          <w:rFonts w:asciiTheme="minorHAnsi" w:hAnsiTheme="minorHAnsi" w:cstheme="minorHAnsi"/>
          <w:szCs w:val="22"/>
        </w:rPr>
        <w:t xml:space="preserve">The Project Manager will be responsible for the project management, implementation and performance. He/she will ensure efficient implementation of the Project and related activities according to the objectives and tasks within the time and costs specified in the Loan Agreement of the Project, Project Appraisal Document (PAD) and Project Operations Manual (POM). The Project Manager will be responsible for organizing and managing the work of the PIU, and other staff assigned to the Project (e.g. contractors, consultants), ensuring achievement of the Project objectives and targets by implementing the approved work-plans within the budget in accordance with the WB guidelines and other applicable requirements and laws. The Project Manager is expected to coordinate project financial (e.g. ensuring flow of funds and budgeting) and procurement processes as well as any conceptual and technical aspects of the Project.  </w:t>
      </w:r>
    </w:p>
    <w:p w14:paraId="458A3C8F" w14:textId="77777777" w:rsidR="00A36E41" w:rsidRPr="00342615" w:rsidRDefault="00A36E41" w:rsidP="00A36E41">
      <w:pPr>
        <w:pStyle w:val="BodyText"/>
        <w:ind w:left="720" w:right="106"/>
        <w:rPr>
          <w:rFonts w:asciiTheme="minorHAnsi" w:hAnsiTheme="minorHAnsi" w:cstheme="minorHAnsi"/>
          <w:b/>
          <w:sz w:val="22"/>
          <w:szCs w:val="22"/>
        </w:rPr>
      </w:pPr>
    </w:p>
    <w:p w14:paraId="6342088C"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SPECIFIC TASKS</w:t>
      </w:r>
    </w:p>
    <w:p w14:paraId="774ED173" w14:textId="77777777" w:rsidR="00A36E41" w:rsidRPr="00342615" w:rsidRDefault="00A36E41" w:rsidP="00A36E41">
      <w:pPr>
        <w:pStyle w:val="BodyText"/>
        <w:ind w:left="720" w:right="106"/>
        <w:rPr>
          <w:rFonts w:asciiTheme="minorHAnsi" w:hAnsiTheme="minorHAnsi" w:cstheme="minorHAnsi"/>
          <w:b/>
          <w:sz w:val="22"/>
          <w:szCs w:val="22"/>
        </w:rPr>
      </w:pPr>
    </w:p>
    <w:p w14:paraId="25C62CE1"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Operational Planning and Management:</w:t>
      </w:r>
    </w:p>
    <w:p w14:paraId="3EB47035" w14:textId="77777777" w:rsidR="00A36E41" w:rsidRPr="00342615" w:rsidRDefault="00A36E41" w:rsidP="00A36E41">
      <w:pPr>
        <w:ind w:left="360"/>
        <w:rPr>
          <w:rFonts w:asciiTheme="minorHAnsi" w:hAnsiTheme="minorHAnsi" w:cstheme="minorHAnsi"/>
          <w:bCs/>
          <w:szCs w:val="22"/>
          <w:u w:val="single"/>
        </w:rPr>
      </w:pPr>
    </w:p>
    <w:p w14:paraId="2B416B23"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operation of the PIU meets the regulations and expectations of the WB, Government of Georgia and other stakeholders;</w:t>
      </w:r>
    </w:p>
    <w:p w14:paraId="07B7D4F1"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Serve as the primary liaison and point of contact for the Project implementation, taking into account relevant government and the WB policy and procedures;</w:t>
      </w:r>
    </w:p>
    <w:p w14:paraId="3270D002"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leadership in support of the Project activities with the goal of achieving Project targets and objectives, managing effectively and efficiently both human and financial resources;</w:t>
      </w:r>
    </w:p>
    <w:p w14:paraId="2CE8A7E2" w14:textId="31284170"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Ensure that all Project</w:t>
      </w:r>
      <w:r w:rsidR="7AF35D97" w:rsidRPr="00342615">
        <w:rPr>
          <w:rFonts w:asciiTheme="minorHAnsi" w:hAnsiTheme="minorHAnsi" w:cstheme="minorHAnsi"/>
          <w:szCs w:val="22"/>
        </w:rPr>
        <w:t>-</w:t>
      </w:r>
      <w:r w:rsidRPr="00342615">
        <w:rPr>
          <w:rFonts w:asciiTheme="minorHAnsi" w:hAnsiTheme="minorHAnsi" w:cstheme="minorHAnsi"/>
          <w:szCs w:val="22"/>
        </w:rPr>
        <w:t>related and personnel files are securely stored</w:t>
      </w:r>
      <w:r w:rsidR="63627994" w:rsidRPr="00342615">
        <w:rPr>
          <w:rFonts w:asciiTheme="minorHAnsi" w:hAnsiTheme="minorHAnsi" w:cstheme="minorHAnsi"/>
          <w:szCs w:val="22"/>
        </w:rPr>
        <w:t>,</w:t>
      </w:r>
      <w:r w:rsidRPr="00342615">
        <w:rPr>
          <w:rFonts w:asciiTheme="minorHAnsi" w:hAnsiTheme="minorHAnsi" w:cstheme="minorHAnsi"/>
          <w:szCs w:val="22"/>
        </w:rPr>
        <w:t xml:space="preserve"> and privacy/confidentiality is maintained at all times;</w:t>
      </w:r>
    </w:p>
    <w:p w14:paraId="747D43B1"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Report regularly to the Deputy Minister regarding progress toward goals and actions to be taken in the future;</w:t>
      </w:r>
    </w:p>
    <w:p w14:paraId="049ADF28"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Coordinate closely the implementation of the Project with key partner agencies and stakeholders, as required. </w:t>
      </w:r>
    </w:p>
    <w:p w14:paraId="446FACC4" w14:textId="77777777" w:rsidR="00A36E41" w:rsidRPr="00342615" w:rsidRDefault="00A36E41" w:rsidP="00A36E41">
      <w:pPr>
        <w:ind w:left="360"/>
        <w:rPr>
          <w:rFonts w:asciiTheme="minorHAnsi" w:hAnsiTheme="minorHAnsi" w:cstheme="minorHAnsi"/>
          <w:bCs/>
          <w:szCs w:val="22"/>
        </w:rPr>
      </w:pPr>
    </w:p>
    <w:p w14:paraId="0B43ADA1"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Program planning and management:</w:t>
      </w:r>
    </w:p>
    <w:p w14:paraId="3E68A579" w14:textId="77777777" w:rsidR="00A36E41" w:rsidRPr="00342615" w:rsidRDefault="00A36E41" w:rsidP="00A36E41">
      <w:pPr>
        <w:ind w:left="360"/>
        <w:rPr>
          <w:rFonts w:asciiTheme="minorHAnsi" w:hAnsiTheme="minorHAnsi" w:cstheme="minorHAnsi"/>
          <w:bCs/>
          <w:szCs w:val="22"/>
          <w:u w:val="single"/>
        </w:rPr>
      </w:pPr>
    </w:p>
    <w:p w14:paraId="4FA0DE56"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Oversee overall planning, execution and evaluation of the Project;</w:t>
      </w:r>
    </w:p>
    <w:p w14:paraId="697E58BD"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Finalize and operationalize the POM;</w:t>
      </w:r>
    </w:p>
    <w:p w14:paraId="2F1F4026"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With the input of the Project personnel on an annual basis develop a time bound operational plan (i.e. Project Implementation Plan (PIP)) for the implementation of each component and sub-component of the Project, which incorporates goals and objectives set forth in the Project and work towards its effective implementation;</w:t>
      </w:r>
    </w:p>
    <w:p w14:paraId="5CECC473"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Lead efficient implementation process of the Project: oversee the day-to-day implementation of the Project activities and ensure their timely execution;</w:t>
      </w:r>
    </w:p>
    <w:p w14:paraId="02395708" w14:textId="193A6E7C"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lastRenderedPageBreak/>
        <w:t xml:space="preserve">Regularly </w:t>
      </w:r>
      <w:r w:rsidR="002B44E3" w:rsidRPr="00342615">
        <w:rPr>
          <w:rFonts w:asciiTheme="minorHAnsi" w:hAnsiTheme="minorHAnsi" w:cstheme="minorHAnsi"/>
          <w:bCs/>
          <w:szCs w:val="22"/>
        </w:rPr>
        <w:t>analyse</w:t>
      </w:r>
      <w:r w:rsidRPr="00342615">
        <w:rPr>
          <w:rFonts w:asciiTheme="minorHAnsi" w:hAnsiTheme="minorHAnsi" w:cstheme="minorHAnsi"/>
          <w:bCs/>
          <w:szCs w:val="22"/>
        </w:rPr>
        <w:t xml:space="preserve"> the Project implementation process, identify emerging issues and problems and take measures for resolving them;</w:t>
      </w:r>
    </w:p>
    <w:p w14:paraId="6CCC8CEB"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Develop action plan for monitoring and reporting the Project Results Framework, including liaising with relevant Project staff to carry out the anticipated surveys (as required) and data collection, and ensure regular reporting on the Results Indicators and Project Development Objectives;</w:t>
      </w:r>
    </w:p>
    <w:p w14:paraId="7E470A5B"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comprehensive, regular progress reports on the Project implementation status and annual action plans to the Deputy Minister and the WB.</w:t>
      </w:r>
    </w:p>
    <w:p w14:paraId="06654710" w14:textId="77777777" w:rsidR="00A36E41" w:rsidRPr="00342615" w:rsidRDefault="00A36E41" w:rsidP="00A36E41">
      <w:pPr>
        <w:rPr>
          <w:rFonts w:asciiTheme="minorHAnsi" w:hAnsiTheme="minorHAnsi" w:cstheme="minorHAnsi"/>
          <w:bCs/>
          <w:szCs w:val="22"/>
        </w:rPr>
      </w:pPr>
    </w:p>
    <w:p w14:paraId="7663E9FB"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Management of the technical aspects:</w:t>
      </w:r>
    </w:p>
    <w:p w14:paraId="721432B9" w14:textId="77777777" w:rsidR="00A36E41" w:rsidRPr="00342615" w:rsidRDefault="00A36E41" w:rsidP="00A36E41">
      <w:pPr>
        <w:ind w:left="360"/>
        <w:rPr>
          <w:rFonts w:asciiTheme="minorHAnsi" w:hAnsiTheme="minorHAnsi" w:cstheme="minorHAnsi"/>
          <w:bCs/>
          <w:szCs w:val="22"/>
          <w:u w:val="single"/>
        </w:rPr>
      </w:pPr>
    </w:p>
    <w:p w14:paraId="0BEADCD2" w14:textId="36FC72A2" w:rsidR="00A36E41" w:rsidRPr="00342615"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that all required legislative documents are in place, </w:t>
      </w:r>
      <w:r w:rsidR="002B44E3" w:rsidRPr="00342615">
        <w:rPr>
          <w:rFonts w:asciiTheme="minorHAnsi" w:hAnsiTheme="minorHAnsi" w:cstheme="minorHAnsi"/>
          <w:bCs/>
          <w:szCs w:val="22"/>
        </w:rPr>
        <w:t>analysed</w:t>
      </w:r>
      <w:r w:rsidRPr="00342615">
        <w:rPr>
          <w:rFonts w:asciiTheme="minorHAnsi" w:hAnsiTheme="minorHAnsi" w:cstheme="minorHAnsi"/>
          <w:bCs/>
          <w:szCs w:val="22"/>
        </w:rPr>
        <w:t xml:space="preserve"> and used for the smooth implementation of activities planned under the Project (Governmental Resolutions, ministerial decrees, </w:t>
      </w:r>
      <w:r w:rsidR="002B44E3" w:rsidRPr="00342615">
        <w:rPr>
          <w:rFonts w:asciiTheme="minorHAnsi" w:hAnsiTheme="minorHAnsi" w:cstheme="minorHAnsi"/>
          <w:bCs/>
          <w:szCs w:val="22"/>
        </w:rPr>
        <w:t>etc.</w:t>
      </w:r>
      <w:r w:rsidRPr="00342615">
        <w:rPr>
          <w:rFonts w:asciiTheme="minorHAnsi" w:hAnsiTheme="minorHAnsi" w:cstheme="minorHAnsi"/>
          <w:bCs/>
          <w:szCs w:val="22"/>
        </w:rPr>
        <w:t xml:space="preserve">); provide regular updates to the WB team on related legislative initiatives, amendments, </w:t>
      </w:r>
      <w:r w:rsidR="002B44E3" w:rsidRPr="00342615">
        <w:rPr>
          <w:rFonts w:asciiTheme="minorHAnsi" w:hAnsiTheme="minorHAnsi" w:cstheme="minorHAnsi"/>
          <w:bCs/>
          <w:szCs w:val="22"/>
        </w:rPr>
        <w:t>etc.</w:t>
      </w:r>
      <w:r w:rsidRPr="00342615">
        <w:rPr>
          <w:rFonts w:asciiTheme="minorHAnsi" w:hAnsiTheme="minorHAnsi" w:cstheme="minorHAnsi"/>
          <w:bCs/>
          <w:szCs w:val="22"/>
        </w:rPr>
        <w:t>;</w:t>
      </w:r>
    </w:p>
    <w:p w14:paraId="4C261046" w14:textId="77777777" w:rsidR="00A36E41" w:rsidRPr="00342615"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Participate in all conceptual discussions and provide technical inputs (as required) related to the Project activities.</w:t>
      </w:r>
    </w:p>
    <w:p w14:paraId="6B4B18CE" w14:textId="77777777" w:rsidR="00A36E41" w:rsidRPr="00342615" w:rsidRDefault="00A36E41" w:rsidP="00A36E41">
      <w:pPr>
        <w:ind w:left="360"/>
        <w:rPr>
          <w:rFonts w:asciiTheme="minorHAnsi" w:hAnsiTheme="minorHAnsi" w:cstheme="minorHAnsi"/>
          <w:bCs/>
          <w:szCs w:val="22"/>
          <w:u w:val="single"/>
        </w:rPr>
      </w:pPr>
    </w:p>
    <w:p w14:paraId="3B038CB3"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Procurement management</w:t>
      </w:r>
    </w:p>
    <w:p w14:paraId="12397E3B" w14:textId="77777777" w:rsidR="00A36E41" w:rsidRPr="00342615" w:rsidRDefault="00A36E41" w:rsidP="00A36E41">
      <w:pPr>
        <w:ind w:left="360"/>
        <w:rPr>
          <w:rFonts w:asciiTheme="minorHAnsi" w:hAnsiTheme="minorHAnsi" w:cstheme="minorHAnsi"/>
          <w:bCs/>
          <w:szCs w:val="22"/>
          <w:u w:val="single"/>
        </w:rPr>
      </w:pPr>
    </w:p>
    <w:p w14:paraId="42AC50AF" w14:textId="77777777"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Lead the process of preparation of the Project Procurement Strategy for Development (PPSD) and the Procurement Plan (PP), supervise the updates on a regular basis in close partnership with the Procurement Consultant;</w:t>
      </w:r>
      <w:r w:rsidRPr="00342615">
        <w:rPr>
          <w:rFonts w:asciiTheme="minorHAnsi" w:eastAsiaTheme="minorHAnsi" w:hAnsiTheme="minorHAnsi" w:cstheme="minorHAnsi"/>
          <w:szCs w:val="22"/>
        </w:rPr>
        <w:t xml:space="preserve"> </w:t>
      </w:r>
    </w:p>
    <w:p w14:paraId="67A02CB4" w14:textId="77777777"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preparation of all documents required for conducting procurement of goods, works as well as selection of consultants; ensure their compliance with the WB policy and regulations;</w:t>
      </w:r>
    </w:p>
    <w:p w14:paraId="06DFDB26" w14:textId="2FE68D13"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Together with the Procurement Consultant administer the entire process for procurement of goods and works ensuring their compliance with the WB policy and regulations: selection of the appropriate procurement method; preparation of the required bidding documents; bid announcement, bid opening and evaluation, getting approvals; contract awards,</w:t>
      </w:r>
      <w:r w:rsidR="005A15DC" w:rsidRPr="00342615">
        <w:rPr>
          <w:rFonts w:asciiTheme="minorHAnsi" w:hAnsiTheme="minorHAnsi" w:cstheme="minorHAnsi"/>
          <w:bCs/>
          <w:szCs w:val="22"/>
        </w:rPr>
        <w:t xml:space="preserve"> </w:t>
      </w:r>
      <w:r w:rsidRPr="00342615">
        <w:rPr>
          <w:rFonts w:asciiTheme="minorHAnsi" w:hAnsiTheme="minorHAnsi" w:cstheme="minorHAnsi"/>
          <w:bCs/>
          <w:szCs w:val="22"/>
        </w:rPr>
        <w:t>their execution and amendments;</w:t>
      </w:r>
    </w:p>
    <w:p w14:paraId="54E6E78B" w14:textId="58786A0E"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Procurement </w:t>
      </w:r>
      <w:r w:rsidR="00342615" w:rsidRPr="00342615">
        <w:rPr>
          <w:rFonts w:asciiTheme="minorHAnsi" w:hAnsiTheme="minorHAnsi" w:cstheme="minorHAnsi"/>
          <w:bCs/>
          <w:szCs w:val="22"/>
        </w:rPr>
        <w:t>consultant,</w:t>
      </w:r>
      <w:r w:rsidRPr="00342615">
        <w:rPr>
          <w:rFonts w:asciiTheme="minorHAnsi" w:hAnsiTheme="minorHAnsi" w:cstheme="minorHAnsi"/>
          <w:bCs/>
          <w:szCs w:val="22"/>
        </w:rPr>
        <w:t xml:space="preserve"> administer the entire process for selection of the Consulting Services ensuring their compliance with the WB regulations on Selection and Employment of Consultants: choosing appropriate selection method; preparation Standard Bidding Documents; receipt and evaluation of proposals; getting approvals; negotiations and contract awards and their execution as well as amendment.</w:t>
      </w:r>
    </w:p>
    <w:p w14:paraId="394D95D0" w14:textId="77777777" w:rsidR="00A36E41" w:rsidRPr="00342615" w:rsidRDefault="00A36E41" w:rsidP="00A36E41">
      <w:pPr>
        <w:pStyle w:val="ListParagraph"/>
        <w:ind w:left="1080"/>
        <w:rPr>
          <w:rFonts w:asciiTheme="minorHAnsi" w:hAnsiTheme="minorHAnsi" w:cstheme="minorHAnsi"/>
          <w:bCs/>
          <w:szCs w:val="22"/>
        </w:rPr>
      </w:pPr>
    </w:p>
    <w:p w14:paraId="70792FFD"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Financial planning and management, audit</w:t>
      </w:r>
    </w:p>
    <w:p w14:paraId="7432FE89" w14:textId="77777777" w:rsidR="00A36E41" w:rsidRPr="00342615" w:rsidRDefault="00A36E41" w:rsidP="00A36E41">
      <w:pPr>
        <w:ind w:left="360"/>
        <w:rPr>
          <w:rFonts w:asciiTheme="minorHAnsi" w:hAnsiTheme="minorHAnsi" w:cstheme="minorHAnsi"/>
          <w:bCs/>
          <w:szCs w:val="22"/>
          <w:u w:val="single"/>
        </w:rPr>
      </w:pPr>
    </w:p>
    <w:p w14:paraId="635BB0E6"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Work with the PIU FM Consultant to prepare the overall Project budget as well as detailed annual budgets, revise them upon necessity.</w:t>
      </w:r>
    </w:p>
    <w:p w14:paraId="4F9E4D62" w14:textId="034979DB"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Present the Project annual budgets to the </w:t>
      </w:r>
      <w:r w:rsidR="00045EA8" w:rsidRPr="00342615">
        <w:rPr>
          <w:rFonts w:asciiTheme="minorHAnsi" w:hAnsiTheme="minorHAnsi" w:cstheme="minorHAnsi"/>
          <w:bCs/>
          <w:szCs w:val="22"/>
        </w:rPr>
        <w:t>MoILHSA</w:t>
      </w:r>
      <w:r w:rsidRPr="00342615">
        <w:rPr>
          <w:rFonts w:asciiTheme="minorHAnsi" w:hAnsiTheme="minorHAnsi" w:cstheme="minorHAnsi"/>
          <w:bCs/>
          <w:szCs w:val="22"/>
        </w:rPr>
        <w:t>, the Ministry of Finance (as required) for approval and ensure that adequate funding is reflected under the State Budget;</w:t>
      </w:r>
    </w:p>
    <w:p w14:paraId="070B7CAD"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the financial operation of the PIU including disbursements, flow of funds, accounting and ensure their compliance with the Georgian legislation and the WB rules;</w:t>
      </w:r>
    </w:p>
    <w:p w14:paraId="5EBAA4AE"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Administer the Project funds according to the approved budget and monitor the monthly cash flow;</w:t>
      </w:r>
    </w:p>
    <w:p w14:paraId="394C8B04"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sound bookkeeping and accounting procedures are followed, approve invoices and expenditures within the authority delegated by the State;</w:t>
      </w:r>
    </w:p>
    <w:p w14:paraId="487DF032"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the process of preparation contracts and signing, as well as their timely and due execution. Deal with difficult situations arising from contract implementation; i.e. delays, arguments, defaults, defects, force major, penalties, termination, etc.</w:t>
      </w:r>
    </w:p>
    <w:p w14:paraId="22747C8B"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the Deputy Minister with comprehensive, regular reports on the Project expendi</w:t>
      </w:r>
      <w:r w:rsidRPr="00342615">
        <w:rPr>
          <w:rFonts w:asciiTheme="minorHAnsi" w:hAnsiTheme="minorHAnsi" w:cstheme="minorHAnsi"/>
          <w:bCs/>
          <w:szCs w:val="22"/>
        </w:rPr>
        <w:softHyphen/>
        <w:t>tu</w:t>
      </w:r>
      <w:r w:rsidRPr="00342615">
        <w:rPr>
          <w:rFonts w:asciiTheme="minorHAnsi" w:hAnsiTheme="minorHAnsi" w:cstheme="minorHAnsi"/>
          <w:bCs/>
          <w:szCs w:val="22"/>
        </w:rPr>
        <w:softHyphen/>
        <w:t>res;</w:t>
      </w:r>
    </w:p>
    <w:p w14:paraId="69DA93D2"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lastRenderedPageBreak/>
        <w:t xml:space="preserve">Ensure all financial reports are prepared and submitted to the WB, Ministry of Finance and other stakeholders, as required; </w:t>
      </w:r>
    </w:p>
    <w:p w14:paraId="0165C964"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the organization complies with all legislation including taxation.</w:t>
      </w:r>
    </w:p>
    <w:p w14:paraId="38EBBC99"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the audit report of the Project is prepared on time acceptable by the WB. Ensure posting of the audit report on the official web site.</w:t>
      </w:r>
    </w:p>
    <w:p w14:paraId="46AF070F" w14:textId="77777777" w:rsidR="00A36E41" w:rsidRPr="00342615" w:rsidRDefault="00A36E41" w:rsidP="00A36E41">
      <w:pPr>
        <w:ind w:left="360"/>
        <w:rPr>
          <w:rFonts w:asciiTheme="minorHAnsi" w:hAnsiTheme="minorHAnsi" w:cstheme="minorHAnsi"/>
          <w:bCs/>
          <w:szCs w:val="22"/>
          <w:u w:val="single"/>
        </w:rPr>
      </w:pPr>
    </w:p>
    <w:p w14:paraId="43AEA8B6"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Human resources planning and management</w:t>
      </w:r>
    </w:p>
    <w:p w14:paraId="1E8B14ED" w14:textId="77777777" w:rsidR="00A36E41" w:rsidRPr="00342615" w:rsidRDefault="00A36E41" w:rsidP="00A36E41">
      <w:pPr>
        <w:ind w:left="360"/>
        <w:rPr>
          <w:rFonts w:asciiTheme="minorHAnsi" w:hAnsiTheme="minorHAnsi" w:cstheme="minorHAnsi"/>
          <w:bCs/>
          <w:szCs w:val="22"/>
          <w:u w:val="single"/>
        </w:rPr>
      </w:pPr>
    </w:p>
    <w:p w14:paraId="58AE9486" w14:textId="05B0715E"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In cooperation with the WB and </w:t>
      </w:r>
      <w:r w:rsidR="00045EA8" w:rsidRPr="00342615">
        <w:rPr>
          <w:rFonts w:asciiTheme="minorHAnsi" w:hAnsiTheme="minorHAnsi" w:cstheme="minorHAnsi"/>
          <w:bCs/>
          <w:szCs w:val="22"/>
        </w:rPr>
        <w:t>MoILHSA</w:t>
      </w:r>
      <w:r w:rsidRPr="00342615">
        <w:rPr>
          <w:rFonts w:asciiTheme="minorHAnsi" w:hAnsiTheme="minorHAnsi" w:cstheme="minorHAnsi"/>
          <w:bCs/>
          <w:szCs w:val="22"/>
        </w:rPr>
        <w:t xml:space="preserve"> determine staffing requirements for organizational management and program delivery, as necessary in coordination with the </w:t>
      </w:r>
      <w:r w:rsidR="00D125F4" w:rsidRPr="00342615">
        <w:rPr>
          <w:rFonts w:asciiTheme="minorHAnsi" w:hAnsiTheme="minorHAnsi" w:cstheme="minorHAnsi"/>
          <w:bCs/>
          <w:szCs w:val="22"/>
        </w:rPr>
        <w:t>MoILHSA</w:t>
      </w:r>
      <w:r w:rsidRPr="00342615">
        <w:rPr>
          <w:rFonts w:asciiTheme="minorHAnsi" w:hAnsiTheme="minorHAnsi" w:cstheme="minorHAnsi"/>
          <w:bCs/>
          <w:szCs w:val="22"/>
        </w:rPr>
        <w:t xml:space="preserve"> and the WB;</w:t>
      </w:r>
    </w:p>
    <w:p w14:paraId="3C84BD02"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Oversee the implementation of the human resources policies, procedures and practices including the development of Terms of References for all PIU personnel, as required;</w:t>
      </w:r>
    </w:p>
    <w:p w14:paraId="4B53D7E2"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Establish a positive, healthy and safe work environment in accordance with all appropriate legislation and regulations;</w:t>
      </w:r>
    </w:p>
    <w:p w14:paraId="6A8DD0FD" w14:textId="57A22E33"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w:t>
      </w:r>
      <w:r w:rsidR="00045EA8" w:rsidRPr="00342615">
        <w:rPr>
          <w:rFonts w:asciiTheme="minorHAnsi" w:hAnsiTheme="minorHAnsi" w:cstheme="minorHAnsi"/>
          <w:bCs/>
          <w:szCs w:val="22"/>
        </w:rPr>
        <w:t>MoILHSA</w:t>
      </w:r>
      <w:r w:rsidRPr="00342615">
        <w:rPr>
          <w:rFonts w:asciiTheme="minorHAnsi" w:hAnsiTheme="minorHAnsi" w:cstheme="minorHAnsi"/>
          <w:bCs/>
          <w:szCs w:val="22"/>
        </w:rPr>
        <w:t xml:space="preserve"> recruit, interview and select personnel that have the right techni</w:t>
      </w:r>
      <w:r w:rsidRPr="00342615">
        <w:rPr>
          <w:rFonts w:asciiTheme="minorHAnsi" w:hAnsiTheme="minorHAnsi" w:cstheme="minorHAnsi"/>
          <w:bCs/>
          <w:szCs w:val="22"/>
        </w:rPr>
        <w:softHyphen/>
        <w:t>cal and personal abilities to ensure the effective operation;</w:t>
      </w:r>
    </w:p>
    <w:p w14:paraId="5D977C95"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employees with information about policies, job duties, working conditions, wages;</w:t>
      </w:r>
    </w:p>
    <w:p w14:paraId="179357F1"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Implement a performance management process for all staff which includes monitoring the performance of staff on an on-going basis;</w:t>
      </w:r>
    </w:p>
    <w:p w14:paraId="0AA17D0A"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Coach and mentor staff as appropriate to improve performance;</w:t>
      </w:r>
    </w:p>
    <w:p w14:paraId="70469CDB"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Discipline staff when necessary using appropriate techniques; release staff when necessary using appropriate and legally defensible procedures.</w:t>
      </w:r>
    </w:p>
    <w:p w14:paraId="5FFC6E8D" w14:textId="77777777" w:rsidR="00A36E41" w:rsidRPr="00342615" w:rsidRDefault="00A36E41" w:rsidP="00A36E41">
      <w:pPr>
        <w:ind w:left="360"/>
        <w:rPr>
          <w:rFonts w:asciiTheme="minorHAnsi" w:hAnsiTheme="minorHAnsi" w:cstheme="minorHAnsi"/>
          <w:bCs/>
          <w:szCs w:val="22"/>
        </w:rPr>
      </w:pPr>
    </w:p>
    <w:p w14:paraId="7229EDC3"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Relations with stakeholders/advocacy</w:t>
      </w:r>
    </w:p>
    <w:p w14:paraId="4D934A2D" w14:textId="77777777" w:rsidR="00A36E41" w:rsidRPr="00342615" w:rsidRDefault="00A36E41" w:rsidP="00A36E41">
      <w:pPr>
        <w:ind w:left="360"/>
        <w:rPr>
          <w:rFonts w:asciiTheme="minorHAnsi" w:hAnsiTheme="minorHAnsi" w:cstheme="minorHAnsi"/>
          <w:bCs/>
          <w:szCs w:val="22"/>
          <w:u w:val="single"/>
        </w:rPr>
      </w:pPr>
    </w:p>
    <w:p w14:paraId="26916F66"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Represent the PIU as required, vis-à-vis the authorities and other international and local organizations.</w:t>
      </w:r>
    </w:p>
    <w:p w14:paraId="346B67BC"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Communicate with various stakeholders to keep them informed about Project outcomes;</w:t>
      </w:r>
    </w:p>
    <w:p w14:paraId="17775C4F" w14:textId="02756F6F"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establishing good working relationships and </w:t>
      </w:r>
      <w:r w:rsidR="002B44E3" w:rsidRPr="00342615">
        <w:rPr>
          <w:rFonts w:asciiTheme="minorHAnsi" w:hAnsiTheme="minorHAnsi" w:cstheme="minorHAnsi"/>
          <w:bCs/>
          <w:szCs w:val="22"/>
        </w:rPr>
        <w:t>col</w:t>
      </w:r>
      <w:r w:rsidR="002B44E3">
        <w:rPr>
          <w:rFonts w:asciiTheme="minorHAnsi" w:hAnsiTheme="minorHAnsi" w:cstheme="minorHAnsi"/>
          <w:bCs/>
          <w:szCs w:val="22"/>
        </w:rPr>
        <w:t>labora</w:t>
      </w:r>
      <w:r w:rsidR="002B44E3" w:rsidRPr="00342615">
        <w:rPr>
          <w:rFonts w:asciiTheme="minorHAnsi" w:hAnsiTheme="minorHAnsi" w:cstheme="minorHAnsi"/>
          <w:bCs/>
          <w:szCs w:val="22"/>
        </w:rPr>
        <w:t>tive</w:t>
      </w:r>
      <w:r w:rsidRPr="00342615">
        <w:rPr>
          <w:rFonts w:asciiTheme="minorHAnsi" w:hAnsiTheme="minorHAnsi" w:cstheme="minorHAnsi"/>
          <w:bCs/>
          <w:szCs w:val="22"/>
        </w:rPr>
        <w:t xml:space="preserve"> arrangements with state partner institutions involved in the Project, including Social Service Agency, Revenue Service, Treasury, healthcare providers, community groups, politicians, and other organizations to help achieve the objectives of the Project;</w:t>
      </w:r>
    </w:p>
    <w:p w14:paraId="591D0157"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Administer the publicity activities and provide mass media with all required information about the Project to achieve full dissemination of the information in the society and consensus building.</w:t>
      </w:r>
    </w:p>
    <w:p w14:paraId="48C93AC0" w14:textId="77777777" w:rsidR="00A36E41" w:rsidRPr="00342615" w:rsidRDefault="00A36E41" w:rsidP="00A36E41">
      <w:pPr>
        <w:rPr>
          <w:rFonts w:asciiTheme="minorHAnsi" w:hAnsiTheme="minorHAnsi" w:cstheme="minorHAnsi"/>
          <w:bCs/>
          <w:szCs w:val="22"/>
        </w:rPr>
      </w:pPr>
    </w:p>
    <w:p w14:paraId="6ADFB0EA"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Environmental and Social Standards consistency</w:t>
      </w:r>
    </w:p>
    <w:p w14:paraId="2292E0B2" w14:textId="77777777" w:rsidR="00A36E41" w:rsidRPr="00342615" w:rsidRDefault="00A36E41" w:rsidP="00A36E41">
      <w:pPr>
        <w:rPr>
          <w:rFonts w:asciiTheme="minorHAnsi" w:hAnsiTheme="minorHAnsi" w:cstheme="minorHAnsi"/>
          <w:bCs/>
          <w:szCs w:val="22"/>
        </w:rPr>
      </w:pPr>
    </w:p>
    <w:p w14:paraId="77C2BE7D"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Environmental Standards Specialist (ESS) and the Social Standards Specialist (SSS)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512B999" w14:textId="77777777" w:rsidR="00A36E41" w:rsidRPr="00342615" w:rsidRDefault="00A36E41" w:rsidP="00A36E41">
      <w:pPr>
        <w:ind w:left="360"/>
        <w:rPr>
          <w:rFonts w:asciiTheme="minorHAnsi" w:hAnsiTheme="minorHAnsi" w:cstheme="minorHAnsi"/>
          <w:bCs/>
          <w:szCs w:val="22"/>
        </w:rPr>
      </w:pPr>
    </w:p>
    <w:p w14:paraId="3A66E38C"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Risk management</w:t>
      </w:r>
    </w:p>
    <w:p w14:paraId="183437D8" w14:textId="77777777" w:rsidR="00A36E41" w:rsidRPr="00342615" w:rsidRDefault="00A36E41" w:rsidP="00A36E41">
      <w:pPr>
        <w:ind w:left="360"/>
        <w:rPr>
          <w:rFonts w:asciiTheme="minorHAnsi" w:hAnsiTheme="minorHAnsi" w:cstheme="minorHAnsi"/>
          <w:bCs/>
          <w:szCs w:val="22"/>
          <w:u w:val="single"/>
        </w:rPr>
      </w:pPr>
    </w:p>
    <w:p w14:paraId="264F25F9" w14:textId="77777777" w:rsidR="00A36E41" w:rsidRPr="00342615"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Identify and evaluate the risks to the Project implementation and implement measures to control risks;</w:t>
      </w:r>
    </w:p>
    <w:p w14:paraId="45708664" w14:textId="77777777" w:rsidR="00A36E41" w:rsidRPr="00342615"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In case of grievances issue corresponding instruction.</w:t>
      </w:r>
    </w:p>
    <w:p w14:paraId="08E0885E" w14:textId="77777777" w:rsidR="00A36E41" w:rsidRPr="00342615" w:rsidRDefault="00A36E41" w:rsidP="00A36E41">
      <w:pPr>
        <w:pStyle w:val="BodyText"/>
        <w:ind w:left="720" w:right="106"/>
        <w:rPr>
          <w:rFonts w:asciiTheme="minorHAnsi" w:hAnsiTheme="minorHAnsi" w:cstheme="minorHAnsi"/>
          <w:b/>
          <w:sz w:val="22"/>
          <w:szCs w:val="22"/>
        </w:rPr>
      </w:pPr>
    </w:p>
    <w:p w14:paraId="28DC300D"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DELIVERABLES</w:t>
      </w:r>
    </w:p>
    <w:p w14:paraId="222C3B84" w14:textId="77777777" w:rsidR="00A36E41" w:rsidRPr="00342615" w:rsidRDefault="00A36E41" w:rsidP="00A36E41">
      <w:pPr>
        <w:pStyle w:val="BodyText"/>
        <w:ind w:left="720" w:right="106"/>
        <w:rPr>
          <w:rFonts w:asciiTheme="minorHAnsi" w:hAnsiTheme="minorHAnsi" w:cstheme="minorHAnsi"/>
          <w:b/>
          <w:sz w:val="22"/>
          <w:szCs w:val="22"/>
        </w:rPr>
      </w:pPr>
    </w:p>
    <w:p w14:paraId="15F3F3CC" w14:textId="77777777" w:rsidR="00A36E41" w:rsidRPr="00342615" w:rsidRDefault="00A36E41" w:rsidP="00A36E41">
      <w:pPr>
        <w:pStyle w:val="ListParagraph"/>
        <w:spacing w:after="200" w:line="276" w:lineRule="auto"/>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4ADC9F77" w14:textId="03D3417C" w:rsidR="00A36E41" w:rsidRPr="00342615"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342615">
        <w:rPr>
          <w:rFonts w:asciiTheme="minorHAnsi" w:hAnsiTheme="minorHAnsi" w:cstheme="minorHAnsi"/>
          <w:szCs w:val="22"/>
        </w:rPr>
        <w:t xml:space="preserve">Within </w:t>
      </w:r>
      <w:r w:rsidR="00236320" w:rsidRPr="00342615">
        <w:rPr>
          <w:rFonts w:asciiTheme="minorHAnsi" w:hAnsiTheme="minorHAnsi" w:cstheme="minorHAnsi"/>
          <w:szCs w:val="22"/>
          <w:lang w:val="en-US"/>
        </w:rPr>
        <w:t xml:space="preserve"> a month </w:t>
      </w:r>
      <w:r w:rsidRPr="00342615">
        <w:rPr>
          <w:rFonts w:asciiTheme="minorHAnsi" w:hAnsiTheme="minorHAnsi" w:cstheme="minorHAnsi"/>
          <w:szCs w:val="22"/>
        </w:rPr>
        <w:t xml:space="preserve"> of the contract and in full consultation with the implementing entities of the Government of Georgia (GoG) and the World Bank, prepare a clear project work plan and inception report for the entire duration of the assignment. The work plan shall be formally approved by the Deputy Ministry of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submitted to the World Bank;</w:t>
      </w:r>
    </w:p>
    <w:p w14:paraId="0CDE8794" w14:textId="77777777" w:rsidR="00A36E41" w:rsidRPr="00342615"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342615">
        <w:rPr>
          <w:rFonts w:asciiTheme="minorHAnsi" w:hAnsiTheme="minorHAnsi" w:cstheme="minorHAnsi"/>
          <w:szCs w:val="22"/>
        </w:rPr>
        <w:t xml:space="preserve">Preparation and further refinement of the POM, PPP, FM manual (together with the PIU personnel) </w:t>
      </w:r>
    </w:p>
    <w:p w14:paraId="5003E918" w14:textId="484542F4"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Monthly report of tasks performed</w:t>
      </w:r>
      <w:r w:rsidR="5EADCA04" w:rsidRPr="00342615">
        <w:rPr>
          <w:rFonts w:asciiTheme="minorHAnsi" w:hAnsiTheme="minorHAnsi" w:cstheme="minorHAnsi"/>
          <w:szCs w:val="22"/>
        </w:rPr>
        <w:t>,</w:t>
      </w:r>
      <w:r w:rsidRPr="00342615">
        <w:rPr>
          <w:rFonts w:asciiTheme="minorHAnsi" w:hAnsiTheme="minorHAnsi" w:cstheme="minorHAnsi"/>
          <w:szCs w:val="22"/>
        </w:rPr>
        <w:t xml:space="preserve"> and deliverables achieved, including Monthly budget and work plans for the forthcoming month, to be submitted on the 15th of each month;</w:t>
      </w:r>
    </w:p>
    <w:p w14:paraId="41121DA1"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Lead in the compiling of the PIU Quarterly interim reports;</w:t>
      </w:r>
    </w:p>
    <w:p w14:paraId="6F077025"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Lead in the compiling of the PIU Annual report;</w:t>
      </w:r>
    </w:p>
    <w:p w14:paraId="0B66204C"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Monitoring and project progress reports, where required;</w:t>
      </w:r>
    </w:p>
    <w:p w14:paraId="67F1C9F7"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Technical reports on workshops and technical assistance activities, where required;</w:t>
      </w:r>
    </w:p>
    <w:p w14:paraId="41DDF813"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Mission Back-to-office reports, where required; and</w:t>
      </w:r>
    </w:p>
    <w:p w14:paraId="7B82C797"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 xml:space="preserve">Ensuring that the audit reports are submitted on time and are satisfactory to the WB </w:t>
      </w:r>
    </w:p>
    <w:p w14:paraId="632FF220"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Other relevant documents.</w:t>
      </w:r>
    </w:p>
    <w:p w14:paraId="4168A2A5" w14:textId="213EAAE6"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Reports and other documents shall be submitted in  English.</w:t>
      </w:r>
    </w:p>
    <w:p w14:paraId="663478CB" w14:textId="77777777" w:rsidR="00A36E41" w:rsidRPr="00342615" w:rsidRDefault="00A36E41" w:rsidP="00A36E41">
      <w:pPr>
        <w:pStyle w:val="BodyText"/>
        <w:ind w:left="720" w:right="106"/>
        <w:rPr>
          <w:rFonts w:asciiTheme="minorHAnsi" w:hAnsiTheme="minorHAnsi" w:cstheme="minorHAnsi"/>
          <w:b/>
          <w:sz w:val="22"/>
          <w:szCs w:val="22"/>
        </w:rPr>
      </w:pPr>
    </w:p>
    <w:p w14:paraId="060AF052"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6CB234D5" w14:textId="77777777" w:rsidR="00A36E41" w:rsidRPr="00342615" w:rsidRDefault="00A36E41" w:rsidP="00A36E41">
      <w:pPr>
        <w:pStyle w:val="BodyText"/>
        <w:ind w:left="720" w:right="106"/>
        <w:rPr>
          <w:rFonts w:asciiTheme="minorHAnsi" w:hAnsiTheme="minorHAnsi" w:cstheme="minorHAnsi"/>
          <w:b/>
          <w:sz w:val="22"/>
          <w:szCs w:val="22"/>
        </w:rPr>
      </w:pPr>
    </w:p>
    <w:p w14:paraId="0BA1AE51" w14:textId="5A83D530"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Project Manager reports to the Deputy Minister of the </w:t>
      </w:r>
      <w:r w:rsidR="00045EA8" w:rsidRPr="00342615">
        <w:rPr>
          <w:rFonts w:asciiTheme="minorHAnsi" w:hAnsiTheme="minorHAnsi" w:cstheme="minorHAnsi"/>
          <w:color w:val="000000" w:themeColor="text1"/>
          <w:szCs w:val="22"/>
        </w:rPr>
        <w:t>MoILHSA</w:t>
      </w:r>
      <w:r w:rsidRPr="00342615">
        <w:rPr>
          <w:rFonts w:asciiTheme="minorHAnsi" w:hAnsiTheme="minorHAnsi" w:cstheme="minorHAnsi"/>
          <w:color w:val="000000" w:themeColor="text1"/>
          <w:szCs w:val="22"/>
        </w:rPr>
        <w:t xml:space="preserve">. </w:t>
      </w:r>
    </w:p>
    <w:p w14:paraId="54A9124C" w14:textId="77777777" w:rsidR="00A36E41" w:rsidRPr="00342615" w:rsidRDefault="00A36E41" w:rsidP="00A36E41">
      <w:pPr>
        <w:pStyle w:val="BodyText"/>
        <w:ind w:left="720" w:right="106"/>
        <w:rPr>
          <w:rFonts w:asciiTheme="minorHAnsi" w:hAnsiTheme="minorHAnsi" w:cstheme="minorHAnsi"/>
          <w:b/>
          <w:sz w:val="22"/>
          <w:szCs w:val="22"/>
        </w:rPr>
      </w:pPr>
    </w:p>
    <w:p w14:paraId="752FC247"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EXPERIENCE AND QUALIFICATIONS</w:t>
      </w:r>
    </w:p>
    <w:p w14:paraId="443D015F" w14:textId="77777777" w:rsidR="00A36E41" w:rsidRPr="00342615" w:rsidRDefault="00A36E41" w:rsidP="00A36E41">
      <w:pPr>
        <w:pStyle w:val="BodyText"/>
        <w:ind w:left="720" w:right="106"/>
        <w:rPr>
          <w:rFonts w:asciiTheme="minorHAnsi" w:hAnsiTheme="minorHAnsi" w:cstheme="minorHAnsi"/>
          <w:b/>
          <w:sz w:val="22"/>
          <w:szCs w:val="22"/>
        </w:rPr>
      </w:pPr>
    </w:p>
    <w:p w14:paraId="736A82C8"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Degree in Social Sciences, Medicine, Public Policy or other relevant fields;</w:t>
      </w:r>
    </w:p>
    <w:p w14:paraId="58283ABA"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Minimum 7 years of project management experience working closely with the government agencies, donors and non-governmental organizations in Georgia;</w:t>
      </w:r>
    </w:p>
    <w:p w14:paraId="1A61C604"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Significant and proven leadership skills: experience in designing and leading large-scale, complex programs in developing or emerging economies;</w:t>
      </w:r>
    </w:p>
    <w:p w14:paraId="33F65621"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Proven knowledge of Georgian healthcare and social protection sectors; </w:t>
      </w:r>
    </w:p>
    <w:p w14:paraId="0C52FF31"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Experience working both independently and as an effective member and leader of a team;</w:t>
      </w:r>
    </w:p>
    <w:p w14:paraId="6714AE0D"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Experience providing support and assistance to ministry-level staff and officials, ability to facilitate timely and effective coordination among multiple agencies/stakeholders at the local and national levels;</w:t>
      </w:r>
    </w:p>
    <w:p w14:paraId="1F660BDB"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An affinity for working with a socially and politically diverse communities and society groups; </w:t>
      </w:r>
    </w:p>
    <w:p w14:paraId="28E18FF3"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Proficient with various software programs;</w:t>
      </w:r>
    </w:p>
    <w:p w14:paraId="705C2A60"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Excellent verbal and written communication skills in Georgian and English. </w:t>
      </w:r>
    </w:p>
    <w:p w14:paraId="1AD2A18F" w14:textId="77777777" w:rsidR="00A36E41" w:rsidRPr="00342615" w:rsidRDefault="00A36E41" w:rsidP="00A36E41">
      <w:pPr>
        <w:pStyle w:val="BodyText"/>
        <w:ind w:left="720" w:right="106"/>
        <w:rPr>
          <w:rFonts w:asciiTheme="minorHAnsi" w:hAnsiTheme="minorHAnsi" w:cstheme="minorHAnsi"/>
          <w:b/>
          <w:sz w:val="22"/>
          <w:szCs w:val="22"/>
        </w:rPr>
      </w:pPr>
    </w:p>
    <w:p w14:paraId="1D8CA805"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 xml:space="preserve">DURATION OF THE ASSIGNMENT </w:t>
      </w:r>
    </w:p>
    <w:p w14:paraId="38167CB7" w14:textId="77777777" w:rsidR="00A36E41" w:rsidRPr="00342615"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51BB5B76" w14:textId="608541E9" w:rsidR="00A36E41" w:rsidRPr="00342615" w:rsidRDefault="00A36E41" w:rsidP="5B84E2CE">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4A963E65"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7DAA2C8F"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B03100" w:rsidRPr="00342615">
        <w:rPr>
          <w:rFonts w:asciiTheme="minorHAnsi" w:hAnsiTheme="minorHAnsi" w:cstheme="minorHAnsi"/>
          <w:color w:val="000000" w:themeColor="text1"/>
          <w:sz w:val="22"/>
          <w:szCs w:val="22"/>
        </w:rPr>
        <w:t>June 16,</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2494CB14" w14:textId="77777777" w:rsidR="00A36E41" w:rsidRPr="00342615" w:rsidRDefault="00A36E41" w:rsidP="00A36E41">
      <w:pPr>
        <w:rPr>
          <w:rFonts w:asciiTheme="minorHAnsi" w:hAnsiTheme="minorHAnsi" w:cstheme="minorHAnsi"/>
          <w:szCs w:val="22"/>
        </w:rPr>
      </w:pPr>
    </w:p>
    <w:p w14:paraId="6A86BAF5" w14:textId="77777777" w:rsidR="00A36E41" w:rsidRPr="00342615" w:rsidRDefault="00A36E41" w:rsidP="00A36E41">
      <w:pPr>
        <w:rPr>
          <w:rFonts w:asciiTheme="minorHAnsi" w:hAnsiTheme="minorHAnsi" w:cstheme="minorHAnsi"/>
          <w:szCs w:val="22"/>
        </w:rPr>
      </w:pPr>
    </w:p>
    <w:p w14:paraId="5DE75619" w14:textId="77777777" w:rsidR="00A36E41" w:rsidRPr="00342615" w:rsidRDefault="00A36E41" w:rsidP="00A36E41">
      <w:pPr>
        <w:rPr>
          <w:rFonts w:asciiTheme="minorHAnsi" w:hAnsiTheme="minorHAnsi" w:cstheme="minorHAnsi"/>
          <w:szCs w:val="22"/>
        </w:rPr>
      </w:pPr>
    </w:p>
    <w:p w14:paraId="421CE7BB" w14:textId="77777777" w:rsidR="00A36E41" w:rsidRPr="00342615" w:rsidRDefault="00A36E41">
      <w:pPr>
        <w:jc w:val="left"/>
        <w:rPr>
          <w:rFonts w:asciiTheme="minorHAnsi" w:eastAsiaTheme="majorEastAsia" w:hAnsiTheme="minorHAnsi" w:cstheme="minorHAnsi"/>
          <w:color w:val="000000" w:themeColor="text1"/>
          <w:szCs w:val="22"/>
        </w:rPr>
      </w:pPr>
      <w:r w:rsidRPr="00342615">
        <w:rPr>
          <w:rFonts w:asciiTheme="minorHAnsi" w:hAnsiTheme="minorHAnsi" w:cstheme="minorHAnsi"/>
          <w:color w:val="000000" w:themeColor="text1"/>
          <w:szCs w:val="22"/>
        </w:rPr>
        <w:br w:type="page"/>
      </w:r>
    </w:p>
    <w:p w14:paraId="74D53E66" w14:textId="6102C3C3" w:rsidR="00E9210E" w:rsidRPr="00342615" w:rsidRDefault="001C31A2" w:rsidP="00685929">
      <w:pPr>
        <w:pStyle w:val="Heading3"/>
        <w:rPr>
          <w:rFonts w:asciiTheme="minorHAnsi" w:hAnsiTheme="minorHAnsi" w:cstheme="minorHAnsi"/>
          <w:b/>
          <w:bCs/>
          <w:sz w:val="22"/>
          <w:szCs w:val="22"/>
        </w:rPr>
      </w:pPr>
      <w:bookmarkStart w:id="28" w:name="_Toc47878259"/>
      <w:r w:rsidRPr="00342615">
        <w:rPr>
          <w:rFonts w:asciiTheme="minorHAnsi" w:hAnsiTheme="minorHAnsi" w:cstheme="minorHAnsi"/>
          <w:b/>
          <w:bCs/>
          <w:color w:val="000000" w:themeColor="text1"/>
          <w:sz w:val="22"/>
          <w:szCs w:val="22"/>
        </w:rPr>
        <w:lastRenderedPageBreak/>
        <w:t>Procurement Consultant</w:t>
      </w:r>
      <w:bookmarkEnd w:id="28"/>
    </w:p>
    <w:p w14:paraId="68155405" w14:textId="0CE23804" w:rsidR="5B84E2CE" w:rsidRPr="00342615" w:rsidRDefault="5B84E2CE" w:rsidP="00685929">
      <w:pPr>
        <w:rPr>
          <w:rFonts w:asciiTheme="minorHAnsi" w:hAnsiTheme="minorHAnsi" w:cstheme="minorHAnsi"/>
          <w:szCs w:val="22"/>
        </w:rPr>
      </w:pPr>
    </w:p>
    <w:p w14:paraId="580FDBB3"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736C5351"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1DC53CD8"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32BBEC08" w14:textId="77777777" w:rsidR="00A36E41" w:rsidRPr="00342615" w:rsidRDefault="00A36E41" w:rsidP="00A36E41">
      <w:pPr>
        <w:adjustRightInd w:val="0"/>
        <w:rPr>
          <w:rFonts w:asciiTheme="minorHAnsi" w:hAnsiTheme="minorHAnsi" w:cstheme="minorHAnsi"/>
          <w:b/>
          <w:bCs/>
          <w:color w:val="000000"/>
          <w:szCs w:val="22"/>
        </w:rPr>
      </w:pPr>
    </w:p>
    <w:p w14:paraId="6E5AC64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PROCUREMENT CONSULTANT</w:t>
      </w:r>
    </w:p>
    <w:p w14:paraId="2B753D54" w14:textId="77777777" w:rsidR="00A36E41" w:rsidRPr="00342615" w:rsidRDefault="00A36E41" w:rsidP="00A36E41">
      <w:pPr>
        <w:adjustRightInd w:val="0"/>
        <w:jc w:val="center"/>
        <w:rPr>
          <w:rFonts w:asciiTheme="minorHAnsi" w:hAnsiTheme="minorHAnsi" w:cstheme="minorHAnsi"/>
          <w:b/>
          <w:szCs w:val="22"/>
        </w:rPr>
      </w:pPr>
    </w:p>
    <w:p w14:paraId="4BBE878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6761E882" w14:textId="77777777" w:rsidR="00A36E41" w:rsidRPr="00342615" w:rsidRDefault="00A36E41" w:rsidP="00A36E41">
      <w:pPr>
        <w:adjustRightInd w:val="0"/>
        <w:jc w:val="center"/>
        <w:rPr>
          <w:rFonts w:asciiTheme="minorHAnsi" w:hAnsiTheme="minorHAnsi" w:cstheme="minorHAnsi"/>
          <w:b/>
          <w:szCs w:val="22"/>
        </w:rPr>
      </w:pPr>
    </w:p>
    <w:p w14:paraId="3221B259" w14:textId="77777777" w:rsidR="00A36E41" w:rsidRPr="00342615" w:rsidRDefault="00A36E41" w:rsidP="00A36E41">
      <w:pPr>
        <w:adjustRightInd w:val="0"/>
        <w:jc w:val="center"/>
        <w:rPr>
          <w:rFonts w:asciiTheme="minorHAnsi" w:hAnsiTheme="minorHAnsi" w:cstheme="minorHAnsi"/>
          <w:b/>
          <w:szCs w:val="22"/>
        </w:rPr>
      </w:pPr>
    </w:p>
    <w:p w14:paraId="51C3C21E" w14:textId="77777777" w:rsidR="00A36E41" w:rsidRPr="00342615" w:rsidRDefault="00A36E41" w:rsidP="006D7BC9">
      <w:pPr>
        <w:pStyle w:val="BodyText"/>
        <w:numPr>
          <w:ilvl w:val="0"/>
          <w:numId w:val="23"/>
        </w:numPr>
        <w:ind w:left="851" w:right="106" w:hanging="324"/>
        <w:jc w:val="both"/>
        <w:rPr>
          <w:rFonts w:asciiTheme="minorHAnsi" w:hAnsiTheme="minorHAnsi" w:cstheme="minorHAnsi"/>
          <w:b/>
          <w:sz w:val="22"/>
          <w:szCs w:val="22"/>
        </w:rPr>
      </w:pPr>
      <w:r w:rsidRPr="00342615">
        <w:rPr>
          <w:rFonts w:asciiTheme="minorHAnsi" w:hAnsiTheme="minorHAnsi" w:cstheme="minorHAnsi"/>
          <w:b/>
          <w:sz w:val="22"/>
          <w:szCs w:val="22"/>
        </w:rPr>
        <w:t>BACKGROUND</w:t>
      </w:r>
    </w:p>
    <w:p w14:paraId="5DFAE52B" w14:textId="77777777" w:rsidR="00A36E41" w:rsidRPr="00342615" w:rsidRDefault="00A36E41" w:rsidP="00A36E41">
      <w:pPr>
        <w:pStyle w:val="BodyText"/>
        <w:ind w:left="851" w:right="106"/>
        <w:jc w:val="both"/>
        <w:rPr>
          <w:rFonts w:asciiTheme="minorHAnsi" w:hAnsiTheme="minorHAnsi" w:cstheme="minorHAnsi"/>
          <w:b/>
          <w:sz w:val="22"/>
          <w:szCs w:val="22"/>
        </w:rPr>
      </w:pPr>
    </w:p>
    <w:p w14:paraId="7D368E84"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31064D5F" w14:textId="77777777" w:rsidR="00A36E41" w:rsidRPr="00342615" w:rsidRDefault="00A36E41" w:rsidP="00A36E41">
      <w:pPr>
        <w:pStyle w:val="BodyText"/>
        <w:ind w:left="527" w:right="106"/>
        <w:jc w:val="both"/>
        <w:rPr>
          <w:rFonts w:asciiTheme="minorHAnsi" w:hAnsiTheme="minorHAnsi" w:cstheme="minorHAnsi"/>
          <w:sz w:val="22"/>
          <w:szCs w:val="22"/>
        </w:rPr>
      </w:pPr>
    </w:p>
    <w:p w14:paraId="59D3133F"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1963AA5" w14:textId="77777777" w:rsidR="00A36E41" w:rsidRPr="00342615" w:rsidRDefault="00A36E41" w:rsidP="00A36E41">
      <w:pPr>
        <w:pStyle w:val="BodyText"/>
        <w:ind w:right="106"/>
        <w:jc w:val="both"/>
        <w:rPr>
          <w:rFonts w:asciiTheme="minorHAnsi" w:hAnsiTheme="minorHAnsi" w:cstheme="minorHAnsi"/>
          <w:b/>
          <w:sz w:val="22"/>
          <w:szCs w:val="22"/>
        </w:rPr>
      </w:pPr>
    </w:p>
    <w:p w14:paraId="4B548EDA" w14:textId="77777777" w:rsidR="00A36E41" w:rsidRPr="00342615" w:rsidRDefault="00A36E41" w:rsidP="006D7BC9">
      <w:pPr>
        <w:pStyle w:val="BodyText"/>
        <w:numPr>
          <w:ilvl w:val="0"/>
          <w:numId w:val="23"/>
        </w:numPr>
        <w:ind w:left="851" w:right="106" w:hanging="324"/>
        <w:jc w:val="both"/>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05F922E8" w14:textId="77777777" w:rsidR="00A36E41" w:rsidRPr="00342615" w:rsidRDefault="00A36E41" w:rsidP="00A36E41">
      <w:pPr>
        <w:pStyle w:val="BodyText"/>
        <w:ind w:left="527" w:right="106"/>
        <w:jc w:val="both"/>
        <w:rPr>
          <w:rFonts w:asciiTheme="minorHAnsi" w:hAnsiTheme="minorHAnsi" w:cstheme="minorHAnsi"/>
          <w:sz w:val="22"/>
          <w:szCs w:val="22"/>
        </w:rPr>
      </w:pPr>
    </w:p>
    <w:p w14:paraId="41BCCC5D"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02F8DA77" w14:textId="77777777" w:rsidR="00A36E41" w:rsidRPr="00342615" w:rsidRDefault="00A36E41" w:rsidP="00A36E41">
      <w:pPr>
        <w:pStyle w:val="BodyText"/>
        <w:ind w:left="527" w:right="106"/>
        <w:jc w:val="both"/>
        <w:rPr>
          <w:rFonts w:asciiTheme="minorHAnsi" w:hAnsiTheme="minorHAnsi" w:cstheme="minorHAnsi"/>
          <w:sz w:val="22"/>
          <w:szCs w:val="22"/>
        </w:rPr>
      </w:pPr>
    </w:p>
    <w:p w14:paraId="1FE1B012" w14:textId="0D1407E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2B44E3">
        <w:rPr>
          <w:rFonts w:asciiTheme="minorHAnsi" w:hAnsiTheme="minorHAnsi" w:cstheme="minorHAnsi"/>
          <w:sz w:val="22"/>
          <w:szCs w:val="22"/>
        </w:rPr>
        <w:t>Labora</w:t>
      </w:r>
      <w:r w:rsidR="002B44E3" w:rsidRPr="00342615">
        <w:rPr>
          <w:rFonts w:asciiTheme="minorHAnsi" w:hAnsiTheme="minorHAnsi" w:cstheme="minorHAnsi"/>
          <w:sz w:val="22"/>
          <w:szCs w:val="22"/>
        </w:rPr>
        <w:t>tories</w:t>
      </w:r>
      <w:r w:rsidRPr="00342615">
        <w:rPr>
          <w:rFonts w:asciiTheme="minorHAnsi" w:hAnsiTheme="minorHAnsi" w:cstheme="minorHAnsi"/>
          <w:sz w:val="22"/>
          <w:szCs w:val="22"/>
        </w:rPr>
        <w:t xml:space="preserve">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02C55CB" w14:textId="77777777" w:rsidR="00A36E41" w:rsidRPr="00342615" w:rsidRDefault="00A36E41" w:rsidP="00A36E41">
      <w:pPr>
        <w:pStyle w:val="BodyText"/>
        <w:ind w:left="527" w:right="106"/>
        <w:jc w:val="both"/>
        <w:rPr>
          <w:rFonts w:asciiTheme="minorHAnsi" w:hAnsiTheme="minorHAnsi" w:cstheme="minorHAnsi"/>
          <w:sz w:val="22"/>
          <w:szCs w:val="22"/>
        </w:rPr>
      </w:pPr>
    </w:p>
    <w:p w14:paraId="2FE42084"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5DC044A3" w14:textId="77777777" w:rsidR="00A36E41" w:rsidRPr="00342615" w:rsidRDefault="00A36E41" w:rsidP="00A36E41">
      <w:pPr>
        <w:pStyle w:val="BodyText"/>
        <w:ind w:left="527" w:right="106"/>
        <w:jc w:val="both"/>
        <w:rPr>
          <w:rFonts w:asciiTheme="minorHAnsi" w:hAnsiTheme="minorHAnsi" w:cstheme="minorHAnsi"/>
          <w:sz w:val="22"/>
          <w:szCs w:val="22"/>
        </w:rPr>
      </w:pPr>
    </w:p>
    <w:p w14:paraId="34161581"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4E43CC1B" w14:textId="77777777" w:rsidR="00A36E41" w:rsidRPr="00342615" w:rsidRDefault="00A36E41" w:rsidP="00A36E41">
      <w:pPr>
        <w:pStyle w:val="BodyText"/>
        <w:ind w:left="527" w:right="106"/>
        <w:jc w:val="both"/>
        <w:rPr>
          <w:rFonts w:asciiTheme="minorHAnsi" w:hAnsiTheme="minorHAnsi" w:cstheme="minorHAnsi"/>
          <w:sz w:val="22"/>
          <w:szCs w:val="22"/>
        </w:rPr>
      </w:pPr>
    </w:p>
    <w:p w14:paraId="19FA0446" w14:textId="07BF0796"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The designated implementing agency for the Project is the Ministry of IDPs from the Occupied Territories, Labo</w:t>
      </w:r>
      <w:r w:rsidR="00F64DD4">
        <w:rPr>
          <w:rFonts w:asciiTheme="minorHAnsi" w:hAnsiTheme="minorHAnsi" w:cstheme="minorHAnsi"/>
          <w:sz w:val="22"/>
          <w:szCs w:val="22"/>
        </w:rPr>
        <w:t>u</w:t>
      </w:r>
      <w:r w:rsidRPr="00342615">
        <w:rPr>
          <w:rFonts w:asciiTheme="minorHAnsi" w:hAnsiTheme="minorHAnsi" w:cstheme="minorHAnsi"/>
          <w:sz w:val="22"/>
          <w:szCs w:val="22"/>
        </w:rPr>
        <w:t>r, Health and Social Affairs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2782AA74" w14:textId="77777777" w:rsidR="00A36E41" w:rsidRPr="00342615" w:rsidRDefault="00A36E41" w:rsidP="00A36E41">
      <w:pPr>
        <w:pStyle w:val="BodyText"/>
        <w:ind w:left="527" w:right="106"/>
        <w:jc w:val="both"/>
        <w:rPr>
          <w:rFonts w:asciiTheme="minorHAnsi" w:hAnsiTheme="minorHAnsi" w:cstheme="minorHAnsi"/>
          <w:sz w:val="22"/>
          <w:szCs w:val="22"/>
        </w:rPr>
      </w:pPr>
    </w:p>
    <w:p w14:paraId="5AD1E062" w14:textId="762434A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The PIU will be led and coordinated by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Deputy Minister will be responsible for the overall supervision of the Project implementation. </w:t>
      </w:r>
    </w:p>
    <w:p w14:paraId="4099EAF0" w14:textId="77777777" w:rsidR="00A36E41" w:rsidRPr="00342615" w:rsidRDefault="00A36E41" w:rsidP="00A36E41">
      <w:pPr>
        <w:pStyle w:val="BodyText"/>
        <w:ind w:left="527" w:right="106"/>
        <w:jc w:val="both"/>
        <w:rPr>
          <w:rFonts w:asciiTheme="minorHAnsi" w:hAnsiTheme="minorHAnsi" w:cstheme="minorHAnsi"/>
          <w:sz w:val="22"/>
          <w:szCs w:val="22"/>
        </w:rPr>
      </w:pPr>
    </w:p>
    <w:p w14:paraId="6BD6E322" w14:textId="6604E074" w:rsidR="00A36E41" w:rsidRPr="00342615" w:rsidRDefault="00045EA8"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MoILHSA</w:t>
      </w:r>
      <w:r w:rsidR="00A36E41" w:rsidRPr="00342615">
        <w:rPr>
          <w:rFonts w:asciiTheme="minorHAnsi" w:hAnsiTheme="minorHAnsi" w:cstheme="minorHAnsi"/>
          <w:sz w:val="22"/>
          <w:szCs w:val="22"/>
        </w:rPr>
        <w:t xml:space="preserve"> seeks consultant services for a Procurement Consultant of the PIU to perform tasks laid out in the present TOR.</w:t>
      </w:r>
    </w:p>
    <w:p w14:paraId="2DD48969" w14:textId="77777777" w:rsidR="00A36E41" w:rsidRPr="00342615" w:rsidRDefault="00A36E41" w:rsidP="00A36E41">
      <w:pPr>
        <w:pStyle w:val="BodyText"/>
        <w:ind w:left="851" w:right="106"/>
        <w:jc w:val="both"/>
        <w:rPr>
          <w:rFonts w:asciiTheme="minorHAnsi" w:hAnsiTheme="minorHAnsi" w:cstheme="minorHAnsi"/>
          <w:b/>
          <w:sz w:val="22"/>
          <w:szCs w:val="22"/>
        </w:rPr>
      </w:pPr>
    </w:p>
    <w:p w14:paraId="4DA856F0" w14:textId="77777777" w:rsidR="00A36E41" w:rsidRPr="00342615" w:rsidRDefault="00A36E41" w:rsidP="00A36E41">
      <w:pPr>
        <w:pStyle w:val="BodyText"/>
        <w:ind w:left="851" w:right="106"/>
        <w:jc w:val="both"/>
        <w:rPr>
          <w:rFonts w:asciiTheme="minorHAnsi" w:hAnsiTheme="minorHAnsi" w:cstheme="minorHAnsi"/>
          <w:b/>
          <w:sz w:val="22"/>
          <w:szCs w:val="22"/>
        </w:rPr>
      </w:pPr>
    </w:p>
    <w:p w14:paraId="4E1C0E34"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MAIN OBJECTIVE OF THE ASSIGNMENT</w:t>
      </w:r>
    </w:p>
    <w:p w14:paraId="2559B2A4" w14:textId="77777777" w:rsidR="00A36E41" w:rsidRPr="00342615" w:rsidRDefault="00A36E41" w:rsidP="00A36E41">
      <w:pPr>
        <w:pStyle w:val="BodyText"/>
        <w:ind w:left="380" w:right="108"/>
        <w:jc w:val="both"/>
        <w:rPr>
          <w:rFonts w:asciiTheme="minorHAnsi" w:hAnsiTheme="minorHAnsi" w:cstheme="minorHAnsi"/>
          <w:b/>
          <w:sz w:val="22"/>
          <w:szCs w:val="22"/>
        </w:rPr>
      </w:pPr>
    </w:p>
    <w:p w14:paraId="7D26F792"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Procurement Consultant's primary responsibility comprises coordination and management of procurement activity within the PIU.  Procurement Consultant ensures that all WB assisted Project procurement transactions are reported to the Project Manager and that they are implemented following the WB procurement guidelines, in agreement with the national legislation.</w:t>
      </w:r>
    </w:p>
    <w:p w14:paraId="5AF48C81" w14:textId="77777777" w:rsidR="00A36E41" w:rsidRPr="00342615" w:rsidRDefault="00A36E41" w:rsidP="00A36E41">
      <w:pPr>
        <w:pStyle w:val="BodyText"/>
        <w:ind w:left="527" w:right="106"/>
        <w:jc w:val="both"/>
        <w:rPr>
          <w:rFonts w:asciiTheme="minorHAnsi" w:hAnsiTheme="minorHAnsi" w:cstheme="minorHAnsi"/>
          <w:sz w:val="22"/>
          <w:szCs w:val="22"/>
        </w:rPr>
      </w:pPr>
    </w:p>
    <w:p w14:paraId="72BF236D" w14:textId="3C0581E4"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i/>
          <w:iCs/>
          <w:sz w:val="22"/>
          <w:szCs w:val="22"/>
        </w:rPr>
        <w:t>Procurement Regulations:</w:t>
      </w:r>
      <w:r w:rsidRPr="00342615">
        <w:rPr>
          <w:rFonts w:asciiTheme="minorHAnsi" w:hAnsiTheme="minorHAnsi" w:cstheme="minorHAnsi"/>
          <w:sz w:val="22"/>
          <w:szCs w:val="22"/>
        </w:rPr>
        <w:t xml:space="preserve"> “All procurements/selections shall be carried out in accordance with the relevant Legal and Financing Agreements of World Bank funded projects and “Procurement Regulations for Goods, Works and Non-Consulting and Consulting Services under IBRD Loans and IDA Credits &amp; Grants by World bank Borrowers July 2016 Revised June 2017</w:t>
      </w:r>
      <w:r w:rsidR="00F64DD4" w:rsidRPr="00342615">
        <w:rPr>
          <w:rFonts w:asciiTheme="minorHAnsi" w:hAnsiTheme="minorHAnsi" w:cstheme="minorHAnsi"/>
          <w:sz w:val="22"/>
          <w:szCs w:val="22"/>
        </w:rPr>
        <w:t>, August</w:t>
      </w:r>
      <w:r w:rsidRPr="00342615">
        <w:rPr>
          <w:rFonts w:asciiTheme="minorHAnsi" w:hAnsiTheme="minorHAnsi" w:cstheme="minorHAnsi"/>
          <w:sz w:val="22"/>
          <w:szCs w:val="22"/>
        </w:rPr>
        <w:t xml:space="preserve"> 2018” and/or other World Bank procurement/consultant guidelines as updated”</w:t>
      </w:r>
    </w:p>
    <w:p w14:paraId="29BF0263" w14:textId="77777777" w:rsidR="00A36E41" w:rsidRPr="00342615" w:rsidRDefault="00A36E41" w:rsidP="00A36E41">
      <w:pPr>
        <w:pStyle w:val="BodyText"/>
        <w:ind w:left="380" w:right="108"/>
        <w:jc w:val="both"/>
        <w:rPr>
          <w:rFonts w:asciiTheme="minorHAnsi" w:hAnsiTheme="minorHAnsi" w:cstheme="minorHAnsi"/>
          <w:b/>
          <w:sz w:val="22"/>
          <w:szCs w:val="22"/>
        </w:rPr>
      </w:pPr>
    </w:p>
    <w:p w14:paraId="1FCB5820"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SPECIFIC TASKS</w:t>
      </w:r>
    </w:p>
    <w:p w14:paraId="57007407" w14:textId="77777777" w:rsidR="00A36E41" w:rsidRPr="00342615" w:rsidRDefault="00A36E41" w:rsidP="00A36E41">
      <w:pPr>
        <w:pStyle w:val="BodyText"/>
        <w:ind w:left="380" w:right="108"/>
        <w:jc w:val="both"/>
        <w:rPr>
          <w:rFonts w:asciiTheme="minorHAnsi" w:hAnsiTheme="minorHAnsi" w:cstheme="minorHAnsi"/>
          <w:b/>
          <w:sz w:val="22"/>
          <w:szCs w:val="22"/>
        </w:rPr>
      </w:pPr>
    </w:p>
    <w:p w14:paraId="4770176B" w14:textId="77777777" w:rsidR="00A36E41" w:rsidRPr="00342615" w:rsidRDefault="00A36E41" w:rsidP="00A36E41">
      <w:pPr>
        <w:ind w:left="467"/>
        <w:rPr>
          <w:rFonts w:asciiTheme="minorHAnsi" w:hAnsiTheme="minorHAnsi" w:cstheme="minorHAnsi"/>
          <w:bCs/>
          <w:szCs w:val="22"/>
        </w:rPr>
      </w:pPr>
      <w:r w:rsidRPr="00342615">
        <w:rPr>
          <w:rFonts w:asciiTheme="minorHAnsi" w:hAnsiTheme="minorHAnsi" w:cstheme="minorHAnsi"/>
          <w:bCs/>
          <w:szCs w:val="22"/>
        </w:rPr>
        <w:t>The Procurement Consultant shall be responsible for:</w:t>
      </w:r>
    </w:p>
    <w:p w14:paraId="323F4CC6" w14:textId="77777777" w:rsidR="00A36E41" w:rsidRPr="00342615" w:rsidRDefault="00A36E41" w:rsidP="00A36E41">
      <w:pPr>
        <w:rPr>
          <w:rFonts w:asciiTheme="minorHAnsi" w:hAnsiTheme="minorHAnsi" w:cstheme="minorHAnsi"/>
          <w:b/>
          <w:bCs/>
          <w:szCs w:val="22"/>
        </w:rPr>
      </w:pPr>
    </w:p>
    <w:p w14:paraId="417106CB"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7"/>
        <w:contextualSpacing w:val="0"/>
        <w:rPr>
          <w:rFonts w:asciiTheme="minorHAnsi" w:hAnsiTheme="minorHAnsi" w:cstheme="minorHAnsi"/>
          <w:szCs w:val="22"/>
        </w:rPr>
      </w:pPr>
      <w:r w:rsidRPr="00342615">
        <w:rPr>
          <w:rFonts w:asciiTheme="minorHAnsi" w:hAnsiTheme="minorHAnsi" w:cstheme="minorHAnsi"/>
          <w:w w:val="105"/>
          <w:szCs w:val="22"/>
        </w:rPr>
        <w:t>Lead the process of preparation of Project Procurement Plan and Project Procurement Strategy for Development, its update on a regular basis in close partnership with the Project Manager and PIU team members in alignment with the WB rules and regulations;</w:t>
      </w:r>
    </w:p>
    <w:p w14:paraId="281E82CC"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6"/>
        <w:contextualSpacing w:val="0"/>
        <w:rPr>
          <w:rFonts w:asciiTheme="minorHAnsi" w:hAnsiTheme="minorHAnsi" w:cstheme="minorHAnsi"/>
          <w:szCs w:val="22"/>
        </w:rPr>
      </w:pPr>
      <w:r w:rsidRPr="00342615">
        <w:rPr>
          <w:rFonts w:asciiTheme="minorHAnsi" w:hAnsiTheme="minorHAnsi" w:cstheme="minorHAnsi"/>
          <w:w w:val="105"/>
          <w:szCs w:val="22"/>
        </w:rPr>
        <w:t>Lead preparation of all documents required for conducting procurement of goods and works under the Project as well as selection of consultants; ensure their compliance with the Procurement Regulations for Investment Project Financing (IPF) Borrowers;</w:t>
      </w:r>
    </w:p>
    <w:p w14:paraId="358C98E9"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5"/>
        <w:contextualSpacing w:val="0"/>
        <w:rPr>
          <w:rFonts w:asciiTheme="minorHAnsi" w:hAnsiTheme="minorHAnsi" w:cstheme="minorHAnsi"/>
          <w:szCs w:val="22"/>
        </w:rPr>
      </w:pPr>
      <w:r w:rsidRPr="00342615">
        <w:rPr>
          <w:rFonts w:asciiTheme="minorHAnsi" w:hAnsiTheme="minorHAnsi" w:cstheme="minorHAnsi"/>
          <w:w w:val="105"/>
          <w:szCs w:val="22"/>
        </w:rPr>
        <w:t>Administer the entire process for procurement of goods and works ensuring their compliance with the WB policy and regulations: (i) selection of the appropriate procurement method; (ii) preparation and/or review of the required standard bidding documents; (iii) bid announcement, bid opening and evaluation, getting approvals; and (iv) contract awards and their execution and amendment;</w:t>
      </w:r>
    </w:p>
    <w:p w14:paraId="6DD30373"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szCs w:val="22"/>
        </w:rPr>
      </w:pPr>
      <w:r w:rsidRPr="00342615">
        <w:rPr>
          <w:rFonts w:asciiTheme="minorHAnsi" w:hAnsiTheme="minorHAnsi" w:cstheme="minorHAnsi"/>
          <w:w w:val="105"/>
          <w:szCs w:val="22"/>
        </w:rPr>
        <w:t>Administer the entire process for selection of the Consulting Services (CS) ensuring their compliance with the WB policy and regulation on Selection and Employment of Consultants: (i) choosing appropriate selection method; (ii) preparation and/or review of the TORs and Standard Bidding Documents;, , (iii) receipt and evaluation of proposals; (iv) getting approvals; negotiations, contract awards and contracts’</w:t>
      </w:r>
      <w:r w:rsidRPr="00342615">
        <w:rPr>
          <w:rFonts w:asciiTheme="minorHAnsi" w:hAnsiTheme="minorHAnsi" w:cstheme="minorHAnsi"/>
          <w:spacing w:val="1"/>
          <w:w w:val="105"/>
          <w:szCs w:val="22"/>
        </w:rPr>
        <w:t xml:space="preserve"> </w:t>
      </w:r>
      <w:r w:rsidRPr="00342615">
        <w:rPr>
          <w:rFonts w:asciiTheme="minorHAnsi" w:hAnsiTheme="minorHAnsi" w:cstheme="minorHAnsi"/>
          <w:w w:val="105"/>
          <w:szCs w:val="22"/>
        </w:rPr>
        <w:t>execution;</w:t>
      </w:r>
    </w:p>
    <w:p w14:paraId="533846B1"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Implement all policies and procedures relating to procurement activities; </w:t>
      </w:r>
    </w:p>
    <w:p w14:paraId="30FCCE24"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Ensure timely publication of procurement notices and advertisements;</w:t>
      </w:r>
    </w:p>
    <w:p w14:paraId="6D7D0CBF"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Communicate with the relevant procurement staff of the World Bank;</w:t>
      </w:r>
    </w:p>
    <w:p w14:paraId="715EFB23"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Participate in the discussions within the PIU and the WB team(s) on procurement planning and selection processes;</w:t>
      </w:r>
    </w:p>
    <w:p w14:paraId="63D56260"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Keep all relevant procurement documentation on file in an orderly manner and make it available for the authorized national inspecting agencies, auditors, and the WB upon request;</w:t>
      </w:r>
    </w:p>
    <w:p w14:paraId="0C2BF60A"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lastRenderedPageBreak/>
        <w:t>Prepare quarterly and annual procurement reports including contract monitoring and management;</w:t>
      </w:r>
    </w:p>
    <w:p w14:paraId="0D8A8619"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Enter all up to date procurement data both post and prior review in STEP. Quarterly report will ensure that all procurement data are duly incorporated with no error; </w:t>
      </w:r>
    </w:p>
    <w:p w14:paraId="164723DC"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Cooperate with other PIU team members for regular preparation of the Project Management Reports, as a part of the WB reporting requirements. </w:t>
      </w:r>
    </w:p>
    <w:p w14:paraId="423759EE" w14:textId="77777777" w:rsidR="00A36E41" w:rsidRPr="00342615" w:rsidRDefault="00A36E41" w:rsidP="00A36E41">
      <w:pPr>
        <w:pStyle w:val="BodyText"/>
        <w:ind w:left="380" w:right="108"/>
        <w:jc w:val="both"/>
        <w:rPr>
          <w:rFonts w:asciiTheme="minorHAnsi" w:hAnsiTheme="minorHAnsi" w:cstheme="minorHAnsi"/>
          <w:b/>
          <w:sz w:val="22"/>
          <w:szCs w:val="22"/>
        </w:rPr>
      </w:pPr>
    </w:p>
    <w:p w14:paraId="6081E357"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71FB5F50" w14:textId="77777777" w:rsidR="00A36E41" w:rsidRPr="00342615" w:rsidRDefault="00A36E41" w:rsidP="00A36E41">
      <w:pPr>
        <w:pStyle w:val="BodyText"/>
        <w:ind w:left="380" w:right="108"/>
        <w:jc w:val="both"/>
        <w:rPr>
          <w:rFonts w:asciiTheme="minorHAnsi" w:hAnsiTheme="minorHAnsi" w:cstheme="minorHAnsi"/>
          <w:b/>
          <w:sz w:val="22"/>
          <w:szCs w:val="22"/>
        </w:rPr>
      </w:pPr>
    </w:p>
    <w:p w14:paraId="538470AE" w14:textId="56105F8D" w:rsidR="00A36E41" w:rsidRPr="00342615" w:rsidRDefault="00A36E41" w:rsidP="00A36E41">
      <w:pPr>
        <w:spacing w:line="252" w:lineRule="auto"/>
        <w:ind w:left="527"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Procurement Consultant reports to the Project Manager. The Procurement Consultant shall regularly debrief the Project Manager on the progress in respect to the contract obligations performed, as well as on any procurement related </w:t>
      </w:r>
      <w:r w:rsidR="00F64DD4" w:rsidRPr="00342615">
        <w:rPr>
          <w:rFonts w:asciiTheme="minorHAnsi" w:hAnsiTheme="minorHAnsi" w:cstheme="minorHAnsi"/>
          <w:color w:val="000000" w:themeColor="text1"/>
          <w:szCs w:val="22"/>
        </w:rPr>
        <w:t>issues, which</w:t>
      </w:r>
      <w:r w:rsidRPr="00342615">
        <w:rPr>
          <w:rFonts w:asciiTheme="minorHAnsi" w:hAnsiTheme="minorHAnsi" w:cstheme="minorHAnsi"/>
          <w:color w:val="000000" w:themeColor="text1"/>
          <w:szCs w:val="22"/>
        </w:rPr>
        <w:t xml:space="preserve"> might occur in the course of the implementation of the Project.</w:t>
      </w:r>
    </w:p>
    <w:p w14:paraId="1AE39D5A" w14:textId="77777777" w:rsidR="00A36E41" w:rsidRPr="00342615" w:rsidRDefault="00A36E41" w:rsidP="00A36E41">
      <w:pPr>
        <w:spacing w:line="252" w:lineRule="auto"/>
        <w:ind w:left="527" w:right="160"/>
        <w:rPr>
          <w:rFonts w:asciiTheme="minorHAnsi" w:hAnsiTheme="minorHAnsi" w:cstheme="minorHAnsi"/>
          <w:szCs w:val="22"/>
        </w:rPr>
      </w:pPr>
    </w:p>
    <w:p w14:paraId="29184CE1" w14:textId="77777777" w:rsidR="00A36E41" w:rsidRPr="00342615" w:rsidRDefault="00A36E41" w:rsidP="00A36E41">
      <w:pPr>
        <w:pStyle w:val="BodyText"/>
        <w:ind w:left="380" w:right="108"/>
        <w:jc w:val="both"/>
        <w:rPr>
          <w:rFonts w:asciiTheme="minorHAnsi" w:hAnsiTheme="minorHAnsi" w:cstheme="minorHAnsi"/>
          <w:b/>
          <w:sz w:val="22"/>
          <w:szCs w:val="22"/>
        </w:rPr>
      </w:pPr>
    </w:p>
    <w:p w14:paraId="244A1CA5"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DELIVERABLES</w:t>
      </w:r>
    </w:p>
    <w:p w14:paraId="4A39B5AA" w14:textId="77777777" w:rsidR="00A36E41" w:rsidRPr="00342615" w:rsidRDefault="00A36E41" w:rsidP="00A36E41">
      <w:pPr>
        <w:pStyle w:val="BodyText"/>
        <w:ind w:left="380" w:right="108"/>
        <w:jc w:val="both"/>
        <w:rPr>
          <w:rFonts w:asciiTheme="minorHAnsi" w:hAnsiTheme="minorHAnsi" w:cstheme="minorHAnsi"/>
          <w:b/>
          <w:sz w:val="22"/>
          <w:szCs w:val="22"/>
        </w:rPr>
      </w:pPr>
    </w:p>
    <w:p w14:paraId="22FB1ECA" w14:textId="77777777" w:rsidR="00A36E41" w:rsidRPr="00342615" w:rsidRDefault="00A36E41" w:rsidP="00A36E41">
      <w:pPr>
        <w:spacing w:line="252" w:lineRule="auto"/>
        <w:ind w:left="527"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Deliverables of this assignment are as follows, but not limited to:</w:t>
      </w:r>
    </w:p>
    <w:p w14:paraId="16D8F1AB" w14:textId="77777777" w:rsidR="00A36E41" w:rsidRPr="00342615" w:rsidRDefault="00A36E41" w:rsidP="00A36E41">
      <w:pPr>
        <w:pStyle w:val="BodyText"/>
        <w:ind w:right="108"/>
        <w:jc w:val="both"/>
        <w:rPr>
          <w:rFonts w:asciiTheme="minorHAnsi" w:hAnsiTheme="minorHAnsi" w:cstheme="minorHAnsi"/>
          <w:b/>
          <w:sz w:val="22"/>
          <w:szCs w:val="22"/>
        </w:rPr>
      </w:pPr>
    </w:p>
    <w:p w14:paraId="1BBBEF23" w14:textId="46608099"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Within </w:t>
      </w:r>
      <w:r w:rsidR="00B03100" w:rsidRPr="00342615">
        <w:rPr>
          <w:rFonts w:asciiTheme="minorHAnsi" w:hAnsiTheme="minorHAnsi" w:cstheme="minorHAnsi"/>
          <w:color w:val="000000" w:themeColor="text1"/>
          <w:szCs w:val="22"/>
        </w:rPr>
        <w:t xml:space="preserve">a </w:t>
      </w:r>
      <w:r w:rsidR="00F64DD4" w:rsidRPr="00342615">
        <w:rPr>
          <w:rFonts w:asciiTheme="minorHAnsi" w:hAnsiTheme="minorHAnsi" w:cstheme="minorHAnsi"/>
          <w:color w:val="000000" w:themeColor="text1"/>
          <w:szCs w:val="22"/>
        </w:rPr>
        <w:t>month of</w:t>
      </w:r>
      <w:r w:rsidRPr="00342615">
        <w:rPr>
          <w:rFonts w:asciiTheme="minorHAnsi" w:hAnsiTheme="minorHAnsi" w:cstheme="minorHAnsi"/>
          <w:color w:val="000000" w:themeColor="text1"/>
          <w:szCs w:val="22"/>
        </w:rPr>
        <w:t xml:space="preserve"> the contract and in full consultation with the Project Manager, prepare a clear work plan on procurement related activities (Project Procurement Plan, PPP) and share with the implementing entities of the Government of Georgia (GoG) and the World Bank. The work plan shall be formally approved by the Project Director and submitted to the World Bank.</w:t>
      </w:r>
    </w:p>
    <w:p w14:paraId="13D1C62B" w14:textId="77777777"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 regularly to the Project Manager, Deputy Minister, implementing entities and to the World Bank on key issues affecting the operations of the project procurement activities;</w:t>
      </w:r>
    </w:p>
    <w:p w14:paraId="71AC18CA" w14:textId="77777777"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w:t>
      </w:r>
    </w:p>
    <w:p w14:paraId="723FEDEC" w14:textId="55264839"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Reports and other documents shall be submitted </w:t>
      </w:r>
      <w:r w:rsidR="00F64DD4" w:rsidRPr="00342615">
        <w:rPr>
          <w:rFonts w:asciiTheme="minorHAnsi" w:hAnsiTheme="minorHAnsi" w:cstheme="minorHAnsi"/>
          <w:color w:val="000000" w:themeColor="text1"/>
          <w:szCs w:val="22"/>
        </w:rPr>
        <w:t>in English</w:t>
      </w:r>
      <w:r w:rsidRPr="00342615">
        <w:rPr>
          <w:rFonts w:asciiTheme="minorHAnsi" w:hAnsiTheme="minorHAnsi" w:cstheme="minorHAnsi"/>
          <w:color w:val="000000" w:themeColor="text1"/>
          <w:szCs w:val="22"/>
        </w:rPr>
        <w:t>.</w:t>
      </w:r>
    </w:p>
    <w:p w14:paraId="19977058" w14:textId="77777777" w:rsidR="00A36E41" w:rsidRPr="00342615" w:rsidRDefault="00A36E41" w:rsidP="00A36E41">
      <w:pPr>
        <w:pStyle w:val="BodyText"/>
        <w:ind w:left="380" w:right="108"/>
        <w:jc w:val="both"/>
        <w:rPr>
          <w:rFonts w:asciiTheme="minorHAnsi" w:hAnsiTheme="minorHAnsi" w:cstheme="minorHAnsi"/>
          <w:b/>
          <w:sz w:val="22"/>
          <w:szCs w:val="22"/>
        </w:rPr>
      </w:pPr>
    </w:p>
    <w:p w14:paraId="61BDB250"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bCs/>
          <w:sz w:val="22"/>
          <w:szCs w:val="22"/>
        </w:rPr>
        <w:t xml:space="preserve"> EXPERIENCE AND QUALIFICATIONS OF CONSULTANT</w:t>
      </w:r>
    </w:p>
    <w:p w14:paraId="456E98CE" w14:textId="77777777" w:rsidR="00A36E41" w:rsidRPr="00342615" w:rsidRDefault="00A36E41" w:rsidP="00A36E41">
      <w:pPr>
        <w:pStyle w:val="BodyText"/>
        <w:ind w:left="284" w:right="108"/>
        <w:jc w:val="both"/>
        <w:rPr>
          <w:rFonts w:asciiTheme="minorHAnsi" w:hAnsiTheme="minorHAnsi" w:cstheme="minorHAnsi"/>
          <w:b/>
          <w:sz w:val="22"/>
          <w:szCs w:val="22"/>
        </w:rPr>
      </w:pPr>
      <w:r w:rsidRPr="00342615">
        <w:rPr>
          <w:rFonts w:asciiTheme="minorHAnsi" w:hAnsiTheme="minorHAnsi" w:cstheme="minorHAnsi"/>
          <w:b/>
          <w:bCs/>
          <w:sz w:val="22"/>
          <w:szCs w:val="22"/>
        </w:rPr>
        <w:t xml:space="preserve"> </w:t>
      </w:r>
    </w:p>
    <w:p w14:paraId="3EE8E656" w14:textId="77777777" w:rsidR="00A36E41" w:rsidRPr="00342615" w:rsidRDefault="00A36E41" w:rsidP="00A36E41">
      <w:pPr>
        <w:ind w:left="540"/>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07D9405F" w14:textId="77777777" w:rsidR="00A36E41" w:rsidRPr="00342615" w:rsidRDefault="00A36E41" w:rsidP="00A36E41">
      <w:pPr>
        <w:pStyle w:val="BodyText"/>
        <w:ind w:right="108"/>
        <w:jc w:val="both"/>
        <w:rPr>
          <w:rFonts w:asciiTheme="minorHAnsi" w:hAnsiTheme="minorHAnsi" w:cstheme="minorHAnsi"/>
          <w:b/>
          <w:sz w:val="22"/>
          <w:szCs w:val="22"/>
        </w:rPr>
      </w:pPr>
    </w:p>
    <w:p w14:paraId="348728CC"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University-level degree in business administration, engineering, finance, law, or related disciplines;</w:t>
      </w:r>
    </w:p>
    <w:p w14:paraId="4034DAFF"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At least 5 (five) years of practical experience as a procurement specialist;</w:t>
      </w:r>
    </w:p>
    <w:p w14:paraId="46C24E04" w14:textId="77777777" w:rsidR="00A36E41" w:rsidRPr="00342615" w:rsidRDefault="00A36E41" w:rsidP="006D7BC9">
      <w:pPr>
        <w:widowControl w:val="0"/>
        <w:numPr>
          <w:ilvl w:val="0"/>
          <w:numId w:val="22"/>
        </w:numPr>
        <w:tabs>
          <w:tab w:val="left" w:pos="512"/>
        </w:tabs>
        <w:spacing w:before="9" w:line="244" w:lineRule="auto"/>
        <w:ind w:right="987"/>
        <w:rPr>
          <w:rFonts w:asciiTheme="minorHAnsi" w:hAnsiTheme="minorHAnsi" w:cstheme="minorHAnsi"/>
          <w:color w:val="000000" w:themeColor="text1"/>
          <w:szCs w:val="22"/>
        </w:rPr>
      </w:pPr>
      <w:r w:rsidRPr="00342615">
        <w:rPr>
          <w:rFonts w:asciiTheme="minorHAnsi" w:hAnsiTheme="minorHAnsi" w:cstheme="minorHAnsi"/>
          <w:w w:val="105"/>
          <w:szCs w:val="22"/>
        </w:rPr>
        <w:t xml:space="preserve">Minimum of two years working experience on international contracts and/or projects, working with the WB or similar International Financial Institutions (IFIs) will be an asset; </w:t>
      </w:r>
    </w:p>
    <w:p w14:paraId="2737C014" w14:textId="77777777" w:rsidR="00A36E41" w:rsidRPr="00342615"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342615">
        <w:rPr>
          <w:rFonts w:asciiTheme="minorHAnsi" w:eastAsiaTheme="minorHAnsi" w:hAnsiTheme="minorHAnsi" w:cstheme="minorHAnsi"/>
          <w:color w:val="000000" w:themeColor="text1"/>
          <w:szCs w:val="22"/>
        </w:rPr>
        <w:t>Knowledge of the World Bank procurement guidelines, local taxation,</w:t>
      </w:r>
      <w:r w:rsidRPr="00342615">
        <w:rPr>
          <w:rFonts w:asciiTheme="minorHAnsi" w:eastAsiaTheme="minorHAnsi" w:hAnsiTheme="minorHAnsi" w:cstheme="minorHAnsi"/>
          <w:color w:val="000000" w:themeColor="text1"/>
          <w:spacing w:val="45"/>
          <w:szCs w:val="22"/>
        </w:rPr>
        <w:t xml:space="preserve"> </w:t>
      </w:r>
      <w:r w:rsidRPr="00342615">
        <w:rPr>
          <w:rFonts w:asciiTheme="minorHAnsi" w:eastAsiaTheme="minorHAnsi" w:hAnsiTheme="minorHAnsi" w:cstheme="minorHAnsi"/>
          <w:color w:val="000000" w:themeColor="text1"/>
          <w:szCs w:val="22"/>
        </w:rPr>
        <w:t>banking</w:t>
      </w:r>
      <w:r w:rsidRPr="00342615">
        <w:rPr>
          <w:rFonts w:asciiTheme="minorHAnsi" w:eastAsiaTheme="minorHAnsi" w:hAnsiTheme="minorHAnsi" w:cstheme="minorHAnsi"/>
          <w:color w:val="000000" w:themeColor="text1"/>
          <w:w w:val="98"/>
          <w:szCs w:val="22"/>
        </w:rPr>
        <w:t xml:space="preserve"> </w:t>
      </w:r>
      <w:r w:rsidRPr="00342615">
        <w:rPr>
          <w:rFonts w:asciiTheme="minorHAnsi" w:eastAsiaTheme="minorHAnsi" w:hAnsiTheme="minorHAnsi" w:cstheme="minorHAnsi"/>
          <w:color w:val="000000" w:themeColor="text1"/>
          <w:szCs w:val="22"/>
        </w:rPr>
        <w:t>and other pertinent regulations affecting national and international procurement is desirable;</w:t>
      </w:r>
    </w:p>
    <w:p w14:paraId="20D083D4"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Proven teamwork and negotiation skills;</w:t>
      </w:r>
    </w:p>
    <w:p w14:paraId="7A5E1735"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Excellent verbal and written communication skills in Georgian and English;</w:t>
      </w:r>
    </w:p>
    <w:p w14:paraId="06AD3921" w14:textId="77777777" w:rsidR="00A36E41" w:rsidRPr="00342615"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342615">
        <w:rPr>
          <w:rFonts w:asciiTheme="minorHAnsi" w:hAnsiTheme="minorHAnsi" w:cstheme="minorHAnsi"/>
          <w:w w:val="105"/>
          <w:szCs w:val="22"/>
        </w:rPr>
        <w:t>Proficiency in standard and specialized desktop computer application.</w:t>
      </w:r>
    </w:p>
    <w:p w14:paraId="3E75579E" w14:textId="77777777" w:rsidR="00A36E41" w:rsidRPr="00342615" w:rsidRDefault="00A36E41" w:rsidP="00A36E41">
      <w:pPr>
        <w:tabs>
          <w:tab w:val="left" w:pos="468"/>
        </w:tabs>
        <w:spacing w:line="252" w:lineRule="auto"/>
        <w:ind w:right="103"/>
        <w:rPr>
          <w:rFonts w:asciiTheme="minorHAnsi" w:hAnsiTheme="minorHAnsi" w:cstheme="minorHAnsi"/>
          <w:w w:val="105"/>
          <w:szCs w:val="22"/>
        </w:rPr>
      </w:pPr>
    </w:p>
    <w:p w14:paraId="36AF1DD1" w14:textId="77777777" w:rsidR="00A36E41" w:rsidRPr="00342615" w:rsidRDefault="00A36E41" w:rsidP="006D7BC9">
      <w:pPr>
        <w:pStyle w:val="ListParagraph"/>
        <w:numPr>
          <w:ilvl w:val="0"/>
          <w:numId w:val="23"/>
        </w:numPr>
        <w:contextualSpacing w:val="0"/>
        <w:rPr>
          <w:rFonts w:asciiTheme="minorHAnsi" w:hAnsiTheme="minorHAnsi" w:cstheme="minorHAnsi"/>
          <w:b/>
          <w:bCs/>
          <w:szCs w:val="22"/>
        </w:rPr>
      </w:pPr>
      <w:r w:rsidRPr="00342615">
        <w:rPr>
          <w:rFonts w:asciiTheme="minorHAnsi" w:hAnsiTheme="minorHAnsi" w:cstheme="minorHAnsi"/>
          <w:b/>
          <w:bCs/>
          <w:szCs w:val="22"/>
        </w:rPr>
        <w:t>DURATION OF ASSIGNMENT</w:t>
      </w:r>
    </w:p>
    <w:p w14:paraId="7717B776" w14:textId="77777777" w:rsidR="00A36E41" w:rsidRPr="00342615"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63E61038" w14:textId="00746CC6" w:rsidR="00A36E41" w:rsidRPr="00342615" w:rsidRDefault="00A36E41" w:rsidP="5B84E2CE">
      <w:pPr>
        <w:pStyle w:val="Outline2"/>
        <w:numPr>
          <w:ilvl w:val="1"/>
          <w:numId w:val="0"/>
        </w:numPr>
        <w:tabs>
          <w:tab w:val="num" w:pos="1440"/>
        </w:tabs>
        <w:spacing w:before="0"/>
        <w:ind w:left="426"/>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lastRenderedPageBreak/>
        <w:t xml:space="preserve">This is </w:t>
      </w:r>
      <w:r w:rsidR="1BC457DC"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49D4BEBB"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B03100" w:rsidRPr="00342615">
        <w:rPr>
          <w:rFonts w:asciiTheme="minorHAnsi" w:hAnsiTheme="minorHAnsi" w:cstheme="minorHAnsi"/>
          <w:color w:val="000000" w:themeColor="text1"/>
          <w:sz w:val="22"/>
          <w:szCs w:val="22"/>
        </w:rPr>
        <w:t>June 1</w:t>
      </w:r>
      <w:r w:rsidR="002B44E3">
        <w:rPr>
          <w:rFonts w:asciiTheme="minorHAnsi" w:hAnsiTheme="minorHAnsi" w:cstheme="minorHAnsi"/>
          <w:color w:val="000000" w:themeColor="text1"/>
          <w:sz w:val="22"/>
          <w:szCs w:val="22"/>
        </w:rPr>
        <w:t>6</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0C0912FB"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kern w:val="0"/>
          <w:sz w:val="22"/>
          <w:szCs w:val="22"/>
        </w:rPr>
      </w:pPr>
    </w:p>
    <w:p w14:paraId="5329EA78"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342615">
        <w:rPr>
          <w:rFonts w:asciiTheme="minorHAnsi" w:hAnsiTheme="minorHAnsi" w:cstheme="minorHAnsi"/>
          <w:color w:val="000000" w:themeColor="text1"/>
          <w:sz w:val="22"/>
          <w:szCs w:val="22"/>
        </w:rPr>
        <w:t>The assignment will be a full-time, time-based assignment for 12 months, with possibility of downstream extension, subject to satisfactory performance. Reimbursement of services will be conducted monthly, based on timesheet prepared by the Consultant and countersigned by the Head of Procurement Unit and Project Manager – the Contract Coordinator.</w:t>
      </w:r>
    </w:p>
    <w:p w14:paraId="0A14DBC8"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342615">
        <w:rPr>
          <w:rFonts w:asciiTheme="minorHAnsi" w:hAnsiTheme="minorHAnsi" w:cstheme="minorHAnsi"/>
          <w:color w:val="000000" w:themeColor="text1"/>
          <w:sz w:val="22"/>
          <w:szCs w:val="22"/>
        </w:rPr>
        <w:t xml:space="preserve">The Consultant shall perform the Services with the highest standards of professional and ethical competence and integrity and shall be a member of PIU  team. </w:t>
      </w:r>
    </w:p>
    <w:p w14:paraId="33C7B7BB" w14:textId="77777777" w:rsidR="00E9210E" w:rsidRPr="00342615" w:rsidRDefault="00E9210E" w:rsidP="00A36E41">
      <w:pPr>
        <w:adjustRightInd w:val="0"/>
        <w:rPr>
          <w:rFonts w:asciiTheme="minorHAnsi" w:hAnsiTheme="minorHAnsi" w:cstheme="minorHAnsi"/>
          <w:b/>
          <w:szCs w:val="22"/>
        </w:rPr>
      </w:pPr>
    </w:p>
    <w:p w14:paraId="67FB5172" w14:textId="77777777" w:rsidR="006B41A6" w:rsidRPr="00342615" w:rsidRDefault="006B41A6" w:rsidP="00BE51F9">
      <w:pPr>
        <w:spacing w:line="242" w:lineRule="auto"/>
        <w:ind w:left="2936" w:right="3335"/>
        <w:jc w:val="center"/>
        <w:rPr>
          <w:rFonts w:asciiTheme="minorHAnsi" w:hAnsiTheme="minorHAnsi" w:cstheme="minorHAnsi"/>
          <w:b/>
          <w:szCs w:val="22"/>
        </w:rPr>
      </w:pPr>
    </w:p>
    <w:p w14:paraId="4AE7540F" w14:textId="77777777" w:rsidR="00A36E41" w:rsidRPr="00342615" w:rsidRDefault="00A36E41" w:rsidP="5B84E2CE">
      <w:pPr>
        <w:jc w:val="left"/>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br w:type="page"/>
      </w:r>
    </w:p>
    <w:p w14:paraId="0DEBB050" w14:textId="16A8202E" w:rsidR="006B41A6" w:rsidRPr="00342615" w:rsidRDefault="001C31A2" w:rsidP="00685929">
      <w:pPr>
        <w:pStyle w:val="Heading3"/>
        <w:rPr>
          <w:rFonts w:asciiTheme="minorHAnsi" w:hAnsiTheme="minorHAnsi" w:cstheme="minorHAnsi"/>
          <w:b/>
          <w:bCs/>
          <w:color w:val="000000" w:themeColor="text1"/>
          <w:sz w:val="22"/>
          <w:szCs w:val="22"/>
        </w:rPr>
      </w:pPr>
      <w:bookmarkStart w:id="29" w:name="_Toc47878260"/>
      <w:r w:rsidRPr="00342615">
        <w:rPr>
          <w:rFonts w:asciiTheme="minorHAnsi" w:hAnsiTheme="minorHAnsi" w:cstheme="minorHAnsi"/>
          <w:b/>
          <w:bCs/>
          <w:color w:val="000000" w:themeColor="text1"/>
          <w:sz w:val="22"/>
          <w:szCs w:val="22"/>
        </w:rPr>
        <w:lastRenderedPageBreak/>
        <w:t>Financial Management (FM) Consultant</w:t>
      </w:r>
      <w:bookmarkEnd w:id="29"/>
    </w:p>
    <w:p w14:paraId="4AAB500B" w14:textId="77777777" w:rsidR="00A36E41" w:rsidRPr="00342615" w:rsidRDefault="00A36E41" w:rsidP="00A36E41">
      <w:pPr>
        <w:spacing w:line="242" w:lineRule="auto"/>
        <w:ind w:left="2936" w:right="3335"/>
        <w:jc w:val="center"/>
        <w:rPr>
          <w:rFonts w:asciiTheme="minorHAnsi" w:hAnsiTheme="minorHAnsi" w:cstheme="minorHAnsi"/>
          <w:b/>
          <w:szCs w:val="22"/>
        </w:rPr>
      </w:pPr>
    </w:p>
    <w:p w14:paraId="292A9B73"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629A625E"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57BC96F3"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78F7CA35" w14:textId="77777777" w:rsidR="00A36E41" w:rsidRPr="00342615" w:rsidRDefault="00A36E41" w:rsidP="00A36E41">
      <w:pPr>
        <w:adjustRightInd w:val="0"/>
        <w:rPr>
          <w:rFonts w:asciiTheme="minorHAnsi" w:hAnsiTheme="minorHAnsi" w:cstheme="minorHAnsi"/>
          <w:b/>
          <w:bCs/>
          <w:color w:val="000000"/>
          <w:szCs w:val="22"/>
        </w:rPr>
      </w:pPr>
    </w:p>
    <w:p w14:paraId="55153C9A"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FINANCIAL MANAGEMENT (FM) CONSULTANT</w:t>
      </w:r>
    </w:p>
    <w:p w14:paraId="2AC2C8C6" w14:textId="77777777" w:rsidR="00A36E41" w:rsidRPr="00342615" w:rsidRDefault="00A36E41" w:rsidP="00A36E41">
      <w:pPr>
        <w:adjustRightInd w:val="0"/>
        <w:jc w:val="center"/>
        <w:rPr>
          <w:rFonts w:asciiTheme="minorHAnsi" w:hAnsiTheme="minorHAnsi" w:cstheme="minorHAnsi"/>
          <w:b/>
          <w:szCs w:val="22"/>
        </w:rPr>
      </w:pPr>
    </w:p>
    <w:p w14:paraId="0D9D0BD4"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5CDB8AD2" w14:textId="77777777" w:rsidR="00A36E41" w:rsidRPr="00342615" w:rsidRDefault="00A36E41" w:rsidP="00A36E41">
      <w:pPr>
        <w:adjustRightInd w:val="0"/>
        <w:jc w:val="center"/>
        <w:rPr>
          <w:rFonts w:asciiTheme="minorHAnsi" w:hAnsiTheme="minorHAnsi" w:cstheme="minorHAnsi"/>
          <w:b/>
          <w:szCs w:val="22"/>
        </w:rPr>
      </w:pPr>
    </w:p>
    <w:p w14:paraId="6D698D14" w14:textId="77777777" w:rsidR="00A36E41" w:rsidRPr="00342615" w:rsidRDefault="00A36E41" w:rsidP="00A36E41">
      <w:pPr>
        <w:adjustRightInd w:val="0"/>
        <w:jc w:val="center"/>
        <w:rPr>
          <w:rFonts w:asciiTheme="minorHAnsi" w:hAnsiTheme="minorHAnsi" w:cstheme="minorHAnsi"/>
          <w:b/>
          <w:szCs w:val="22"/>
        </w:rPr>
      </w:pPr>
    </w:p>
    <w:p w14:paraId="05561C99" w14:textId="1BD98960" w:rsidR="00A36E41" w:rsidRPr="00342615" w:rsidRDefault="00A36E41" w:rsidP="006D7BC9">
      <w:pPr>
        <w:pStyle w:val="BodyText"/>
        <w:numPr>
          <w:ilvl w:val="4"/>
          <w:numId w:val="3"/>
        </w:numPr>
        <w:ind w:left="720" w:right="108"/>
        <w:rPr>
          <w:rFonts w:asciiTheme="minorHAnsi" w:hAnsiTheme="minorHAnsi" w:cstheme="minorHAnsi"/>
          <w:b/>
          <w:sz w:val="22"/>
          <w:szCs w:val="22"/>
        </w:rPr>
      </w:pPr>
      <w:r w:rsidRPr="00342615">
        <w:rPr>
          <w:rFonts w:asciiTheme="minorHAnsi" w:hAnsiTheme="minorHAnsi" w:cstheme="minorHAnsi"/>
          <w:b/>
          <w:sz w:val="22"/>
          <w:szCs w:val="22"/>
        </w:rPr>
        <w:t>BACKGROUND</w:t>
      </w:r>
    </w:p>
    <w:p w14:paraId="5393D573" w14:textId="77777777" w:rsidR="00A36E41" w:rsidRPr="00342615" w:rsidRDefault="00A36E41" w:rsidP="00A36E41">
      <w:pPr>
        <w:pStyle w:val="BodyText"/>
        <w:ind w:left="527" w:right="106"/>
        <w:rPr>
          <w:rFonts w:asciiTheme="minorHAnsi" w:hAnsiTheme="minorHAnsi" w:cstheme="minorHAnsi"/>
          <w:sz w:val="22"/>
          <w:szCs w:val="22"/>
        </w:rPr>
      </w:pPr>
    </w:p>
    <w:p w14:paraId="69707BA2"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1B43F468" w14:textId="77777777" w:rsidR="00A36E41" w:rsidRPr="00342615" w:rsidRDefault="00A36E41" w:rsidP="00A36E41">
      <w:pPr>
        <w:pStyle w:val="BodyText"/>
        <w:ind w:left="540" w:right="106"/>
        <w:jc w:val="both"/>
        <w:rPr>
          <w:rFonts w:asciiTheme="minorHAnsi" w:hAnsiTheme="minorHAnsi" w:cstheme="minorHAnsi"/>
          <w:sz w:val="22"/>
          <w:szCs w:val="22"/>
        </w:rPr>
      </w:pPr>
    </w:p>
    <w:p w14:paraId="19040B9B"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B3DFA45" w14:textId="77777777" w:rsidR="00A36E41" w:rsidRPr="00342615" w:rsidRDefault="00A36E41" w:rsidP="00A36E41">
      <w:pPr>
        <w:pStyle w:val="BodyText"/>
        <w:ind w:left="527" w:right="106"/>
        <w:rPr>
          <w:rFonts w:asciiTheme="minorHAnsi" w:hAnsiTheme="minorHAnsi" w:cstheme="minorHAnsi"/>
          <w:sz w:val="22"/>
          <w:szCs w:val="22"/>
        </w:rPr>
      </w:pPr>
    </w:p>
    <w:p w14:paraId="23B7156A" w14:textId="3076B259" w:rsidR="00A36E41" w:rsidRPr="00342615" w:rsidRDefault="00A36E41" w:rsidP="006D7BC9">
      <w:pPr>
        <w:pStyle w:val="BodyText"/>
        <w:numPr>
          <w:ilvl w:val="4"/>
          <w:numId w:val="3"/>
        </w:numPr>
        <w:ind w:left="720"/>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41BD5003" w14:textId="77777777" w:rsidR="00A36E41" w:rsidRPr="00342615" w:rsidRDefault="00A36E41" w:rsidP="00A36E41">
      <w:pPr>
        <w:pStyle w:val="BodyText"/>
        <w:ind w:left="720" w:right="106"/>
        <w:rPr>
          <w:rFonts w:asciiTheme="minorHAnsi" w:hAnsiTheme="minorHAnsi" w:cstheme="minorHAnsi"/>
          <w:b/>
          <w:sz w:val="22"/>
          <w:szCs w:val="22"/>
        </w:rPr>
      </w:pPr>
    </w:p>
    <w:p w14:paraId="16B34807"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76DEEC36" w14:textId="77777777" w:rsidR="00A36E41" w:rsidRPr="00342615" w:rsidRDefault="00A36E41" w:rsidP="00A36E41">
      <w:pPr>
        <w:pStyle w:val="BodyText"/>
        <w:ind w:left="540" w:right="106"/>
        <w:jc w:val="both"/>
        <w:rPr>
          <w:rFonts w:asciiTheme="minorHAnsi" w:hAnsiTheme="minorHAnsi" w:cstheme="minorHAnsi"/>
          <w:sz w:val="22"/>
          <w:szCs w:val="22"/>
        </w:rPr>
      </w:pPr>
    </w:p>
    <w:p w14:paraId="6118D23F" w14:textId="7136E764"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4D199E">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04693D4" w14:textId="77777777" w:rsidR="00A36E41" w:rsidRPr="00342615" w:rsidRDefault="00A36E41" w:rsidP="00A36E41">
      <w:pPr>
        <w:pStyle w:val="BodyText"/>
        <w:ind w:left="540" w:right="106"/>
        <w:jc w:val="both"/>
        <w:rPr>
          <w:rFonts w:asciiTheme="minorHAnsi" w:hAnsiTheme="minorHAnsi" w:cstheme="minorHAnsi"/>
          <w:sz w:val="22"/>
          <w:szCs w:val="22"/>
        </w:rPr>
      </w:pPr>
    </w:p>
    <w:p w14:paraId="7EA1F6CA"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685AE3A" w14:textId="77777777" w:rsidR="00A36E41" w:rsidRPr="00342615" w:rsidRDefault="00A36E41" w:rsidP="00A36E41">
      <w:pPr>
        <w:pStyle w:val="BodyText"/>
        <w:ind w:left="540" w:right="106"/>
        <w:jc w:val="both"/>
        <w:rPr>
          <w:rFonts w:asciiTheme="minorHAnsi" w:hAnsiTheme="minorHAnsi" w:cstheme="minorHAnsi"/>
          <w:sz w:val="22"/>
          <w:szCs w:val="22"/>
        </w:rPr>
      </w:pPr>
    </w:p>
    <w:p w14:paraId="7179B0DF"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648357FD" w14:textId="77777777" w:rsidR="00A36E41" w:rsidRPr="00342615" w:rsidRDefault="00A36E41" w:rsidP="00A36E41">
      <w:pPr>
        <w:pStyle w:val="BodyText"/>
        <w:ind w:left="540" w:right="106"/>
        <w:jc w:val="both"/>
        <w:rPr>
          <w:rFonts w:asciiTheme="minorHAnsi" w:hAnsiTheme="minorHAnsi" w:cstheme="minorHAnsi"/>
          <w:sz w:val="22"/>
          <w:szCs w:val="22"/>
        </w:rPr>
      </w:pPr>
    </w:p>
    <w:p w14:paraId="1DD38437" w14:textId="076F331A"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683FCC2" w14:textId="77777777" w:rsidR="00A36E41" w:rsidRPr="00342615" w:rsidRDefault="00A36E41" w:rsidP="00A36E41">
      <w:pPr>
        <w:pStyle w:val="BodyText"/>
        <w:ind w:left="540" w:right="106"/>
        <w:jc w:val="both"/>
        <w:rPr>
          <w:rFonts w:asciiTheme="minorHAnsi" w:hAnsiTheme="minorHAnsi" w:cstheme="minorHAnsi"/>
          <w:sz w:val="22"/>
          <w:szCs w:val="22"/>
        </w:rPr>
      </w:pPr>
    </w:p>
    <w:p w14:paraId="208482F5" w14:textId="7EE2D776"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The PIU will be led and coordinated by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Deputy Minister will be responsible for the overall supervision of the Project implementation. </w:t>
      </w:r>
    </w:p>
    <w:p w14:paraId="16A0BABC" w14:textId="77777777" w:rsidR="00A36E41" w:rsidRPr="00342615" w:rsidRDefault="00A36E41" w:rsidP="00A36E41">
      <w:pPr>
        <w:pStyle w:val="BodyText"/>
        <w:ind w:left="540" w:right="106"/>
        <w:jc w:val="both"/>
        <w:rPr>
          <w:rFonts w:asciiTheme="minorHAnsi" w:hAnsiTheme="minorHAnsi" w:cstheme="minorHAnsi"/>
          <w:sz w:val="22"/>
          <w:szCs w:val="22"/>
        </w:rPr>
      </w:pPr>
    </w:p>
    <w:p w14:paraId="2F288DF2" w14:textId="5F70D575" w:rsidR="00A36E41" w:rsidRPr="00342615" w:rsidRDefault="00045EA8"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MoILHSA</w:t>
      </w:r>
      <w:r w:rsidR="00A36E41" w:rsidRPr="00342615">
        <w:rPr>
          <w:rFonts w:asciiTheme="minorHAnsi" w:hAnsiTheme="minorHAnsi" w:cstheme="minorHAnsi"/>
          <w:sz w:val="22"/>
          <w:szCs w:val="22"/>
        </w:rPr>
        <w:t xml:space="preserve"> seeks consultant services for a Financial Management (FM) Consultant of the PIU to perform tasks laid out in the present TOR. </w:t>
      </w:r>
    </w:p>
    <w:p w14:paraId="41DA59FA" w14:textId="77777777" w:rsidR="00A36E41" w:rsidRPr="00342615" w:rsidRDefault="00A36E41" w:rsidP="00A36E41">
      <w:pPr>
        <w:pStyle w:val="BodyText"/>
        <w:ind w:left="720" w:right="106"/>
        <w:rPr>
          <w:rFonts w:asciiTheme="minorHAnsi" w:hAnsiTheme="minorHAnsi" w:cstheme="minorHAnsi"/>
          <w:b/>
          <w:sz w:val="22"/>
          <w:szCs w:val="22"/>
        </w:rPr>
      </w:pPr>
    </w:p>
    <w:p w14:paraId="70BA9639" w14:textId="25C227A3" w:rsidR="00A36E41" w:rsidRPr="00342615" w:rsidRDefault="00A36E41" w:rsidP="006D7BC9">
      <w:pPr>
        <w:pStyle w:val="BodyText"/>
        <w:numPr>
          <w:ilvl w:val="4"/>
          <w:numId w:val="3"/>
        </w:numPr>
        <w:ind w:left="0" w:right="108" w:firstLine="0"/>
        <w:rPr>
          <w:rFonts w:asciiTheme="minorHAnsi" w:hAnsiTheme="minorHAnsi" w:cstheme="minorHAnsi"/>
          <w:b/>
          <w:sz w:val="22"/>
          <w:szCs w:val="22"/>
        </w:rPr>
      </w:pPr>
      <w:r w:rsidRPr="00342615">
        <w:rPr>
          <w:rFonts w:asciiTheme="minorHAnsi" w:hAnsiTheme="minorHAnsi" w:cstheme="minorHAnsi"/>
          <w:b/>
          <w:sz w:val="22"/>
          <w:szCs w:val="22"/>
        </w:rPr>
        <w:t>MAIN OBJECTIVES OF THE ASSIGNMENT</w:t>
      </w:r>
    </w:p>
    <w:p w14:paraId="4121F0B5" w14:textId="77777777" w:rsidR="00A36E41" w:rsidRPr="00342615" w:rsidRDefault="00A36E41" w:rsidP="00A36E41">
      <w:pPr>
        <w:pStyle w:val="BodyText"/>
        <w:ind w:left="720" w:right="106"/>
        <w:rPr>
          <w:rFonts w:asciiTheme="minorHAnsi" w:hAnsiTheme="minorHAnsi" w:cstheme="minorHAnsi"/>
          <w:b/>
          <w:sz w:val="22"/>
          <w:szCs w:val="22"/>
        </w:rPr>
      </w:pPr>
    </w:p>
    <w:p w14:paraId="4E1C2E17" w14:textId="39B97477" w:rsidR="00A36E41" w:rsidRPr="00342615" w:rsidRDefault="00A36E41" w:rsidP="00A36E41">
      <w:pPr>
        <w:pStyle w:val="BodyText"/>
        <w:ind w:left="540" w:right="106"/>
        <w:jc w:val="both"/>
        <w:rPr>
          <w:rFonts w:asciiTheme="minorHAnsi" w:hAnsiTheme="minorHAnsi" w:cstheme="minorHAnsi"/>
          <w:sz w:val="22"/>
          <w:szCs w:val="22"/>
        </w:rPr>
      </w:pPr>
      <w:bookmarkStart w:id="30" w:name="_Hlk39074458"/>
      <w:r w:rsidRPr="00342615">
        <w:rPr>
          <w:rFonts w:asciiTheme="minorHAnsi" w:hAnsiTheme="minorHAnsi" w:cstheme="minorHAnsi"/>
          <w:sz w:val="22"/>
          <w:szCs w:val="22"/>
        </w:rPr>
        <w:t xml:space="preserve">The objective of the assignment is for </w:t>
      </w:r>
      <w:bookmarkEnd w:id="30"/>
      <w:r w:rsidRPr="00342615">
        <w:rPr>
          <w:rFonts w:asciiTheme="minorHAnsi" w:hAnsiTheme="minorHAnsi" w:cstheme="minorHAnsi"/>
          <w:sz w:val="22"/>
          <w:szCs w:val="22"/>
        </w:rPr>
        <w:t xml:space="preserve">the Project Finance Management (FM) Consultant to perform all necessary financial management activities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will also process payment requests, and funds withdrawal requests from the </w:t>
      </w:r>
      <w:r w:rsidR="00336A8E" w:rsidRPr="00342615">
        <w:rPr>
          <w:rFonts w:asciiTheme="minorHAnsi" w:hAnsiTheme="minorHAnsi" w:cstheme="minorHAnsi"/>
          <w:sz w:val="22"/>
          <w:szCs w:val="22"/>
        </w:rPr>
        <w:t>WB</w:t>
      </w:r>
      <w:r w:rsidRPr="00342615">
        <w:rPr>
          <w:rFonts w:asciiTheme="minorHAnsi" w:hAnsiTheme="minorHAnsi" w:cstheme="minorHAnsi"/>
          <w:sz w:val="22"/>
          <w:szCs w:val="22"/>
        </w:rPr>
        <w:t>, and ensure monthly delivery updates to the Project Manager on financial delivery performance.</w:t>
      </w:r>
    </w:p>
    <w:p w14:paraId="2A20F622" w14:textId="77777777" w:rsidR="00A36E41" w:rsidRPr="00342615" w:rsidRDefault="00A36E41" w:rsidP="00A36E41">
      <w:pPr>
        <w:pStyle w:val="BodyText"/>
        <w:ind w:left="540" w:right="106"/>
        <w:jc w:val="both"/>
        <w:rPr>
          <w:rFonts w:asciiTheme="minorHAnsi" w:hAnsiTheme="minorHAnsi" w:cstheme="minorHAnsi"/>
          <w:sz w:val="22"/>
          <w:szCs w:val="22"/>
        </w:rPr>
      </w:pPr>
    </w:p>
    <w:p w14:paraId="4D8F3EA8"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Working in close coordination with the Ministry of Finance, he/she will manage the financial management activities of the project in strict compliance with the requirements of the Agreement between the World Bank and the Government, the Project Appraisal Document (PAD) and the Project Operations Manual (POM) for this project which is based on appropriate financial management best practice and international accounting standards.</w:t>
      </w:r>
    </w:p>
    <w:p w14:paraId="0B6397BD" w14:textId="77777777" w:rsidR="00A36E41" w:rsidRPr="00342615" w:rsidRDefault="00A36E41" w:rsidP="00A36E41">
      <w:pPr>
        <w:pStyle w:val="BodyText"/>
        <w:ind w:left="720" w:right="106"/>
        <w:rPr>
          <w:rFonts w:asciiTheme="minorHAnsi" w:hAnsiTheme="minorHAnsi" w:cstheme="minorHAnsi"/>
          <w:b/>
          <w:sz w:val="22"/>
          <w:szCs w:val="22"/>
        </w:rPr>
      </w:pPr>
    </w:p>
    <w:p w14:paraId="06C0E5EF" w14:textId="243414FF" w:rsidR="00A36E41" w:rsidRPr="00342615" w:rsidRDefault="00A36E41" w:rsidP="006D7BC9">
      <w:pPr>
        <w:pStyle w:val="BodyText"/>
        <w:numPr>
          <w:ilvl w:val="4"/>
          <w:numId w:val="3"/>
        </w:numPr>
        <w:ind w:left="720"/>
        <w:rPr>
          <w:rFonts w:asciiTheme="minorHAnsi" w:hAnsiTheme="minorHAnsi" w:cstheme="minorHAnsi"/>
          <w:b/>
          <w:sz w:val="22"/>
          <w:szCs w:val="22"/>
        </w:rPr>
      </w:pPr>
      <w:r w:rsidRPr="00342615">
        <w:rPr>
          <w:rFonts w:asciiTheme="minorHAnsi" w:hAnsiTheme="minorHAnsi" w:cstheme="minorHAnsi"/>
          <w:b/>
          <w:sz w:val="22"/>
          <w:szCs w:val="22"/>
        </w:rPr>
        <w:t>SPECIFIC TASKS</w:t>
      </w:r>
    </w:p>
    <w:p w14:paraId="3141C51C" w14:textId="77777777" w:rsidR="00A36E41" w:rsidRPr="00342615" w:rsidRDefault="00A36E41" w:rsidP="00A36E41">
      <w:pPr>
        <w:ind w:left="360"/>
        <w:rPr>
          <w:rFonts w:asciiTheme="minorHAnsi" w:hAnsiTheme="minorHAnsi" w:cstheme="minorHAnsi"/>
          <w:bCs/>
          <w:szCs w:val="22"/>
        </w:rPr>
      </w:pPr>
    </w:p>
    <w:p w14:paraId="4333A15B" w14:textId="77777777" w:rsidR="00A36E41" w:rsidRPr="00342615" w:rsidRDefault="00A36E41" w:rsidP="00A36E41">
      <w:pPr>
        <w:ind w:left="360"/>
        <w:rPr>
          <w:rFonts w:asciiTheme="minorHAnsi" w:hAnsiTheme="minorHAnsi" w:cstheme="minorHAnsi"/>
          <w:bCs/>
          <w:szCs w:val="22"/>
        </w:rPr>
      </w:pPr>
      <w:r w:rsidRPr="00342615">
        <w:rPr>
          <w:rFonts w:asciiTheme="minorHAnsi" w:hAnsiTheme="minorHAnsi" w:cstheme="minorHAnsi"/>
          <w:bCs/>
          <w:szCs w:val="22"/>
        </w:rPr>
        <w:t>The FM Consultant shall be responsible for:</w:t>
      </w:r>
    </w:p>
    <w:p w14:paraId="2EC20643" w14:textId="77777777" w:rsidR="00A36E41" w:rsidRPr="00342615" w:rsidRDefault="00A36E41" w:rsidP="00A36E41">
      <w:pPr>
        <w:rPr>
          <w:rFonts w:asciiTheme="minorHAnsi" w:hAnsiTheme="minorHAnsi" w:cstheme="minorHAnsi"/>
          <w:bCs/>
          <w:szCs w:val="22"/>
        </w:rPr>
      </w:pPr>
    </w:p>
    <w:p w14:paraId="647708E3"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Overall financial management of the Project with smooth and timely implementation of all activities agreed between the WB and the GoG; </w:t>
      </w:r>
    </w:p>
    <w:p w14:paraId="459CD06B"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Maintain accounting records in accordance with the National and International Accounting Standards;</w:t>
      </w:r>
    </w:p>
    <w:p w14:paraId="2BF47E8D"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Execute and control over all payment transactions; </w:t>
      </w:r>
    </w:p>
    <w:p w14:paraId="5DA7AD5B"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Control targeted use of loan proceeds from the Project in accordance with the Loan Agreement (LA);</w:t>
      </w:r>
    </w:p>
    <w:p w14:paraId="04B2568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Maintain accounting records of the Project expenses in accordance with the WB requirements and local legislature; </w:t>
      </w:r>
    </w:p>
    <w:p w14:paraId="48AD2931"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Keep accounting records under the special accounting software;</w:t>
      </w:r>
    </w:p>
    <w:p w14:paraId="36121B96"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accounting reports of the PIU operations in accordance with National Standards and the WB requirements;</w:t>
      </w:r>
    </w:p>
    <w:p w14:paraId="6FB91AB6"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reports to the relevant local and tax authorities;</w:t>
      </w:r>
    </w:p>
    <w:p w14:paraId="2B42B46D" w14:textId="1A79556C"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Cooperate and coordinate work of auditors on the Project Financial Statements, ensuring timely submission of auditor</w:t>
      </w:r>
      <w:r w:rsidR="482F5EE6" w:rsidRPr="00342615">
        <w:rPr>
          <w:rFonts w:asciiTheme="minorHAnsi" w:hAnsiTheme="minorHAnsi" w:cstheme="minorHAnsi"/>
          <w:szCs w:val="22"/>
        </w:rPr>
        <w:t>’</w:t>
      </w:r>
      <w:r w:rsidRPr="00342615">
        <w:rPr>
          <w:rFonts w:asciiTheme="minorHAnsi" w:hAnsiTheme="minorHAnsi" w:cstheme="minorHAnsi"/>
          <w:szCs w:val="22"/>
        </w:rPr>
        <w:t>s report within agreed deadline to the WB;</w:t>
      </w:r>
    </w:p>
    <w:p w14:paraId="39107A43"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Follow up on recommendations of external auditors;</w:t>
      </w:r>
    </w:p>
    <w:p w14:paraId="482F2CD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Execute responsibilities for the PIU office supply and petty cash management, as required.</w:t>
      </w:r>
    </w:p>
    <w:p w14:paraId="54D7048C"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Perform periodical inventory taking of the PIU office/equipment/furniture, as required;</w:t>
      </w:r>
    </w:p>
    <w:p w14:paraId="57D658A8"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requests for funds withdrawals and other financial documents to the WB;</w:t>
      </w:r>
    </w:p>
    <w:p w14:paraId="55141127"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Terms of Reference for auditors and submit it for World Bank’s approval;</w:t>
      </w:r>
    </w:p>
    <w:p w14:paraId="7DE2E32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and regularly improve the Financial Management Manual of the Project;</w:t>
      </w:r>
    </w:p>
    <w:p w14:paraId="04303A4A" w14:textId="446AA3D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Prepare on a timely bas</w:t>
      </w:r>
      <w:r w:rsidR="2C68C72E" w:rsidRPr="00342615">
        <w:rPr>
          <w:rFonts w:asciiTheme="minorHAnsi" w:hAnsiTheme="minorHAnsi" w:cstheme="minorHAnsi"/>
          <w:szCs w:val="22"/>
        </w:rPr>
        <w:t>i</w:t>
      </w:r>
      <w:r w:rsidRPr="00342615">
        <w:rPr>
          <w:rFonts w:asciiTheme="minorHAnsi" w:hAnsiTheme="minorHAnsi" w:cstheme="minorHAnsi"/>
          <w:szCs w:val="22"/>
        </w:rPr>
        <w:t>s, within agreed deadline interim unaudited financial reports in accordance with Cash Basis IPSAS;</w:t>
      </w:r>
    </w:p>
    <w:p w14:paraId="4938DF81"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lastRenderedPageBreak/>
        <w:t>Ensure full compliance with guidelines and procedures of the World Bank;</w:t>
      </w:r>
    </w:p>
    <w:p w14:paraId="25E341AA"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Support the preparation of contracts with successful suppliers/consultants, including the implementation of the supply of goods/services/works in compliance with the schedule and ensure contract management from the FM perspective;</w:t>
      </w:r>
    </w:p>
    <w:p w14:paraId="1A5ADC85"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Submit all financial reports required by the WB, including the Project Interim Un-audited Financial Reports and by local regulations, within set deadline;</w:t>
      </w:r>
    </w:p>
    <w:p w14:paraId="2ACA91EA"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Support the SSA in execution of the social and other benefits financed under the Project;</w:t>
      </w:r>
    </w:p>
    <w:p w14:paraId="384C8F4E"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Cooperate with other PIU team members for regular preparation of the Project Management Reports, as a part of the WB reporting requirements. </w:t>
      </w:r>
    </w:p>
    <w:p w14:paraId="6C22803F" w14:textId="77777777" w:rsidR="00A36E41" w:rsidRPr="00342615" w:rsidRDefault="00A36E41" w:rsidP="00A36E41">
      <w:pPr>
        <w:pStyle w:val="BodyText"/>
        <w:ind w:left="720" w:right="106"/>
        <w:rPr>
          <w:rFonts w:asciiTheme="minorHAnsi" w:hAnsiTheme="minorHAnsi" w:cstheme="minorHAnsi"/>
          <w:b/>
          <w:sz w:val="22"/>
          <w:szCs w:val="22"/>
        </w:rPr>
      </w:pPr>
    </w:p>
    <w:p w14:paraId="029ED3B9" w14:textId="77777777" w:rsidR="00A36E41" w:rsidRPr="00342615" w:rsidRDefault="00A36E41" w:rsidP="00A36E41">
      <w:pPr>
        <w:pStyle w:val="BodyText"/>
        <w:ind w:left="720" w:right="106"/>
        <w:rPr>
          <w:rFonts w:asciiTheme="minorHAnsi" w:hAnsiTheme="minorHAnsi" w:cstheme="minorHAnsi"/>
          <w:b/>
          <w:sz w:val="22"/>
          <w:szCs w:val="22"/>
        </w:rPr>
      </w:pPr>
    </w:p>
    <w:p w14:paraId="222D03CD" w14:textId="08D64A88"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REPORTING OBLIGATIONS</w:t>
      </w:r>
    </w:p>
    <w:p w14:paraId="33F78DAB" w14:textId="77777777"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p>
    <w:p w14:paraId="3B029A76" w14:textId="77777777" w:rsidR="00A36E41" w:rsidRPr="00342615" w:rsidRDefault="00A36E41" w:rsidP="00A36E41">
      <w:pPr>
        <w:pStyle w:val="ListParagraph"/>
        <w:spacing w:line="252" w:lineRule="auto"/>
        <w:ind w:left="540" w:right="160"/>
        <w:rPr>
          <w:rFonts w:asciiTheme="minorHAnsi" w:hAnsiTheme="minorHAnsi" w:cstheme="minorHAnsi"/>
          <w:szCs w:val="22"/>
        </w:rPr>
      </w:pPr>
      <w:r w:rsidRPr="00342615">
        <w:rPr>
          <w:rFonts w:asciiTheme="minorHAnsi" w:hAnsiTheme="minorHAnsi" w:cstheme="minorHAnsi"/>
          <w:color w:val="000000" w:themeColor="text1"/>
          <w:szCs w:val="22"/>
        </w:rPr>
        <w:t>The FM Consultant reports to the Project Manager. The FM Consultant shall regularly debrief the Project Manager on the progress in respect to the contract obligations performed, as well as on any FM related issues which might occur in the course of the implementation of the Project.</w:t>
      </w:r>
    </w:p>
    <w:p w14:paraId="6DEC6353" w14:textId="77777777" w:rsidR="00A36E41" w:rsidRPr="00342615" w:rsidRDefault="00A36E41" w:rsidP="00A36E41">
      <w:pPr>
        <w:pStyle w:val="BodyText"/>
        <w:ind w:left="720" w:right="106"/>
        <w:rPr>
          <w:rFonts w:asciiTheme="minorHAnsi" w:hAnsiTheme="minorHAnsi" w:cstheme="minorHAnsi"/>
          <w:b/>
          <w:sz w:val="22"/>
          <w:szCs w:val="22"/>
        </w:rPr>
      </w:pPr>
    </w:p>
    <w:p w14:paraId="20AB6BC7" w14:textId="1603D581"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DELIVERABLES</w:t>
      </w:r>
    </w:p>
    <w:p w14:paraId="6B52783F" w14:textId="77777777" w:rsidR="00A36E41" w:rsidRPr="00342615" w:rsidRDefault="00A36E41" w:rsidP="00A36E41">
      <w:pPr>
        <w:pStyle w:val="ListParagraph"/>
        <w:rPr>
          <w:rFonts w:asciiTheme="minorHAnsi" w:hAnsiTheme="minorHAnsi" w:cstheme="minorHAnsi"/>
          <w:b/>
          <w:szCs w:val="22"/>
        </w:rPr>
      </w:pPr>
    </w:p>
    <w:p w14:paraId="55DC099D" w14:textId="77777777" w:rsidR="00A36E41" w:rsidRPr="00342615" w:rsidRDefault="00A36E41" w:rsidP="00A36E41">
      <w:pPr>
        <w:pStyle w:val="ListParagraph"/>
        <w:spacing w:line="252" w:lineRule="auto"/>
        <w:ind w:left="540"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Deliverables of this assignment are as follows, but not limited to:</w:t>
      </w:r>
    </w:p>
    <w:p w14:paraId="7569A845" w14:textId="77777777" w:rsidR="00A36E41" w:rsidRPr="00342615" w:rsidRDefault="00A36E41" w:rsidP="00A36E41">
      <w:pPr>
        <w:pStyle w:val="BodyText"/>
        <w:ind w:left="720" w:right="106"/>
        <w:rPr>
          <w:rFonts w:asciiTheme="minorHAnsi" w:hAnsiTheme="minorHAnsi" w:cstheme="minorHAnsi"/>
          <w:b/>
          <w:sz w:val="22"/>
          <w:szCs w:val="22"/>
        </w:rPr>
      </w:pPr>
    </w:p>
    <w:p w14:paraId="71694FE8" w14:textId="639E918F"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bookmarkStart w:id="31" w:name="_Hlk39134996"/>
      <w:r w:rsidRPr="00342615">
        <w:rPr>
          <w:rFonts w:asciiTheme="minorHAnsi" w:hAnsiTheme="minorHAnsi" w:cstheme="minorHAnsi"/>
          <w:color w:val="000000" w:themeColor="text1"/>
          <w:szCs w:val="22"/>
        </w:rPr>
        <w:t xml:space="preserve">Within </w:t>
      </w:r>
      <w:r w:rsidR="00B03100" w:rsidRPr="00342615">
        <w:rPr>
          <w:rFonts w:asciiTheme="minorHAnsi" w:hAnsiTheme="minorHAnsi" w:cstheme="minorHAnsi"/>
          <w:color w:val="000000" w:themeColor="text1"/>
          <w:szCs w:val="22"/>
        </w:rPr>
        <w:t>a month</w:t>
      </w:r>
      <w:r w:rsidRPr="00342615">
        <w:rPr>
          <w:rFonts w:asciiTheme="minorHAnsi" w:hAnsiTheme="minorHAnsi" w:cstheme="minorHAnsi"/>
          <w:color w:val="000000" w:themeColor="text1"/>
          <w:szCs w:val="22"/>
        </w:rPr>
        <w:t xml:space="preserve"> of the contract and in full consultation with</w:t>
      </w:r>
      <w:bookmarkEnd w:id="31"/>
      <w:r w:rsidRPr="00342615">
        <w:rPr>
          <w:rFonts w:asciiTheme="minorHAnsi" w:hAnsiTheme="minorHAnsi" w:cstheme="minorHAnsi"/>
          <w:color w:val="000000" w:themeColor="text1"/>
          <w:szCs w:val="22"/>
        </w:rPr>
        <w:t xml:space="preserve"> the PIU Project Manager, prepare a clear work plan on financial management and disbursements and share with the </w:t>
      </w:r>
      <w:bookmarkStart w:id="32" w:name="_Hlk39135022"/>
      <w:r w:rsidRPr="00342615">
        <w:rPr>
          <w:rFonts w:asciiTheme="minorHAnsi" w:hAnsiTheme="minorHAnsi" w:cstheme="minorHAnsi"/>
          <w:color w:val="000000" w:themeColor="text1"/>
          <w:szCs w:val="22"/>
        </w:rPr>
        <w:t xml:space="preserve">implementing entities </w:t>
      </w:r>
      <w:bookmarkStart w:id="33" w:name="_Hlk39134698"/>
      <w:r w:rsidRPr="00342615">
        <w:rPr>
          <w:rFonts w:asciiTheme="minorHAnsi" w:hAnsiTheme="minorHAnsi" w:cstheme="minorHAnsi"/>
          <w:color w:val="000000" w:themeColor="text1"/>
          <w:szCs w:val="22"/>
        </w:rPr>
        <w:t xml:space="preserve">of the Government of Georgia (GoG) </w:t>
      </w:r>
      <w:bookmarkEnd w:id="33"/>
      <w:r w:rsidRPr="00342615">
        <w:rPr>
          <w:rFonts w:asciiTheme="minorHAnsi" w:hAnsiTheme="minorHAnsi" w:cstheme="minorHAnsi"/>
          <w:color w:val="000000" w:themeColor="text1"/>
          <w:szCs w:val="22"/>
        </w:rPr>
        <w:t>and the World Bank</w:t>
      </w:r>
      <w:bookmarkEnd w:id="32"/>
      <w:r w:rsidRPr="00342615">
        <w:rPr>
          <w:rFonts w:asciiTheme="minorHAnsi" w:hAnsiTheme="minorHAnsi" w:cstheme="minorHAnsi"/>
          <w:color w:val="000000" w:themeColor="text1"/>
          <w:szCs w:val="22"/>
        </w:rPr>
        <w:t xml:space="preserve">. The work plan shall be formally approved by the Project Manager, Deputy Minister and submitted to the World Bank. </w:t>
      </w:r>
    </w:p>
    <w:p w14:paraId="702B6666"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 regularly to the Project Manager, implementing entities and to the World Bank on key issues affecting the operations of the project financial activities;</w:t>
      </w:r>
    </w:p>
    <w:p w14:paraId="4C043F48"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quarterly Interim unaudited Financial Reports (IFRs) which will be submitted to the Project Manager, Deputy Minister and the World Bank not later than xx days after the end of the month or quarter to which the report relates;</w:t>
      </w:r>
    </w:p>
    <w:p w14:paraId="59FC7A1B" w14:textId="4A1C5B3A"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Prepare Annual Financial Statements for financed projects, within </w:t>
      </w:r>
      <w:r w:rsidR="00B03100" w:rsidRPr="00342615">
        <w:rPr>
          <w:rFonts w:asciiTheme="minorHAnsi" w:hAnsiTheme="minorHAnsi" w:cstheme="minorHAnsi"/>
          <w:color w:val="000000" w:themeColor="text1"/>
          <w:szCs w:val="22"/>
        </w:rPr>
        <w:t xml:space="preserve">6 </w:t>
      </w:r>
      <w:r w:rsidRPr="00342615">
        <w:rPr>
          <w:rFonts w:asciiTheme="minorHAnsi" w:hAnsiTheme="minorHAnsi" w:cstheme="minorHAnsi"/>
          <w:color w:val="000000" w:themeColor="text1"/>
          <w:szCs w:val="22"/>
        </w:rPr>
        <w:t xml:space="preserve"> months after the end of the fiscal year to which they relate. These Annual Financial Statements to be submitted must be ready for audit.</w:t>
      </w:r>
    </w:p>
    <w:p w14:paraId="45E54C8D"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should be approved by the Project Director and maintained in project files.</w:t>
      </w:r>
    </w:p>
    <w:p w14:paraId="08B6A8E6" w14:textId="54A12C0F"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Reports and other documents shall be submitted in English.</w:t>
      </w:r>
    </w:p>
    <w:p w14:paraId="627A33B4" w14:textId="77777777"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p>
    <w:p w14:paraId="051E6A6B" w14:textId="77777777" w:rsidR="00A36E41" w:rsidRPr="00342615" w:rsidRDefault="00A36E41" w:rsidP="00A36E41">
      <w:pPr>
        <w:pStyle w:val="BodyText"/>
        <w:ind w:left="720" w:right="106"/>
        <w:rPr>
          <w:rFonts w:asciiTheme="minorHAnsi" w:hAnsiTheme="minorHAnsi" w:cstheme="minorHAnsi"/>
          <w:b/>
          <w:sz w:val="22"/>
          <w:szCs w:val="22"/>
        </w:rPr>
      </w:pPr>
    </w:p>
    <w:p w14:paraId="7AE53F2B" w14:textId="5F4D4A07"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EXPERIENCE AND QUALIFICATIONS OF CONSULTANT</w:t>
      </w:r>
    </w:p>
    <w:p w14:paraId="47B54C95" w14:textId="77777777" w:rsidR="00A36E41" w:rsidRPr="00342615" w:rsidRDefault="00A36E41" w:rsidP="00A36E41">
      <w:pPr>
        <w:rPr>
          <w:rFonts w:asciiTheme="minorHAnsi" w:hAnsiTheme="minorHAnsi" w:cstheme="minorHAnsi"/>
          <w:b/>
          <w:bCs/>
          <w:szCs w:val="22"/>
        </w:rPr>
      </w:pPr>
    </w:p>
    <w:p w14:paraId="1147C2A1" w14:textId="77777777" w:rsidR="00A36E41" w:rsidRPr="00342615" w:rsidRDefault="00A36E41" w:rsidP="00A36E41">
      <w:pPr>
        <w:pStyle w:val="ListParagraph"/>
        <w:tabs>
          <w:tab w:val="left" w:pos="468"/>
        </w:tabs>
        <w:spacing w:line="252" w:lineRule="auto"/>
        <w:ind w:right="103"/>
        <w:rPr>
          <w:rFonts w:asciiTheme="minorHAnsi" w:hAnsiTheme="minorHAnsi" w:cstheme="minorHAnsi"/>
          <w:w w:val="105"/>
          <w:szCs w:val="22"/>
        </w:rPr>
      </w:pPr>
      <w:r w:rsidRPr="00342615">
        <w:rPr>
          <w:rFonts w:asciiTheme="minorHAnsi" w:hAnsiTheme="minorHAnsi" w:cstheme="minorHAnsi"/>
          <w:w w:val="105"/>
          <w:szCs w:val="22"/>
        </w:rPr>
        <w:t>The Consultant shall have the following experience and qualifications:</w:t>
      </w:r>
    </w:p>
    <w:p w14:paraId="09024D71" w14:textId="7099B7E3" w:rsidR="00A36E41" w:rsidRPr="00342615" w:rsidRDefault="00685929"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Bachelor degree in</w:t>
      </w:r>
      <w:r w:rsidR="00A36E41" w:rsidRPr="00342615">
        <w:rPr>
          <w:rFonts w:asciiTheme="minorHAnsi" w:hAnsiTheme="minorHAnsi" w:cstheme="minorHAnsi"/>
          <w:szCs w:val="22"/>
        </w:rPr>
        <w:t xml:space="preserve"> finance, accounting, economics and business administration;</w:t>
      </w:r>
    </w:p>
    <w:p w14:paraId="3861AF4F" w14:textId="1241F3CB"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At least 5 years of work</w:t>
      </w:r>
      <w:r w:rsidR="00685929" w:rsidRPr="00342615">
        <w:rPr>
          <w:rFonts w:asciiTheme="minorHAnsi" w:hAnsiTheme="minorHAnsi" w:cstheme="minorHAnsi"/>
          <w:szCs w:val="22"/>
        </w:rPr>
        <w:t>ing experience</w:t>
      </w:r>
      <w:r w:rsidRPr="00342615">
        <w:rPr>
          <w:rFonts w:asciiTheme="minorHAnsi" w:hAnsiTheme="minorHAnsi" w:cstheme="minorHAnsi"/>
          <w:szCs w:val="22"/>
        </w:rPr>
        <w:t xml:space="preserve"> in finance management and accounting, applicable laws, codes and regulations; proven experience in governmental finance and accounting practices and principles;</w:t>
      </w:r>
    </w:p>
    <w:p w14:paraId="168F3993" w14:textId="77777777"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lastRenderedPageBreak/>
        <w:t xml:space="preserve">Experience in investment projects financed by the International Financial Institutions is desirable; </w:t>
      </w:r>
    </w:p>
    <w:p w14:paraId="0FA08802" w14:textId="77777777" w:rsidR="00A36E41" w:rsidRPr="00342615" w:rsidRDefault="00A36E41" w:rsidP="006D7BC9">
      <w:pPr>
        <w:pStyle w:val="ListParagraph"/>
        <w:widowControl w:val="0"/>
        <w:numPr>
          <w:ilvl w:val="0"/>
          <w:numId w:val="25"/>
        </w:numPr>
        <w:tabs>
          <w:tab w:val="left" w:pos="512"/>
        </w:tabs>
        <w:spacing w:before="9" w:line="244" w:lineRule="auto"/>
        <w:ind w:right="987"/>
        <w:contextualSpacing w:val="0"/>
        <w:rPr>
          <w:rFonts w:asciiTheme="minorHAnsi" w:hAnsiTheme="minorHAnsi" w:cstheme="minorHAnsi"/>
          <w:color w:val="000000" w:themeColor="text1"/>
          <w:szCs w:val="22"/>
        </w:rPr>
      </w:pPr>
      <w:r w:rsidRPr="00342615">
        <w:rPr>
          <w:rFonts w:asciiTheme="minorHAnsi" w:eastAsiaTheme="minorHAnsi" w:hAnsiTheme="minorHAnsi" w:cstheme="minorHAnsi"/>
          <w:color w:val="000000" w:themeColor="text1"/>
          <w:szCs w:val="22"/>
        </w:rPr>
        <w:t>Knowledge of the WB FM guidelines, local taxation,</w:t>
      </w:r>
      <w:r w:rsidRPr="00342615">
        <w:rPr>
          <w:rFonts w:asciiTheme="minorHAnsi" w:eastAsiaTheme="minorHAnsi" w:hAnsiTheme="minorHAnsi" w:cstheme="minorHAnsi"/>
          <w:color w:val="000000" w:themeColor="text1"/>
          <w:spacing w:val="45"/>
          <w:szCs w:val="22"/>
        </w:rPr>
        <w:t xml:space="preserve"> </w:t>
      </w:r>
      <w:r w:rsidRPr="00342615">
        <w:rPr>
          <w:rFonts w:asciiTheme="minorHAnsi" w:eastAsiaTheme="minorHAnsi" w:hAnsiTheme="minorHAnsi" w:cstheme="minorHAnsi"/>
          <w:color w:val="000000" w:themeColor="text1"/>
          <w:szCs w:val="22"/>
        </w:rPr>
        <w:t>banking</w:t>
      </w:r>
      <w:r w:rsidRPr="00342615">
        <w:rPr>
          <w:rFonts w:asciiTheme="minorHAnsi" w:eastAsiaTheme="minorHAnsi" w:hAnsiTheme="minorHAnsi" w:cstheme="minorHAnsi"/>
          <w:color w:val="000000" w:themeColor="text1"/>
          <w:w w:val="98"/>
          <w:szCs w:val="22"/>
        </w:rPr>
        <w:t xml:space="preserve"> </w:t>
      </w:r>
      <w:r w:rsidRPr="00342615">
        <w:rPr>
          <w:rFonts w:asciiTheme="minorHAnsi" w:eastAsiaTheme="minorHAnsi" w:hAnsiTheme="minorHAnsi" w:cstheme="minorHAnsi"/>
          <w:color w:val="000000" w:themeColor="text1"/>
          <w:szCs w:val="22"/>
        </w:rPr>
        <w:t>and other pertinent regulations affecting national and international FM is desirable;</w:t>
      </w:r>
    </w:p>
    <w:p w14:paraId="1C8E72C5" w14:textId="77777777" w:rsidR="00A36E41" w:rsidRPr="00342615"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Proven teamwork and negotiation skills;</w:t>
      </w:r>
    </w:p>
    <w:p w14:paraId="1FD5B254" w14:textId="77777777" w:rsidR="00A36E41" w:rsidRPr="00342615"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Excellent verbal and written communication skills in Georgian and English;</w:t>
      </w:r>
    </w:p>
    <w:p w14:paraId="64271449" w14:textId="77777777"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w w:val="105"/>
          <w:szCs w:val="22"/>
        </w:rPr>
        <w:t xml:space="preserve">Proficiency in standard and specialized desktop computer applications. </w:t>
      </w:r>
    </w:p>
    <w:p w14:paraId="4A421135" w14:textId="77777777" w:rsidR="00A36E41" w:rsidRPr="00342615" w:rsidRDefault="00A36E41" w:rsidP="00A36E41">
      <w:pPr>
        <w:tabs>
          <w:tab w:val="left" w:pos="468"/>
        </w:tabs>
        <w:spacing w:line="252" w:lineRule="auto"/>
        <w:ind w:right="103"/>
        <w:rPr>
          <w:rFonts w:asciiTheme="minorHAnsi" w:hAnsiTheme="minorHAnsi" w:cstheme="minorHAnsi"/>
          <w:w w:val="105"/>
          <w:szCs w:val="22"/>
        </w:rPr>
      </w:pPr>
    </w:p>
    <w:p w14:paraId="639AEC2D" w14:textId="23B279BD"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DURATION OF ASSIGNMENT</w:t>
      </w:r>
    </w:p>
    <w:p w14:paraId="496376F4" w14:textId="7EA7B96F" w:rsidR="00A36E41" w:rsidRPr="00342615" w:rsidRDefault="00A36E41" w:rsidP="5B84E2CE">
      <w:pPr>
        <w:pStyle w:val="Outline2"/>
        <w:numPr>
          <w:ilvl w:val="1"/>
          <w:numId w:val="0"/>
        </w:numPr>
        <w:tabs>
          <w:tab w:val="num" w:pos="1440"/>
        </w:tabs>
        <w:spacing w:before="0"/>
        <w:ind w:left="72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65F6DC2B"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6D1A2363"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year</w:t>
      </w:r>
      <w:r w:rsidR="00E011E4" w:rsidRPr="00342615">
        <w:rPr>
          <w:rFonts w:asciiTheme="minorHAnsi" w:hAnsiTheme="minorHAnsi" w:cstheme="minorHAnsi"/>
          <w:color w:val="000000" w:themeColor="text1"/>
          <w:sz w:val="22"/>
          <w:szCs w:val="22"/>
        </w:rPr>
        <w:t xml:space="preserve"> part</w:t>
      </w:r>
      <w:r w:rsidRPr="00342615">
        <w:rPr>
          <w:rFonts w:asciiTheme="minorHAnsi" w:hAnsiTheme="minorHAnsi" w:cstheme="minorHAnsi"/>
          <w:color w:val="000000" w:themeColor="text1"/>
          <w:sz w:val="22"/>
          <w:szCs w:val="22"/>
        </w:rPr>
        <w:t xml:space="preserve"> time assignment starting on </w:t>
      </w:r>
      <w:r w:rsidR="00994B22" w:rsidRPr="00342615">
        <w:rPr>
          <w:rFonts w:asciiTheme="minorHAnsi" w:hAnsiTheme="minorHAnsi" w:cstheme="minorHAnsi"/>
          <w:color w:val="000000" w:themeColor="text1"/>
          <w:sz w:val="22"/>
          <w:szCs w:val="22"/>
          <w:lang w:val="en-US"/>
        </w:rPr>
        <w:t xml:space="preserve">June 24 </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07D74B1B" w14:textId="77777777" w:rsidR="00A36E41" w:rsidRPr="00342615" w:rsidRDefault="00A36E41" w:rsidP="00A36E41">
      <w:pPr>
        <w:spacing w:after="200" w:line="276" w:lineRule="auto"/>
        <w:rPr>
          <w:rFonts w:asciiTheme="minorHAnsi" w:hAnsiTheme="minorHAnsi" w:cstheme="minorHAnsi"/>
          <w:b/>
          <w:szCs w:val="22"/>
        </w:rPr>
      </w:pPr>
    </w:p>
    <w:p w14:paraId="696903D4" w14:textId="77777777" w:rsidR="00A36E41" w:rsidRPr="00342615" w:rsidRDefault="00A36E41" w:rsidP="00A36E41">
      <w:pPr>
        <w:spacing w:after="200" w:line="276" w:lineRule="auto"/>
        <w:rPr>
          <w:rFonts w:asciiTheme="minorHAnsi" w:hAnsiTheme="minorHAnsi" w:cstheme="minorHAnsi"/>
          <w:b/>
          <w:szCs w:val="22"/>
        </w:rPr>
      </w:pPr>
    </w:p>
    <w:p w14:paraId="659C08CE" w14:textId="77777777" w:rsidR="00C24659" w:rsidRPr="00342615" w:rsidRDefault="00C24659" w:rsidP="00BE51F9">
      <w:pPr>
        <w:tabs>
          <w:tab w:val="left" w:pos="0"/>
          <w:tab w:val="left" w:pos="720"/>
          <w:tab w:val="left" w:pos="1080"/>
        </w:tabs>
        <w:rPr>
          <w:rFonts w:asciiTheme="minorHAnsi" w:hAnsiTheme="minorHAnsi" w:cstheme="minorHAnsi"/>
          <w:b/>
          <w:szCs w:val="22"/>
        </w:rPr>
      </w:pPr>
    </w:p>
    <w:p w14:paraId="05E39DB1" w14:textId="77777777" w:rsidR="00C24659" w:rsidRPr="00342615" w:rsidRDefault="00C24659" w:rsidP="00BE51F9">
      <w:pPr>
        <w:autoSpaceDE w:val="0"/>
        <w:autoSpaceDN w:val="0"/>
        <w:adjustRightInd w:val="0"/>
        <w:jc w:val="center"/>
        <w:rPr>
          <w:rFonts w:asciiTheme="minorHAnsi" w:hAnsiTheme="minorHAnsi" w:cstheme="minorHAnsi"/>
          <w:b/>
          <w:szCs w:val="22"/>
        </w:rPr>
      </w:pPr>
    </w:p>
    <w:p w14:paraId="08255044" w14:textId="3CE49E08" w:rsidR="00C24659" w:rsidRPr="00342615" w:rsidRDefault="00A36E41" w:rsidP="00CC1FB3">
      <w:pPr>
        <w:pStyle w:val="Heading3"/>
        <w:rPr>
          <w:rFonts w:asciiTheme="minorHAnsi" w:hAnsiTheme="minorHAnsi" w:cstheme="minorHAnsi"/>
          <w:b/>
          <w:bCs/>
          <w:color w:val="000000" w:themeColor="text1"/>
          <w:sz w:val="22"/>
          <w:szCs w:val="22"/>
        </w:rPr>
      </w:pPr>
      <w:r w:rsidRPr="00342615">
        <w:rPr>
          <w:rFonts w:asciiTheme="minorHAnsi" w:hAnsiTheme="minorHAnsi" w:cstheme="minorHAnsi"/>
          <w:color w:val="000000" w:themeColor="text1"/>
          <w:sz w:val="22"/>
          <w:szCs w:val="22"/>
        </w:rPr>
        <w:br w:type="page"/>
      </w:r>
      <w:bookmarkStart w:id="34" w:name="_Toc47878261"/>
      <w:r w:rsidR="001C31A2" w:rsidRPr="00342615">
        <w:rPr>
          <w:rFonts w:asciiTheme="minorHAnsi" w:hAnsiTheme="minorHAnsi" w:cstheme="minorHAnsi"/>
          <w:b/>
          <w:bCs/>
          <w:color w:val="000000" w:themeColor="text1"/>
          <w:sz w:val="22"/>
          <w:szCs w:val="22"/>
        </w:rPr>
        <w:lastRenderedPageBreak/>
        <w:t>Environmental Standards Specialist/Consultant</w:t>
      </w:r>
      <w:bookmarkEnd w:id="34"/>
    </w:p>
    <w:p w14:paraId="1A8506B0" w14:textId="77777777" w:rsidR="00C24659" w:rsidRPr="00342615" w:rsidRDefault="00C24659" w:rsidP="00BE51F9">
      <w:pPr>
        <w:autoSpaceDE w:val="0"/>
        <w:autoSpaceDN w:val="0"/>
        <w:adjustRightInd w:val="0"/>
        <w:jc w:val="center"/>
        <w:rPr>
          <w:rFonts w:asciiTheme="minorHAnsi" w:hAnsiTheme="minorHAnsi" w:cstheme="minorHAnsi"/>
          <w:b/>
          <w:szCs w:val="22"/>
        </w:rPr>
      </w:pPr>
    </w:p>
    <w:p w14:paraId="1DC9608B" w14:textId="77777777" w:rsidR="00A36E41" w:rsidRPr="00342615" w:rsidRDefault="00A36E41" w:rsidP="00A36E41">
      <w:pPr>
        <w:tabs>
          <w:tab w:val="left" w:pos="0"/>
          <w:tab w:val="left" w:pos="720"/>
          <w:tab w:val="left" w:pos="1080"/>
        </w:tabs>
        <w:rPr>
          <w:rFonts w:asciiTheme="minorHAnsi" w:hAnsiTheme="minorHAnsi" w:cstheme="minorHAnsi"/>
          <w:b/>
          <w:szCs w:val="22"/>
        </w:rPr>
      </w:pPr>
    </w:p>
    <w:p w14:paraId="51896C64"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20102580"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267B6BEE"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67E8476D"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550902C1"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ENVIRONMENTAL STANDARDS SPECIALIST/CONSULTANT</w:t>
      </w:r>
    </w:p>
    <w:p w14:paraId="55BB7E01"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14DDC8AE"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 xml:space="preserve">UNDER THE PROJECT IMPLEMENTATION UNIT </w:t>
      </w:r>
    </w:p>
    <w:p w14:paraId="1B68664C"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0F293619" w14:textId="3A935DC4" w:rsidR="00A36E41" w:rsidRPr="00342615" w:rsidRDefault="00A36E41" w:rsidP="006D7BC9">
      <w:pPr>
        <w:pStyle w:val="ListParagraph"/>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BACKGROUND</w:t>
      </w:r>
    </w:p>
    <w:p w14:paraId="3B0D114F" w14:textId="465C92F3"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An outbreak of COVID-19 caused by the 2019 novel COVID-19 (SARS-CoV-2) has been spreading rapidly across the world since December 2019. To mitigate COVID-19, the Government of Georgia has taken early steps. A state of emer</w:t>
      </w:r>
      <w:r w:rsidR="004D199E">
        <w:rPr>
          <w:rFonts w:asciiTheme="minorHAnsi" w:hAnsiTheme="minorHAnsi" w:cstheme="minorHAnsi"/>
          <w:szCs w:val="22"/>
        </w:rPr>
        <w:t xml:space="preserve">gency was declared on March 21 </w:t>
      </w:r>
      <w:r w:rsidRPr="00342615">
        <w:rPr>
          <w:rFonts w:asciiTheme="minorHAnsi" w:hAnsiTheme="minorHAnsi" w:cstheme="minorHAnsi"/>
          <w:szCs w:val="22"/>
        </w:rPr>
        <w:t>2020, to counter the global coronavirus pandemic. The first cases of COVID-19 in Georgia were confirmed on Februar</w:t>
      </w:r>
      <w:r w:rsidR="004D199E">
        <w:rPr>
          <w:rFonts w:asciiTheme="minorHAnsi" w:hAnsiTheme="minorHAnsi" w:cstheme="minorHAnsi"/>
          <w:szCs w:val="22"/>
        </w:rPr>
        <w:t>y 26</w:t>
      </w:r>
      <w:r w:rsidRPr="00342615">
        <w:rPr>
          <w:rFonts w:asciiTheme="minorHAnsi" w:hAnsiTheme="minorHAnsi" w:cstheme="minorHAnsi"/>
          <w:szCs w:val="22"/>
        </w:rPr>
        <w:t xml:space="preserve"> 2020. </w:t>
      </w:r>
    </w:p>
    <w:p w14:paraId="7F5DCE53" w14:textId="77777777" w:rsidR="00A36E41" w:rsidRPr="00342615" w:rsidRDefault="00A36E41" w:rsidP="00A36E41">
      <w:pPr>
        <w:rPr>
          <w:rFonts w:asciiTheme="minorHAnsi" w:hAnsiTheme="minorHAnsi" w:cstheme="minorHAnsi"/>
          <w:szCs w:val="22"/>
        </w:rPr>
      </w:pPr>
    </w:p>
    <w:p w14:paraId="4CC1430F"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D36687F" w14:textId="77777777" w:rsidR="00A36E41" w:rsidRPr="00342615" w:rsidRDefault="00A36E41" w:rsidP="00A36E41">
      <w:pPr>
        <w:rPr>
          <w:rFonts w:asciiTheme="minorHAnsi" w:hAnsiTheme="minorHAnsi" w:cstheme="minorHAnsi"/>
          <w:szCs w:val="22"/>
        </w:rPr>
      </w:pPr>
    </w:p>
    <w:p w14:paraId="1B53A602" w14:textId="77777777" w:rsidR="00A36E41" w:rsidRPr="00342615" w:rsidRDefault="00A36E41" w:rsidP="00A36E41">
      <w:pPr>
        <w:rPr>
          <w:rFonts w:asciiTheme="minorHAnsi" w:hAnsiTheme="minorHAnsi" w:cstheme="minorHAnsi"/>
          <w:szCs w:val="22"/>
        </w:rPr>
      </w:pPr>
    </w:p>
    <w:p w14:paraId="73145458"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BACKGROUND</w:t>
      </w:r>
    </w:p>
    <w:p w14:paraId="6DF4A7F5"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Project components are as follows:</w:t>
      </w:r>
    </w:p>
    <w:p w14:paraId="5DDC42BC" w14:textId="77777777" w:rsidR="00A36E41" w:rsidRPr="00342615" w:rsidRDefault="00A36E41" w:rsidP="00A36E41">
      <w:pPr>
        <w:rPr>
          <w:rFonts w:asciiTheme="minorHAnsi" w:hAnsiTheme="minorHAnsi" w:cstheme="minorHAnsi"/>
          <w:szCs w:val="22"/>
        </w:rPr>
      </w:pPr>
    </w:p>
    <w:p w14:paraId="65F91351" w14:textId="002C5E50"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1: Emergency COVID-19 Response.</w:t>
      </w:r>
      <w:r w:rsidRPr="00342615">
        <w:rPr>
          <w:rFonts w:asciiTheme="minorHAnsi" w:hAnsiTheme="minorHAnsi" w:cstheme="minorHAnsi"/>
          <w:szCs w:val="22"/>
        </w:rPr>
        <w:t xml:space="preserve"> This component will strengthen public health </w:t>
      </w:r>
      <w:r w:rsidR="004D199E">
        <w:rPr>
          <w:rFonts w:asciiTheme="minorHAnsi" w:hAnsiTheme="minorHAnsi" w:cstheme="minorHAnsi"/>
          <w:szCs w:val="22"/>
        </w:rPr>
        <w:t>Labora</w:t>
      </w:r>
      <w:r w:rsidR="004D199E" w:rsidRPr="00342615">
        <w:rPr>
          <w:rFonts w:asciiTheme="minorHAnsi" w:hAnsiTheme="minorHAnsi" w:cstheme="minorHAnsi"/>
          <w:szCs w:val="22"/>
        </w:rPr>
        <w:t>tories</w:t>
      </w:r>
      <w:r w:rsidRPr="00342615">
        <w:rPr>
          <w:rFonts w:asciiTheme="minorHAnsi" w:hAnsiTheme="minorHAnsi" w:cstheme="minorHAnsi"/>
          <w:szCs w:val="22"/>
        </w:rPr>
        <w:t xml:space="preserve">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F66EF48" w14:textId="77777777" w:rsidR="00A36E41" w:rsidRPr="00342615" w:rsidRDefault="00A36E41" w:rsidP="00A36E41">
      <w:pPr>
        <w:rPr>
          <w:rFonts w:asciiTheme="minorHAnsi" w:hAnsiTheme="minorHAnsi" w:cstheme="minorHAnsi"/>
          <w:szCs w:val="22"/>
        </w:rPr>
      </w:pPr>
    </w:p>
    <w:p w14:paraId="4AF6635D"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94EC831" w14:textId="77777777" w:rsidR="00A36E41" w:rsidRPr="00342615" w:rsidRDefault="00A36E41" w:rsidP="00A36E41">
      <w:pPr>
        <w:rPr>
          <w:rFonts w:asciiTheme="minorHAnsi" w:hAnsiTheme="minorHAnsi" w:cstheme="minorHAnsi"/>
          <w:szCs w:val="22"/>
        </w:rPr>
      </w:pPr>
    </w:p>
    <w:p w14:paraId="0E62DEBD"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3: Project Management and Monitoring.</w:t>
      </w:r>
      <w:r w:rsidRPr="00342615">
        <w:rPr>
          <w:rFonts w:asciiTheme="minorHAnsi" w:hAnsiTheme="minorHAnsi" w:cstheme="minorHAnsi"/>
          <w:szCs w:val="22"/>
        </w:rPr>
        <w:t xml:space="preserve"> This component will support overall Project implementation. </w:t>
      </w:r>
    </w:p>
    <w:p w14:paraId="0207B176" w14:textId="77777777" w:rsidR="00A36E41" w:rsidRPr="00342615" w:rsidRDefault="00A36E41" w:rsidP="00A36E41">
      <w:pPr>
        <w:rPr>
          <w:rFonts w:asciiTheme="minorHAnsi" w:hAnsiTheme="minorHAnsi" w:cstheme="minorHAnsi"/>
          <w:szCs w:val="22"/>
        </w:rPr>
      </w:pPr>
    </w:p>
    <w:p w14:paraId="7C2FA334" w14:textId="64380821"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The designated implementing agency for the Project is the Ministry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A94E998" w14:textId="77777777" w:rsidR="00A36E41" w:rsidRPr="00342615" w:rsidRDefault="00A36E41" w:rsidP="00A36E41">
      <w:pPr>
        <w:rPr>
          <w:rFonts w:asciiTheme="minorHAnsi" w:hAnsiTheme="minorHAnsi" w:cstheme="minorHAnsi"/>
          <w:szCs w:val="22"/>
        </w:rPr>
      </w:pPr>
    </w:p>
    <w:p w14:paraId="4DD245C2" w14:textId="5AC2B5AF"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lastRenderedPageBreak/>
        <w:t xml:space="preserve">A Project Implementation Unit (PIU) will be established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The PIU will be led and coordinated by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Deputy Minister will be responsible for the overall supervision of the Project implementation. </w:t>
      </w:r>
    </w:p>
    <w:p w14:paraId="16CAFFA4" w14:textId="77777777" w:rsidR="00A36E41" w:rsidRPr="00342615" w:rsidRDefault="00A36E41" w:rsidP="00A36E41">
      <w:pPr>
        <w:rPr>
          <w:rFonts w:asciiTheme="minorHAnsi" w:hAnsiTheme="minorHAnsi" w:cstheme="minorHAnsi"/>
          <w:szCs w:val="22"/>
        </w:rPr>
      </w:pPr>
    </w:p>
    <w:p w14:paraId="04BDFA18" w14:textId="7AC0D0D0" w:rsidR="00A36E41" w:rsidRPr="00342615" w:rsidRDefault="00045EA8" w:rsidP="00A36E41">
      <w:pPr>
        <w:rPr>
          <w:rFonts w:asciiTheme="minorHAnsi" w:hAnsiTheme="minorHAnsi" w:cstheme="minorHAnsi"/>
          <w:szCs w:val="22"/>
        </w:rPr>
      </w:pPr>
      <w:r w:rsidRPr="00342615">
        <w:rPr>
          <w:rFonts w:asciiTheme="minorHAnsi" w:hAnsiTheme="minorHAnsi" w:cstheme="minorHAnsi"/>
          <w:szCs w:val="22"/>
        </w:rPr>
        <w:t>MoILHSA</w:t>
      </w:r>
      <w:r w:rsidR="00A36E41" w:rsidRPr="00342615">
        <w:rPr>
          <w:rFonts w:asciiTheme="minorHAnsi" w:hAnsiTheme="minorHAnsi" w:cstheme="minorHAnsi"/>
          <w:szCs w:val="22"/>
        </w:rPr>
        <w:t xml:space="preserve"> seeks consultant services for an Environmental Standards Specialist of the PIU to perform tasks laid out in the present TOR.</w:t>
      </w:r>
    </w:p>
    <w:p w14:paraId="07301116" w14:textId="77777777" w:rsidR="00A36E41" w:rsidRPr="00342615" w:rsidRDefault="00A36E41" w:rsidP="00A36E41">
      <w:pPr>
        <w:rPr>
          <w:rFonts w:asciiTheme="minorHAnsi" w:hAnsiTheme="minorHAnsi" w:cstheme="minorHAnsi"/>
          <w:szCs w:val="22"/>
        </w:rPr>
      </w:pPr>
    </w:p>
    <w:p w14:paraId="5A0C2C77" w14:textId="218510A8"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MAIN OBJECTIVE OF THE </w:t>
      </w:r>
      <w:r w:rsidR="0097021A" w:rsidRPr="00342615">
        <w:rPr>
          <w:rFonts w:asciiTheme="minorHAnsi" w:hAnsiTheme="minorHAnsi" w:cstheme="minorHAnsi"/>
          <w:b/>
          <w:szCs w:val="22"/>
        </w:rPr>
        <w:t>ASSIGNMENT</w:t>
      </w:r>
    </w:p>
    <w:p w14:paraId="2012C945"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The Environmental Standards Specialist (ESS) shall ensure adequate environmental performance of the Project. Specifically, the ESS will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BC00F19" w14:textId="77777777" w:rsidR="00A36E41" w:rsidRPr="00342615" w:rsidRDefault="00A36E41" w:rsidP="00A36E41">
      <w:pPr>
        <w:rPr>
          <w:rFonts w:asciiTheme="minorHAnsi" w:hAnsiTheme="minorHAnsi" w:cstheme="minorHAnsi"/>
          <w:szCs w:val="22"/>
        </w:rPr>
      </w:pPr>
    </w:p>
    <w:p w14:paraId="620FD9F1"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TASKS</w:t>
      </w:r>
    </w:p>
    <w:p w14:paraId="1A9534F2"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ESS shall be responsible for:</w:t>
      </w:r>
    </w:p>
    <w:p w14:paraId="1528E4AB" w14:textId="163FBD37" w:rsidR="00A36E41" w:rsidRPr="00342615" w:rsidRDefault="00A36E41" w:rsidP="00A36E41">
      <w:pPr>
        <w:rPr>
          <w:rFonts w:asciiTheme="minorHAnsi" w:hAnsiTheme="minorHAnsi" w:cstheme="minorHAnsi"/>
          <w:szCs w:val="22"/>
        </w:rPr>
      </w:pPr>
    </w:p>
    <w:p w14:paraId="5CD94019"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the Social Standards Specialist (SSS) of the PIU, carrying out environmental and social (ES) screening of each activity proposed for financing from the Project proceed in order to (i) filter out any activities which are not eligible for the Project support, (ii) assess ES risks associated with the proposed activities, and (iii) determine what kind of subproject-specific ES Instrument should be developed for the given activity; </w:t>
      </w:r>
    </w:p>
    <w:p w14:paraId="157CDFF8" w14:textId="5217BE63"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healthcare sector professionals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and/or its subordinate agencies involved in the Project implementation, review</w:t>
      </w:r>
      <w:r w:rsidR="6E7E9DAF" w:rsidRPr="00342615">
        <w:rPr>
          <w:rFonts w:asciiTheme="minorHAnsi" w:hAnsiTheme="minorHAnsi" w:cstheme="minorHAnsi"/>
          <w:szCs w:val="22"/>
        </w:rPr>
        <w:t>ing</w:t>
      </w:r>
      <w:r w:rsidRPr="00342615">
        <w:rPr>
          <w:rFonts w:asciiTheme="minorHAnsi" w:hAnsiTheme="minorHAnsi" w:cstheme="minorHAnsi"/>
          <w:szCs w:val="22"/>
        </w:rPr>
        <w:t xml:space="preserve"> technical specifications of medical goods to be procured under the Project in order to ensure their consistency with relevant guidance of the WHO;</w:t>
      </w:r>
    </w:p>
    <w:p w14:paraId="72A8DB3F" w14:textId="73EFBB7F"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SSS of the PIU, develop</w:t>
      </w:r>
      <w:r w:rsidR="7090C2AC" w:rsidRPr="00342615">
        <w:rPr>
          <w:rFonts w:asciiTheme="minorHAnsi" w:hAnsiTheme="minorHAnsi" w:cstheme="minorHAnsi"/>
          <w:szCs w:val="22"/>
        </w:rPr>
        <w:t>ing</w:t>
      </w:r>
      <w:r w:rsidRPr="00342615">
        <w:rPr>
          <w:rFonts w:asciiTheme="minorHAnsi" w:hAnsiTheme="minorHAnsi" w:cstheme="minorHAnsi"/>
          <w:szCs w:val="22"/>
        </w:rPr>
        <w:t xml:space="preserve"> ESMPs for civil works to be undertaken under the Project as prescribed by the ESMF; ensure disclosure of these ESMPs in Georgian and English languages through the web page(s)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its subordinate agencies, as required, and organize meaningful </w:t>
      </w:r>
      <w:r w:rsidR="00837677" w:rsidRPr="00342615">
        <w:rPr>
          <w:rFonts w:asciiTheme="minorHAnsi" w:hAnsiTheme="minorHAnsi" w:cstheme="minorHAnsi"/>
          <w:szCs w:val="22"/>
        </w:rPr>
        <w:t xml:space="preserve">and inclusive </w:t>
      </w:r>
      <w:r w:rsidRPr="00342615">
        <w:rPr>
          <w:rFonts w:asciiTheme="minorHAnsi" w:hAnsiTheme="minorHAnsi" w:cstheme="minorHAnsi"/>
          <w:szCs w:val="22"/>
        </w:rPr>
        <w:t>stakeholder consultation on ESMPs in the optimal manner and format compliant with the quarantine restrictions imposed in Georgia at any given point of time;</w:t>
      </w:r>
    </w:p>
    <w:p w14:paraId="52EFFBE4" w14:textId="4EF8E7AE"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In cooperation with relevant healthcare sector professionals of the </w:t>
      </w:r>
      <w:r w:rsidR="00045EA8" w:rsidRPr="00342615">
        <w:rPr>
          <w:rFonts w:asciiTheme="minorHAnsi" w:hAnsiTheme="minorHAnsi" w:cstheme="minorHAnsi"/>
          <w:szCs w:val="22"/>
        </w:rPr>
        <w:t>MoILHSA</w:t>
      </w:r>
      <w:r w:rsidRPr="00342615">
        <w:rPr>
          <w:rFonts w:asciiTheme="minorHAnsi" w:hAnsiTheme="minorHAnsi" w:cstheme="minorHAnsi"/>
          <w:szCs w:val="22"/>
        </w:rPr>
        <w:t>, its subordinate agencies, as required, and relevant Project beneficiary institutions, develop</w:t>
      </w:r>
      <w:r w:rsidR="4EA36B23" w:rsidRPr="00342615">
        <w:rPr>
          <w:rFonts w:asciiTheme="minorHAnsi" w:hAnsiTheme="minorHAnsi" w:cstheme="minorHAnsi"/>
          <w:szCs w:val="22"/>
        </w:rPr>
        <w:t>ing</w:t>
      </w:r>
      <w:r w:rsidRPr="00342615">
        <w:rPr>
          <w:rFonts w:asciiTheme="minorHAnsi" w:hAnsiTheme="minorHAnsi" w:cstheme="minorHAnsi"/>
          <w:szCs w:val="22"/>
        </w:rPr>
        <w:t xml:space="preserve"> IC WMPs for clinics receiving Project support in the form of equipment, supplies and other goods and/or minor works and/or consultant services addressing issues of medical and household waste handling and disposal at present and in future operations in the manner minimizing health risks for medical staff and personnel, patients and communities;</w:t>
      </w:r>
    </w:p>
    <w:p w14:paraId="5B9F4B58"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environmental impacts of works and maximize efficiency in resource use;</w:t>
      </w:r>
    </w:p>
    <w:p w14:paraId="091A4FEE"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Supervising Contractors’ compliance with sub-project specific ESMPs according to the ES monitoring plans included in these ESMPs;</w:t>
      </w:r>
    </w:p>
    <w:p w14:paraId="51791296"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Producing environmental audit review reports for the completed activities suggested for reimbursement from the Project proceeds based on the retroactive financing arrangements; </w:t>
      </w:r>
    </w:p>
    <w:p w14:paraId="2CCAD604" w14:textId="4A79DF8D"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SSS, preparing monthly ES field monitoring reports which would cover all individual work sites active in the report period, provide assessment ES performance of works Contrac</w:t>
      </w:r>
      <w:r w:rsidR="00994B22" w:rsidRPr="00342615">
        <w:rPr>
          <w:rFonts w:asciiTheme="minorHAnsi" w:hAnsiTheme="minorHAnsi" w:cstheme="minorHAnsi"/>
          <w:szCs w:val="22"/>
        </w:rPr>
        <w:t>tors, document any revealed miss performance</w:t>
      </w:r>
      <w:r w:rsidRPr="00342615">
        <w:rPr>
          <w:rFonts w:asciiTheme="minorHAnsi" w:hAnsiTheme="minorHAnsi" w:cstheme="minorHAnsi"/>
          <w:szCs w:val="22"/>
        </w:rPr>
        <w:t xml:space="preserve"> and prescribed corrective action, describe status of corrective action applied to already identified incompliance and carry photo documentation from the work sites;</w:t>
      </w:r>
    </w:p>
    <w:p w14:paraId="7C8122E7" w14:textId="3DDCD175"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the SSS, providing input to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for preparing quarterly progress reports containing </w:t>
      </w:r>
      <w:r w:rsidRPr="00342615">
        <w:rPr>
          <w:rFonts w:asciiTheme="minorHAnsi" w:hAnsiTheme="minorHAnsi" w:cstheme="minorHAnsi"/>
          <w:bCs/>
          <w:szCs w:val="22"/>
        </w:rPr>
        <w:t>information on the status of compliance with the</w:t>
      </w:r>
      <w:r w:rsidR="00837677" w:rsidRPr="00342615">
        <w:rPr>
          <w:rFonts w:asciiTheme="minorHAnsi" w:hAnsiTheme="minorHAnsi" w:cstheme="minorHAnsi"/>
          <w:bCs/>
          <w:szCs w:val="22"/>
        </w:rPr>
        <w:t xml:space="preserve"> </w:t>
      </w:r>
      <w:r w:rsidR="005D114F" w:rsidRPr="00342615">
        <w:rPr>
          <w:rFonts w:asciiTheme="minorHAnsi" w:hAnsiTheme="minorHAnsi" w:cstheme="minorHAnsi"/>
          <w:bCs/>
          <w:szCs w:val="22"/>
        </w:rPr>
        <w:t>Environmental</w:t>
      </w:r>
      <w:r w:rsidR="00837677" w:rsidRPr="00342615">
        <w:rPr>
          <w:rFonts w:asciiTheme="minorHAnsi" w:hAnsiTheme="minorHAnsi" w:cstheme="minorHAnsi"/>
          <w:bCs/>
          <w:szCs w:val="22"/>
        </w:rPr>
        <w:t xml:space="preserve"> and Social </w:t>
      </w:r>
      <w:r w:rsidR="00837677" w:rsidRPr="00342615">
        <w:rPr>
          <w:rFonts w:asciiTheme="minorHAnsi" w:hAnsiTheme="minorHAnsi" w:cstheme="minorHAnsi"/>
          <w:bCs/>
          <w:szCs w:val="22"/>
        </w:rPr>
        <w:lastRenderedPageBreak/>
        <w:t>Commitment Plan</w:t>
      </w:r>
      <w:r w:rsidRPr="00342615">
        <w:rPr>
          <w:rFonts w:asciiTheme="minorHAnsi" w:hAnsiTheme="minorHAnsi" w:cstheme="minorHAnsi"/>
          <w:bCs/>
          <w:szCs w:val="22"/>
        </w:rPr>
        <w:t xml:space="preserve"> </w:t>
      </w:r>
      <w:r w:rsidR="00837677" w:rsidRPr="00342615">
        <w:rPr>
          <w:rFonts w:asciiTheme="minorHAnsi" w:hAnsiTheme="minorHAnsi" w:cstheme="minorHAnsi"/>
          <w:bCs/>
          <w:szCs w:val="22"/>
        </w:rPr>
        <w:t>(</w:t>
      </w:r>
      <w:r w:rsidRPr="00342615">
        <w:rPr>
          <w:rFonts w:asciiTheme="minorHAnsi" w:hAnsiTheme="minorHAnsi" w:cstheme="minorHAnsi"/>
          <w:bCs/>
          <w:szCs w:val="22"/>
        </w:rPr>
        <w:t>ESCP</w:t>
      </w:r>
      <w:r w:rsidR="00837677" w:rsidRPr="00342615">
        <w:rPr>
          <w:rFonts w:asciiTheme="minorHAnsi" w:hAnsiTheme="minorHAnsi" w:cstheme="minorHAnsi"/>
          <w:bCs/>
          <w:szCs w:val="22"/>
        </w:rPr>
        <w:t>)</w:t>
      </w:r>
      <w:r w:rsidRPr="00342615">
        <w:rPr>
          <w:rFonts w:asciiTheme="minorHAnsi" w:hAnsiTheme="minorHAnsi" w:cstheme="minorHAnsi"/>
          <w:bCs/>
          <w:szCs w:val="22"/>
        </w:rPr>
        <w:t xml:space="preserve"> and the ES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0124F4C1" w14:textId="5B5C47C6" w:rsidR="00A36E41" w:rsidRPr="00342615" w:rsidRDefault="00A36E41" w:rsidP="006D7BC9">
      <w:pPr>
        <w:numPr>
          <w:ilvl w:val="0"/>
          <w:numId w:val="49"/>
        </w:numPr>
        <w:rPr>
          <w:rFonts w:asciiTheme="minorHAnsi" w:hAnsiTheme="minorHAnsi" w:cstheme="minorHAnsi"/>
          <w:bCs/>
          <w:szCs w:val="22"/>
        </w:rPr>
      </w:pPr>
      <w:r w:rsidRPr="00342615">
        <w:rPr>
          <w:rFonts w:asciiTheme="minorHAnsi" w:hAnsiTheme="minorHAnsi" w:cstheme="minorHAnsi"/>
          <w:szCs w:val="22"/>
        </w:rPr>
        <w:t xml:space="preserve">Immediately communicating with the Project Manager Deputy Minister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in charge of the Project implementation in case of </w:t>
      </w:r>
      <w:r w:rsidRPr="00342615">
        <w:rPr>
          <w:rFonts w:asciiTheme="minorHAnsi" w:hAnsiTheme="minorHAnsi" w:cstheme="minorHAnsi"/>
          <w:bCs/>
          <w:szCs w:val="22"/>
        </w:rPr>
        <w:t xml:space="preserve">any incident or accident related to or having an impact on the Project which has, or is likely to have, a significant adverse effect on the environment, the affected communities, the public or workers, and facilitating prompt reporting on such incident or accident to the WB in accordance with the ES Standards of the WB, the ESCP and the ESMF. </w:t>
      </w:r>
    </w:p>
    <w:p w14:paraId="01CE34E8"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Cooperating with the regular implementation support missions of the WB, and providing contributions to the missions’ work as requested;</w:t>
      </w:r>
    </w:p>
    <w:p w14:paraId="5ED062E0" w14:textId="77777777" w:rsidR="00A36E41" w:rsidRPr="00342615" w:rsidRDefault="00A36E41" w:rsidP="006D7BC9">
      <w:pPr>
        <w:numPr>
          <w:ilvl w:val="0"/>
          <w:numId w:val="49"/>
        </w:numPr>
        <w:jc w:val="left"/>
        <w:rPr>
          <w:rFonts w:asciiTheme="minorHAnsi" w:hAnsiTheme="minorHAnsi" w:cstheme="minorHAnsi"/>
          <w:szCs w:val="22"/>
        </w:rPr>
      </w:pPr>
      <w:r w:rsidRPr="00342615">
        <w:rPr>
          <w:rFonts w:asciiTheme="minorHAnsi" w:hAnsiTheme="minorHAnsi" w:cstheme="minorHAnsi"/>
          <w:szCs w:val="22"/>
        </w:rPr>
        <w:t>Any other activities in relation with the implementation of the Project requiring professional involvement of an environmental standards specialist.</w:t>
      </w:r>
    </w:p>
    <w:p w14:paraId="7B6E125C" w14:textId="77777777" w:rsidR="00A36E41" w:rsidRPr="00342615" w:rsidRDefault="00A36E41" w:rsidP="00A36E41">
      <w:pPr>
        <w:autoSpaceDE w:val="0"/>
        <w:autoSpaceDN w:val="0"/>
        <w:adjustRightInd w:val="0"/>
        <w:contextualSpacing/>
        <w:rPr>
          <w:rFonts w:asciiTheme="minorHAnsi" w:hAnsiTheme="minorHAnsi" w:cstheme="minorHAnsi"/>
          <w:color w:val="000000"/>
          <w:szCs w:val="22"/>
        </w:rPr>
      </w:pPr>
    </w:p>
    <w:p w14:paraId="48C342FD" w14:textId="77777777" w:rsidR="00A36E41" w:rsidRPr="00342615" w:rsidRDefault="00A36E41" w:rsidP="00A36E41">
      <w:pPr>
        <w:autoSpaceDE w:val="0"/>
        <w:autoSpaceDN w:val="0"/>
        <w:adjustRightInd w:val="0"/>
        <w:rPr>
          <w:rFonts w:asciiTheme="minorHAnsi" w:hAnsiTheme="minorHAnsi" w:cstheme="minorHAnsi"/>
          <w:color w:val="000000"/>
          <w:szCs w:val="22"/>
        </w:rPr>
      </w:pPr>
    </w:p>
    <w:p w14:paraId="05EDCF96"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REPORTING OBLIGATIONS</w:t>
      </w:r>
    </w:p>
    <w:p w14:paraId="0F4161A5" w14:textId="77777777" w:rsidR="00A36E41" w:rsidRPr="00342615" w:rsidRDefault="00A36E41" w:rsidP="00766C63">
      <w:pPr>
        <w:pStyle w:val="ListParagraph"/>
        <w:ind w:left="0"/>
        <w:rPr>
          <w:rFonts w:asciiTheme="minorHAnsi" w:hAnsiTheme="minorHAnsi" w:cstheme="minorHAnsi"/>
          <w:szCs w:val="22"/>
        </w:rPr>
      </w:pPr>
      <w:r w:rsidRPr="00342615">
        <w:rPr>
          <w:rFonts w:asciiTheme="minorHAnsi" w:hAnsiTheme="minorHAnsi" w:cstheme="minorHAnsi"/>
          <w:szCs w:val="22"/>
        </w:rPr>
        <w:t>The Consultant will report to the Project Manager and shall regularly debrief him/her on the progress in respect to the contract obligations performed, as well as on any ES issues which might occur in the course of the implementation of the Project.</w:t>
      </w:r>
    </w:p>
    <w:p w14:paraId="5A4BBA9A" w14:textId="77777777" w:rsidR="00A36E41" w:rsidRPr="00342615" w:rsidRDefault="00A36E41" w:rsidP="00A36E41">
      <w:pPr>
        <w:spacing w:after="200" w:line="276" w:lineRule="auto"/>
        <w:ind w:left="720"/>
        <w:rPr>
          <w:rFonts w:asciiTheme="minorHAnsi" w:hAnsiTheme="minorHAnsi" w:cstheme="minorHAnsi"/>
          <w:b/>
          <w:szCs w:val="22"/>
        </w:rPr>
      </w:pPr>
    </w:p>
    <w:p w14:paraId="2642809C"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DELIVERABLES </w:t>
      </w:r>
    </w:p>
    <w:p w14:paraId="604CB244" w14:textId="77777777" w:rsidR="00A36E41" w:rsidRPr="00342615" w:rsidRDefault="00A36E41" w:rsidP="00766C63">
      <w:pPr>
        <w:pStyle w:val="ListParagraph"/>
        <w:spacing w:after="200" w:line="276" w:lineRule="auto"/>
        <w:ind w:left="0"/>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795FD37C"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Regular ES screening reports; </w:t>
      </w:r>
    </w:p>
    <w:p w14:paraId="6C4134C1"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Reviews of technical specifications of medical goods to be procured under the Project;</w:t>
      </w:r>
    </w:p>
    <w:p w14:paraId="1C91C1EF"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ESMPs for civil works to be undertaken under the Project as prescribed by the ESMF;   </w:t>
      </w:r>
    </w:p>
    <w:p w14:paraId="1EC99E01" w14:textId="1E53D7FB"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Records on stakeholder consultation on ESMPs;</w:t>
      </w:r>
      <w:r w:rsidR="6D5E2204" w:rsidRPr="00342615">
        <w:rPr>
          <w:rFonts w:asciiTheme="minorHAnsi" w:hAnsiTheme="minorHAnsi" w:cstheme="minorHAnsi"/>
          <w:szCs w:val="22"/>
        </w:rPr>
        <w:t xml:space="preserve"> </w:t>
      </w:r>
      <w:r w:rsidRPr="00342615">
        <w:rPr>
          <w:rFonts w:asciiTheme="minorHAnsi" w:hAnsiTheme="minorHAnsi" w:cstheme="minorHAnsi"/>
          <w:szCs w:val="22"/>
        </w:rPr>
        <w:t xml:space="preserve">IC WMPs for clinics receiving Project support; </w:t>
      </w:r>
    </w:p>
    <w:p w14:paraId="37BF5E56"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Environmental audit review reports;</w:t>
      </w:r>
    </w:p>
    <w:p w14:paraId="4392D824"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ES field monitoring reports, monthly; </w:t>
      </w:r>
    </w:p>
    <w:p w14:paraId="737AC12E"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Progress reports </w:t>
      </w:r>
      <w:r w:rsidRPr="00342615">
        <w:rPr>
          <w:rFonts w:asciiTheme="minorHAnsi" w:hAnsiTheme="minorHAnsi" w:cstheme="minorHAnsi"/>
          <w:bCs/>
          <w:szCs w:val="22"/>
        </w:rPr>
        <w:t xml:space="preserve">on the status of compliance with the ESCP and the ES instruments, </w:t>
      </w:r>
      <w:r w:rsidRPr="00342615">
        <w:rPr>
          <w:rFonts w:asciiTheme="minorHAnsi" w:hAnsiTheme="minorHAnsi" w:cstheme="minorHAnsi"/>
          <w:szCs w:val="22"/>
        </w:rPr>
        <w:t xml:space="preserve">quarterly; </w:t>
      </w:r>
    </w:p>
    <w:p w14:paraId="4751F553" w14:textId="77777777" w:rsidR="00A36E41" w:rsidRPr="00342615" w:rsidRDefault="00A36E41" w:rsidP="006D7BC9">
      <w:pPr>
        <w:numPr>
          <w:ilvl w:val="1"/>
          <w:numId w:val="29"/>
        </w:numPr>
        <w:tabs>
          <w:tab w:val="clear" w:pos="1440"/>
          <w:tab w:val="num" w:pos="720"/>
        </w:tabs>
        <w:spacing w:after="200" w:line="276" w:lineRule="auto"/>
        <w:ind w:left="720"/>
        <w:rPr>
          <w:rFonts w:asciiTheme="minorHAnsi" w:hAnsiTheme="minorHAnsi" w:cstheme="minorHAnsi"/>
          <w:szCs w:val="22"/>
        </w:rPr>
      </w:pPr>
      <w:r w:rsidRPr="00342615">
        <w:rPr>
          <w:rFonts w:asciiTheme="minorHAnsi" w:hAnsiTheme="minorHAnsi" w:cstheme="minorHAnsi"/>
          <w:szCs w:val="22"/>
        </w:rPr>
        <w:t>Contributions to the WB missions’ work as requested.</w:t>
      </w:r>
    </w:p>
    <w:p w14:paraId="2E3D557C" w14:textId="77777777" w:rsidR="00A36E41" w:rsidRPr="00342615" w:rsidRDefault="00A36E41" w:rsidP="00A36E41">
      <w:pPr>
        <w:rPr>
          <w:rFonts w:asciiTheme="minorHAnsi" w:hAnsiTheme="minorHAnsi" w:cstheme="minorHAnsi"/>
          <w:szCs w:val="22"/>
        </w:rPr>
      </w:pPr>
    </w:p>
    <w:p w14:paraId="020531D8"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EXPERIENCE AND QUALIFICATIONS OF CONSULTANT </w:t>
      </w:r>
    </w:p>
    <w:p w14:paraId="1C55DD00"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250BFEF4" w14:textId="77777777" w:rsidR="00A36E41" w:rsidRPr="00342615" w:rsidRDefault="00A36E41" w:rsidP="00A36E41">
      <w:pPr>
        <w:ind w:left="255"/>
        <w:rPr>
          <w:rFonts w:asciiTheme="minorHAnsi" w:hAnsiTheme="minorHAnsi" w:cstheme="minorHAnsi"/>
          <w:szCs w:val="22"/>
        </w:rPr>
      </w:pPr>
    </w:p>
    <w:p w14:paraId="584098BA" w14:textId="77777777" w:rsidR="00A36E41" w:rsidRPr="00342615" w:rsidRDefault="00A36E41" w:rsidP="006D7BC9">
      <w:pPr>
        <w:numPr>
          <w:ilvl w:val="0"/>
          <w:numId w:val="50"/>
        </w:numPr>
        <w:rPr>
          <w:rFonts w:asciiTheme="minorHAnsi" w:hAnsiTheme="minorHAnsi" w:cstheme="minorHAnsi"/>
          <w:color w:val="000000" w:themeColor="text1"/>
          <w:szCs w:val="22"/>
        </w:rPr>
      </w:pPr>
      <w:r w:rsidRPr="00342615">
        <w:rPr>
          <w:rFonts w:asciiTheme="minorHAnsi" w:hAnsiTheme="minorHAnsi" w:cstheme="minorHAnsi"/>
          <w:szCs w:val="22"/>
        </w:rPr>
        <w:t xml:space="preserve">University Degree in natural sciences, environmental engineering, or equivalent; </w:t>
      </w:r>
    </w:p>
    <w:p w14:paraId="412FF95A" w14:textId="614DE147" w:rsidR="00A36E41" w:rsidRPr="00342615" w:rsidRDefault="00A36E41" w:rsidP="006D7BC9">
      <w:pPr>
        <w:numPr>
          <w:ilvl w:val="0"/>
          <w:numId w:val="50"/>
        </w:numPr>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At least 3</w:t>
      </w:r>
      <w:r w:rsidR="00837677" w:rsidRPr="00342615">
        <w:rPr>
          <w:rFonts w:asciiTheme="minorHAnsi" w:hAnsiTheme="minorHAnsi" w:cstheme="minorHAnsi"/>
          <w:color w:val="000000" w:themeColor="text1"/>
          <w:szCs w:val="22"/>
        </w:rPr>
        <w:t>-5</w:t>
      </w:r>
      <w:r w:rsidRPr="00342615">
        <w:rPr>
          <w:rFonts w:asciiTheme="minorHAnsi" w:hAnsiTheme="minorHAnsi" w:cstheme="minorHAnsi"/>
          <w:color w:val="000000" w:themeColor="text1"/>
          <w:szCs w:val="22"/>
        </w:rPr>
        <w:t xml:space="preserve"> years of relevant experience in assessing, managing or supervising environmental aspects of development projects; </w:t>
      </w:r>
    </w:p>
    <w:p w14:paraId="687DCD1B" w14:textId="77777777" w:rsidR="00A36E41" w:rsidRPr="00342615" w:rsidRDefault="00A36E41" w:rsidP="006D7BC9">
      <w:pPr>
        <w:numPr>
          <w:ilvl w:val="0"/>
          <w:numId w:val="50"/>
        </w:numPr>
        <w:rPr>
          <w:rFonts w:asciiTheme="minorHAnsi" w:hAnsiTheme="minorHAnsi" w:cstheme="minorHAnsi"/>
          <w:szCs w:val="22"/>
        </w:rPr>
      </w:pPr>
      <w:r w:rsidRPr="00342615">
        <w:rPr>
          <w:rFonts w:asciiTheme="minorHAnsi" w:hAnsiTheme="minorHAnsi" w:cstheme="minorHAnsi"/>
          <w:spacing w:val="-2"/>
          <w:szCs w:val="22"/>
        </w:rPr>
        <w:t xml:space="preserve">Excellent verbal and written communication skills in </w:t>
      </w:r>
      <w:r w:rsidRPr="00342615">
        <w:rPr>
          <w:rFonts w:asciiTheme="minorHAnsi" w:hAnsiTheme="minorHAnsi" w:cstheme="minorHAnsi"/>
          <w:szCs w:val="22"/>
        </w:rPr>
        <w:t>Georgian and English.</w:t>
      </w:r>
      <w:r w:rsidRPr="00342615">
        <w:rPr>
          <w:rFonts w:asciiTheme="minorHAnsi" w:hAnsiTheme="minorHAnsi" w:cstheme="minorHAnsi"/>
          <w:color w:val="000000" w:themeColor="text1"/>
          <w:szCs w:val="22"/>
        </w:rPr>
        <w:t xml:space="preserve"> </w:t>
      </w:r>
    </w:p>
    <w:p w14:paraId="3D3275BA" w14:textId="09F68E92" w:rsidR="00A36E41" w:rsidRPr="00342615" w:rsidRDefault="00A36E41" w:rsidP="006D7BC9">
      <w:pPr>
        <w:numPr>
          <w:ilvl w:val="0"/>
          <w:numId w:val="50"/>
        </w:numPr>
        <w:rPr>
          <w:rFonts w:asciiTheme="minorHAnsi" w:hAnsiTheme="minorHAnsi" w:cstheme="minorHAnsi"/>
          <w:szCs w:val="22"/>
        </w:rPr>
      </w:pPr>
      <w:r w:rsidRPr="00342615">
        <w:rPr>
          <w:rFonts w:asciiTheme="minorHAnsi" w:hAnsiTheme="minorHAnsi" w:cstheme="minorHAnsi"/>
          <w:color w:val="000000" w:themeColor="text1"/>
          <w:szCs w:val="22"/>
        </w:rPr>
        <w:t>Work experience as an environmental specialist in/with the WB funded projects and knowledge of the WB</w:t>
      </w:r>
      <w:r w:rsidR="2CA456D7" w:rsidRPr="00342615">
        <w:rPr>
          <w:rFonts w:asciiTheme="minorHAnsi" w:hAnsiTheme="minorHAnsi" w:cstheme="minorHAnsi"/>
          <w:color w:val="000000" w:themeColor="text1"/>
          <w:szCs w:val="22"/>
        </w:rPr>
        <w:t>’s</w:t>
      </w:r>
      <w:r w:rsidR="00837677" w:rsidRPr="00342615">
        <w:rPr>
          <w:rFonts w:asciiTheme="minorHAnsi" w:hAnsiTheme="minorHAnsi" w:cstheme="minorHAnsi"/>
          <w:color w:val="000000" w:themeColor="text1"/>
          <w:szCs w:val="22"/>
        </w:rPr>
        <w:t xml:space="preserve"> or </w:t>
      </w:r>
      <w:r w:rsidR="7E7421DE" w:rsidRPr="00342615">
        <w:rPr>
          <w:rFonts w:asciiTheme="minorHAnsi" w:hAnsiTheme="minorHAnsi" w:cstheme="minorHAnsi"/>
          <w:color w:val="000000" w:themeColor="text1"/>
          <w:szCs w:val="22"/>
        </w:rPr>
        <w:t>an</w:t>
      </w:r>
      <w:r w:rsidR="00837677" w:rsidRPr="00342615">
        <w:rPr>
          <w:rFonts w:asciiTheme="minorHAnsi" w:hAnsiTheme="minorHAnsi" w:cstheme="minorHAnsi"/>
          <w:color w:val="000000" w:themeColor="text1"/>
          <w:szCs w:val="22"/>
        </w:rPr>
        <w:t xml:space="preserve">other </w:t>
      </w:r>
      <w:r w:rsidR="28718E1C" w:rsidRPr="00342615">
        <w:rPr>
          <w:rFonts w:asciiTheme="minorHAnsi" w:hAnsiTheme="minorHAnsi" w:cstheme="minorHAnsi"/>
          <w:color w:val="000000" w:themeColor="text1"/>
          <w:szCs w:val="22"/>
        </w:rPr>
        <w:t>m</w:t>
      </w:r>
      <w:r w:rsidR="00837677" w:rsidRPr="00342615">
        <w:rPr>
          <w:rFonts w:asciiTheme="minorHAnsi" w:hAnsiTheme="minorHAnsi" w:cstheme="minorHAnsi"/>
          <w:color w:val="000000" w:themeColor="text1"/>
          <w:szCs w:val="22"/>
        </w:rPr>
        <w:t xml:space="preserve">ultilateral </w:t>
      </w:r>
      <w:r w:rsidR="203D1CF9" w:rsidRPr="00342615">
        <w:rPr>
          <w:rFonts w:asciiTheme="minorHAnsi" w:hAnsiTheme="minorHAnsi" w:cstheme="minorHAnsi"/>
          <w:color w:val="000000" w:themeColor="text1"/>
          <w:szCs w:val="22"/>
        </w:rPr>
        <w:t>d</w:t>
      </w:r>
      <w:r w:rsidR="00837677" w:rsidRPr="00342615">
        <w:rPr>
          <w:rFonts w:asciiTheme="minorHAnsi" w:hAnsiTheme="minorHAnsi" w:cstheme="minorHAnsi"/>
          <w:color w:val="000000" w:themeColor="text1"/>
          <w:szCs w:val="22"/>
        </w:rPr>
        <w:t xml:space="preserve">evelopment </w:t>
      </w:r>
      <w:r w:rsidR="28B0C6C1" w:rsidRPr="00342615">
        <w:rPr>
          <w:rFonts w:asciiTheme="minorHAnsi" w:hAnsiTheme="minorHAnsi" w:cstheme="minorHAnsi"/>
          <w:color w:val="000000" w:themeColor="text1"/>
          <w:szCs w:val="22"/>
        </w:rPr>
        <w:t>b</w:t>
      </w:r>
      <w:r w:rsidR="00837677" w:rsidRPr="00342615">
        <w:rPr>
          <w:rFonts w:asciiTheme="minorHAnsi" w:hAnsiTheme="minorHAnsi" w:cstheme="minorHAnsi"/>
          <w:color w:val="000000" w:themeColor="text1"/>
          <w:szCs w:val="22"/>
        </w:rPr>
        <w:t>ank</w:t>
      </w:r>
      <w:r w:rsidR="53447962" w:rsidRPr="00342615">
        <w:rPr>
          <w:rFonts w:asciiTheme="minorHAnsi" w:hAnsiTheme="minorHAnsi" w:cstheme="minorHAnsi"/>
          <w:color w:val="000000" w:themeColor="text1"/>
          <w:szCs w:val="22"/>
        </w:rPr>
        <w:t>’s</w:t>
      </w:r>
      <w:r w:rsidRPr="00342615">
        <w:rPr>
          <w:rFonts w:asciiTheme="minorHAnsi" w:hAnsiTheme="minorHAnsi" w:cstheme="minorHAnsi"/>
          <w:color w:val="000000" w:themeColor="text1"/>
          <w:szCs w:val="22"/>
        </w:rPr>
        <w:t xml:space="preserve"> safeguard policies and requirements</w:t>
      </w:r>
      <w:r w:rsidRPr="00342615">
        <w:rPr>
          <w:rFonts w:asciiTheme="minorHAnsi" w:hAnsiTheme="minorHAnsi" w:cstheme="minorHAnsi"/>
          <w:szCs w:val="22"/>
        </w:rPr>
        <w:t xml:space="preserve"> will be an advantage</w:t>
      </w:r>
      <w:r w:rsidR="5BA9F32F" w:rsidRPr="00342615">
        <w:rPr>
          <w:rFonts w:asciiTheme="minorHAnsi" w:hAnsiTheme="minorHAnsi" w:cstheme="minorHAnsi"/>
          <w:szCs w:val="22"/>
        </w:rPr>
        <w:t>.</w:t>
      </w:r>
    </w:p>
    <w:p w14:paraId="53DB3025" w14:textId="77777777" w:rsidR="00A36E41" w:rsidRPr="00342615" w:rsidRDefault="00A36E41" w:rsidP="00A36E41">
      <w:pPr>
        <w:ind w:left="-105"/>
        <w:rPr>
          <w:rFonts w:asciiTheme="minorHAnsi" w:hAnsiTheme="minorHAnsi" w:cstheme="minorHAnsi"/>
          <w:szCs w:val="22"/>
        </w:rPr>
      </w:pPr>
    </w:p>
    <w:p w14:paraId="24BD434C" w14:textId="77777777" w:rsidR="00A36E41" w:rsidRPr="00342615" w:rsidRDefault="00A36E41" w:rsidP="00A36E41">
      <w:pPr>
        <w:tabs>
          <w:tab w:val="left" w:pos="0"/>
          <w:tab w:val="left" w:pos="720"/>
          <w:tab w:val="left" w:pos="1440"/>
          <w:tab w:val="left" w:pos="2160"/>
          <w:tab w:val="left" w:pos="2880"/>
        </w:tabs>
        <w:rPr>
          <w:rFonts w:asciiTheme="minorHAnsi" w:hAnsiTheme="minorHAnsi" w:cstheme="minorHAnsi"/>
          <w:i/>
          <w:szCs w:val="22"/>
        </w:rPr>
      </w:pPr>
    </w:p>
    <w:p w14:paraId="0BCB7BE0"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DURATION OF ASSIGNMENT</w:t>
      </w:r>
    </w:p>
    <w:p w14:paraId="185BFBDF" w14:textId="5268786D" w:rsidR="00A36E41" w:rsidRPr="00342615" w:rsidRDefault="00A36E41" w:rsidP="00A36E41">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The ESS will work under a time-based contract,</w:t>
      </w:r>
      <w:r w:rsidRPr="00342615">
        <w:rPr>
          <w:rFonts w:asciiTheme="minorHAnsi" w:hAnsiTheme="minorHAnsi" w:cstheme="minorHAnsi"/>
          <w:color w:val="000000" w:themeColor="text1"/>
          <w:kern w:val="0"/>
          <w:sz w:val="22"/>
          <w:szCs w:val="22"/>
        </w:rPr>
        <w:t xml:space="preserve"> to provide his/her services for a maximum period of 110 working days during a period of one year, starting </w:t>
      </w:r>
      <w:r w:rsidR="00766C63" w:rsidRPr="00342615">
        <w:rPr>
          <w:rFonts w:asciiTheme="minorHAnsi" w:hAnsiTheme="minorHAnsi" w:cstheme="minorHAnsi"/>
          <w:color w:val="000000" w:themeColor="text1"/>
          <w:kern w:val="0"/>
          <w:sz w:val="22"/>
          <w:szCs w:val="22"/>
        </w:rPr>
        <w:t xml:space="preserve">June 16, </w:t>
      </w:r>
      <w:r w:rsidRPr="00342615">
        <w:rPr>
          <w:rFonts w:asciiTheme="minorHAnsi" w:hAnsiTheme="minorHAnsi" w:cstheme="minorHAnsi"/>
          <w:color w:val="000000" w:themeColor="text1"/>
          <w:kern w:val="0"/>
          <w:sz w:val="22"/>
          <w:szCs w:val="22"/>
        </w:rPr>
        <w:t xml:space="preserve"> 2020. Subject to ESS satisfactory </w:t>
      </w:r>
      <w:r w:rsidRPr="00342615">
        <w:rPr>
          <w:rFonts w:asciiTheme="minorHAnsi" w:hAnsiTheme="minorHAnsi" w:cstheme="minorHAnsi"/>
          <w:color w:val="000000" w:themeColor="text1"/>
          <w:kern w:val="0"/>
          <w:sz w:val="22"/>
          <w:szCs w:val="22"/>
        </w:rPr>
        <w:lastRenderedPageBreak/>
        <w:t xml:space="preserve">performance as well as operational needs of the Project, the contract duration and the number of working days may be extended. </w:t>
      </w:r>
    </w:p>
    <w:p w14:paraId="0C038C16" w14:textId="52C81B3B" w:rsidR="00C24659" w:rsidRPr="00342615" w:rsidRDefault="5B84E2CE" w:rsidP="00CC1FB3">
      <w:pPr>
        <w:pStyle w:val="Heading3"/>
        <w:rPr>
          <w:rFonts w:asciiTheme="minorHAnsi" w:hAnsiTheme="minorHAnsi" w:cstheme="minorHAnsi"/>
          <w:b/>
          <w:bCs/>
          <w:color w:val="000000" w:themeColor="text1"/>
          <w:sz w:val="22"/>
          <w:szCs w:val="22"/>
        </w:rPr>
      </w:pPr>
      <w:r w:rsidRPr="00342615">
        <w:rPr>
          <w:rFonts w:asciiTheme="minorHAnsi" w:hAnsiTheme="minorHAnsi" w:cstheme="minorHAnsi"/>
          <w:sz w:val="22"/>
          <w:szCs w:val="22"/>
        </w:rPr>
        <w:br w:type="page"/>
      </w:r>
      <w:bookmarkStart w:id="35" w:name="_Toc47878262"/>
      <w:r w:rsidR="001C31A2" w:rsidRPr="00342615">
        <w:rPr>
          <w:rFonts w:asciiTheme="minorHAnsi" w:hAnsiTheme="minorHAnsi" w:cstheme="minorHAnsi"/>
          <w:b/>
          <w:bCs/>
          <w:color w:val="000000" w:themeColor="text1"/>
          <w:sz w:val="22"/>
          <w:szCs w:val="22"/>
        </w:rPr>
        <w:lastRenderedPageBreak/>
        <w:t>Social Standards Specialist/Consultant</w:t>
      </w:r>
      <w:bookmarkEnd w:id="35"/>
    </w:p>
    <w:p w14:paraId="6FC2CE8F" w14:textId="7FBDDFB7" w:rsidR="5B84E2CE" w:rsidRPr="00342615" w:rsidRDefault="5B84E2CE" w:rsidP="00CC1FB3">
      <w:pPr>
        <w:rPr>
          <w:rFonts w:asciiTheme="minorHAnsi" w:hAnsiTheme="minorHAnsi" w:cstheme="minorHAnsi"/>
          <w:szCs w:val="22"/>
        </w:rPr>
      </w:pPr>
    </w:p>
    <w:p w14:paraId="65166C65"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284938E8"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1C18EA6F"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02E6691D"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5C5B2745"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SOCIAL STANDARDS SPECIALIST/CONSULTANT</w:t>
      </w:r>
    </w:p>
    <w:p w14:paraId="2FFE6294"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4D189072"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426A4699"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0223259E"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BACKGROUND</w:t>
      </w:r>
    </w:p>
    <w:p w14:paraId="1966BD32"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1574F3BF" w14:textId="77777777" w:rsidR="00D72A97" w:rsidRPr="00342615" w:rsidRDefault="00D72A97" w:rsidP="00D72A97">
      <w:pPr>
        <w:rPr>
          <w:rFonts w:asciiTheme="minorHAnsi" w:hAnsiTheme="minorHAnsi" w:cstheme="minorHAnsi"/>
          <w:szCs w:val="22"/>
        </w:rPr>
      </w:pPr>
    </w:p>
    <w:p w14:paraId="42B7A2EE" w14:textId="0BF19E86"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9F25550" w14:textId="77777777" w:rsidR="00D72A97" w:rsidRPr="00342615" w:rsidRDefault="00D72A97" w:rsidP="00D72A97">
      <w:pPr>
        <w:rPr>
          <w:rFonts w:asciiTheme="minorHAnsi" w:hAnsiTheme="minorHAnsi" w:cstheme="minorHAnsi"/>
          <w:szCs w:val="22"/>
        </w:rPr>
      </w:pPr>
    </w:p>
    <w:p w14:paraId="00BF912B" w14:textId="77777777" w:rsidR="00D72A97" w:rsidRPr="00342615" w:rsidRDefault="00D72A97" w:rsidP="00D72A97">
      <w:pPr>
        <w:rPr>
          <w:rFonts w:asciiTheme="minorHAnsi" w:hAnsiTheme="minorHAnsi" w:cstheme="minorHAnsi"/>
          <w:szCs w:val="22"/>
        </w:rPr>
      </w:pPr>
    </w:p>
    <w:p w14:paraId="5030CD73"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BACKGROUND</w:t>
      </w:r>
    </w:p>
    <w:p w14:paraId="7B46A2C5"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The Project components are as follows:</w:t>
      </w:r>
    </w:p>
    <w:p w14:paraId="5FDF5DBE" w14:textId="77777777" w:rsidR="00D72A97" w:rsidRPr="00342615" w:rsidRDefault="00D72A97" w:rsidP="00D72A97">
      <w:pPr>
        <w:rPr>
          <w:rFonts w:asciiTheme="minorHAnsi" w:hAnsiTheme="minorHAnsi" w:cstheme="minorHAnsi"/>
          <w:szCs w:val="22"/>
        </w:rPr>
      </w:pPr>
    </w:p>
    <w:p w14:paraId="171C3DBC" w14:textId="2F26868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1: Emergency COVID-19 Response.</w:t>
      </w:r>
      <w:r w:rsidRPr="00342615">
        <w:rPr>
          <w:rFonts w:asciiTheme="minorHAnsi" w:hAnsiTheme="minorHAnsi" w:cstheme="minorHAnsi"/>
          <w:szCs w:val="22"/>
        </w:rPr>
        <w:t xml:space="preserve"> This component will strengthen public health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1790481" w14:textId="77777777" w:rsidR="00D72A97" w:rsidRPr="00342615" w:rsidRDefault="00D72A97" w:rsidP="00D72A97">
      <w:pPr>
        <w:rPr>
          <w:rFonts w:asciiTheme="minorHAnsi" w:hAnsiTheme="minorHAnsi" w:cstheme="minorHAnsi"/>
          <w:szCs w:val="22"/>
        </w:rPr>
      </w:pPr>
    </w:p>
    <w:p w14:paraId="0AAE8CFA"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5630A91" w14:textId="77777777" w:rsidR="00D72A97" w:rsidRPr="00342615" w:rsidRDefault="00D72A97" w:rsidP="00D72A97">
      <w:pPr>
        <w:rPr>
          <w:rFonts w:asciiTheme="minorHAnsi" w:hAnsiTheme="minorHAnsi" w:cstheme="minorHAnsi"/>
          <w:szCs w:val="22"/>
        </w:rPr>
      </w:pPr>
    </w:p>
    <w:p w14:paraId="23993BE9"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3: Project Management and Monitoring.</w:t>
      </w:r>
      <w:r w:rsidRPr="00342615">
        <w:rPr>
          <w:rFonts w:asciiTheme="minorHAnsi" w:hAnsiTheme="minorHAnsi" w:cstheme="minorHAnsi"/>
          <w:szCs w:val="22"/>
        </w:rPr>
        <w:t xml:space="preserve"> This component will support overall Project implementation. </w:t>
      </w:r>
    </w:p>
    <w:p w14:paraId="489C2E50" w14:textId="77777777" w:rsidR="00D72A97" w:rsidRPr="00342615" w:rsidRDefault="00D72A97" w:rsidP="00D72A97">
      <w:pPr>
        <w:rPr>
          <w:rFonts w:asciiTheme="minorHAnsi" w:hAnsiTheme="minorHAnsi" w:cstheme="minorHAnsi"/>
          <w:szCs w:val="22"/>
        </w:rPr>
      </w:pPr>
    </w:p>
    <w:p w14:paraId="2AA996A5" w14:textId="74DCC411"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The designated implementing agency for the Project is the Ministry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704FAC7" w14:textId="77777777" w:rsidR="00D72A97" w:rsidRPr="00342615" w:rsidRDefault="00D72A97" w:rsidP="00D72A97">
      <w:pPr>
        <w:rPr>
          <w:rFonts w:asciiTheme="minorHAnsi" w:hAnsiTheme="minorHAnsi" w:cstheme="minorHAnsi"/>
          <w:szCs w:val="22"/>
        </w:rPr>
      </w:pPr>
    </w:p>
    <w:p w14:paraId="25157F08" w14:textId="1428854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A Project Implementation Unit (PIU) will be established under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The PIU will be led and coordinated by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Deputy Minister will be responsible for the overall supervision of the Project implementation. </w:t>
      </w:r>
    </w:p>
    <w:p w14:paraId="44B72E79" w14:textId="77777777" w:rsidR="00D72A97" w:rsidRPr="00342615" w:rsidRDefault="00D72A97" w:rsidP="00D72A97">
      <w:pPr>
        <w:rPr>
          <w:rFonts w:asciiTheme="minorHAnsi" w:hAnsiTheme="minorHAnsi" w:cstheme="minorHAnsi"/>
          <w:szCs w:val="22"/>
        </w:rPr>
      </w:pPr>
    </w:p>
    <w:p w14:paraId="427EA642" w14:textId="718DA412" w:rsidR="00D72A97" w:rsidRPr="00342615" w:rsidRDefault="00045EA8" w:rsidP="00D72A97">
      <w:pPr>
        <w:rPr>
          <w:rFonts w:asciiTheme="minorHAnsi" w:hAnsiTheme="minorHAnsi" w:cstheme="minorHAnsi"/>
          <w:szCs w:val="22"/>
        </w:rPr>
      </w:pPr>
      <w:r w:rsidRPr="00342615">
        <w:rPr>
          <w:rFonts w:asciiTheme="minorHAnsi" w:hAnsiTheme="minorHAnsi" w:cstheme="minorHAnsi"/>
          <w:szCs w:val="22"/>
        </w:rPr>
        <w:t>MoILHSA</w:t>
      </w:r>
      <w:r w:rsidR="00D72A97" w:rsidRPr="00342615">
        <w:rPr>
          <w:rFonts w:asciiTheme="minorHAnsi" w:hAnsiTheme="minorHAnsi" w:cstheme="minorHAnsi"/>
          <w:szCs w:val="22"/>
        </w:rPr>
        <w:t xml:space="preserve"> seeks consultant services for a Social Standards Specialist (SSS) of the PIU to perform tasks laid out in the present TOR.</w:t>
      </w:r>
    </w:p>
    <w:p w14:paraId="0FBD04B3" w14:textId="77777777" w:rsidR="00D72A97" w:rsidRPr="00342615" w:rsidRDefault="00D72A97" w:rsidP="00D72A97">
      <w:pPr>
        <w:spacing w:after="200" w:line="276" w:lineRule="auto"/>
        <w:rPr>
          <w:rFonts w:asciiTheme="minorHAnsi" w:hAnsiTheme="minorHAnsi" w:cstheme="minorHAnsi"/>
          <w:b/>
          <w:szCs w:val="22"/>
        </w:rPr>
      </w:pPr>
    </w:p>
    <w:p w14:paraId="616A0EE2"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MAIN OBJECTIVES OF THE ASSIGNMENT</w:t>
      </w:r>
    </w:p>
    <w:p w14:paraId="3CC9D55C" w14:textId="35A4DCD1" w:rsidR="00D72A97" w:rsidRPr="00342615" w:rsidRDefault="00D72A97" w:rsidP="00D72A97">
      <w:pPr>
        <w:pStyle w:val="BodyText"/>
        <w:jc w:val="both"/>
        <w:rPr>
          <w:rFonts w:asciiTheme="minorHAnsi" w:hAnsiTheme="minorHAnsi" w:cstheme="minorHAnsi"/>
          <w:sz w:val="22"/>
          <w:szCs w:val="22"/>
        </w:rPr>
      </w:pPr>
      <w:bookmarkStart w:id="36" w:name="_Hlk38011775"/>
      <w:r w:rsidRPr="00342615">
        <w:rPr>
          <w:rFonts w:asciiTheme="minorHAnsi" w:hAnsiTheme="minorHAnsi" w:cstheme="minorHAnsi"/>
          <w:color w:val="000000" w:themeColor="text1"/>
          <w:sz w:val="22"/>
          <w:szCs w:val="22"/>
        </w:rPr>
        <w:t xml:space="preserve">The SSS’s </w:t>
      </w:r>
      <w:bookmarkEnd w:id="36"/>
      <w:r w:rsidRPr="00342615">
        <w:rPr>
          <w:rFonts w:asciiTheme="minorHAnsi" w:hAnsiTheme="minorHAnsi" w:cstheme="minorHAnsi"/>
          <w:color w:val="000000" w:themeColor="text1"/>
          <w:sz w:val="22"/>
          <w:szCs w:val="22"/>
        </w:rPr>
        <w:t xml:space="preserve">primary responsibility within the PIU comprises coordination and management of </w:t>
      </w:r>
      <w:r w:rsidRPr="00342615">
        <w:rPr>
          <w:rFonts w:asciiTheme="minorHAnsi" w:hAnsiTheme="minorHAnsi" w:cstheme="minorHAnsi"/>
          <w:sz w:val="22"/>
          <w:szCs w:val="22"/>
        </w:rPr>
        <w:t xml:space="preserve">implementation of the procedures and management plans related to social risk management including </w:t>
      </w:r>
      <w:r w:rsidR="009F1B6E">
        <w:rPr>
          <w:rFonts w:asciiTheme="minorHAnsi" w:hAnsiTheme="minorHAnsi" w:cstheme="minorHAnsi"/>
          <w:sz w:val="22"/>
          <w:szCs w:val="22"/>
        </w:rPr>
        <w:t>Labour</w:t>
      </w:r>
      <w:r w:rsidRPr="00342615">
        <w:rPr>
          <w:rFonts w:asciiTheme="minorHAnsi" w:hAnsiTheme="minorHAnsi" w:cstheme="minorHAnsi"/>
          <w:sz w:val="22"/>
          <w:szCs w:val="22"/>
        </w:rPr>
        <w:t xml:space="preserve"> and working conditions, stakeholder and community engagement, grievance mechanism, community health and safety, gender, social inclusion, sexual exploitation and abuse (SEA) and sexual harassment (SH) and any other social risks and impacts which may arise during project </w:t>
      </w:r>
      <w:r w:rsidR="005A15DC" w:rsidRPr="00342615">
        <w:rPr>
          <w:rFonts w:asciiTheme="minorHAnsi" w:hAnsiTheme="minorHAnsi" w:cstheme="minorHAnsi"/>
          <w:sz w:val="22"/>
          <w:szCs w:val="22"/>
        </w:rPr>
        <w:t>implementation</w:t>
      </w:r>
      <w:r w:rsidRPr="00342615">
        <w:rPr>
          <w:rFonts w:asciiTheme="minorHAnsi" w:hAnsiTheme="minorHAnsi" w:cstheme="minorHAnsi"/>
          <w:sz w:val="22"/>
          <w:szCs w:val="22"/>
        </w:rPr>
        <w:t xml:space="preserve">. </w:t>
      </w:r>
    </w:p>
    <w:p w14:paraId="260AFB6C" w14:textId="77777777" w:rsidR="00D72A97" w:rsidRPr="00342615" w:rsidRDefault="00D72A97" w:rsidP="00D72A97">
      <w:pPr>
        <w:pStyle w:val="BodyText"/>
        <w:jc w:val="both"/>
        <w:rPr>
          <w:rFonts w:asciiTheme="minorHAnsi" w:hAnsiTheme="minorHAnsi" w:cstheme="minorHAnsi"/>
          <w:color w:val="000000" w:themeColor="text1"/>
          <w:sz w:val="22"/>
          <w:szCs w:val="22"/>
        </w:rPr>
      </w:pPr>
    </w:p>
    <w:p w14:paraId="0E5C1F47" w14:textId="7DF0D45A" w:rsidR="00D72A97" w:rsidRPr="00342615" w:rsidRDefault="00D72A97" w:rsidP="00D72A97">
      <w:pPr>
        <w:pStyle w:val="BodyText"/>
        <w:jc w:val="both"/>
        <w:rPr>
          <w:rFonts w:asciiTheme="minorHAnsi" w:hAnsiTheme="minorHAnsi" w:cstheme="minorHAnsi"/>
          <w:sz w:val="22"/>
          <w:szCs w:val="22"/>
        </w:rPr>
      </w:pPr>
      <w:r w:rsidRPr="00342615">
        <w:rPr>
          <w:rFonts w:asciiTheme="minorHAnsi" w:hAnsiTheme="minorHAnsi" w:cstheme="minorHAnsi"/>
          <w:sz w:val="22"/>
          <w:szCs w:val="22"/>
        </w:rPr>
        <w:t xml:space="preserve">Specifically, the SSS will ensure that the Project is carried out in consistency with the Environmental and Social Standards of the WB and in accordance with environmental and social instruments (Stakeholder Engagement Plan (SEP), Environmental and Social Management Framework-ESMF, including </w:t>
      </w:r>
      <w:r w:rsidR="009F1B6E">
        <w:rPr>
          <w:rFonts w:asciiTheme="minorHAnsi" w:hAnsiTheme="minorHAnsi" w:cstheme="minorHAnsi"/>
          <w:sz w:val="22"/>
          <w:szCs w:val="22"/>
        </w:rPr>
        <w:t>Labour</w:t>
      </w:r>
      <w:r w:rsidR="005A15DC" w:rsidRPr="00342615">
        <w:rPr>
          <w:rFonts w:asciiTheme="minorHAnsi" w:hAnsiTheme="minorHAnsi" w:cstheme="minorHAnsi"/>
          <w:sz w:val="22"/>
          <w:szCs w:val="22"/>
        </w:rPr>
        <w:t xml:space="preserve"> management procedures (LMP</w:t>
      </w:r>
      <w:r w:rsidRPr="00342615">
        <w:rPr>
          <w:rFonts w:asciiTheme="minorHAnsi" w:hAnsiTheme="minorHAnsi" w:cstheme="minorHAnsi"/>
          <w:sz w:val="22"/>
          <w:szCs w:val="22"/>
        </w:rPr>
        <w:t>), sub-project specific Environmental and Social Management Plans-ESMPs and/or Infection Control and Waste Management Plans – IC WMPs</w:t>
      </w:r>
      <w:r w:rsidR="00837677" w:rsidRPr="00342615">
        <w:rPr>
          <w:rFonts w:asciiTheme="minorHAnsi" w:hAnsiTheme="minorHAnsi" w:cstheme="minorHAnsi"/>
          <w:sz w:val="22"/>
          <w:szCs w:val="22"/>
        </w:rPr>
        <w:t>, Environmental and Social Commitment Plan (ESCP)</w:t>
      </w:r>
      <w:r w:rsidRPr="00342615">
        <w:rPr>
          <w:rFonts w:asciiTheme="minorHAnsi" w:hAnsiTheme="minorHAnsi" w:cstheme="minorHAnsi"/>
          <w:sz w:val="22"/>
          <w:szCs w:val="22"/>
        </w:rPr>
        <w:t>).</w:t>
      </w:r>
    </w:p>
    <w:p w14:paraId="7F288D61" w14:textId="77777777" w:rsidR="00D72A97" w:rsidRPr="00342615" w:rsidRDefault="00D72A97" w:rsidP="00D72A97">
      <w:pPr>
        <w:spacing w:after="200" w:line="276" w:lineRule="auto"/>
        <w:rPr>
          <w:rFonts w:asciiTheme="minorHAnsi" w:hAnsiTheme="minorHAnsi" w:cstheme="minorHAnsi"/>
          <w:b/>
          <w:szCs w:val="22"/>
        </w:rPr>
      </w:pPr>
    </w:p>
    <w:p w14:paraId="51C4B0FB"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TASKS</w:t>
      </w:r>
    </w:p>
    <w:p w14:paraId="01C67902" w14:textId="77777777" w:rsidR="00D72A97" w:rsidRPr="00342615" w:rsidRDefault="00D72A97" w:rsidP="00CC1FB3">
      <w:pPr>
        <w:jc w:val="left"/>
        <w:rPr>
          <w:rFonts w:asciiTheme="minorHAnsi" w:hAnsiTheme="minorHAnsi" w:cstheme="minorHAnsi"/>
          <w:szCs w:val="22"/>
        </w:rPr>
      </w:pPr>
      <w:r w:rsidRPr="00342615">
        <w:rPr>
          <w:rFonts w:asciiTheme="minorHAnsi" w:hAnsiTheme="minorHAnsi" w:cstheme="minorHAnsi"/>
          <w:szCs w:val="22"/>
        </w:rPr>
        <w:t>The SSS shall be responsible for:</w:t>
      </w:r>
      <w:r w:rsidRPr="00342615">
        <w:rPr>
          <w:rFonts w:asciiTheme="minorHAnsi" w:hAnsiTheme="minorHAnsi" w:cstheme="minorHAnsi"/>
          <w:szCs w:val="22"/>
        </w:rPr>
        <w:br/>
      </w:r>
    </w:p>
    <w:p w14:paraId="361D03D0" w14:textId="77777777"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Environmental Standards Specialist (ESS) of the PIU, carrying out environmental and social (ES) screening of each activity proposed for financing from the Project proceed in order to (i) filter out any activities which are not eligible for the Project support, (ii) assess social  risks associated with the proposed activities, and (iii) determine what kind of subproject-specific ES Instrument should be developed for the given activity; </w:t>
      </w:r>
    </w:p>
    <w:p w14:paraId="12282459" w14:textId="61DC37FB"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healthcare sector professionals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and/or its subordinate agencies involved in the Project implementation, review technical specifications of medical goods to be procured under the Project in order to ensure their consistency with relevant guidance of the WHO;</w:t>
      </w:r>
    </w:p>
    <w:p w14:paraId="29073663" w14:textId="585C7252"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ESS of the PIU, develop ESMPs for civil works to be undertaken under the Project as prescribed by the ESMF; ensure disclosure of these ESMPs in Georgian and English languages through the web page(s)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its subordinate agencies, as required, and organize meaningful </w:t>
      </w:r>
      <w:r w:rsidR="00BF48E0" w:rsidRPr="00342615">
        <w:rPr>
          <w:rFonts w:asciiTheme="minorHAnsi" w:hAnsiTheme="minorHAnsi" w:cstheme="minorHAnsi"/>
          <w:szCs w:val="22"/>
        </w:rPr>
        <w:t xml:space="preserve">and inclusive </w:t>
      </w:r>
      <w:r w:rsidRPr="00342615">
        <w:rPr>
          <w:rFonts w:asciiTheme="minorHAnsi" w:hAnsiTheme="minorHAnsi" w:cstheme="minorHAnsi"/>
          <w:szCs w:val="22"/>
        </w:rPr>
        <w:t>stakeholder consultation on ESMPs in the optimal manner and format compliant with the quarantine restrictions imposed in Georgia at any given point of time;</w:t>
      </w:r>
    </w:p>
    <w:p w14:paraId="31FE4B27" w14:textId="6F6E17BD"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szCs w:val="22"/>
        </w:rPr>
        <w:t>Devel</w:t>
      </w:r>
      <w:r w:rsidR="007E4999" w:rsidRPr="00342615">
        <w:rPr>
          <w:rFonts w:asciiTheme="minorHAnsi" w:hAnsiTheme="minorHAnsi" w:cstheme="minorHAnsi"/>
          <w:szCs w:val="22"/>
        </w:rPr>
        <w:t>o</w:t>
      </w:r>
      <w:r w:rsidRPr="00342615">
        <w:rPr>
          <w:rFonts w:asciiTheme="minorHAnsi" w:hAnsiTheme="minorHAnsi" w:cstheme="minorHAnsi"/>
          <w:szCs w:val="22"/>
        </w:rPr>
        <w:t xml:space="preserve">p </w:t>
      </w:r>
      <w:r w:rsidR="009F1B6E">
        <w:rPr>
          <w:rFonts w:asciiTheme="minorHAnsi" w:hAnsiTheme="minorHAnsi" w:cstheme="minorHAnsi"/>
          <w:szCs w:val="22"/>
        </w:rPr>
        <w:t>Labour</w:t>
      </w:r>
      <w:r w:rsidRPr="00342615">
        <w:rPr>
          <w:rFonts w:asciiTheme="minorHAnsi" w:hAnsiTheme="minorHAnsi" w:cstheme="minorHAnsi"/>
          <w:szCs w:val="22"/>
        </w:rPr>
        <w:t xml:space="preserve"> management procedures (LMP) for the Project, which will be in the Annex of ESMF, and which will  incorporate applicable requirements of ESS2: </w:t>
      </w:r>
      <w:r w:rsidR="009F1B6E">
        <w:rPr>
          <w:rFonts w:asciiTheme="minorHAnsi" w:hAnsiTheme="minorHAnsi" w:cstheme="minorHAnsi"/>
          <w:szCs w:val="22"/>
        </w:rPr>
        <w:t>Labour</w:t>
      </w:r>
      <w:r w:rsidRPr="00342615">
        <w:rPr>
          <w:rFonts w:asciiTheme="minorHAnsi" w:hAnsiTheme="minorHAnsi" w:cstheme="minorHAnsi"/>
          <w:szCs w:val="22"/>
        </w:rPr>
        <w:t xml:space="preserve"> and Working Conditions;</w:t>
      </w:r>
      <w:r w:rsidRPr="00342615">
        <w:rPr>
          <w:rFonts w:asciiTheme="minorHAnsi" w:hAnsiTheme="minorHAnsi" w:cstheme="minorHAnsi"/>
          <w:color w:val="000000" w:themeColor="text1"/>
          <w:szCs w:val="22"/>
        </w:rPr>
        <w:t xml:space="preserve">Ensure that the Project and contractor(s) hired under the Project are compliant with LMP, national employment, health and safety laws and relevant mitigation measures included in the ESMF/ESMP, including </w:t>
      </w:r>
      <w:r w:rsidR="005A15DC" w:rsidRPr="00342615">
        <w:rPr>
          <w:rFonts w:asciiTheme="minorHAnsi" w:hAnsiTheme="minorHAnsi" w:cstheme="minorHAnsi"/>
          <w:color w:val="000000" w:themeColor="text1"/>
          <w:szCs w:val="22"/>
        </w:rPr>
        <w:t>relevant</w:t>
      </w:r>
      <w:r w:rsidRPr="00342615">
        <w:rPr>
          <w:rFonts w:asciiTheme="minorHAnsi" w:hAnsiTheme="minorHAnsi" w:cstheme="minorHAnsi"/>
          <w:color w:val="000000" w:themeColor="text1"/>
          <w:szCs w:val="22"/>
        </w:rPr>
        <w:t xml:space="preserve"> WHO </w:t>
      </w:r>
      <w:r w:rsidR="005A15DC" w:rsidRPr="00342615">
        <w:rPr>
          <w:rFonts w:asciiTheme="minorHAnsi" w:hAnsiTheme="minorHAnsi" w:cstheme="minorHAnsi"/>
          <w:color w:val="000000" w:themeColor="text1"/>
          <w:szCs w:val="22"/>
        </w:rPr>
        <w:t>guidelines</w:t>
      </w:r>
      <w:r w:rsidRPr="00342615">
        <w:rPr>
          <w:rFonts w:asciiTheme="minorHAnsi" w:hAnsiTheme="minorHAnsi" w:cstheme="minorHAnsi"/>
          <w:color w:val="000000" w:themeColor="text1"/>
          <w:szCs w:val="22"/>
        </w:rPr>
        <w:t xml:space="preserve">; </w:t>
      </w:r>
    </w:p>
    <w:p w14:paraId="0395DEBA" w14:textId="0ED2D43C"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color w:val="000000"/>
          <w:szCs w:val="22"/>
        </w:rPr>
        <w:t xml:space="preserve">Organize, manage and carry out consultations on draft SEP, update and finalize SEP and ensure it is </w:t>
      </w:r>
      <w:r w:rsidR="005A15DC" w:rsidRPr="00342615">
        <w:rPr>
          <w:rFonts w:asciiTheme="minorHAnsi" w:hAnsiTheme="minorHAnsi" w:cstheme="minorHAnsi"/>
          <w:color w:val="000000"/>
          <w:szCs w:val="22"/>
        </w:rPr>
        <w:t>disclosed</w:t>
      </w:r>
      <w:r w:rsidRPr="00342615">
        <w:rPr>
          <w:rFonts w:asciiTheme="minorHAnsi" w:hAnsiTheme="minorHAnsi" w:cstheme="minorHAnsi"/>
          <w:color w:val="000000"/>
          <w:szCs w:val="22"/>
        </w:rPr>
        <w:t xml:space="preserve"> in English and Georgian 30 after Project Effective Date;  </w:t>
      </w:r>
    </w:p>
    <w:p w14:paraId="278E4AF5" w14:textId="28475A1B"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color w:val="000000"/>
          <w:szCs w:val="22"/>
        </w:rPr>
        <w:t xml:space="preserve">During project </w:t>
      </w:r>
      <w:r w:rsidR="005A15DC" w:rsidRPr="00342615">
        <w:rPr>
          <w:rFonts w:asciiTheme="minorHAnsi" w:hAnsiTheme="minorHAnsi" w:cstheme="minorHAnsi"/>
          <w:color w:val="000000"/>
          <w:szCs w:val="22"/>
        </w:rPr>
        <w:t>implementation</w:t>
      </w:r>
      <w:r w:rsidRPr="00342615">
        <w:rPr>
          <w:rFonts w:asciiTheme="minorHAnsi" w:hAnsiTheme="minorHAnsi" w:cstheme="minorHAnsi"/>
          <w:color w:val="000000"/>
          <w:szCs w:val="22"/>
        </w:rPr>
        <w:t xml:space="preserve"> carry out and organize stakeholder engagement activities as proposed in SEP, monitor and report on the </w:t>
      </w:r>
      <w:r w:rsidR="005A15DC" w:rsidRPr="00342615">
        <w:rPr>
          <w:rFonts w:asciiTheme="minorHAnsi" w:hAnsiTheme="minorHAnsi" w:cstheme="minorHAnsi"/>
          <w:color w:val="000000"/>
          <w:szCs w:val="22"/>
        </w:rPr>
        <w:t>implementation</w:t>
      </w:r>
      <w:r w:rsidRPr="00342615">
        <w:rPr>
          <w:rFonts w:asciiTheme="minorHAnsi" w:hAnsiTheme="minorHAnsi" w:cstheme="minorHAnsi"/>
          <w:color w:val="000000"/>
          <w:szCs w:val="22"/>
        </w:rPr>
        <w:t xml:space="preserve"> of SEP activities including </w:t>
      </w:r>
      <w:r w:rsidR="005A15DC" w:rsidRPr="00342615">
        <w:rPr>
          <w:rFonts w:asciiTheme="minorHAnsi" w:hAnsiTheme="minorHAnsi" w:cstheme="minorHAnsi"/>
          <w:color w:val="000000"/>
          <w:szCs w:val="22"/>
        </w:rPr>
        <w:t xml:space="preserve">grievance </w:t>
      </w:r>
      <w:r w:rsidRPr="00342615">
        <w:rPr>
          <w:rFonts w:asciiTheme="minorHAnsi" w:hAnsiTheme="minorHAnsi" w:cstheme="minorHAnsi"/>
          <w:color w:val="000000"/>
          <w:szCs w:val="22"/>
        </w:rPr>
        <w:t>mechanism;</w:t>
      </w:r>
    </w:p>
    <w:p w14:paraId="18DE5420" w14:textId="6D59B14A"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lastRenderedPageBreak/>
        <w:t>Maintains and manages all procedures related to the proper functioning of the grievance mechanism;</w:t>
      </w:r>
      <w:r w:rsidR="005A15DC" w:rsidRPr="00342615">
        <w:rPr>
          <w:rFonts w:asciiTheme="minorHAnsi" w:hAnsiTheme="minorHAnsi" w:cstheme="minorHAnsi"/>
          <w:szCs w:val="22"/>
        </w:rPr>
        <w:t xml:space="preserve"> </w:t>
      </w:r>
      <w:r w:rsidRPr="00342615">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social impacts of works;</w:t>
      </w:r>
    </w:p>
    <w:p w14:paraId="244E0F2B" w14:textId="47D82F4A"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Supervising Contractors’ compliance with sub-project specific </w:t>
      </w:r>
      <w:r w:rsidR="00CC1FB3" w:rsidRPr="00342615">
        <w:rPr>
          <w:rFonts w:asciiTheme="minorHAnsi" w:hAnsiTheme="minorHAnsi" w:cstheme="minorHAnsi"/>
          <w:szCs w:val="22"/>
        </w:rPr>
        <w:t>ESMPs and</w:t>
      </w:r>
      <w:r w:rsidRPr="00342615">
        <w:rPr>
          <w:rFonts w:asciiTheme="minorHAnsi" w:hAnsiTheme="minorHAnsi" w:cstheme="minorHAnsi"/>
          <w:szCs w:val="22"/>
        </w:rPr>
        <w:t xml:space="preserve"> LMP according to the SS monitoring plans included in these ESMPs;</w:t>
      </w:r>
      <w:r w:rsidR="00BF48E0" w:rsidRPr="00342615">
        <w:rPr>
          <w:rFonts w:asciiTheme="minorHAnsi" w:hAnsiTheme="minorHAnsi" w:cstheme="minorHAnsi"/>
          <w:szCs w:val="22"/>
        </w:rPr>
        <w:t xml:space="preserve"> including the workers’ grievance mechanism set up for employees of contractors</w:t>
      </w:r>
      <w:r w:rsidR="004A6551" w:rsidRPr="00342615">
        <w:rPr>
          <w:rFonts w:asciiTheme="minorHAnsi" w:hAnsiTheme="minorHAnsi" w:cstheme="minorHAnsi"/>
          <w:szCs w:val="22"/>
        </w:rPr>
        <w:t>;</w:t>
      </w:r>
      <w:r w:rsidR="00BF48E0" w:rsidRPr="00342615">
        <w:rPr>
          <w:rFonts w:asciiTheme="minorHAnsi" w:hAnsiTheme="minorHAnsi" w:cstheme="minorHAnsi"/>
          <w:szCs w:val="22"/>
        </w:rPr>
        <w:t xml:space="preserve"> </w:t>
      </w:r>
    </w:p>
    <w:p w14:paraId="61A8994B" w14:textId="77777777"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Producing social audit review reports for the completed activities suggested for reimbursement from the Project proceeds based on the retroactive financing arrangements; </w:t>
      </w:r>
    </w:p>
    <w:p w14:paraId="1C0DC6B0" w14:textId="5BF6EEF4"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Together with the ESS, preparing monthly SS field monitoring reports which would cover all individual work sites active in the report period, provide assessment SS performance of works Contrac</w:t>
      </w:r>
      <w:r w:rsidR="005A15DC" w:rsidRPr="00342615">
        <w:rPr>
          <w:rFonts w:asciiTheme="minorHAnsi" w:hAnsiTheme="minorHAnsi" w:cstheme="minorHAnsi"/>
          <w:szCs w:val="22"/>
        </w:rPr>
        <w:t>tors, document any revealed mis-</w:t>
      </w:r>
      <w:r w:rsidRPr="00342615">
        <w:rPr>
          <w:rFonts w:asciiTheme="minorHAnsi" w:hAnsiTheme="minorHAnsi" w:cstheme="minorHAnsi"/>
          <w:szCs w:val="22"/>
        </w:rPr>
        <w:t>performance and prescribed corrective action, describe status of corrective action applied to already identified incompliance and carry photo documentation from the work sites;</w:t>
      </w:r>
    </w:p>
    <w:p w14:paraId="578C0BC1" w14:textId="6D9AA155"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ESS, provide input to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for preparing quarterly progress reports containing </w:t>
      </w:r>
      <w:r w:rsidRPr="00342615">
        <w:rPr>
          <w:rFonts w:asciiTheme="minorHAnsi" w:hAnsiTheme="minorHAnsi" w:cstheme="minorHAnsi"/>
          <w:bCs/>
          <w:szCs w:val="22"/>
        </w:rPr>
        <w:t>information on the status of compliance with the ESCP and the SS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32ABBF55" w14:textId="602C2925" w:rsidR="00D72A97" w:rsidRPr="00342615" w:rsidRDefault="00D72A97" w:rsidP="006D7BC9">
      <w:pPr>
        <w:numPr>
          <w:ilvl w:val="0"/>
          <w:numId w:val="51"/>
        </w:numPr>
        <w:rPr>
          <w:rFonts w:asciiTheme="minorHAnsi" w:hAnsiTheme="minorHAnsi" w:cstheme="minorHAnsi"/>
          <w:bCs/>
          <w:szCs w:val="22"/>
        </w:rPr>
      </w:pPr>
      <w:r w:rsidRPr="00342615">
        <w:rPr>
          <w:rFonts w:asciiTheme="minorHAnsi" w:hAnsiTheme="minorHAnsi" w:cstheme="minorHAnsi"/>
          <w:szCs w:val="22"/>
        </w:rPr>
        <w:t xml:space="preserve">Immediately communicate with the Project Manager and Deputy Minister of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in charge of the Project implementation in case of </w:t>
      </w:r>
      <w:r w:rsidRPr="00342615">
        <w:rPr>
          <w:rFonts w:asciiTheme="minorHAnsi" w:hAnsiTheme="minorHAnsi" w:cstheme="minorHAnsi"/>
          <w:bCs/>
          <w:szCs w:val="22"/>
        </w:rPr>
        <w:t xml:space="preserve">any incident or accident related to or having an impact on the Project which has, or is likely to have, a significant adverse effect on the affected communities, the public or workers, and facilitate prompt reporting on such incident or accident to the WB in accordance with the ESF  Standards of the WB, the ESCP and the ESMF. </w:t>
      </w:r>
    </w:p>
    <w:p w14:paraId="01D80004" w14:textId="06F1882D"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Cooperating with the regular implementation support missions of the WB</w:t>
      </w:r>
      <w:r w:rsidR="00BF48E0" w:rsidRPr="00342615">
        <w:rPr>
          <w:rFonts w:asciiTheme="minorHAnsi" w:hAnsiTheme="minorHAnsi" w:cstheme="minorHAnsi"/>
          <w:szCs w:val="22"/>
        </w:rPr>
        <w:t xml:space="preserve"> and the AIIB</w:t>
      </w:r>
      <w:r w:rsidRPr="00342615">
        <w:rPr>
          <w:rFonts w:asciiTheme="minorHAnsi" w:hAnsiTheme="minorHAnsi" w:cstheme="minorHAnsi"/>
          <w:szCs w:val="22"/>
        </w:rPr>
        <w:t>, and providing contributions to the missions’ work as requested;</w:t>
      </w:r>
    </w:p>
    <w:p w14:paraId="56854EA7" w14:textId="58FB7663" w:rsidR="00D72A97" w:rsidRPr="00342615" w:rsidRDefault="00D72A97" w:rsidP="006D7BC9">
      <w:pPr>
        <w:numPr>
          <w:ilvl w:val="0"/>
          <w:numId w:val="51"/>
        </w:numPr>
        <w:jc w:val="left"/>
        <w:rPr>
          <w:rFonts w:asciiTheme="minorHAnsi" w:hAnsiTheme="minorHAnsi" w:cstheme="minorHAnsi"/>
          <w:szCs w:val="22"/>
        </w:rPr>
      </w:pPr>
      <w:r w:rsidRPr="00342615">
        <w:rPr>
          <w:rFonts w:asciiTheme="minorHAnsi" w:hAnsiTheme="minorHAnsi" w:cstheme="minorHAnsi"/>
          <w:szCs w:val="22"/>
        </w:rPr>
        <w:t>Any other activities in relation with the implementation of the Project requiring professional involvement of a social standards specialist.</w:t>
      </w:r>
    </w:p>
    <w:p w14:paraId="53273529" w14:textId="77777777" w:rsidR="00D72A97" w:rsidRPr="00342615" w:rsidRDefault="00D72A97" w:rsidP="006D7BC9">
      <w:pPr>
        <w:pStyle w:val="ListParagraph"/>
        <w:numPr>
          <w:ilvl w:val="0"/>
          <w:numId w:val="51"/>
        </w:numPr>
        <w:spacing w:line="252" w:lineRule="auto"/>
        <w:ind w:right="160"/>
        <w:rPr>
          <w:rFonts w:asciiTheme="minorHAnsi" w:hAnsiTheme="minorHAnsi" w:cstheme="minorHAnsi"/>
          <w:color w:val="000000" w:themeColor="text1"/>
          <w:szCs w:val="22"/>
        </w:rPr>
      </w:pPr>
    </w:p>
    <w:p w14:paraId="222F443B"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w:t>
      </w:r>
      <w:r w:rsidRPr="00342615">
        <w:rPr>
          <w:rFonts w:asciiTheme="minorHAnsi" w:hAnsiTheme="minorHAnsi" w:cstheme="minorHAnsi"/>
          <w:b/>
          <w:szCs w:val="22"/>
        </w:rPr>
        <w:tab/>
        <w:t>REPORTING OBLIGATIONS</w:t>
      </w:r>
    </w:p>
    <w:p w14:paraId="0A595936"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The Consultant shall regularly debrief the Project Manager on the progress in respect to the contract obligations performed, as well as on any social issues which might occur in the course of the implementation of the Project.</w:t>
      </w:r>
    </w:p>
    <w:p w14:paraId="20C034ED"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08BB2671"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VI.</w:t>
      </w:r>
      <w:r w:rsidRPr="00342615">
        <w:rPr>
          <w:rFonts w:asciiTheme="minorHAnsi" w:hAnsiTheme="minorHAnsi" w:cstheme="minorHAnsi"/>
          <w:b/>
          <w:szCs w:val="22"/>
        </w:rPr>
        <w:tab/>
        <w:t xml:space="preserve">DELIVERABLES </w:t>
      </w:r>
    </w:p>
    <w:p w14:paraId="0EBE7553"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3BA7B470" w14:textId="77777777" w:rsidR="00D72A97" w:rsidRPr="00342615" w:rsidRDefault="00D72A97" w:rsidP="00D72A97">
      <w:pPr>
        <w:ind w:left="6"/>
        <w:contextualSpacing/>
        <w:mirrorIndents/>
        <w:rPr>
          <w:rFonts w:asciiTheme="minorHAnsi" w:hAnsiTheme="minorHAnsi" w:cstheme="minorHAnsi"/>
          <w:szCs w:val="22"/>
        </w:rPr>
      </w:pPr>
    </w:p>
    <w:p w14:paraId="2BC20AE0" w14:textId="2B39DC23"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Regular reports on social standards’</w:t>
      </w:r>
      <w:r w:rsidR="005A15DC" w:rsidRPr="00342615">
        <w:rPr>
          <w:rFonts w:asciiTheme="minorHAnsi" w:hAnsiTheme="minorHAnsi" w:cstheme="minorHAnsi"/>
          <w:szCs w:val="22"/>
        </w:rPr>
        <w:t xml:space="preserve"> </w:t>
      </w:r>
      <w:r w:rsidRPr="00342615">
        <w:rPr>
          <w:rFonts w:asciiTheme="minorHAnsi" w:hAnsiTheme="minorHAnsi" w:cstheme="minorHAnsi"/>
          <w:szCs w:val="22"/>
        </w:rPr>
        <w:t xml:space="preserve">screening activities; </w:t>
      </w:r>
    </w:p>
    <w:p w14:paraId="4E27F337" w14:textId="3E3204AF"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Organization of stakeholder consultation on draft SEP, updated SEP, disclosure of SEP in Georgian and English languages</w:t>
      </w:r>
      <w:r w:rsidR="00BF48E0" w:rsidRPr="00342615">
        <w:rPr>
          <w:rFonts w:asciiTheme="minorHAnsi" w:hAnsiTheme="minorHAnsi" w:cstheme="minorHAnsi"/>
          <w:szCs w:val="22"/>
        </w:rPr>
        <w:t>, documentation of the consultation activities including list of participants, photos from events</w:t>
      </w:r>
      <w:r w:rsidRPr="00342615">
        <w:rPr>
          <w:rFonts w:asciiTheme="minorHAnsi" w:hAnsiTheme="minorHAnsi" w:cstheme="minorHAnsi"/>
          <w:szCs w:val="22"/>
        </w:rPr>
        <w:t>;</w:t>
      </w:r>
    </w:p>
    <w:p w14:paraId="6DAA5587" w14:textId="0B736A49" w:rsidR="00D72A97" w:rsidRPr="00342615" w:rsidRDefault="005A15DC"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Implementation</w:t>
      </w:r>
      <w:r w:rsidR="00D72A97" w:rsidRPr="00342615">
        <w:rPr>
          <w:rFonts w:asciiTheme="minorHAnsi" w:hAnsiTheme="minorHAnsi" w:cstheme="minorHAnsi"/>
          <w:szCs w:val="22"/>
        </w:rPr>
        <w:t xml:space="preserve"> and monitoring of SEP </w:t>
      </w:r>
      <w:r w:rsidRPr="00342615">
        <w:rPr>
          <w:rFonts w:asciiTheme="minorHAnsi" w:hAnsiTheme="minorHAnsi" w:cstheme="minorHAnsi"/>
          <w:szCs w:val="22"/>
        </w:rPr>
        <w:t>including</w:t>
      </w:r>
      <w:r w:rsidR="00D72A97" w:rsidRPr="00342615">
        <w:rPr>
          <w:rFonts w:asciiTheme="minorHAnsi" w:hAnsiTheme="minorHAnsi" w:cstheme="minorHAnsi"/>
          <w:szCs w:val="22"/>
        </w:rPr>
        <w:t xml:space="preserve"> </w:t>
      </w:r>
      <w:r w:rsidRPr="00342615">
        <w:rPr>
          <w:rFonts w:asciiTheme="minorHAnsi" w:hAnsiTheme="minorHAnsi" w:cstheme="minorHAnsi"/>
          <w:szCs w:val="22"/>
        </w:rPr>
        <w:t xml:space="preserve">grievance </w:t>
      </w:r>
      <w:r w:rsidR="00D72A97" w:rsidRPr="00342615">
        <w:rPr>
          <w:rFonts w:asciiTheme="minorHAnsi" w:hAnsiTheme="minorHAnsi" w:cstheme="minorHAnsi"/>
          <w:szCs w:val="22"/>
        </w:rPr>
        <w:t>mechanism;</w:t>
      </w:r>
    </w:p>
    <w:p w14:paraId="3A9FFFFF" w14:textId="60DBF9B5"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ESMPs </w:t>
      </w:r>
      <w:r w:rsidR="005A15DC" w:rsidRPr="00342615">
        <w:rPr>
          <w:rFonts w:asciiTheme="minorHAnsi" w:hAnsiTheme="minorHAnsi" w:cstheme="minorHAnsi"/>
          <w:szCs w:val="22"/>
        </w:rPr>
        <w:t>including</w:t>
      </w:r>
      <w:r w:rsidRPr="00342615">
        <w:rPr>
          <w:rFonts w:asciiTheme="minorHAnsi" w:hAnsiTheme="minorHAnsi" w:cstheme="minorHAnsi"/>
          <w:szCs w:val="22"/>
        </w:rPr>
        <w:t xml:space="preserve"> LMP for civil works to be undertaken under the Project as prescribed by the ESMF;   disclosure of these ESMPs in </w:t>
      </w:r>
      <w:bookmarkStart w:id="37" w:name="_Hlk39515389"/>
      <w:r w:rsidRPr="00342615">
        <w:rPr>
          <w:rFonts w:asciiTheme="minorHAnsi" w:hAnsiTheme="minorHAnsi" w:cstheme="minorHAnsi"/>
          <w:szCs w:val="22"/>
        </w:rPr>
        <w:t>Georgian and English languages</w:t>
      </w:r>
      <w:bookmarkEnd w:id="37"/>
      <w:r w:rsidRPr="00342615">
        <w:rPr>
          <w:rFonts w:asciiTheme="minorHAnsi" w:hAnsiTheme="minorHAnsi" w:cstheme="minorHAnsi"/>
          <w:szCs w:val="22"/>
        </w:rPr>
        <w:t xml:space="preserve">, as required;  </w:t>
      </w:r>
    </w:p>
    <w:p w14:paraId="272CBF77"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Organization of </w:t>
      </w:r>
      <w:bookmarkStart w:id="38" w:name="_Hlk39515407"/>
      <w:r w:rsidRPr="00342615">
        <w:rPr>
          <w:rFonts w:asciiTheme="minorHAnsi" w:hAnsiTheme="minorHAnsi" w:cstheme="minorHAnsi"/>
          <w:szCs w:val="22"/>
        </w:rPr>
        <w:t xml:space="preserve">stakeholder consultation on </w:t>
      </w:r>
      <w:bookmarkEnd w:id="38"/>
      <w:r w:rsidRPr="00342615">
        <w:rPr>
          <w:rFonts w:asciiTheme="minorHAnsi" w:hAnsiTheme="minorHAnsi" w:cstheme="minorHAnsi"/>
          <w:szCs w:val="22"/>
        </w:rPr>
        <w:t>ESMPs, as required;</w:t>
      </w:r>
    </w:p>
    <w:p w14:paraId="7ABA0C4C"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Supervision reports on contractors’ compliance with specific ESMPs and LMP;</w:t>
      </w:r>
    </w:p>
    <w:p w14:paraId="4E76B82B"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Social audit review reports;</w:t>
      </w:r>
    </w:p>
    <w:p w14:paraId="3B842D80"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ESS field monitoring reports, monthly; </w:t>
      </w:r>
    </w:p>
    <w:p w14:paraId="58D26635"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Progress reports on the status of compliance with the ESCP and the ESF  instruments, quarterly; </w:t>
      </w:r>
    </w:p>
    <w:p w14:paraId="1AA7EFE0"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Providing contributions to the WB missions’ work as requested.</w:t>
      </w:r>
    </w:p>
    <w:p w14:paraId="37AA1814"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136A777B"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lastRenderedPageBreak/>
        <w:t>VII.</w:t>
      </w:r>
      <w:r w:rsidRPr="00342615">
        <w:rPr>
          <w:rFonts w:asciiTheme="minorHAnsi" w:hAnsiTheme="minorHAnsi" w:cstheme="minorHAnsi"/>
          <w:b/>
          <w:szCs w:val="22"/>
        </w:rPr>
        <w:tab/>
        <w:t xml:space="preserve">EXPERIENCE AND QUALIFICATIONS OF CONSULTANT </w:t>
      </w:r>
    </w:p>
    <w:p w14:paraId="767676B5"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39B4F378" w14:textId="77777777" w:rsidR="00D72A97" w:rsidRPr="00342615" w:rsidRDefault="00D72A97" w:rsidP="00D72A97">
      <w:pPr>
        <w:ind w:left="6"/>
        <w:contextualSpacing/>
        <w:mirrorIndents/>
        <w:rPr>
          <w:rFonts w:asciiTheme="minorHAnsi" w:hAnsiTheme="minorHAnsi" w:cstheme="minorHAnsi"/>
          <w:szCs w:val="22"/>
        </w:rPr>
      </w:pPr>
    </w:p>
    <w:p w14:paraId="6DED03DB"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 xml:space="preserve">University Degree in sociology, international relations, psychology, law or any other relevant social sciences; social </w:t>
      </w:r>
    </w:p>
    <w:p w14:paraId="38B9CA6A" w14:textId="17DE18F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At least 3</w:t>
      </w:r>
      <w:r w:rsidR="00BF48E0" w:rsidRPr="00342615">
        <w:rPr>
          <w:rFonts w:asciiTheme="minorHAnsi" w:hAnsiTheme="minorHAnsi" w:cstheme="minorHAnsi"/>
          <w:szCs w:val="22"/>
        </w:rPr>
        <w:t>-5</w:t>
      </w:r>
      <w:r w:rsidRPr="00342615">
        <w:rPr>
          <w:rFonts w:asciiTheme="minorHAnsi" w:hAnsiTheme="minorHAnsi" w:cstheme="minorHAnsi"/>
          <w:szCs w:val="22"/>
        </w:rPr>
        <w:t xml:space="preserve"> years of relevant experience in assessing, managing or supervising social aspects of development projects</w:t>
      </w:r>
      <w:r w:rsidR="00BF48E0" w:rsidRPr="00342615">
        <w:rPr>
          <w:rFonts w:asciiTheme="minorHAnsi" w:hAnsiTheme="minorHAnsi" w:cstheme="minorHAnsi"/>
          <w:szCs w:val="22"/>
        </w:rPr>
        <w:t xml:space="preserve"> and impact assessments</w:t>
      </w:r>
      <w:r w:rsidRPr="00342615">
        <w:rPr>
          <w:rFonts w:asciiTheme="minorHAnsi" w:hAnsiTheme="minorHAnsi" w:cstheme="minorHAnsi"/>
          <w:szCs w:val="22"/>
        </w:rPr>
        <w:t xml:space="preserve">; </w:t>
      </w:r>
    </w:p>
    <w:p w14:paraId="4A97270A"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 xml:space="preserve">Excellent verbal and written communication skills in Georgian and English. </w:t>
      </w:r>
    </w:p>
    <w:p w14:paraId="23C17F01" w14:textId="1F03DB07" w:rsidR="00D72A97" w:rsidRPr="00342615" w:rsidRDefault="00D72A97" w:rsidP="5B84E2CE">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Work experience as a social specialist in/with the WB</w:t>
      </w:r>
      <w:r w:rsidR="6A881FB2" w:rsidRPr="00342615">
        <w:rPr>
          <w:rFonts w:asciiTheme="minorHAnsi" w:hAnsiTheme="minorHAnsi" w:cstheme="minorHAnsi"/>
          <w:szCs w:val="22"/>
        </w:rPr>
        <w:t>-</w:t>
      </w:r>
      <w:r w:rsidRPr="00342615">
        <w:rPr>
          <w:rFonts w:asciiTheme="minorHAnsi" w:hAnsiTheme="minorHAnsi" w:cstheme="minorHAnsi"/>
          <w:szCs w:val="22"/>
        </w:rPr>
        <w:t xml:space="preserve">funded projects and knowledge of the WB </w:t>
      </w:r>
      <w:r w:rsidR="00BF48E0" w:rsidRPr="00342615">
        <w:rPr>
          <w:rFonts w:asciiTheme="minorHAnsi" w:hAnsiTheme="minorHAnsi" w:cstheme="minorHAnsi"/>
          <w:szCs w:val="22"/>
        </w:rPr>
        <w:t xml:space="preserve">or other Multilateral Development Bank </w:t>
      </w:r>
      <w:r w:rsidRPr="00342615">
        <w:rPr>
          <w:rFonts w:asciiTheme="minorHAnsi" w:hAnsiTheme="minorHAnsi" w:cstheme="minorHAnsi"/>
          <w:szCs w:val="22"/>
        </w:rPr>
        <w:t>safeguard policies and requirements will be an advantage.</w:t>
      </w:r>
    </w:p>
    <w:p w14:paraId="51321112"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08C5B2DD"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VIII.</w:t>
      </w:r>
      <w:r w:rsidRPr="00342615">
        <w:rPr>
          <w:rFonts w:asciiTheme="minorHAnsi" w:hAnsiTheme="minorHAnsi" w:cstheme="minorHAnsi"/>
          <w:b/>
          <w:szCs w:val="22"/>
        </w:rPr>
        <w:tab/>
        <w:t>DURATION OF ASSIGNMENT</w:t>
      </w:r>
    </w:p>
    <w:p w14:paraId="236B7B2A" w14:textId="62E1CBAE" w:rsidR="00D72A97" w:rsidRPr="00342615" w:rsidRDefault="00D72A97" w:rsidP="00140491">
      <w:pPr>
        <w:ind w:left="4"/>
        <w:contextualSpacing/>
        <w:mirrorIndents/>
        <w:rPr>
          <w:rFonts w:asciiTheme="minorHAnsi" w:hAnsiTheme="minorHAnsi" w:cstheme="minorHAnsi"/>
          <w:szCs w:val="22"/>
        </w:rPr>
      </w:pPr>
      <w:r w:rsidRPr="00342615">
        <w:rPr>
          <w:rFonts w:asciiTheme="minorHAnsi" w:hAnsiTheme="minorHAnsi" w:cstheme="minorHAnsi"/>
          <w:szCs w:val="22"/>
        </w:rPr>
        <w:t>The SSS will work under a time-based contract, to provide his/her services for a maximum period of 150 working days during a period of one year, starting</w:t>
      </w:r>
      <w:r w:rsidR="004A6551" w:rsidRPr="00342615">
        <w:rPr>
          <w:rFonts w:asciiTheme="minorHAnsi" w:hAnsiTheme="minorHAnsi" w:cstheme="minorHAnsi"/>
          <w:szCs w:val="22"/>
        </w:rPr>
        <w:t xml:space="preserve"> June 25, </w:t>
      </w:r>
      <w:r w:rsidRPr="00342615">
        <w:rPr>
          <w:rFonts w:asciiTheme="minorHAnsi" w:hAnsiTheme="minorHAnsi" w:cstheme="minorHAnsi"/>
          <w:szCs w:val="22"/>
        </w:rPr>
        <w:t xml:space="preserve">2020. Subject to SSS satisfactory performance as well as operational needs of the Project, the contract duration and the number of working days may be extended. </w:t>
      </w:r>
    </w:p>
    <w:p w14:paraId="6D60BA8B"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32E160DB" w14:textId="77777777" w:rsidR="00D72A97" w:rsidRPr="00342615" w:rsidRDefault="00D72A97" w:rsidP="00D72A97">
      <w:pPr>
        <w:rPr>
          <w:rFonts w:asciiTheme="minorHAnsi" w:hAnsiTheme="minorHAnsi" w:cstheme="minorHAnsi"/>
          <w:szCs w:val="22"/>
        </w:rPr>
      </w:pPr>
    </w:p>
    <w:p w14:paraId="19163F34" w14:textId="77777777" w:rsidR="00D72A97" w:rsidRPr="00342615" w:rsidRDefault="00D72A97" w:rsidP="00D72A97">
      <w:pPr>
        <w:rPr>
          <w:rFonts w:asciiTheme="minorHAnsi" w:hAnsiTheme="minorHAnsi" w:cstheme="minorHAnsi"/>
          <w:szCs w:val="22"/>
        </w:rPr>
      </w:pPr>
    </w:p>
    <w:p w14:paraId="1E66BC8B" w14:textId="77777777" w:rsidR="00C24659" w:rsidRPr="00342615" w:rsidRDefault="00C24659" w:rsidP="00BE51F9">
      <w:pPr>
        <w:spacing w:line="242" w:lineRule="auto"/>
        <w:ind w:left="2936" w:right="3335"/>
        <w:jc w:val="center"/>
        <w:rPr>
          <w:rFonts w:asciiTheme="minorHAnsi" w:hAnsiTheme="minorHAnsi" w:cstheme="minorHAnsi"/>
          <w:b/>
          <w:szCs w:val="22"/>
        </w:rPr>
      </w:pPr>
    </w:p>
    <w:p w14:paraId="4A9895D3" w14:textId="71F64D5E" w:rsidR="00C24659" w:rsidRPr="00342615" w:rsidRDefault="00D72A97" w:rsidP="00CB7455">
      <w:pPr>
        <w:pStyle w:val="Heading3"/>
        <w:rPr>
          <w:rFonts w:asciiTheme="minorHAnsi" w:hAnsiTheme="minorHAnsi" w:cstheme="minorHAnsi"/>
          <w:b/>
          <w:bCs/>
          <w:color w:val="000000" w:themeColor="text1"/>
          <w:sz w:val="22"/>
          <w:szCs w:val="22"/>
        </w:rPr>
      </w:pPr>
      <w:r w:rsidRPr="00342615">
        <w:rPr>
          <w:rFonts w:asciiTheme="minorHAnsi" w:hAnsiTheme="minorHAnsi" w:cstheme="minorHAnsi"/>
          <w:color w:val="000000" w:themeColor="text1"/>
          <w:sz w:val="22"/>
          <w:szCs w:val="22"/>
        </w:rPr>
        <w:br w:type="page"/>
      </w:r>
      <w:bookmarkStart w:id="39" w:name="_Toc47878263"/>
      <w:r w:rsidR="001C31A2" w:rsidRPr="00342615">
        <w:rPr>
          <w:rFonts w:asciiTheme="minorHAnsi" w:hAnsiTheme="minorHAnsi" w:cstheme="minorHAnsi"/>
          <w:b/>
          <w:bCs/>
          <w:color w:val="000000" w:themeColor="text1"/>
          <w:sz w:val="22"/>
          <w:szCs w:val="22"/>
        </w:rPr>
        <w:lastRenderedPageBreak/>
        <w:t>Health Specialist/Consultant</w:t>
      </w:r>
      <w:bookmarkEnd w:id="39"/>
    </w:p>
    <w:p w14:paraId="1BBE4A09" w14:textId="77777777" w:rsidR="00C66909" w:rsidRPr="00342615" w:rsidRDefault="00C66909" w:rsidP="00C66909">
      <w:pPr>
        <w:spacing w:line="242" w:lineRule="auto"/>
        <w:ind w:left="2936" w:right="3335"/>
        <w:jc w:val="center"/>
        <w:rPr>
          <w:rFonts w:asciiTheme="minorHAnsi" w:hAnsiTheme="minorHAnsi" w:cstheme="minorHAnsi"/>
          <w:b/>
          <w:szCs w:val="22"/>
        </w:rPr>
      </w:pPr>
    </w:p>
    <w:p w14:paraId="6E2B08E5"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040119EE" w14:textId="77777777" w:rsidR="00C66909" w:rsidRPr="00342615"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394C5FC1" w14:textId="77777777" w:rsidR="00C66909" w:rsidRPr="00342615"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420253F8" w14:textId="77777777" w:rsidR="00C66909" w:rsidRPr="00342615" w:rsidRDefault="00C66909" w:rsidP="00C66909">
      <w:pPr>
        <w:adjustRightInd w:val="0"/>
        <w:rPr>
          <w:rFonts w:asciiTheme="minorHAnsi" w:hAnsiTheme="minorHAnsi" w:cstheme="minorHAnsi"/>
          <w:b/>
          <w:bCs/>
          <w:color w:val="000000"/>
          <w:szCs w:val="22"/>
        </w:rPr>
      </w:pPr>
    </w:p>
    <w:p w14:paraId="6E5C174D"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HEALTH SPECIALIST/CONSULTANT</w:t>
      </w:r>
    </w:p>
    <w:p w14:paraId="5DF6C661" w14:textId="77777777" w:rsidR="00C66909" w:rsidRPr="00342615" w:rsidRDefault="00C66909" w:rsidP="00C66909">
      <w:pPr>
        <w:adjustRightInd w:val="0"/>
        <w:jc w:val="center"/>
        <w:rPr>
          <w:rFonts w:asciiTheme="minorHAnsi" w:hAnsiTheme="minorHAnsi" w:cstheme="minorHAnsi"/>
          <w:b/>
          <w:szCs w:val="22"/>
        </w:rPr>
      </w:pPr>
    </w:p>
    <w:p w14:paraId="5F25562C"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 xml:space="preserve">UNDER THE PROJECT IMPLEMENTATION UNIT </w:t>
      </w:r>
    </w:p>
    <w:p w14:paraId="3667B525" w14:textId="77777777" w:rsidR="00C66909" w:rsidRPr="00342615" w:rsidRDefault="00C66909" w:rsidP="00C66909">
      <w:pPr>
        <w:adjustRightInd w:val="0"/>
        <w:jc w:val="center"/>
        <w:rPr>
          <w:rFonts w:asciiTheme="minorHAnsi" w:hAnsiTheme="minorHAnsi" w:cstheme="minorHAnsi"/>
          <w:b/>
          <w:szCs w:val="22"/>
        </w:rPr>
      </w:pPr>
    </w:p>
    <w:p w14:paraId="439D1A24" w14:textId="4220C0F0"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BACKGROUND</w:t>
      </w:r>
    </w:p>
    <w:p w14:paraId="7D00BEC7" w14:textId="77777777" w:rsidR="00C66909" w:rsidRPr="00342615" w:rsidRDefault="00C66909" w:rsidP="00C66909">
      <w:pPr>
        <w:pStyle w:val="BodyText"/>
        <w:ind w:left="720" w:right="106"/>
        <w:rPr>
          <w:rFonts w:asciiTheme="minorHAnsi" w:hAnsiTheme="minorHAnsi" w:cstheme="minorHAnsi"/>
          <w:b/>
          <w:sz w:val="22"/>
          <w:szCs w:val="22"/>
        </w:rPr>
      </w:pPr>
    </w:p>
    <w:p w14:paraId="20A3C11F"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45347A3C" w14:textId="77777777" w:rsidR="00C66909" w:rsidRPr="00342615" w:rsidRDefault="00C66909" w:rsidP="00C66909">
      <w:pPr>
        <w:pStyle w:val="BodyText"/>
        <w:ind w:left="540" w:right="106"/>
        <w:jc w:val="both"/>
        <w:rPr>
          <w:rFonts w:asciiTheme="minorHAnsi" w:hAnsiTheme="minorHAnsi" w:cstheme="minorHAnsi"/>
          <w:sz w:val="22"/>
          <w:szCs w:val="22"/>
        </w:rPr>
      </w:pPr>
    </w:p>
    <w:p w14:paraId="09421D93"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87558B5" w14:textId="77777777" w:rsidR="00C66909" w:rsidRPr="00342615" w:rsidRDefault="00C66909" w:rsidP="00C66909">
      <w:pPr>
        <w:pStyle w:val="BodyText"/>
        <w:ind w:left="720" w:right="106"/>
        <w:rPr>
          <w:rFonts w:asciiTheme="minorHAnsi" w:hAnsiTheme="minorHAnsi" w:cstheme="minorHAnsi"/>
          <w:b/>
          <w:sz w:val="22"/>
          <w:szCs w:val="22"/>
        </w:rPr>
      </w:pPr>
    </w:p>
    <w:p w14:paraId="58D8FC75"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1759F324" w14:textId="77777777" w:rsidR="00C66909" w:rsidRPr="00342615" w:rsidRDefault="00C66909" w:rsidP="00C66909">
      <w:pPr>
        <w:pStyle w:val="BodyText"/>
        <w:ind w:left="540" w:right="106"/>
        <w:rPr>
          <w:rFonts w:asciiTheme="minorHAnsi" w:hAnsiTheme="minorHAnsi" w:cstheme="minorHAnsi"/>
          <w:sz w:val="22"/>
          <w:szCs w:val="22"/>
        </w:rPr>
      </w:pPr>
    </w:p>
    <w:p w14:paraId="70D16F5C"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2DAA20F9" w14:textId="77777777" w:rsidR="00C66909" w:rsidRPr="00342615" w:rsidRDefault="00C66909" w:rsidP="00C66909">
      <w:pPr>
        <w:pStyle w:val="BodyText"/>
        <w:ind w:left="540" w:right="106"/>
        <w:jc w:val="both"/>
        <w:rPr>
          <w:rFonts w:asciiTheme="minorHAnsi" w:hAnsiTheme="minorHAnsi" w:cstheme="minorHAnsi"/>
          <w:sz w:val="22"/>
          <w:szCs w:val="22"/>
        </w:rPr>
      </w:pPr>
    </w:p>
    <w:p w14:paraId="72BFB05E" w14:textId="4130A269"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4D199E">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EDE0407" w14:textId="77777777" w:rsidR="00C66909" w:rsidRPr="00342615" w:rsidRDefault="00C66909" w:rsidP="00C66909">
      <w:pPr>
        <w:pStyle w:val="BodyText"/>
        <w:ind w:left="540" w:right="106"/>
        <w:jc w:val="both"/>
        <w:rPr>
          <w:rFonts w:asciiTheme="minorHAnsi" w:hAnsiTheme="minorHAnsi" w:cstheme="minorHAnsi"/>
          <w:sz w:val="22"/>
          <w:szCs w:val="22"/>
        </w:rPr>
      </w:pPr>
    </w:p>
    <w:p w14:paraId="664D6060"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417728ED" w14:textId="77777777" w:rsidR="00C66909" w:rsidRPr="00342615" w:rsidRDefault="00C66909" w:rsidP="00C66909">
      <w:pPr>
        <w:pStyle w:val="BodyText"/>
        <w:ind w:left="540" w:right="106"/>
        <w:jc w:val="both"/>
        <w:rPr>
          <w:rFonts w:asciiTheme="minorHAnsi" w:hAnsiTheme="minorHAnsi" w:cstheme="minorHAnsi"/>
          <w:sz w:val="22"/>
          <w:szCs w:val="22"/>
        </w:rPr>
      </w:pPr>
    </w:p>
    <w:p w14:paraId="1369F513"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62EB9FBC" w14:textId="77777777" w:rsidR="00C66909" w:rsidRPr="00342615" w:rsidRDefault="00C66909" w:rsidP="00C66909">
      <w:pPr>
        <w:pStyle w:val="BodyText"/>
        <w:ind w:left="540" w:right="106"/>
        <w:jc w:val="both"/>
        <w:rPr>
          <w:rFonts w:asciiTheme="minorHAnsi" w:hAnsiTheme="minorHAnsi" w:cstheme="minorHAnsi"/>
          <w:sz w:val="22"/>
          <w:szCs w:val="22"/>
        </w:rPr>
      </w:pPr>
    </w:p>
    <w:p w14:paraId="045BD43B" w14:textId="3C62E88A"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1E9823F" w14:textId="77777777" w:rsidR="00C66909" w:rsidRPr="00342615" w:rsidRDefault="00C66909" w:rsidP="00C66909">
      <w:pPr>
        <w:pStyle w:val="BodyText"/>
        <w:ind w:left="540" w:right="106"/>
        <w:jc w:val="both"/>
        <w:rPr>
          <w:rFonts w:asciiTheme="minorHAnsi" w:hAnsiTheme="minorHAnsi" w:cstheme="minorHAnsi"/>
          <w:sz w:val="22"/>
          <w:szCs w:val="22"/>
        </w:rPr>
      </w:pPr>
    </w:p>
    <w:p w14:paraId="0636882D" w14:textId="5E3C5BA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lastRenderedPageBreak/>
        <w:t xml:space="preserve">A Project Implementation Unit (PIU) will be established under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The PIU will be led and coordinated by the </w:t>
      </w:r>
      <w:r w:rsidR="00045EA8" w:rsidRPr="00342615">
        <w:rPr>
          <w:rFonts w:asciiTheme="minorHAnsi" w:hAnsiTheme="minorHAnsi" w:cstheme="minorHAnsi"/>
          <w:sz w:val="22"/>
          <w:szCs w:val="22"/>
        </w:rPr>
        <w:t>MoILHSA</w:t>
      </w:r>
      <w:r w:rsidRPr="00342615">
        <w:rPr>
          <w:rFonts w:asciiTheme="minorHAnsi" w:hAnsiTheme="minorHAnsi" w:cstheme="minorHAnsi"/>
          <w:sz w:val="22"/>
          <w:szCs w:val="22"/>
        </w:rPr>
        <w:t xml:space="preserve">. </w:t>
      </w:r>
      <w:r w:rsidR="00CB7455" w:rsidRPr="00342615">
        <w:rPr>
          <w:rFonts w:asciiTheme="minorHAnsi" w:hAnsiTheme="minorHAnsi" w:cstheme="minorHAnsi"/>
          <w:sz w:val="22"/>
          <w:szCs w:val="22"/>
        </w:rPr>
        <w:t xml:space="preserve">The </w:t>
      </w:r>
      <w:r w:rsidRPr="00342615">
        <w:rPr>
          <w:rFonts w:asciiTheme="minorHAnsi" w:hAnsiTheme="minorHAnsi" w:cstheme="minorHAnsi"/>
          <w:sz w:val="22"/>
          <w:szCs w:val="22"/>
        </w:rPr>
        <w:t xml:space="preserve">Deputy Minister will be responsible for the overall supervision of the Project implementation. </w:t>
      </w:r>
    </w:p>
    <w:p w14:paraId="7512DF4A" w14:textId="77777777" w:rsidR="00C66909" w:rsidRPr="00342615" w:rsidRDefault="00C66909" w:rsidP="00C66909">
      <w:pPr>
        <w:pStyle w:val="BodyText"/>
        <w:ind w:left="540" w:right="106"/>
        <w:jc w:val="both"/>
        <w:rPr>
          <w:rFonts w:asciiTheme="minorHAnsi" w:hAnsiTheme="minorHAnsi" w:cstheme="minorHAnsi"/>
          <w:sz w:val="22"/>
          <w:szCs w:val="22"/>
        </w:rPr>
      </w:pPr>
    </w:p>
    <w:p w14:paraId="700D1BE1" w14:textId="4C94ECF6" w:rsidR="00C66909" w:rsidRPr="00342615" w:rsidRDefault="00045EA8"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MoILHSA</w:t>
      </w:r>
      <w:r w:rsidR="00C66909" w:rsidRPr="00342615">
        <w:rPr>
          <w:rFonts w:asciiTheme="minorHAnsi" w:hAnsiTheme="minorHAnsi" w:cstheme="minorHAnsi"/>
          <w:sz w:val="22"/>
          <w:szCs w:val="22"/>
        </w:rPr>
        <w:t xml:space="preserve"> seeks consultant services for a Health Specialist of the PIU to perform tasks laid out in the present TOR.</w:t>
      </w:r>
    </w:p>
    <w:p w14:paraId="41F38CA3" w14:textId="77777777" w:rsidR="00C66909" w:rsidRPr="00342615" w:rsidRDefault="00C66909" w:rsidP="00C66909">
      <w:pPr>
        <w:pStyle w:val="BodyText"/>
        <w:ind w:left="540" w:right="106"/>
        <w:rPr>
          <w:rFonts w:asciiTheme="minorHAnsi" w:hAnsiTheme="minorHAnsi" w:cstheme="minorHAnsi"/>
          <w:sz w:val="22"/>
          <w:szCs w:val="22"/>
        </w:rPr>
      </w:pPr>
    </w:p>
    <w:p w14:paraId="37671378" w14:textId="77777777" w:rsidR="00C66909" w:rsidRPr="00342615" w:rsidRDefault="00C66909" w:rsidP="00C66909">
      <w:pPr>
        <w:pStyle w:val="BodyText"/>
        <w:ind w:left="720" w:right="106"/>
        <w:rPr>
          <w:rFonts w:asciiTheme="minorHAnsi" w:hAnsiTheme="minorHAnsi" w:cstheme="minorHAnsi"/>
          <w:b/>
          <w:sz w:val="22"/>
          <w:szCs w:val="22"/>
        </w:rPr>
      </w:pPr>
    </w:p>
    <w:p w14:paraId="0862BCA9"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MAIN OBJECTIVE OF THE ASSINGMENT</w:t>
      </w:r>
    </w:p>
    <w:p w14:paraId="4EEC5F9C" w14:textId="77777777" w:rsidR="00C66909" w:rsidRPr="00342615" w:rsidRDefault="00C66909" w:rsidP="00C66909">
      <w:pPr>
        <w:pStyle w:val="BodyText"/>
        <w:ind w:left="720" w:right="106"/>
        <w:rPr>
          <w:rFonts w:asciiTheme="minorHAnsi" w:hAnsiTheme="minorHAnsi" w:cstheme="minorHAnsi"/>
          <w:b/>
          <w:sz w:val="22"/>
          <w:szCs w:val="22"/>
        </w:rPr>
      </w:pPr>
    </w:p>
    <w:p w14:paraId="5D1CB0B2" w14:textId="77777777" w:rsidR="00C66909" w:rsidRPr="00342615" w:rsidRDefault="00C66909" w:rsidP="00C66909">
      <w:pPr>
        <w:pStyle w:val="ListParagraph"/>
        <w:ind w:left="540"/>
        <w:rPr>
          <w:rFonts w:asciiTheme="minorHAnsi" w:hAnsiTheme="minorHAnsi" w:cstheme="minorHAnsi"/>
          <w:szCs w:val="22"/>
        </w:rPr>
      </w:pPr>
      <w:r w:rsidRPr="00342615">
        <w:rPr>
          <w:rFonts w:asciiTheme="minorHAnsi" w:hAnsiTheme="minorHAnsi" w:cstheme="minorHAnsi"/>
          <w:szCs w:val="22"/>
        </w:rPr>
        <w:t>The Health Specialist will be responsible for providing implementation and technical support of the Project to the PIU team in different aspects of the health sector, which includes (but not limited to):</w:t>
      </w:r>
    </w:p>
    <w:p w14:paraId="30B39261" w14:textId="77777777" w:rsidR="00C66909" w:rsidRPr="00342615"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Contributing to the design and revision of COVID-19 related health care policies and procedures,</w:t>
      </w:r>
    </w:p>
    <w:p w14:paraId="7403546C" w14:textId="77777777" w:rsidR="00C66909" w:rsidRPr="00342615"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Providing recommendations to improve COVID -19 related health service delivery and governance.</w:t>
      </w:r>
    </w:p>
    <w:p w14:paraId="3ECAB47C" w14:textId="77777777" w:rsidR="00C66909" w:rsidRPr="00342615" w:rsidRDefault="00C66909" w:rsidP="00C66909">
      <w:pPr>
        <w:rPr>
          <w:rFonts w:asciiTheme="minorHAnsi" w:hAnsiTheme="minorHAnsi" w:cstheme="minorHAnsi"/>
          <w:szCs w:val="22"/>
        </w:rPr>
      </w:pPr>
    </w:p>
    <w:p w14:paraId="017ADFA1" w14:textId="77777777" w:rsidR="00C66909" w:rsidRPr="00342615" w:rsidRDefault="00C66909" w:rsidP="00C66909">
      <w:pPr>
        <w:pStyle w:val="BodyText"/>
        <w:ind w:left="720" w:right="106"/>
        <w:rPr>
          <w:rFonts w:asciiTheme="minorHAnsi" w:hAnsiTheme="minorHAnsi" w:cstheme="minorHAnsi"/>
          <w:b/>
          <w:sz w:val="22"/>
          <w:szCs w:val="22"/>
        </w:rPr>
      </w:pPr>
    </w:p>
    <w:p w14:paraId="61E1CA26"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SPECIFIC TASKS</w:t>
      </w:r>
    </w:p>
    <w:p w14:paraId="2E150985" w14:textId="77777777" w:rsidR="00C66909" w:rsidRPr="00342615" w:rsidRDefault="00C66909" w:rsidP="00CB7455">
      <w:pPr>
        <w:pStyle w:val="BodyText"/>
        <w:ind w:left="360" w:right="106"/>
        <w:rPr>
          <w:rFonts w:asciiTheme="minorHAnsi" w:hAnsiTheme="minorHAnsi" w:cstheme="minorHAnsi"/>
          <w:b/>
          <w:sz w:val="22"/>
          <w:szCs w:val="22"/>
        </w:rPr>
      </w:pPr>
    </w:p>
    <w:p w14:paraId="781AFFF7" w14:textId="77777777" w:rsidR="00C66909" w:rsidRPr="00342615" w:rsidRDefault="00C66909" w:rsidP="00CB7455">
      <w:pPr>
        <w:ind w:left="107"/>
        <w:rPr>
          <w:rFonts w:asciiTheme="minorHAnsi" w:hAnsiTheme="minorHAnsi" w:cstheme="minorHAnsi"/>
          <w:bCs/>
          <w:szCs w:val="22"/>
        </w:rPr>
      </w:pPr>
      <w:r w:rsidRPr="00342615">
        <w:rPr>
          <w:rFonts w:asciiTheme="minorHAnsi" w:hAnsiTheme="minorHAnsi" w:cstheme="minorHAnsi"/>
          <w:bCs/>
          <w:szCs w:val="22"/>
        </w:rPr>
        <w:t>The Health Care Specialist will:</w:t>
      </w:r>
    </w:p>
    <w:p w14:paraId="3EDA9FF7" w14:textId="77777777" w:rsidR="00C66909" w:rsidRPr="00342615" w:rsidRDefault="00C66909" w:rsidP="00CB7455">
      <w:pPr>
        <w:ind w:left="107"/>
        <w:rPr>
          <w:rFonts w:asciiTheme="minorHAnsi" w:hAnsiTheme="minorHAnsi" w:cstheme="minorHAnsi"/>
          <w:bCs/>
          <w:szCs w:val="22"/>
        </w:rPr>
      </w:pPr>
    </w:p>
    <w:p w14:paraId="64379CAC"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Provide health sector related analytical and advisory services,</w:t>
      </w:r>
    </w:p>
    <w:p w14:paraId="44825970"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Contribute to health sector-specific inputs for various operational products/outputs of the Project (e.g. technical reports, project performance reviews, etc.),</w:t>
      </w:r>
    </w:p>
    <w:p w14:paraId="57ADE731"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Review and contribute to sector-specific policy and other documents,</w:t>
      </w:r>
    </w:p>
    <w:p w14:paraId="458B23E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Contribute to sectoral or multi-sectoral teams in policy development and dialogue,</w:t>
      </w:r>
    </w:p>
    <w:p w14:paraId="05ED64B6"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Cultivate and maintain effective relationships with local stakeholders, partner agencies and multi-partner fora,</w:t>
      </w:r>
    </w:p>
    <w:p w14:paraId="7F3D3D0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Lead and contribute to knowledge generation and sharing across different agencies involved in the implementation of the Project,</w:t>
      </w:r>
    </w:p>
    <w:p w14:paraId="6B5B4E7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Participate in the WB missions of the Project,</w:t>
      </w:r>
    </w:p>
    <w:p w14:paraId="28DE4775"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Respond to ad hoc information requests from different stakeholders.</w:t>
      </w:r>
    </w:p>
    <w:p w14:paraId="726822B3" w14:textId="77777777" w:rsidR="00C66909" w:rsidRPr="00342615" w:rsidRDefault="00C66909" w:rsidP="00CB7455">
      <w:pPr>
        <w:pStyle w:val="ListParagraph"/>
        <w:ind w:left="180"/>
        <w:rPr>
          <w:rFonts w:asciiTheme="minorHAnsi" w:hAnsiTheme="minorHAnsi" w:cstheme="minorHAnsi"/>
          <w:szCs w:val="22"/>
        </w:rPr>
      </w:pPr>
    </w:p>
    <w:p w14:paraId="20082D02" w14:textId="77777777" w:rsidR="00C66909" w:rsidRPr="00342615" w:rsidRDefault="00C66909" w:rsidP="00C66909">
      <w:pPr>
        <w:pStyle w:val="ListParagraph"/>
        <w:ind w:left="540"/>
        <w:rPr>
          <w:rFonts w:asciiTheme="minorHAnsi" w:hAnsiTheme="minorHAnsi" w:cstheme="minorHAnsi"/>
          <w:szCs w:val="22"/>
        </w:rPr>
      </w:pPr>
    </w:p>
    <w:p w14:paraId="74B3627E"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DELIVERABLES</w:t>
      </w:r>
    </w:p>
    <w:p w14:paraId="20D66187" w14:textId="77777777" w:rsidR="00C66909" w:rsidRPr="00342615" w:rsidRDefault="00C66909" w:rsidP="00CB7455">
      <w:pPr>
        <w:pStyle w:val="BodyText"/>
        <w:ind w:left="360" w:right="106"/>
        <w:rPr>
          <w:rFonts w:asciiTheme="minorHAnsi" w:hAnsiTheme="minorHAnsi" w:cstheme="minorHAnsi"/>
          <w:b/>
          <w:sz w:val="22"/>
          <w:szCs w:val="22"/>
        </w:rPr>
      </w:pPr>
    </w:p>
    <w:p w14:paraId="5B68454B" w14:textId="77777777" w:rsidR="00C66909" w:rsidRPr="00342615" w:rsidRDefault="00C66909" w:rsidP="00CB7455">
      <w:pPr>
        <w:pStyle w:val="ListParagraph"/>
        <w:spacing w:after="200" w:line="276" w:lineRule="auto"/>
        <w:ind w:left="360"/>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4A373280" w14:textId="023B83AA" w:rsidR="00C66909" w:rsidRPr="00342615"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342615">
        <w:rPr>
          <w:rFonts w:asciiTheme="minorHAnsi" w:hAnsiTheme="minorHAnsi" w:cstheme="minorHAnsi"/>
          <w:szCs w:val="22"/>
        </w:rPr>
        <w:t xml:space="preserve">Within </w:t>
      </w:r>
      <w:r w:rsidR="004A6551" w:rsidRPr="00342615">
        <w:rPr>
          <w:rFonts w:asciiTheme="minorHAnsi" w:hAnsiTheme="minorHAnsi" w:cstheme="minorHAnsi"/>
          <w:szCs w:val="22"/>
        </w:rPr>
        <w:t>a month</w:t>
      </w:r>
      <w:r w:rsidRPr="00342615">
        <w:rPr>
          <w:rFonts w:asciiTheme="minorHAnsi" w:hAnsiTheme="minorHAnsi" w:cstheme="minorHAnsi"/>
          <w:szCs w:val="22"/>
        </w:rPr>
        <w:t xml:space="preserve"> of the contract and in full consultation with the implementing entities of the Government of Georgia (GoG) and the World Bank, prepare a clear work plan and inception report for the entire duration of the assignment. The work plan should include all technical deliverables in the prioritized manner. The work plan shall be formally approved by the Project Manager and Deputy Ministry of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and submitted to the World Bank;</w:t>
      </w:r>
    </w:p>
    <w:p w14:paraId="429933B0" w14:textId="77777777" w:rsidR="00C66909" w:rsidRPr="00342615"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342615">
        <w:rPr>
          <w:rFonts w:asciiTheme="minorHAnsi" w:hAnsiTheme="minorHAnsi" w:cstheme="minorHAnsi"/>
          <w:szCs w:val="22"/>
        </w:rPr>
        <w:t xml:space="preserve">Technical inputs to the POM, PPP, and other project related documents (together with the PIU personnel) </w:t>
      </w:r>
    </w:p>
    <w:p w14:paraId="0A60C2F4"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Monthly report of tasks performed and deliverables achieved;</w:t>
      </w:r>
    </w:p>
    <w:p w14:paraId="3D23C037"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Participate in the compiling of the PIU Quarterly interim reports;</w:t>
      </w:r>
    </w:p>
    <w:p w14:paraId="1F91D2F4"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Participate in the compiling of the PIU Annual report;</w:t>
      </w:r>
    </w:p>
    <w:p w14:paraId="38568D5E"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Provide inputs for the monitoring and project progress reports, where required;</w:t>
      </w:r>
    </w:p>
    <w:p w14:paraId="6B7A27DC"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Technical reports on workshops and technical assistance activities, where required;</w:t>
      </w:r>
    </w:p>
    <w:p w14:paraId="48582586"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Mission Back-to-office reports, where required; and</w:t>
      </w:r>
    </w:p>
    <w:p w14:paraId="78A4503B"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Reports and other documents shall be submitted in both Georgian and English.</w:t>
      </w:r>
    </w:p>
    <w:p w14:paraId="52A6DD5F" w14:textId="77777777" w:rsidR="00C66909" w:rsidRPr="00342615" w:rsidRDefault="00C66909" w:rsidP="00CB7455">
      <w:pPr>
        <w:pStyle w:val="BodyText"/>
        <w:ind w:left="360" w:right="106"/>
        <w:rPr>
          <w:rFonts w:asciiTheme="minorHAnsi" w:hAnsiTheme="minorHAnsi" w:cstheme="minorHAnsi"/>
          <w:b/>
          <w:sz w:val="22"/>
          <w:szCs w:val="22"/>
        </w:rPr>
      </w:pPr>
    </w:p>
    <w:p w14:paraId="66875BC1"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71D7D792" w14:textId="77777777" w:rsidR="00C66909" w:rsidRPr="00342615" w:rsidRDefault="00C66909" w:rsidP="00C66909">
      <w:pPr>
        <w:pStyle w:val="BodyText"/>
        <w:ind w:left="720" w:right="106"/>
        <w:rPr>
          <w:rFonts w:asciiTheme="minorHAnsi" w:hAnsiTheme="minorHAnsi" w:cstheme="minorHAnsi"/>
          <w:b/>
          <w:sz w:val="22"/>
          <w:szCs w:val="22"/>
        </w:rPr>
      </w:pPr>
    </w:p>
    <w:p w14:paraId="007601CA" w14:textId="77777777" w:rsidR="00C66909" w:rsidRPr="00342615" w:rsidRDefault="00C66909" w:rsidP="00C66909">
      <w:pPr>
        <w:pStyle w:val="ListParagraph"/>
        <w:spacing w:line="252" w:lineRule="auto"/>
        <w:ind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Health Specialist reports to the Project Manager. </w:t>
      </w:r>
    </w:p>
    <w:p w14:paraId="4A2F5EB3" w14:textId="77777777" w:rsidR="00C66909" w:rsidRPr="00342615" w:rsidRDefault="00C66909" w:rsidP="00C66909">
      <w:pPr>
        <w:pStyle w:val="BodyText"/>
        <w:ind w:left="720" w:right="106"/>
        <w:rPr>
          <w:rFonts w:asciiTheme="minorHAnsi" w:hAnsiTheme="minorHAnsi" w:cstheme="minorHAnsi"/>
          <w:b/>
          <w:sz w:val="22"/>
          <w:szCs w:val="22"/>
        </w:rPr>
      </w:pPr>
    </w:p>
    <w:p w14:paraId="1650DB56"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EXPERIENCE AND QUALIFICATIONS</w:t>
      </w:r>
    </w:p>
    <w:p w14:paraId="36FB3D2C" w14:textId="77777777" w:rsidR="00C66909" w:rsidRPr="00342615" w:rsidRDefault="00C66909" w:rsidP="00C66909">
      <w:pPr>
        <w:pStyle w:val="BodyText"/>
        <w:ind w:left="720" w:right="106"/>
        <w:rPr>
          <w:rFonts w:asciiTheme="minorHAnsi" w:hAnsiTheme="minorHAnsi" w:cstheme="minorHAnsi"/>
          <w:b/>
          <w:sz w:val="22"/>
          <w:szCs w:val="22"/>
        </w:rPr>
      </w:pPr>
    </w:p>
    <w:p w14:paraId="5F668D09" w14:textId="77777777" w:rsidR="00C66909" w:rsidRPr="00342615" w:rsidRDefault="00C66909" w:rsidP="00C66909">
      <w:pPr>
        <w:ind w:left="284"/>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7C3D7A1E" w14:textId="77777777" w:rsidR="00C66909" w:rsidRPr="00342615" w:rsidRDefault="00C66909" w:rsidP="00C66909">
      <w:pPr>
        <w:pStyle w:val="BodyText"/>
        <w:ind w:left="720" w:right="106"/>
        <w:rPr>
          <w:rFonts w:asciiTheme="minorHAnsi" w:hAnsiTheme="minorHAnsi" w:cstheme="minorHAnsi"/>
          <w:b/>
          <w:sz w:val="22"/>
          <w:szCs w:val="22"/>
        </w:rPr>
      </w:pPr>
    </w:p>
    <w:p w14:paraId="5D82C7A9" w14:textId="05A03728"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Graduate degrees (</w:t>
      </w:r>
      <w:r w:rsidR="005A15DC" w:rsidRPr="00342615">
        <w:rPr>
          <w:rFonts w:asciiTheme="minorHAnsi" w:hAnsiTheme="minorHAnsi" w:cstheme="minorHAnsi"/>
          <w:color w:val="000000" w:themeColor="text1"/>
          <w:szCs w:val="22"/>
        </w:rPr>
        <w:t xml:space="preserve">Master’s </w:t>
      </w:r>
      <w:r w:rsidRPr="00342615">
        <w:rPr>
          <w:rFonts w:asciiTheme="minorHAnsi" w:hAnsiTheme="minorHAnsi" w:cstheme="minorHAnsi"/>
          <w:color w:val="000000" w:themeColor="text1"/>
          <w:szCs w:val="22"/>
        </w:rPr>
        <w:t>degree level or higher) in public health, health economics, public policy, health financing, epidemiology, business administration, professional degree (medicine) or other relevant qualification,</w:t>
      </w:r>
    </w:p>
    <w:p w14:paraId="7D32747C"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Minimum of 8 years of relevant experience in health and/or related fields,</w:t>
      </w:r>
    </w:p>
    <w:p w14:paraId="13ABADF0"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Proven knowledge of Georgian healthcare system,</w:t>
      </w:r>
    </w:p>
    <w:p w14:paraId="3C3C9173"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Fluency in Georgian and in English (excellent oral and written communication skills) is required, with ability to prepare documents on complex subjects, speak and write persuasively, and present ideas clearly and concisely in both languages,</w:t>
      </w:r>
    </w:p>
    <w:p w14:paraId="7AA4CAA1"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Significant experience with health care related policies, operations, instruments, and systems is essential,</w:t>
      </w:r>
    </w:p>
    <w:p w14:paraId="1EFE8B3C"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Experience leading and/or supporting officials with analytic work is desired,</w:t>
      </w:r>
    </w:p>
    <w:p w14:paraId="2630434E"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Strong interpersonal and team skills, and a track record of functioning effectively in multi-disciplinary teams are essential,</w:t>
      </w:r>
    </w:p>
    <w:p w14:paraId="2492DE41"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A drive for results, including a proven track record of high standards/accountability for work products, meeting deadlines, an ability to prioritize tasks within his/her work program and strategies for working collectively with others on the team to deliver products of the highest caliber,</w:t>
      </w:r>
    </w:p>
    <w:p w14:paraId="31653210"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Experience working with international organizations a plus.</w:t>
      </w:r>
    </w:p>
    <w:p w14:paraId="123E7079" w14:textId="77777777" w:rsidR="00C66909" w:rsidRPr="00342615" w:rsidRDefault="00C66909" w:rsidP="00C66909">
      <w:pPr>
        <w:tabs>
          <w:tab w:val="left" w:pos="468"/>
        </w:tabs>
        <w:spacing w:line="252" w:lineRule="auto"/>
        <w:ind w:right="103"/>
        <w:rPr>
          <w:rFonts w:asciiTheme="minorHAnsi" w:hAnsiTheme="minorHAnsi" w:cstheme="minorHAnsi"/>
          <w:w w:val="105"/>
          <w:szCs w:val="22"/>
        </w:rPr>
      </w:pPr>
    </w:p>
    <w:p w14:paraId="006D9193" w14:textId="77777777" w:rsidR="00C66909" w:rsidRPr="00342615" w:rsidRDefault="00C66909" w:rsidP="00C66909">
      <w:pPr>
        <w:pStyle w:val="BodyText"/>
        <w:ind w:left="720" w:right="106"/>
        <w:rPr>
          <w:rFonts w:asciiTheme="minorHAnsi" w:hAnsiTheme="minorHAnsi" w:cstheme="minorHAnsi"/>
          <w:b/>
          <w:sz w:val="22"/>
          <w:szCs w:val="22"/>
        </w:rPr>
      </w:pPr>
    </w:p>
    <w:p w14:paraId="0676700D"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 xml:space="preserve">DURATION OF THE ASSIGNMENT </w:t>
      </w:r>
    </w:p>
    <w:p w14:paraId="08B54652" w14:textId="77777777" w:rsidR="00C66909" w:rsidRPr="00342615" w:rsidRDefault="00C66909" w:rsidP="00C66909">
      <w:pPr>
        <w:pStyle w:val="Outline2"/>
        <w:numPr>
          <w:ilvl w:val="0"/>
          <w:numId w:val="0"/>
        </w:numPr>
        <w:spacing w:before="0"/>
        <w:jc w:val="both"/>
        <w:rPr>
          <w:rFonts w:asciiTheme="minorHAnsi" w:hAnsiTheme="minorHAnsi" w:cstheme="minorHAnsi"/>
          <w:color w:val="000000" w:themeColor="text1"/>
          <w:sz w:val="22"/>
          <w:szCs w:val="22"/>
        </w:rPr>
      </w:pPr>
    </w:p>
    <w:p w14:paraId="5AB89020" w14:textId="7F0EEEB0" w:rsidR="00C24659" w:rsidRPr="00342615" w:rsidRDefault="00C66909" w:rsidP="5B84E2CE">
      <w:pPr>
        <w:pStyle w:val="Outline2"/>
        <w:numPr>
          <w:ilvl w:val="1"/>
          <w:numId w:val="0"/>
        </w:numPr>
        <w:tabs>
          <w:tab w:val="num" w:pos="1440"/>
        </w:tabs>
        <w:spacing w:before="0"/>
        <w:jc w:val="both"/>
        <w:rPr>
          <w:rFonts w:asciiTheme="minorHAnsi" w:hAnsiTheme="minorHAnsi" w:cstheme="minorHAnsi"/>
          <w:b/>
          <w:bCs/>
          <w:sz w:val="22"/>
          <w:szCs w:val="22"/>
        </w:rPr>
      </w:pPr>
      <w:r w:rsidRPr="00342615">
        <w:rPr>
          <w:rFonts w:asciiTheme="minorHAnsi" w:hAnsiTheme="minorHAnsi" w:cstheme="minorHAnsi"/>
          <w:color w:val="000000" w:themeColor="text1"/>
          <w:sz w:val="22"/>
          <w:szCs w:val="22"/>
        </w:rPr>
        <w:t xml:space="preserve">This is </w:t>
      </w:r>
      <w:r w:rsidR="7D792EBB"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7CFBED4F"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4A6551" w:rsidRPr="00342615">
        <w:rPr>
          <w:rFonts w:asciiTheme="minorHAnsi" w:hAnsiTheme="minorHAnsi" w:cstheme="minorHAnsi"/>
          <w:color w:val="000000" w:themeColor="text1"/>
          <w:sz w:val="22"/>
          <w:szCs w:val="22"/>
        </w:rPr>
        <w:t>June 16</w:t>
      </w:r>
      <w:r w:rsidR="00FE7FF1" w:rsidRPr="00342615">
        <w:rPr>
          <w:rFonts w:asciiTheme="minorHAnsi" w:hAnsiTheme="minorHAnsi" w:cstheme="minorHAnsi"/>
          <w:color w:val="000000" w:themeColor="text1"/>
          <w:sz w:val="22"/>
          <w:szCs w:val="22"/>
        </w:rPr>
        <w:t xml:space="preserve">, </w:t>
      </w:r>
      <w:r w:rsidRPr="00342615">
        <w:rPr>
          <w:rFonts w:asciiTheme="minorHAnsi" w:hAnsiTheme="minorHAnsi" w:cstheme="minorHAnsi"/>
          <w:color w:val="000000" w:themeColor="text1"/>
          <w:sz w:val="22"/>
          <w:szCs w:val="22"/>
        </w:rPr>
        <w:t xml:space="preserve">May 18, 2020. </w:t>
      </w:r>
      <w:r w:rsidRPr="00342615">
        <w:rPr>
          <w:rFonts w:asciiTheme="minorHAnsi" w:hAnsiTheme="minorHAnsi" w:cstheme="minorHAnsi"/>
          <w:color w:val="000000" w:themeColor="text1"/>
          <w:kern w:val="0"/>
          <w:sz w:val="22"/>
          <w:szCs w:val="22"/>
        </w:rPr>
        <w:t>Subject to satisfactory performance as well as operational needs of the Project, the contract can be extended</w:t>
      </w:r>
      <w:r w:rsidR="57431901" w:rsidRPr="00342615">
        <w:rPr>
          <w:rFonts w:asciiTheme="minorHAnsi" w:hAnsiTheme="minorHAnsi" w:cstheme="minorHAnsi"/>
          <w:color w:val="000000" w:themeColor="text1"/>
          <w:kern w:val="0"/>
          <w:sz w:val="22"/>
          <w:szCs w:val="22"/>
        </w:rPr>
        <w:t>.</w:t>
      </w:r>
    </w:p>
    <w:p w14:paraId="4A74D30A" w14:textId="77777777" w:rsidR="00F5693D" w:rsidRPr="00342615" w:rsidRDefault="00F5693D" w:rsidP="00117E77">
      <w:pPr>
        <w:pStyle w:val="Heading2"/>
        <w:ind w:left="720" w:hanging="90"/>
        <w:rPr>
          <w:rFonts w:asciiTheme="minorHAnsi" w:hAnsiTheme="minorHAnsi" w:cstheme="minorHAnsi"/>
          <w:color w:val="000000" w:themeColor="text1"/>
          <w:sz w:val="22"/>
          <w:szCs w:val="22"/>
        </w:rPr>
        <w:sectPr w:rsidR="00F5693D" w:rsidRPr="00342615" w:rsidSect="00FE7FF1">
          <w:headerReference w:type="default" r:id="rId23"/>
          <w:footerReference w:type="even" r:id="rId24"/>
          <w:footerReference w:type="default" r:id="rId25"/>
          <w:headerReference w:type="first" r:id="rId26"/>
          <w:pgSz w:w="11900" w:h="16840"/>
          <w:pgMar w:top="990" w:right="1440" w:bottom="993" w:left="1440" w:header="720" w:footer="720" w:gutter="0"/>
          <w:cols w:space="720"/>
          <w:titlePg/>
          <w:docGrid w:linePitch="360"/>
        </w:sectPr>
      </w:pPr>
    </w:p>
    <w:p w14:paraId="5A59A14E" w14:textId="77777777" w:rsidR="00D72520" w:rsidRPr="00342615" w:rsidRDefault="00627C1D" w:rsidP="00117E77">
      <w:pPr>
        <w:pStyle w:val="Heading2"/>
        <w:ind w:left="720" w:hanging="90"/>
        <w:rPr>
          <w:rFonts w:asciiTheme="minorHAnsi" w:hAnsiTheme="minorHAnsi" w:cstheme="minorHAnsi"/>
          <w:color w:val="000000" w:themeColor="text1"/>
          <w:sz w:val="22"/>
          <w:szCs w:val="22"/>
        </w:rPr>
      </w:pPr>
      <w:bookmarkStart w:id="40" w:name="_Toc47878264"/>
      <w:r w:rsidRPr="00342615">
        <w:rPr>
          <w:rFonts w:asciiTheme="minorHAnsi" w:hAnsiTheme="minorHAnsi" w:cstheme="minorHAnsi"/>
          <w:b/>
          <w:bCs/>
          <w:color w:val="000000" w:themeColor="text1"/>
          <w:sz w:val="22"/>
          <w:szCs w:val="22"/>
        </w:rPr>
        <w:lastRenderedPageBreak/>
        <w:t>Annex II</w:t>
      </w:r>
      <w:r w:rsidRPr="00342615">
        <w:rPr>
          <w:rFonts w:asciiTheme="minorHAnsi" w:hAnsiTheme="minorHAnsi" w:cstheme="minorHAnsi"/>
          <w:color w:val="000000" w:themeColor="text1"/>
          <w:sz w:val="22"/>
          <w:szCs w:val="22"/>
        </w:rPr>
        <w:t xml:space="preserve"> –</w:t>
      </w:r>
      <w:r w:rsidR="00C2092F" w:rsidRPr="00342615">
        <w:rPr>
          <w:rFonts w:asciiTheme="minorHAnsi" w:hAnsiTheme="minorHAnsi" w:cstheme="minorHAnsi"/>
          <w:color w:val="000000" w:themeColor="text1"/>
          <w:sz w:val="22"/>
          <w:szCs w:val="22"/>
        </w:rPr>
        <w:t xml:space="preserve"> </w:t>
      </w:r>
      <w:r w:rsidR="00C2092F" w:rsidRPr="00342615">
        <w:rPr>
          <w:rFonts w:asciiTheme="minorHAnsi" w:hAnsiTheme="minorHAnsi" w:cstheme="minorHAnsi"/>
          <w:b/>
          <w:bCs/>
          <w:color w:val="000000" w:themeColor="text1"/>
          <w:sz w:val="22"/>
          <w:szCs w:val="22"/>
        </w:rPr>
        <w:t>Procurement Plan</w:t>
      </w:r>
      <w:bookmarkEnd w:id="40"/>
      <w:r w:rsidR="00B422DC" w:rsidRPr="00342615">
        <w:rPr>
          <w:rFonts w:asciiTheme="minorHAnsi" w:hAnsiTheme="minorHAnsi" w:cstheme="minorHAnsi"/>
          <w:color w:val="000000" w:themeColor="text1"/>
          <w:sz w:val="22"/>
          <w:szCs w:val="22"/>
        </w:rPr>
        <w:t xml:space="preserve"> </w:t>
      </w:r>
    </w:p>
    <w:p w14:paraId="5802B700" w14:textId="20CFAE2C" w:rsidR="00627C1D" w:rsidRPr="00342615" w:rsidRDefault="00B422DC" w:rsidP="002C6034">
      <w:pPr>
        <w:ind w:left="630"/>
        <w:rPr>
          <w:rFonts w:asciiTheme="minorHAnsi" w:hAnsiTheme="minorHAnsi" w:cstheme="minorHAnsi"/>
        </w:rPr>
      </w:pPr>
      <w:r w:rsidRPr="00342615">
        <w:rPr>
          <w:rFonts w:asciiTheme="minorHAnsi" w:hAnsiTheme="minorHAnsi" w:cstheme="minorHAnsi"/>
        </w:rPr>
        <w:t>(see excel file)</w:t>
      </w:r>
    </w:p>
    <w:p w14:paraId="7A74A4D1" w14:textId="6AC3EDB3" w:rsidR="00F30F44" w:rsidRPr="00342615" w:rsidRDefault="00F30F44" w:rsidP="00F30F44">
      <w:pPr>
        <w:rPr>
          <w:rFonts w:asciiTheme="minorHAnsi" w:hAnsiTheme="minorHAnsi" w:cstheme="minorHAnsi"/>
          <w:szCs w:val="22"/>
        </w:rPr>
      </w:pPr>
    </w:p>
    <w:p w14:paraId="7982EEA0" w14:textId="77777777" w:rsidR="00F30F44" w:rsidRPr="00342615" w:rsidRDefault="00F30F44" w:rsidP="00F30F44">
      <w:pPr>
        <w:rPr>
          <w:rFonts w:asciiTheme="minorHAnsi" w:hAnsiTheme="minorHAnsi" w:cstheme="minorHAnsi"/>
          <w:szCs w:val="22"/>
        </w:rPr>
      </w:pPr>
    </w:p>
    <w:p w14:paraId="05E78BEE" w14:textId="77777777" w:rsidR="000D3DF0" w:rsidRPr="00342615" w:rsidRDefault="000D3DF0" w:rsidP="004943F8">
      <w:pPr>
        <w:ind w:left="284"/>
        <w:jc w:val="center"/>
        <w:rPr>
          <w:rFonts w:asciiTheme="minorHAnsi" w:hAnsiTheme="minorHAnsi" w:cstheme="minorHAnsi"/>
          <w:b/>
          <w:szCs w:val="22"/>
        </w:rPr>
      </w:pPr>
    </w:p>
    <w:p w14:paraId="004165FD" w14:textId="09936DE5" w:rsidR="004943F8" w:rsidRPr="00342615" w:rsidRDefault="004943F8">
      <w:pPr>
        <w:jc w:val="left"/>
        <w:rPr>
          <w:rFonts w:asciiTheme="minorHAnsi" w:hAnsiTheme="minorHAnsi" w:cstheme="minorHAnsi"/>
          <w:b/>
          <w:szCs w:val="22"/>
        </w:rPr>
      </w:pPr>
      <w:r w:rsidRPr="00342615">
        <w:rPr>
          <w:rFonts w:asciiTheme="minorHAnsi" w:hAnsiTheme="minorHAnsi" w:cstheme="minorHAnsi"/>
          <w:b/>
          <w:szCs w:val="22"/>
        </w:rPr>
        <w:br w:type="page"/>
      </w:r>
    </w:p>
    <w:p w14:paraId="262DD94E" w14:textId="77777777" w:rsidR="006C3347" w:rsidRPr="00342615" w:rsidRDefault="006C3347" w:rsidP="00D00765">
      <w:pPr>
        <w:pStyle w:val="Heading2"/>
        <w:ind w:left="720" w:hanging="90"/>
        <w:rPr>
          <w:rFonts w:asciiTheme="minorHAnsi" w:hAnsiTheme="minorHAnsi" w:cstheme="minorHAnsi"/>
          <w:color w:val="000000" w:themeColor="text1"/>
          <w:sz w:val="22"/>
          <w:szCs w:val="22"/>
        </w:rPr>
        <w:sectPr w:rsidR="006C3347" w:rsidRPr="00342615" w:rsidSect="006C3347">
          <w:headerReference w:type="even" r:id="rId27"/>
          <w:headerReference w:type="default" r:id="rId28"/>
          <w:pgSz w:w="12240" w:h="15840"/>
          <w:pgMar w:top="1440" w:right="1440" w:bottom="1440" w:left="1440" w:header="720" w:footer="720" w:gutter="0"/>
          <w:cols w:space="720"/>
          <w:docGrid w:linePitch="360"/>
        </w:sectPr>
      </w:pPr>
    </w:p>
    <w:p w14:paraId="44ED0846" w14:textId="73C6A17B" w:rsidR="004943F8" w:rsidRPr="00342615" w:rsidRDefault="004943F8" w:rsidP="00D00765">
      <w:pPr>
        <w:pStyle w:val="Heading2"/>
        <w:ind w:left="720" w:hanging="90"/>
        <w:rPr>
          <w:rFonts w:asciiTheme="minorHAnsi" w:hAnsiTheme="minorHAnsi" w:cstheme="minorHAnsi"/>
          <w:b/>
          <w:color w:val="000000" w:themeColor="text1"/>
          <w:sz w:val="22"/>
          <w:szCs w:val="22"/>
        </w:rPr>
      </w:pPr>
      <w:bookmarkStart w:id="41" w:name="_Toc47878265"/>
      <w:r w:rsidRPr="00342615">
        <w:rPr>
          <w:rFonts w:asciiTheme="minorHAnsi" w:hAnsiTheme="minorHAnsi" w:cstheme="minorHAnsi"/>
          <w:b/>
          <w:color w:val="000000" w:themeColor="text1"/>
          <w:sz w:val="22"/>
          <w:szCs w:val="22"/>
        </w:rPr>
        <w:lastRenderedPageBreak/>
        <w:t>Annex III – Result</w:t>
      </w:r>
      <w:r w:rsidR="00BE51F9" w:rsidRPr="00342615">
        <w:rPr>
          <w:rFonts w:asciiTheme="minorHAnsi" w:hAnsiTheme="minorHAnsi" w:cstheme="minorHAnsi"/>
          <w:b/>
          <w:color w:val="000000" w:themeColor="text1"/>
          <w:sz w:val="22"/>
          <w:szCs w:val="22"/>
        </w:rPr>
        <w:t>s</w:t>
      </w:r>
      <w:r w:rsidRPr="00342615">
        <w:rPr>
          <w:rFonts w:asciiTheme="minorHAnsi" w:hAnsiTheme="minorHAnsi" w:cstheme="minorHAnsi"/>
          <w:b/>
          <w:color w:val="000000" w:themeColor="text1"/>
          <w:sz w:val="22"/>
          <w:szCs w:val="22"/>
        </w:rPr>
        <w:t xml:space="preserve"> Framework</w:t>
      </w:r>
      <w:bookmarkEnd w:id="41"/>
    </w:p>
    <w:p w14:paraId="0B24339B" w14:textId="65547452" w:rsidR="00207928" w:rsidRPr="00342615" w:rsidRDefault="00207928" w:rsidP="00207928">
      <w:pPr>
        <w:keepNext/>
        <w:keepLines/>
        <w:suppressLineNumbers/>
        <w:suppressAutoHyphens/>
        <w:ind w:left="720"/>
        <w:rPr>
          <w:rFonts w:asciiTheme="minorHAnsi" w:hAnsiTheme="minorHAnsi" w:cstheme="minorHAnsi"/>
          <w:szCs w:val="22"/>
        </w:rPr>
      </w:pPr>
      <w:r w:rsidRPr="00342615">
        <w:rPr>
          <w:rFonts w:asciiTheme="minorHAnsi" w:hAnsiTheme="minorHAnsi" w:cstheme="minorHAnsi"/>
          <w:szCs w:val="22"/>
        </w:rPr>
        <w:t>See below excerpt from Georgia Emergency COVID-19 Project (P173911)</w:t>
      </w:r>
    </w:p>
    <w:p w14:paraId="0E67CA0B" w14:textId="6B151471" w:rsidR="001C31A2" w:rsidRPr="00342615" w:rsidRDefault="001C31A2" w:rsidP="00207928">
      <w:pPr>
        <w:keepNext/>
        <w:keepLines/>
        <w:suppressLineNumbers/>
        <w:suppressAutoHyphens/>
        <w:rPr>
          <w:rFonts w:asciiTheme="minorHAnsi" w:hAnsiTheme="minorHAnsi" w:cstheme="minorHAnsi"/>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342615" w14:paraId="418B64A7" w14:textId="77777777" w:rsidTr="004566FC">
        <w:tc>
          <w:tcPr>
            <w:tcW w:w="14130" w:type="dxa"/>
            <w:shd w:val="clear" w:color="auto" w:fill="F7F7F7"/>
          </w:tcPr>
          <w:p w14:paraId="1661D093" w14:textId="32A165BA" w:rsidR="004566FC" w:rsidRPr="00342615" w:rsidRDefault="00EC080F"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szCs w:val="22"/>
              </w:rPr>
              <w:br w:type="page"/>
            </w:r>
            <w:r w:rsidR="004566FC" w:rsidRPr="00342615">
              <w:rPr>
                <w:rFonts w:asciiTheme="minorHAnsi" w:hAnsiTheme="minorHAnsi" w:cstheme="minorHAnsi"/>
                <w:b/>
                <w:szCs w:val="22"/>
              </w:rPr>
              <w:t>Results Framework</w:t>
            </w:r>
          </w:p>
        </w:tc>
      </w:tr>
      <w:tr w:rsidR="004566FC" w:rsidRPr="00342615" w14:paraId="13F7BEED" w14:textId="77777777" w:rsidTr="004566FC">
        <w:tc>
          <w:tcPr>
            <w:tcW w:w="14130" w:type="dxa"/>
            <w:shd w:val="clear" w:color="auto" w:fill="F7F7F7"/>
          </w:tcPr>
          <w:p w14:paraId="1BA13EE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bCs/>
                <w:szCs w:val="22"/>
              </w:rPr>
              <w:t xml:space="preserve">COUNTRY: Georgia </w:t>
            </w:r>
            <w:r w:rsidRPr="00342615">
              <w:rPr>
                <w:rFonts w:asciiTheme="minorHAnsi" w:hAnsiTheme="minorHAnsi" w:cstheme="minorHAnsi"/>
                <w:b/>
                <w:bCs/>
                <w:szCs w:val="22"/>
              </w:rPr>
              <w:br/>
              <w:t>Georgia Emergency COVID-19 Response Project</w:t>
            </w:r>
          </w:p>
        </w:tc>
      </w:tr>
    </w:tbl>
    <w:p w14:paraId="22643FC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342615" w14:paraId="25A56B1F" w14:textId="77777777" w:rsidTr="004566FC">
        <w:trPr>
          <w:trHeight w:val="360"/>
        </w:trPr>
        <w:tc>
          <w:tcPr>
            <w:tcW w:w="14130" w:type="dxa"/>
            <w:shd w:val="clear" w:color="auto" w:fill="F7F7F7"/>
          </w:tcPr>
          <w:p w14:paraId="7AEE5E5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szCs w:val="22"/>
              </w:rPr>
              <w:t>Project Development Objective(s)</w:t>
            </w:r>
          </w:p>
        </w:tc>
      </w:tr>
      <w:tr w:rsidR="004566FC" w:rsidRPr="00342615" w14:paraId="0D0EDE28" w14:textId="77777777" w:rsidTr="004566FC">
        <w:trPr>
          <w:trHeight w:val="360"/>
        </w:trPr>
        <w:tc>
          <w:tcPr>
            <w:tcW w:w="14130" w:type="dxa"/>
            <w:shd w:val="clear" w:color="auto" w:fill="F7F7F7"/>
          </w:tcPr>
          <w:p w14:paraId="560B5D8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szCs w:val="22"/>
              </w:rPr>
              <w:t>The project development objective is to prevent, detect, and respond to the threat posed by the COVID-19 pandemic and strengthen national systems for public health preparedness in Georgia.</w:t>
            </w:r>
          </w:p>
        </w:tc>
      </w:tr>
    </w:tbl>
    <w:p w14:paraId="0E6D522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342615" w14:paraId="7DB1DCF8" w14:textId="77777777" w:rsidTr="004566FC">
        <w:trPr>
          <w:trHeight w:val="432"/>
        </w:trPr>
        <w:tc>
          <w:tcPr>
            <w:tcW w:w="14126" w:type="dxa"/>
            <w:shd w:val="clear" w:color="auto" w:fill="F7F7F7"/>
            <w:vAlign w:val="center"/>
          </w:tcPr>
          <w:p w14:paraId="12F5E0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Project Development Objective Indicators</w:t>
            </w:r>
          </w:p>
        </w:tc>
      </w:tr>
    </w:tbl>
    <w:p w14:paraId="2B7713D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5" w:type="dxa"/>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342615" w14:paraId="05DEB3C3" w14:textId="77777777" w:rsidTr="004566FC">
        <w:trPr>
          <w:trHeight w:val="20"/>
          <w:tblHeader/>
        </w:trPr>
        <w:tc>
          <w:tcPr>
            <w:tcW w:w="4873" w:type="dxa"/>
            <w:tcBorders>
              <w:top w:val="single" w:sz="4" w:space="0" w:color="D9D9D9"/>
              <w:left w:val="single" w:sz="4" w:space="0" w:color="D9D9D9"/>
              <w:right w:val="single" w:sz="4" w:space="0" w:color="D9D9D9"/>
            </w:tcBorders>
            <w:shd w:val="clear" w:color="auto" w:fill="F7F7F7"/>
            <w:vAlign w:val="center"/>
          </w:tcPr>
          <w:p w14:paraId="052DB66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670" w:type="dxa"/>
            <w:tcBorders>
              <w:top w:val="single" w:sz="4" w:space="0" w:color="D9D9D9"/>
              <w:left w:val="single" w:sz="4" w:space="0" w:color="D9D9D9"/>
              <w:right w:val="single" w:sz="4" w:space="0" w:color="D9D9D9"/>
            </w:tcBorders>
            <w:shd w:val="clear" w:color="auto" w:fill="F7F7F7"/>
            <w:vAlign w:val="center"/>
          </w:tcPr>
          <w:p w14:paraId="45BAAB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DLI</w:t>
            </w:r>
          </w:p>
        </w:tc>
        <w:tc>
          <w:tcPr>
            <w:tcW w:w="4221" w:type="dxa"/>
            <w:tcBorders>
              <w:top w:val="single" w:sz="4" w:space="0" w:color="D9D9D9"/>
              <w:left w:val="single" w:sz="4" w:space="0" w:color="D9D9D9"/>
              <w:right w:val="single" w:sz="4" w:space="0" w:color="D9D9D9"/>
            </w:tcBorders>
            <w:shd w:val="clear" w:color="auto" w:fill="F7F7F7"/>
            <w:vAlign w:val="center"/>
          </w:tcPr>
          <w:p w14:paraId="2551A4B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Baseline</w:t>
            </w:r>
          </w:p>
        </w:tc>
        <w:tc>
          <w:tcPr>
            <w:tcW w:w="4366" w:type="dxa"/>
            <w:tcBorders>
              <w:top w:val="single" w:sz="4" w:space="0" w:color="D9D9D9"/>
              <w:left w:val="single" w:sz="4" w:space="0" w:color="D9D9D9"/>
              <w:right w:val="single" w:sz="4" w:space="0" w:color="D9D9D9"/>
            </w:tcBorders>
            <w:shd w:val="clear" w:color="auto" w:fill="F7F7F7"/>
            <w:vAlign w:val="center"/>
          </w:tcPr>
          <w:p w14:paraId="4829C7B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End Target</w:t>
            </w:r>
          </w:p>
        </w:tc>
      </w:tr>
      <w:tr w:rsidR="004566FC" w:rsidRPr="00342615" w14:paraId="4E96E393" w14:textId="77777777" w:rsidTr="004566FC">
        <w:trPr>
          <w:trHeight w:val="20"/>
          <w:tblHeader/>
        </w:trPr>
        <w:tc>
          <w:tcPr>
            <w:tcW w:w="4873" w:type="dxa"/>
            <w:tcBorders>
              <w:left w:val="single" w:sz="4" w:space="0" w:color="D9D9D9"/>
              <w:bottom w:val="single" w:sz="4" w:space="0" w:color="D9D9D9"/>
              <w:right w:val="single" w:sz="4" w:space="0" w:color="D9D9D9"/>
            </w:tcBorders>
            <w:shd w:val="clear" w:color="auto" w:fill="F7F7F7"/>
            <w:vAlign w:val="center"/>
          </w:tcPr>
          <w:p w14:paraId="4BA2E6E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670" w:type="dxa"/>
            <w:tcBorders>
              <w:left w:val="single" w:sz="4" w:space="0" w:color="D9D9D9"/>
              <w:bottom w:val="single" w:sz="4" w:space="0" w:color="D9D9D9"/>
              <w:right w:val="single" w:sz="4" w:space="0" w:color="D9D9D9"/>
            </w:tcBorders>
            <w:shd w:val="clear" w:color="auto" w:fill="F7F7F7"/>
            <w:vAlign w:val="center"/>
          </w:tcPr>
          <w:p w14:paraId="4380119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4221" w:type="dxa"/>
            <w:tcBorders>
              <w:left w:val="single" w:sz="4" w:space="0" w:color="D9D9D9"/>
              <w:bottom w:val="single" w:sz="4" w:space="0" w:color="D9D9D9"/>
              <w:right w:val="single" w:sz="4" w:space="0" w:color="D9D9D9"/>
            </w:tcBorders>
            <w:shd w:val="clear" w:color="auto" w:fill="F7F7F7"/>
            <w:vAlign w:val="center"/>
          </w:tcPr>
          <w:p w14:paraId="232EBAA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p>
        </w:tc>
        <w:tc>
          <w:tcPr>
            <w:tcW w:w="4366" w:type="dxa"/>
            <w:tcBorders>
              <w:left w:val="single" w:sz="4" w:space="0" w:color="D9D9D9"/>
              <w:bottom w:val="single" w:sz="4" w:space="0" w:color="D9D9D9"/>
              <w:right w:val="single" w:sz="4" w:space="0" w:color="D9D9D9"/>
            </w:tcBorders>
            <w:shd w:val="clear" w:color="auto" w:fill="F7F7F7"/>
            <w:vAlign w:val="center"/>
          </w:tcPr>
          <w:p w14:paraId="52BA4286"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p>
        </w:tc>
      </w:tr>
      <w:tr w:rsidR="004566FC" w:rsidRPr="00342615" w14:paraId="1A0F0185" w14:textId="77777777" w:rsidTr="004566FC">
        <w:tblPrEx>
          <w:tblCellMar>
            <w:bottom w:w="72" w:type="dxa"/>
          </w:tblCellMar>
        </w:tblPrEx>
        <w:trPr>
          <w:trHeight w:val="20"/>
        </w:trPr>
        <w:tc>
          <w:tcPr>
            <w:tcW w:w="1413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A55087" w14:textId="452AADC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To prevent, detect, and respond to the threat posed by the COVID-19 pandemic.</w:t>
            </w:r>
          </w:p>
        </w:tc>
      </w:tr>
      <w:tr w:rsidR="004566FC" w:rsidRPr="00342615" w14:paraId="1387B665"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BA00D1" w14:textId="716CF61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protocol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BE1FE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DBA45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9,699.00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3B430B"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100,000.00</w:t>
            </w:r>
          </w:p>
        </w:tc>
      </w:tr>
      <w:tr w:rsidR="004566FC" w:rsidRPr="00342615" w14:paraId="0EE404E3"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6CF96A" w14:textId="4ABE61D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COVID-19 patients treated per SSA reimbursement guidelines.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A9353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6C6E4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431.00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CF8312"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2,000.00</w:t>
            </w:r>
          </w:p>
        </w:tc>
      </w:tr>
      <w:tr w:rsidR="004566FC" w:rsidRPr="00342615" w14:paraId="42E872C1"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9C268B" w14:textId="04BD6CE0"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Share of the population in the poorest quintile who are receiving the COVID-19 pandemic related social assistance programs. (Percentage)</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7F978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E531F8"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36.00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BAD0C9"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45.00</w:t>
            </w:r>
          </w:p>
        </w:tc>
      </w:tr>
    </w:tbl>
    <w:p w14:paraId="6A8737B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p w14:paraId="5564607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342615" w14:paraId="391DB82A" w14:textId="77777777" w:rsidTr="004566FC">
        <w:trPr>
          <w:trHeight w:val="432"/>
        </w:trPr>
        <w:tc>
          <w:tcPr>
            <w:tcW w:w="14126" w:type="dxa"/>
            <w:shd w:val="clear" w:color="auto" w:fill="F7F7F7"/>
            <w:vAlign w:val="center"/>
          </w:tcPr>
          <w:p w14:paraId="06D51F4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Intermediate Results Indicators by Components</w:t>
            </w:r>
          </w:p>
        </w:tc>
      </w:tr>
    </w:tbl>
    <w:p w14:paraId="442F072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342615" w14:paraId="443FA69D" w14:textId="77777777" w:rsidTr="004566FC">
        <w:trPr>
          <w:trHeight w:val="20"/>
          <w:tblHeader/>
        </w:trPr>
        <w:tc>
          <w:tcPr>
            <w:tcW w:w="4035" w:type="dxa"/>
            <w:tcBorders>
              <w:top w:val="nil"/>
              <w:left w:val="nil"/>
              <w:bottom w:val="single" w:sz="4" w:space="0" w:color="D9D9D9"/>
              <w:right w:val="nil"/>
            </w:tcBorders>
            <w:shd w:val="clear" w:color="auto" w:fill="F7F7F7"/>
            <w:vAlign w:val="center"/>
          </w:tcPr>
          <w:p w14:paraId="5B31A86C" w14:textId="6CDA6435"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nil"/>
              <w:bottom w:val="single" w:sz="4" w:space="0" w:color="D9D9D9"/>
              <w:right w:val="nil"/>
            </w:tcBorders>
            <w:shd w:val="clear" w:color="auto" w:fill="F7F7F7"/>
            <w:vAlign w:val="center"/>
          </w:tcPr>
          <w:p w14:paraId="1B1727D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nil"/>
              <w:bottom w:val="single" w:sz="4" w:space="0" w:color="D9D9D9"/>
              <w:right w:val="nil"/>
            </w:tcBorders>
            <w:shd w:val="clear" w:color="auto" w:fill="F7F7F7"/>
            <w:vAlign w:val="center"/>
          </w:tcPr>
          <w:p w14:paraId="6260B04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nil"/>
              <w:bottom w:val="single" w:sz="4" w:space="0" w:color="D9D9D9"/>
              <w:right w:val="nil"/>
            </w:tcBorders>
            <w:shd w:val="clear" w:color="auto" w:fill="F7F7F7"/>
            <w:vAlign w:val="center"/>
          </w:tcPr>
          <w:p w14:paraId="3256BA8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342615" w14:paraId="18E06BEB" w14:textId="77777777" w:rsidTr="004566FC">
        <w:trPr>
          <w:trHeight w:val="20"/>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14:paraId="58E7A46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555" w:type="dxa"/>
            <w:tcBorders>
              <w:top w:val="single" w:sz="4" w:space="0" w:color="D9D9D9"/>
              <w:left w:val="single" w:sz="4" w:space="0" w:color="D9D9D9"/>
              <w:bottom w:val="nil"/>
              <w:right w:val="single" w:sz="4" w:space="0" w:color="D9D9D9"/>
            </w:tcBorders>
            <w:shd w:val="clear" w:color="auto" w:fill="F7F7F7"/>
            <w:vAlign w:val="center"/>
          </w:tcPr>
          <w:p w14:paraId="499A2B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DLI</w:t>
            </w:r>
          </w:p>
        </w:tc>
        <w:tc>
          <w:tcPr>
            <w:tcW w:w="3495" w:type="dxa"/>
            <w:tcBorders>
              <w:top w:val="single" w:sz="4" w:space="0" w:color="D9D9D9"/>
              <w:left w:val="single" w:sz="4" w:space="0" w:color="D9D9D9"/>
              <w:bottom w:val="nil"/>
              <w:right w:val="single" w:sz="4" w:space="0" w:color="D9D9D9"/>
            </w:tcBorders>
            <w:shd w:val="clear" w:color="auto" w:fill="F7F7F7"/>
            <w:vAlign w:val="center"/>
          </w:tcPr>
          <w:p w14:paraId="3A76520F"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14:paraId="6836C996"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End Target</w:t>
            </w:r>
          </w:p>
        </w:tc>
      </w:tr>
      <w:tr w:rsidR="004566FC" w:rsidRPr="00342615" w14:paraId="04C64F63" w14:textId="77777777" w:rsidTr="004566FC">
        <w:trPr>
          <w:trHeight w:val="20"/>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14:paraId="7498C37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single" w:sz="4" w:space="0" w:color="D9D9D9"/>
              <w:bottom w:val="single" w:sz="4" w:space="0" w:color="D9D9D9"/>
              <w:right w:val="single" w:sz="4" w:space="0" w:color="D9D9D9"/>
            </w:tcBorders>
            <w:shd w:val="clear" w:color="auto" w:fill="F7F7F7"/>
            <w:vAlign w:val="center"/>
          </w:tcPr>
          <w:p w14:paraId="2390068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single" w:sz="4" w:space="0" w:color="D9D9D9"/>
              <w:bottom w:val="single" w:sz="4" w:space="0" w:color="D9D9D9"/>
              <w:right w:val="single" w:sz="4" w:space="0" w:color="D9D9D9"/>
            </w:tcBorders>
            <w:shd w:val="clear" w:color="auto" w:fill="F7F7F7"/>
            <w:vAlign w:val="center"/>
          </w:tcPr>
          <w:p w14:paraId="6756149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14:paraId="6C61F37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342615" w14:paraId="253BF88D"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46E04821" w14:textId="72067E1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Emergency COVID-19 Response</w:t>
            </w:r>
          </w:p>
        </w:tc>
      </w:tr>
      <w:tr w:rsidR="004566FC" w:rsidRPr="00342615" w14:paraId="3C2ED76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BAF58B" w14:textId="7785BB1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Labora</w:t>
            </w:r>
            <w:r w:rsidR="004D199E" w:rsidRPr="00342615">
              <w:rPr>
                <w:rFonts w:asciiTheme="minorHAnsi" w:hAnsiTheme="minorHAnsi" w:cstheme="minorHAnsi"/>
                <w:szCs w:val="22"/>
              </w:rPr>
              <w:t>tories</w:t>
            </w:r>
            <w:r w:rsidRPr="00342615">
              <w:rPr>
                <w:rFonts w:asciiTheme="minorHAnsi" w:hAnsiTheme="minorHAnsi" w:cstheme="minorHAnsi"/>
                <w:szCs w:val="22"/>
              </w:rPr>
              <w:t xml:space="preserve">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6A917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5A5B84"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75AB0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7075DA11"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0961AD" w14:textId="1E895C2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personal protection equipment (PPE) purchased.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F527F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0A8A1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0750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800,000.00</w:t>
            </w:r>
          </w:p>
        </w:tc>
      </w:tr>
      <w:tr w:rsidR="004566FC" w:rsidRPr="00342615" w14:paraId="22672314"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3BA02E" w14:textId="7CEC74EE" w:rsidR="004566FC" w:rsidRPr="00342615" w:rsidRDefault="004566FC" w:rsidP="00FE7FF1">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designated public hospitals with fully equipped and functional intensive care units (ICUs) for COVID-19 patients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7CF50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D0F22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E759A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504BAB5F"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B96DB6" w14:textId="46C55FC8"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designated public hospitals with isolation capacity.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B2C8D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CFC54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CF570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77DA83FC"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1FA3BF3" w14:textId="1CF86562"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Enabling health measures to contain the COVID-19 outbreak through temporary income support for</w:t>
            </w:r>
          </w:p>
        </w:tc>
      </w:tr>
      <w:tr w:rsidR="004566FC" w:rsidRPr="00342615" w14:paraId="5C0399F3"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0648EC" w14:textId="00561F6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vulnerable households receiving temporary cash benefit.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283F3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0D93F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F16D8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70,000.00</w:t>
            </w:r>
          </w:p>
        </w:tc>
      </w:tr>
      <w:tr w:rsidR="004566FC" w:rsidRPr="00342615" w14:paraId="17D0623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5EB2D" w14:textId="02FF216A"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formal private sector workers laid off because of COVID-related lock down who receive temporary unemployment benefits, by gender.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8BE66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12DB1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6B6A0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135,000.00</w:t>
            </w:r>
          </w:p>
        </w:tc>
      </w:tr>
      <w:tr w:rsidR="004566FC" w:rsidRPr="00342615" w14:paraId="716EE9E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53DA1A" w14:textId="10B18A12"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TSA beneficiary households.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E2EB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695989"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118,100.00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9CCCF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124,000.00</w:t>
            </w:r>
          </w:p>
        </w:tc>
      </w:tr>
      <w:tr w:rsidR="004566FC" w:rsidRPr="00342615" w14:paraId="58198E6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0F3CA5" w14:textId="060A9CFD"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Complaints received related to COVID-related social assistance programs.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9672F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C52C38"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3E4CEB"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5.00</w:t>
            </w:r>
          </w:p>
        </w:tc>
      </w:tr>
      <w:tr w:rsidR="004566FC" w:rsidRPr="00342615" w14:paraId="7CDB8D7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795771" w14:textId="60353BEF"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informal workers who receive the one-off benefit , by gender (Number (Thousand))</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1C693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FD0A52"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81AD2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340,000.00</w:t>
            </w:r>
          </w:p>
        </w:tc>
      </w:tr>
      <w:tr w:rsidR="004566FC" w:rsidRPr="00342615" w14:paraId="3F546D97"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CE530A" w14:textId="754933D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Project Management</w:t>
            </w:r>
          </w:p>
        </w:tc>
      </w:tr>
      <w:tr w:rsidR="004566FC" w:rsidRPr="00342615" w14:paraId="5383E49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FD1439" w14:textId="1457034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Percentage of beneficiaries reporting that community engagement and outreach meet their needs.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FD846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CE52D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4DDF7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70.00</w:t>
            </w:r>
          </w:p>
        </w:tc>
      </w:tr>
    </w:tbl>
    <w:p w14:paraId="05E5BD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342615" w14:paraId="7E3C5F4B"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7F265FF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b/>
                <w:szCs w:val="22"/>
              </w:rPr>
              <w:lastRenderedPageBreak/>
              <w:t xml:space="preserve">Monitoring &amp; Evaluation Plan: </w:t>
            </w:r>
            <w:r w:rsidRPr="00342615">
              <w:rPr>
                <w:rFonts w:asciiTheme="minorHAnsi" w:hAnsiTheme="minorHAnsi" w:cstheme="minorHAnsi"/>
                <w:b/>
                <w:bCs/>
                <w:szCs w:val="22"/>
              </w:rPr>
              <w:t>PDO Indicators</w:t>
            </w:r>
          </w:p>
        </w:tc>
      </w:tr>
      <w:tr w:rsidR="00806223" w:rsidRPr="00342615" w14:paraId="4AD7464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0B50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CEE12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A18EB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ED80C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Datasource</w:t>
            </w: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728B9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62014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Responsibility for Data Collection</w:t>
            </w:r>
          </w:p>
        </w:tc>
      </w:tr>
      <w:tr w:rsidR="00806223" w:rsidRPr="00342615" w14:paraId="0C0ABDD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AFCA97" w14:textId="0ED3954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protocol</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BDEF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Cumulative number of people tested for COVID-19. The technical specifications of the tests will be defined in the POM based on the international/national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A4A67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5992A75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2B0128" w14:textId="4E84A65E" w:rsidR="004566FC" w:rsidRPr="00342615" w:rsidRDefault="00D125F4"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r w:rsidR="004566FC" w:rsidRPr="00342615">
              <w:rPr>
                <w:rFonts w:asciiTheme="minorHAnsi" w:hAnsiTheme="minorHAnsi" w:cstheme="minorHAnsi"/>
                <w:szCs w:val="22"/>
              </w:rPr>
              <w:t> and NCDC</w:t>
            </w:r>
          </w:p>
          <w:p w14:paraId="0ED8571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91D4FD" w14:textId="539DFF7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audits</w:t>
            </w:r>
          </w:p>
          <w:p w14:paraId="21A4BA4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8A79B3" w14:textId="6612574C"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r w:rsidR="004566FC" w:rsidRPr="00342615">
              <w:rPr>
                <w:rFonts w:asciiTheme="minorHAnsi" w:hAnsiTheme="minorHAnsi" w:cstheme="minorHAnsi"/>
                <w:szCs w:val="22"/>
              </w:rPr>
              <w:t> and NCDC</w:t>
            </w:r>
          </w:p>
          <w:p w14:paraId="266BAE4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2BBE880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22340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COVID-19 patients treated per SSA reimbursement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32D69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Cumulative number of patients treated for COVID-19 in hospitals and other designated facilities reimbursed as per SSA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5F6E3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F1339F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A4D091" w14:textId="68ABF9A4"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r w:rsidR="004566FC" w:rsidRPr="00342615">
              <w:rPr>
                <w:rFonts w:asciiTheme="minorHAnsi" w:hAnsiTheme="minorHAnsi" w:cstheme="minorHAnsi"/>
                <w:szCs w:val="22"/>
              </w:rPr>
              <w:t xml:space="preserve"> and SSA</w:t>
            </w:r>
          </w:p>
          <w:p w14:paraId="60E217D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B9E37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w:t>
            </w:r>
          </w:p>
          <w:p w14:paraId="6258C4F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8A1FEA" w14:textId="2894EC29"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r w:rsidR="004566FC" w:rsidRPr="00342615">
              <w:rPr>
                <w:rFonts w:asciiTheme="minorHAnsi" w:hAnsiTheme="minorHAnsi" w:cstheme="minorHAnsi"/>
                <w:szCs w:val="22"/>
              </w:rPr>
              <w:t xml:space="preserve"> and SSA</w:t>
            </w:r>
          </w:p>
          <w:p w14:paraId="07F70D1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4D5A43E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75160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Share of the population in the poorest quintile who are receiving the COVID-19 pandemic 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DADC8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COVID-19 pandemic related social assistance programs refer to the emergency cash benefit, the temporary unemployment benefit, and the TSA. Quintile of the adult equivalent consumption distribution net of social assistance transfers.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4BF2D3" w14:textId="2D35B56F" w:rsidR="004566FC" w:rsidRPr="00342615" w:rsidRDefault="000D6436"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Annually</w:t>
            </w:r>
          </w:p>
          <w:p w14:paraId="20AF6E2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2B959" w14:textId="0C6BD00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HIES survey</w:t>
            </w:r>
          </w:p>
          <w:p w14:paraId="202D4E9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DE196" w14:textId="1F1838D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Household survey data nationally representative.</w:t>
            </w:r>
          </w:p>
          <w:p w14:paraId="4C33F75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A4486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GEOSTAT</w:t>
            </w:r>
          </w:p>
          <w:p w14:paraId="397B618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1AEBC68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p w14:paraId="2D6B5F1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342615" w14:paraId="236C16E6"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0B2B9E7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b/>
                <w:szCs w:val="22"/>
              </w:rPr>
              <w:lastRenderedPageBreak/>
              <w:t xml:space="preserve">Monitoring &amp; Evaluation Plan: </w:t>
            </w:r>
            <w:r w:rsidRPr="00342615">
              <w:rPr>
                <w:rFonts w:asciiTheme="minorHAnsi" w:hAnsiTheme="minorHAnsi" w:cstheme="minorHAnsi"/>
                <w:b/>
                <w:bCs/>
                <w:szCs w:val="22"/>
              </w:rPr>
              <w:t>Intermediate Results Indicators</w:t>
            </w:r>
          </w:p>
        </w:tc>
      </w:tr>
      <w:tr w:rsidR="00806223" w:rsidRPr="00342615" w14:paraId="25ECCA48"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B7483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59B3C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52BE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699D1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Datasource</w:t>
            </w: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BCFFB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AB8A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Responsibility for Data Collection</w:t>
            </w:r>
          </w:p>
        </w:tc>
      </w:tr>
      <w:tr w:rsidR="00806223" w:rsidRPr="00342615" w14:paraId="55CE158E"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190314" w14:textId="4C663F65"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atories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97BE5A" w14:textId="160FDECA"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atories supported under the project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 The technical specifications of the tests will be defined in the Project Implementation Manual based on the 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6E635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6FE659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0AFD7D" w14:textId="40EAFA20"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07AB94B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758833" w14:textId="6C714515" w:rsidR="004566FC" w:rsidRPr="00342615" w:rsidRDefault="004D199E" w:rsidP="00207928">
            <w:pPr>
              <w:keepNext/>
              <w:keepLines/>
              <w:suppressLineNumbers/>
              <w:tabs>
                <w:tab w:val="left" w:pos="4663"/>
              </w:tabs>
              <w:suppressAutoHyphens/>
              <w:jc w:val="left"/>
              <w:rPr>
                <w:rFonts w:asciiTheme="minorHAnsi" w:hAnsiTheme="minorHAnsi" w:cstheme="minorHAnsi"/>
                <w:szCs w:val="22"/>
              </w:rPr>
            </w:pPr>
            <w:r>
              <w:rPr>
                <w:rFonts w:asciiTheme="minorHAnsi" w:hAnsiTheme="minorHAnsi" w:cstheme="minorHAnsi"/>
                <w:szCs w:val="22"/>
              </w:rPr>
              <w:t>Labora</w:t>
            </w:r>
            <w:r w:rsidRPr="00342615">
              <w:rPr>
                <w:rFonts w:asciiTheme="minorHAnsi" w:hAnsiTheme="minorHAnsi" w:cstheme="minorHAnsi"/>
                <w:szCs w:val="22"/>
              </w:rPr>
              <w:t>tory</w:t>
            </w:r>
            <w:r w:rsidR="004566FC" w:rsidRPr="00342615">
              <w:rPr>
                <w:rFonts w:asciiTheme="minorHAnsi" w:hAnsiTheme="minorHAnsi" w:cstheme="minorHAnsi"/>
                <w:szCs w:val="22"/>
              </w:rPr>
              <w:t xml:space="preserve"> Audit</w:t>
            </w:r>
          </w:p>
          <w:p w14:paraId="23F6E43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9D1992" w14:textId="118A72E6"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12EAD3D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2C7BC0C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1DCDB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personal protection equipment (PPE) purchased.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6AADBE" w14:textId="667D665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Cumulative number of personal protective equipment purchased, including gloves, protective goggles, </w:t>
            </w:r>
            <w:r w:rsidR="00540CE6" w:rsidRPr="00342615">
              <w:rPr>
                <w:rFonts w:asciiTheme="minorHAnsi" w:hAnsiTheme="minorHAnsi" w:cstheme="minorHAnsi"/>
                <w:szCs w:val="22"/>
              </w:rPr>
              <w:t>surgical</w:t>
            </w:r>
            <w:r w:rsidRPr="00342615">
              <w:rPr>
                <w:rFonts w:asciiTheme="minorHAnsi" w:hAnsiTheme="minorHAnsi" w:cstheme="minorHAnsi"/>
                <w:szCs w:val="22"/>
              </w:rPr>
              <w:t xml:space="preserve"> masks/ear loop, face mask FF2, face mask N95, gown AAMI level 3, shoe covers, protection caps, scaffolders.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822F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3A817E5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D8ED7B" w14:textId="076689CC"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611B56A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D8561A" w14:textId="252CE50C"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w:t>
            </w:r>
          </w:p>
          <w:p w14:paraId="366C12F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1F65D0" w14:textId="03C0F8F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2E91DA9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132DC06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9F57A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designated public hospitals with fully equipped and functional intensive care units (ICUs) for COVID-19 patients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36954" w14:textId="744A9971"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An ICU unit will be considered fully equipped and operational if two conditions are satisfied: (i) all individual beds in the ICU unit have the necessary equipment as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 and (ii) ICU unit (comprising of multiple beds) has all necessary shared equipment as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1CA16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36960E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B798CC" w14:textId="6CED7ED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6A6D8EE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0FB7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records, field verification of availability of equipment</w:t>
            </w:r>
          </w:p>
          <w:p w14:paraId="5DF7726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EC3E5E" w14:textId="6E288CA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1A21866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3BCECE1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3B4F5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designated public hospitals with isolation capacity.</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5EA1BB" w14:textId="24A978B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Percentage of designated public hospitals that have operational isolation capacity (isolation rooms in admission departments and isolation wards in designated departments). Designated public facilities are those identified by the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for observation of suspected cases and treatment of confirmed COVID-19 cases.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6F4B7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0CAEE77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F30598" w14:textId="736C7628"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022A5CA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30601C" w14:textId="74C3F901"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and audit reports</w:t>
            </w:r>
          </w:p>
          <w:p w14:paraId="10E3E0E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8AAE8" w14:textId="22FDE162"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460152B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698358BC"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C4DDC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vulnerable households receiving temporary cash benefit.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7D3FEA" w14:textId="3A56B45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“Vulnerable” households are defined as those households without formal </w:t>
            </w:r>
            <w:r w:rsidR="009F1B6E">
              <w:rPr>
                <w:rFonts w:asciiTheme="minorHAnsi" w:hAnsiTheme="minorHAnsi" w:cstheme="minorHAnsi"/>
                <w:szCs w:val="22"/>
              </w:rPr>
              <w:t>Labour</w:t>
            </w:r>
            <w:r w:rsidRPr="00342615">
              <w:rPr>
                <w:rFonts w:asciiTheme="minorHAnsi" w:hAnsiTheme="minorHAnsi" w:cstheme="minorHAnsi"/>
                <w:szCs w:val="22"/>
              </w:rPr>
              <w:t xml:space="preserve"> income, households with children; households with at least one member with a disability.  Data will be disaggregated by (i) households with at least one workable member without </w:t>
            </w:r>
            <w:r w:rsidR="009F1B6E">
              <w:rPr>
                <w:rFonts w:asciiTheme="minorHAnsi" w:hAnsiTheme="minorHAnsi" w:cstheme="minorHAnsi"/>
                <w:szCs w:val="22"/>
              </w:rPr>
              <w:t>Labour</w:t>
            </w:r>
            <w:r w:rsidRPr="00342615">
              <w:rPr>
                <w:rFonts w:asciiTheme="minorHAnsi" w:hAnsiTheme="minorHAnsi" w:cstheme="minorHAnsi"/>
                <w:szCs w:val="22"/>
              </w:rPr>
              <w:t xml:space="preserve"> income; (ii) households with children (up to 18 years old);  and (iii) households with at least a member with disabilities.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09A9F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3C9ED7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A73FA0" w14:textId="0474F01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Social Registry  (SSA)</w:t>
            </w:r>
          </w:p>
          <w:p w14:paraId="0F40B7B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D4B21C" w14:textId="152C701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Administrative data</w:t>
            </w:r>
          </w:p>
          <w:p w14:paraId="3AC1B2B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F1E874" w14:textId="00BC2208"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in </w:t>
            </w:r>
            <w:r w:rsidR="00045EA8" w:rsidRPr="00342615">
              <w:rPr>
                <w:rFonts w:asciiTheme="minorHAnsi" w:hAnsiTheme="minorHAnsi" w:cstheme="minorHAnsi"/>
                <w:szCs w:val="22"/>
              </w:rPr>
              <w:t>MoILHSA</w:t>
            </w:r>
          </w:p>
          <w:p w14:paraId="626F790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72CF25E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F017E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formal private sector workers laid off because of COVID-related lock down  who receive temporary unemployment benefits,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D229E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Formal private-sector workers are defined as workers appearing in Revenue Service Registry data (workers for which employers pay payroll taxes). Layoffs will be reported by employers and confirmed by Revenue Service based on their registry. Sex-disaggregated data will be monitored.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9E37E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08D30FC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1118FD" w14:textId="54445C3D"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Revenue Service</w:t>
            </w:r>
          </w:p>
          <w:p w14:paraId="3EF877A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22D8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Cross-check with the Social Registry (SESA and SSA) for verification</w:t>
            </w:r>
          </w:p>
          <w:p w14:paraId="1D69B6A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906B32" w14:textId="4C722D9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 in </w:t>
            </w:r>
            <w:r w:rsidR="00045EA8" w:rsidRPr="00342615">
              <w:rPr>
                <w:rFonts w:asciiTheme="minorHAnsi" w:hAnsiTheme="minorHAnsi" w:cstheme="minorHAnsi"/>
                <w:szCs w:val="22"/>
              </w:rPr>
              <w:t>MoILHSA</w:t>
            </w:r>
          </w:p>
          <w:p w14:paraId="6E6D51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0ADAB350"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EDD59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TSA beneficiary households.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74D5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TSA beneficiary households as per program administrative data. TSA beneficiary households are defined as households with a PMT score below 65,001 based on the existing scoring formula (determined by Res. 758 of December 31, 2014).  The indicator will be disaggregated for female-headed households.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CE830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15868D6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EA54D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Social Registry (SSA)</w:t>
            </w:r>
          </w:p>
          <w:p w14:paraId="69C4D7E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9C7E8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Administrative data</w:t>
            </w:r>
          </w:p>
          <w:p w14:paraId="71AFF72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A9B71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w:t>
            </w:r>
          </w:p>
          <w:p w14:paraId="37E2977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4CAE830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1DC52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Complaints received related to COVID-related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22234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AFD25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3424BD3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7B41D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management system</w:t>
            </w:r>
          </w:p>
          <w:p w14:paraId="1398C52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D0DF1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monitoring report</w:t>
            </w:r>
          </w:p>
          <w:p w14:paraId="760B138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F879E2" w14:textId="534B41BC"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in </w:t>
            </w:r>
            <w:r w:rsidR="00045EA8" w:rsidRPr="00342615">
              <w:rPr>
                <w:rFonts w:asciiTheme="minorHAnsi" w:hAnsiTheme="minorHAnsi" w:cstheme="minorHAnsi"/>
                <w:szCs w:val="22"/>
              </w:rPr>
              <w:t>MoILHSA</w:t>
            </w:r>
          </w:p>
          <w:p w14:paraId="54689F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50EF4DB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E5273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informal workers who receive the one-off benefit ,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1E3F0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informal workers who lose their activity because of COVID-related lockdown restrictions who receive a temporary unemployment benefit, by gender.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63AA8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1492F556" w14:textId="0E0B5BC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p w14:paraId="64DA9F5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0725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w:t>
            </w:r>
          </w:p>
          <w:p w14:paraId="21CEB53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09E6E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w:t>
            </w:r>
          </w:p>
          <w:p w14:paraId="20EB038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F432C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MoIHLSA</w:t>
            </w:r>
          </w:p>
          <w:p w14:paraId="1D4DE8F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04FBDCF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85DE6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Percentage of beneficiaries reporting that community engagement and outreach meet their needs.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B18BE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50F42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77B2A6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B10B19" w14:textId="64CBFFF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management system</w:t>
            </w:r>
          </w:p>
          <w:p w14:paraId="7203863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41A8EE" w14:textId="01275C1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monitoring report</w:t>
            </w:r>
          </w:p>
          <w:p w14:paraId="4DFA732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1F631A" w14:textId="0925ACB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and </w:t>
            </w:r>
            <w:r w:rsidR="00045EA8" w:rsidRPr="00342615">
              <w:rPr>
                <w:rFonts w:asciiTheme="minorHAnsi" w:hAnsiTheme="minorHAnsi" w:cstheme="minorHAnsi"/>
                <w:szCs w:val="22"/>
              </w:rPr>
              <w:t>MoILHSA</w:t>
            </w:r>
          </w:p>
          <w:p w14:paraId="7B29931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6618EDCC" w14:textId="27B9E649" w:rsidR="005074D6" w:rsidRPr="00342615" w:rsidRDefault="005074D6" w:rsidP="00207928">
      <w:pPr>
        <w:keepNext/>
        <w:keepLines/>
        <w:suppressLineNumbers/>
        <w:tabs>
          <w:tab w:val="left" w:pos="4663"/>
        </w:tabs>
        <w:suppressAutoHyphens/>
        <w:jc w:val="left"/>
        <w:rPr>
          <w:rFonts w:asciiTheme="minorHAnsi" w:hAnsiTheme="minorHAnsi" w:cstheme="minorHAnsi"/>
          <w:szCs w:val="22"/>
        </w:rPr>
      </w:pPr>
    </w:p>
    <w:p w14:paraId="21C43CCA" w14:textId="77777777" w:rsidR="005074D6" w:rsidRPr="00342615" w:rsidRDefault="005074D6">
      <w:pPr>
        <w:jc w:val="left"/>
        <w:rPr>
          <w:rFonts w:asciiTheme="minorHAnsi" w:hAnsiTheme="minorHAnsi" w:cstheme="minorHAnsi"/>
          <w:szCs w:val="22"/>
        </w:rPr>
      </w:pPr>
      <w:r w:rsidRPr="00342615">
        <w:rPr>
          <w:rFonts w:asciiTheme="minorHAnsi" w:hAnsiTheme="minorHAnsi" w:cstheme="minorHAnsi"/>
          <w:szCs w:val="22"/>
        </w:rPr>
        <w:br w:type="page"/>
      </w:r>
    </w:p>
    <w:p w14:paraId="35479B80" w14:textId="26147FD4" w:rsidR="006C2B6B" w:rsidRPr="00342615" w:rsidRDefault="006C2B6B" w:rsidP="000343A9">
      <w:pPr>
        <w:pStyle w:val="Heading2"/>
        <w:rPr>
          <w:rFonts w:asciiTheme="minorHAnsi" w:hAnsiTheme="minorHAnsi" w:cstheme="minorHAnsi"/>
          <w:b/>
          <w:color w:val="000000" w:themeColor="text1"/>
          <w:sz w:val="22"/>
          <w:szCs w:val="22"/>
        </w:rPr>
      </w:pPr>
      <w:bookmarkStart w:id="42" w:name="_Toc47878266"/>
      <w:r w:rsidRPr="00342615">
        <w:rPr>
          <w:rFonts w:asciiTheme="minorHAnsi" w:hAnsiTheme="minorHAnsi" w:cstheme="minorHAnsi"/>
          <w:b/>
          <w:bCs/>
          <w:color w:val="000000" w:themeColor="text1"/>
          <w:sz w:val="22"/>
          <w:szCs w:val="22"/>
        </w:rPr>
        <w:lastRenderedPageBreak/>
        <w:t>Annex A</w:t>
      </w:r>
      <w:r w:rsidR="00D72520" w:rsidRPr="00342615">
        <w:rPr>
          <w:rFonts w:asciiTheme="minorHAnsi" w:hAnsiTheme="minorHAnsi" w:cstheme="minorHAnsi"/>
          <w:b/>
          <w:bCs/>
          <w:color w:val="000000" w:themeColor="text1"/>
          <w:sz w:val="22"/>
          <w:szCs w:val="22"/>
        </w:rPr>
        <w:t xml:space="preserve"> - </w:t>
      </w:r>
      <w:r w:rsidR="00D72520" w:rsidRPr="00342615">
        <w:rPr>
          <w:rFonts w:asciiTheme="minorHAnsi" w:hAnsiTheme="minorHAnsi" w:cstheme="minorHAnsi"/>
          <w:b/>
          <w:color w:val="000000" w:themeColor="text1"/>
          <w:sz w:val="22"/>
          <w:szCs w:val="22"/>
        </w:rPr>
        <w:t>Expenditure Reimbursement Form</w:t>
      </w:r>
      <w:bookmarkEnd w:id="42"/>
    </w:p>
    <w:p w14:paraId="7B78B7BD" w14:textId="77777777" w:rsidR="00D72520" w:rsidRPr="00342615" w:rsidRDefault="00D72520" w:rsidP="00D72520">
      <w:pPr>
        <w:rPr>
          <w:rFonts w:asciiTheme="minorHAnsi" w:hAnsiTheme="minorHAnsi" w:cstheme="minorHAnsi"/>
        </w:rPr>
      </w:pPr>
    </w:p>
    <w:p w14:paraId="1EB68EE3" w14:textId="0C4E680A" w:rsidR="00167FF1" w:rsidRPr="00342615" w:rsidRDefault="00167FF1" w:rsidP="006C2B6B">
      <w:pPr>
        <w:jc w:val="center"/>
        <w:rPr>
          <w:rFonts w:asciiTheme="minorHAnsi" w:hAnsiTheme="minorHAnsi" w:cstheme="minorHAnsi"/>
          <w:b/>
          <w:szCs w:val="22"/>
        </w:rPr>
      </w:pPr>
      <w:r w:rsidRPr="00342615">
        <w:rPr>
          <w:rFonts w:asciiTheme="minorHAnsi" w:hAnsiTheme="minorHAnsi" w:cstheme="minorHAnsi"/>
          <w:b/>
          <w:szCs w:val="22"/>
        </w:rPr>
        <w:t>Expenditure Reimbursement Form</w:t>
      </w:r>
      <w:r w:rsidR="00B7249F" w:rsidRPr="00342615">
        <w:rPr>
          <w:rFonts w:asciiTheme="minorHAnsi" w:hAnsiTheme="minorHAnsi" w:cstheme="minorHAnsi"/>
          <w:b/>
          <w:szCs w:val="22"/>
        </w:rPr>
        <w:t xml:space="preserve"> to be completed by the Agencies (SESA and SSA) f</w:t>
      </w:r>
      <w:r w:rsidRPr="00342615">
        <w:rPr>
          <w:rFonts w:asciiTheme="minorHAnsi" w:hAnsiTheme="minorHAnsi" w:cstheme="minorHAnsi"/>
          <w:b/>
          <w:szCs w:val="22"/>
        </w:rPr>
        <w:t>or the PIU</w:t>
      </w:r>
      <w:r w:rsidR="00B7249F" w:rsidRPr="00342615">
        <w:rPr>
          <w:rFonts w:asciiTheme="minorHAnsi" w:hAnsiTheme="minorHAnsi" w:cstheme="minorHAnsi"/>
          <w:b/>
          <w:szCs w:val="22"/>
        </w:rPr>
        <w:t xml:space="preserve"> processing</w:t>
      </w:r>
      <w:r w:rsidRPr="00342615">
        <w:rPr>
          <w:rFonts w:asciiTheme="minorHAnsi" w:hAnsiTheme="minorHAnsi" w:cstheme="minorHAnsi"/>
          <w:b/>
          <w:szCs w:val="22"/>
        </w:rPr>
        <w:t xml:space="preserve"> </w:t>
      </w:r>
    </w:p>
    <w:p w14:paraId="5B16269F" w14:textId="77777777" w:rsidR="00B7249F" w:rsidRPr="00342615" w:rsidRDefault="00B7249F" w:rsidP="006C2B6B">
      <w:pPr>
        <w:jc w:val="center"/>
        <w:rPr>
          <w:rFonts w:asciiTheme="minorHAnsi" w:hAnsiTheme="minorHAnsi" w:cstheme="minorHAnsi"/>
          <w:b/>
          <w:i/>
          <w:szCs w:val="22"/>
        </w:rPr>
      </w:pPr>
    </w:p>
    <w:p w14:paraId="19F1C406" w14:textId="221029F0" w:rsidR="006C2B6B" w:rsidRPr="00342615" w:rsidRDefault="008A2B19" w:rsidP="00B7249F">
      <w:pPr>
        <w:jc w:val="center"/>
        <w:rPr>
          <w:rFonts w:asciiTheme="minorHAnsi" w:hAnsiTheme="minorHAnsi" w:cstheme="minorHAnsi"/>
          <w:szCs w:val="22"/>
        </w:rPr>
      </w:pPr>
      <w:r w:rsidRPr="00342615">
        <w:rPr>
          <w:rFonts w:asciiTheme="minorHAnsi" w:hAnsiTheme="minorHAnsi" w:cstheme="minorHAnsi"/>
          <w:b/>
          <w:i/>
          <w:szCs w:val="22"/>
        </w:rPr>
        <w:t>(Template)</w:t>
      </w:r>
    </w:p>
    <w:p w14:paraId="1A1A94A7" w14:textId="77777777" w:rsidR="000376D3" w:rsidRPr="00342615" w:rsidRDefault="000376D3" w:rsidP="006C2B6B">
      <w:pPr>
        <w:rPr>
          <w:rFonts w:asciiTheme="minorHAnsi" w:hAnsiTheme="minorHAnsi" w:cstheme="minorHAnsi"/>
          <w:szCs w:val="22"/>
        </w:rPr>
      </w:pPr>
    </w:p>
    <w:tbl>
      <w:tblPr>
        <w:tblStyle w:val="TableGrid"/>
        <w:tblW w:w="0" w:type="auto"/>
        <w:tblLook w:val="04A0" w:firstRow="1" w:lastRow="0" w:firstColumn="1" w:lastColumn="0" w:noHBand="0" w:noVBand="1"/>
      </w:tblPr>
      <w:tblGrid>
        <w:gridCol w:w="4673"/>
        <w:gridCol w:w="8277"/>
      </w:tblGrid>
      <w:tr w:rsidR="006C2B6B" w:rsidRPr="00342615" w14:paraId="2DF378F0" w14:textId="77777777" w:rsidTr="007068EE">
        <w:tc>
          <w:tcPr>
            <w:tcW w:w="4673" w:type="dxa"/>
          </w:tcPr>
          <w:p w14:paraId="6AF9DC0A" w14:textId="0BA5C0EC" w:rsidR="006C2B6B" w:rsidRPr="00342615" w:rsidRDefault="007068EE" w:rsidP="0087671F">
            <w:pPr>
              <w:rPr>
                <w:rFonts w:asciiTheme="minorHAnsi" w:hAnsiTheme="minorHAnsi" w:cstheme="minorHAnsi"/>
                <w:szCs w:val="22"/>
              </w:rPr>
            </w:pPr>
            <w:r w:rsidRPr="00342615">
              <w:rPr>
                <w:rFonts w:asciiTheme="minorHAnsi" w:hAnsiTheme="minorHAnsi" w:cstheme="minorHAnsi"/>
                <w:szCs w:val="22"/>
              </w:rPr>
              <w:t>Agency:</w:t>
            </w:r>
          </w:p>
        </w:tc>
        <w:tc>
          <w:tcPr>
            <w:tcW w:w="8277" w:type="dxa"/>
          </w:tcPr>
          <w:p w14:paraId="0E7B5EE0" w14:textId="2FB7D323" w:rsidR="006C2B6B" w:rsidRPr="00342615" w:rsidRDefault="008A2B19" w:rsidP="0087671F">
            <w:pPr>
              <w:jc w:val="center"/>
              <w:rPr>
                <w:rFonts w:asciiTheme="minorHAnsi" w:hAnsiTheme="minorHAnsi" w:cstheme="minorHAnsi"/>
                <w:szCs w:val="22"/>
              </w:rPr>
            </w:pPr>
            <w:r w:rsidRPr="00342615">
              <w:rPr>
                <w:rFonts w:asciiTheme="minorHAnsi" w:hAnsiTheme="minorHAnsi" w:cstheme="minorHAnsi"/>
                <w:szCs w:val="22"/>
              </w:rPr>
              <w:t>(</w:t>
            </w:r>
            <w:r w:rsidR="00167FF1" w:rsidRPr="00342615">
              <w:rPr>
                <w:rFonts w:asciiTheme="minorHAnsi" w:hAnsiTheme="minorHAnsi" w:cstheme="minorHAnsi"/>
                <w:szCs w:val="22"/>
              </w:rPr>
              <w:t>e.g.</w:t>
            </w:r>
            <w:r w:rsidRPr="00342615">
              <w:rPr>
                <w:rFonts w:asciiTheme="minorHAnsi" w:hAnsiTheme="minorHAnsi" w:cstheme="minorHAnsi"/>
                <w:szCs w:val="22"/>
              </w:rPr>
              <w:t xml:space="preserve"> SSA, SESA) </w:t>
            </w:r>
          </w:p>
        </w:tc>
      </w:tr>
      <w:tr w:rsidR="006C2B6B" w:rsidRPr="00342615" w14:paraId="1D21880E" w14:textId="77777777" w:rsidTr="007068EE">
        <w:tc>
          <w:tcPr>
            <w:tcW w:w="4673" w:type="dxa"/>
          </w:tcPr>
          <w:p w14:paraId="7073668D" w14:textId="725D29B4"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Name, Surname</w:t>
            </w:r>
            <w:r w:rsidR="007068EE" w:rsidRPr="00342615">
              <w:rPr>
                <w:rFonts w:asciiTheme="minorHAnsi" w:hAnsiTheme="minorHAnsi" w:cstheme="minorHAnsi"/>
                <w:szCs w:val="22"/>
              </w:rPr>
              <w:t>:</w:t>
            </w:r>
          </w:p>
        </w:tc>
        <w:tc>
          <w:tcPr>
            <w:tcW w:w="8277" w:type="dxa"/>
          </w:tcPr>
          <w:p w14:paraId="1632277C" w14:textId="77777777" w:rsidR="006C2B6B" w:rsidRPr="00342615" w:rsidRDefault="006C2B6B" w:rsidP="0087671F">
            <w:pPr>
              <w:jc w:val="center"/>
              <w:rPr>
                <w:rFonts w:asciiTheme="minorHAnsi" w:hAnsiTheme="minorHAnsi" w:cstheme="minorHAnsi"/>
                <w:szCs w:val="22"/>
              </w:rPr>
            </w:pPr>
          </w:p>
        </w:tc>
      </w:tr>
      <w:tr w:rsidR="006C2B6B" w:rsidRPr="00342615" w14:paraId="113504C7" w14:textId="77777777" w:rsidTr="007068EE">
        <w:tc>
          <w:tcPr>
            <w:tcW w:w="4673" w:type="dxa"/>
          </w:tcPr>
          <w:p w14:paraId="2A6D49EB" w14:textId="77777777"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Position:</w:t>
            </w:r>
          </w:p>
        </w:tc>
        <w:tc>
          <w:tcPr>
            <w:tcW w:w="8277" w:type="dxa"/>
          </w:tcPr>
          <w:p w14:paraId="3DB98520" w14:textId="77777777" w:rsidR="006C2B6B" w:rsidRPr="00342615" w:rsidRDefault="006C2B6B" w:rsidP="0087671F">
            <w:pPr>
              <w:jc w:val="center"/>
              <w:rPr>
                <w:rFonts w:asciiTheme="minorHAnsi" w:hAnsiTheme="minorHAnsi" w:cstheme="minorHAnsi"/>
                <w:szCs w:val="22"/>
              </w:rPr>
            </w:pPr>
          </w:p>
        </w:tc>
      </w:tr>
      <w:tr w:rsidR="006C2B6B" w:rsidRPr="00342615" w14:paraId="3AC7DAA7" w14:textId="77777777" w:rsidTr="007068EE">
        <w:tc>
          <w:tcPr>
            <w:tcW w:w="4673" w:type="dxa"/>
          </w:tcPr>
          <w:p w14:paraId="3A050C34" w14:textId="77777777"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Period:</w:t>
            </w:r>
          </w:p>
        </w:tc>
        <w:tc>
          <w:tcPr>
            <w:tcW w:w="8277" w:type="dxa"/>
          </w:tcPr>
          <w:p w14:paraId="6EB1EC6C" w14:textId="77777777" w:rsidR="006C2B6B" w:rsidRPr="00342615" w:rsidRDefault="006C2B6B" w:rsidP="0087671F">
            <w:pPr>
              <w:jc w:val="center"/>
              <w:rPr>
                <w:rFonts w:asciiTheme="minorHAnsi" w:hAnsiTheme="minorHAnsi" w:cstheme="minorHAnsi"/>
                <w:szCs w:val="22"/>
              </w:rPr>
            </w:pPr>
          </w:p>
        </w:tc>
      </w:tr>
      <w:tr w:rsidR="006C2B6B" w:rsidRPr="00342615" w14:paraId="04D49143" w14:textId="77777777" w:rsidTr="007068EE">
        <w:tc>
          <w:tcPr>
            <w:tcW w:w="4673" w:type="dxa"/>
          </w:tcPr>
          <w:p w14:paraId="201C1668" w14:textId="067F145C" w:rsidR="006C2B6B" w:rsidRPr="00342615" w:rsidRDefault="007068EE" w:rsidP="0087671F">
            <w:pPr>
              <w:rPr>
                <w:rFonts w:asciiTheme="minorHAnsi" w:hAnsiTheme="minorHAnsi" w:cstheme="minorHAnsi"/>
                <w:szCs w:val="22"/>
              </w:rPr>
            </w:pPr>
            <w:r w:rsidRPr="00342615">
              <w:rPr>
                <w:rFonts w:asciiTheme="minorHAnsi" w:hAnsiTheme="minorHAnsi" w:cstheme="minorHAnsi"/>
                <w:szCs w:val="22"/>
              </w:rPr>
              <w:t>Type of E</w:t>
            </w:r>
            <w:r w:rsidR="006C2B6B" w:rsidRPr="00342615">
              <w:rPr>
                <w:rFonts w:asciiTheme="minorHAnsi" w:hAnsiTheme="minorHAnsi" w:cstheme="minorHAnsi"/>
                <w:szCs w:val="22"/>
              </w:rPr>
              <w:t>xpenditure</w:t>
            </w:r>
            <w:r w:rsidR="00167FF1" w:rsidRPr="00342615">
              <w:rPr>
                <w:rFonts w:asciiTheme="minorHAnsi" w:hAnsiTheme="minorHAnsi" w:cstheme="minorHAnsi"/>
                <w:szCs w:val="22"/>
              </w:rPr>
              <w:t>(</w:t>
            </w:r>
            <w:r w:rsidR="006C2B6B" w:rsidRPr="00342615">
              <w:rPr>
                <w:rFonts w:asciiTheme="minorHAnsi" w:hAnsiTheme="minorHAnsi" w:cstheme="minorHAnsi"/>
                <w:szCs w:val="22"/>
              </w:rPr>
              <w:t>s</w:t>
            </w:r>
            <w:r w:rsidR="00167FF1" w:rsidRPr="00342615">
              <w:rPr>
                <w:rFonts w:asciiTheme="minorHAnsi" w:hAnsiTheme="minorHAnsi" w:cstheme="minorHAnsi"/>
                <w:szCs w:val="22"/>
              </w:rPr>
              <w:t>)/Eligible Expenditure(s)</w:t>
            </w:r>
            <w:r w:rsidR="008A2B19" w:rsidRPr="00342615">
              <w:rPr>
                <w:rFonts w:asciiTheme="minorHAnsi" w:hAnsiTheme="minorHAnsi" w:cstheme="minorHAnsi"/>
                <w:szCs w:val="22"/>
              </w:rPr>
              <w:t xml:space="preserve"> </w:t>
            </w:r>
          </w:p>
        </w:tc>
        <w:tc>
          <w:tcPr>
            <w:tcW w:w="8277" w:type="dxa"/>
          </w:tcPr>
          <w:p w14:paraId="7094502C" w14:textId="77777777" w:rsidR="006C2B6B" w:rsidRPr="00342615" w:rsidRDefault="006C2B6B" w:rsidP="0087671F">
            <w:pPr>
              <w:jc w:val="center"/>
              <w:rPr>
                <w:rFonts w:asciiTheme="minorHAnsi" w:hAnsiTheme="minorHAnsi" w:cstheme="minorHAnsi"/>
                <w:szCs w:val="22"/>
              </w:rPr>
            </w:pPr>
          </w:p>
        </w:tc>
      </w:tr>
    </w:tbl>
    <w:p w14:paraId="69D572C1" w14:textId="77777777" w:rsidR="006C2B6B" w:rsidRPr="00342615" w:rsidRDefault="006C2B6B" w:rsidP="006C2B6B">
      <w:pPr>
        <w:jc w:val="center"/>
        <w:rPr>
          <w:rFonts w:asciiTheme="minorHAnsi" w:hAnsiTheme="minorHAnsi" w:cstheme="minorHAnsi"/>
          <w:szCs w:val="22"/>
        </w:rPr>
      </w:pPr>
    </w:p>
    <w:tbl>
      <w:tblPr>
        <w:tblStyle w:val="TableGrid"/>
        <w:tblW w:w="12895" w:type="dxa"/>
        <w:tblLook w:val="04A0" w:firstRow="1" w:lastRow="0" w:firstColumn="1" w:lastColumn="0" w:noHBand="0" w:noVBand="1"/>
      </w:tblPr>
      <w:tblGrid>
        <w:gridCol w:w="1904"/>
        <w:gridCol w:w="6880"/>
        <w:gridCol w:w="4111"/>
      </w:tblGrid>
      <w:tr w:rsidR="006C2B6B" w:rsidRPr="00342615" w14:paraId="7EC3C796" w14:textId="77777777" w:rsidTr="00E4183C">
        <w:tc>
          <w:tcPr>
            <w:tcW w:w="1904" w:type="dxa"/>
          </w:tcPr>
          <w:p w14:paraId="3CA057E4" w14:textId="77777777"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Date of Service</w:t>
            </w:r>
          </w:p>
        </w:tc>
        <w:tc>
          <w:tcPr>
            <w:tcW w:w="6880" w:type="dxa"/>
          </w:tcPr>
          <w:p w14:paraId="6E589061" w14:textId="1C75FBC4"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Name</w:t>
            </w:r>
            <w:r w:rsidR="00167FF1" w:rsidRPr="00342615">
              <w:rPr>
                <w:rFonts w:asciiTheme="minorHAnsi" w:hAnsiTheme="minorHAnsi" w:cstheme="minorHAnsi"/>
                <w:szCs w:val="22"/>
              </w:rPr>
              <w:t>/Surname</w:t>
            </w:r>
            <w:r w:rsidRPr="00342615">
              <w:rPr>
                <w:rFonts w:asciiTheme="minorHAnsi" w:hAnsiTheme="minorHAnsi" w:cstheme="minorHAnsi"/>
                <w:szCs w:val="22"/>
              </w:rPr>
              <w:t xml:space="preserve"> of the </w:t>
            </w:r>
            <w:r w:rsidR="00167FF1" w:rsidRPr="00342615">
              <w:rPr>
                <w:rFonts w:asciiTheme="minorHAnsi" w:hAnsiTheme="minorHAnsi" w:cstheme="minorHAnsi"/>
                <w:szCs w:val="22"/>
              </w:rPr>
              <w:t xml:space="preserve"> B</w:t>
            </w:r>
            <w:r w:rsidRPr="00342615">
              <w:rPr>
                <w:rFonts w:asciiTheme="minorHAnsi" w:hAnsiTheme="minorHAnsi" w:cstheme="minorHAnsi"/>
                <w:szCs w:val="22"/>
              </w:rPr>
              <w:t>eneficiary</w:t>
            </w:r>
          </w:p>
        </w:tc>
        <w:tc>
          <w:tcPr>
            <w:tcW w:w="4111" w:type="dxa"/>
          </w:tcPr>
          <w:p w14:paraId="56A7CF2D" w14:textId="6281122C"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Amount</w:t>
            </w:r>
            <w:r w:rsidR="00167FF1" w:rsidRPr="00342615">
              <w:rPr>
                <w:rFonts w:asciiTheme="minorHAnsi" w:hAnsiTheme="minorHAnsi" w:cstheme="minorHAnsi"/>
                <w:szCs w:val="22"/>
              </w:rPr>
              <w:t xml:space="preserve"> (in GEL)</w:t>
            </w:r>
          </w:p>
        </w:tc>
      </w:tr>
      <w:tr w:rsidR="006C2B6B" w:rsidRPr="00342615" w14:paraId="0151F2F6" w14:textId="77777777" w:rsidTr="00E4183C">
        <w:tc>
          <w:tcPr>
            <w:tcW w:w="1904" w:type="dxa"/>
          </w:tcPr>
          <w:p w14:paraId="37CCC851" w14:textId="77777777" w:rsidR="006C2B6B" w:rsidRPr="00342615" w:rsidRDefault="006C2B6B" w:rsidP="0087671F">
            <w:pPr>
              <w:rPr>
                <w:rFonts w:asciiTheme="minorHAnsi" w:hAnsiTheme="minorHAnsi" w:cstheme="minorHAnsi"/>
                <w:szCs w:val="22"/>
              </w:rPr>
            </w:pPr>
          </w:p>
        </w:tc>
        <w:tc>
          <w:tcPr>
            <w:tcW w:w="6880" w:type="dxa"/>
          </w:tcPr>
          <w:p w14:paraId="462DAAF6" w14:textId="77777777" w:rsidR="006C2B6B" w:rsidRPr="00342615" w:rsidRDefault="006C2B6B" w:rsidP="0087671F">
            <w:pPr>
              <w:rPr>
                <w:rFonts w:asciiTheme="minorHAnsi" w:hAnsiTheme="minorHAnsi" w:cstheme="minorHAnsi"/>
                <w:szCs w:val="22"/>
              </w:rPr>
            </w:pPr>
          </w:p>
        </w:tc>
        <w:tc>
          <w:tcPr>
            <w:tcW w:w="4111" w:type="dxa"/>
          </w:tcPr>
          <w:p w14:paraId="6104698B" w14:textId="77777777" w:rsidR="006C2B6B" w:rsidRPr="00342615" w:rsidRDefault="006C2B6B" w:rsidP="0087671F">
            <w:pPr>
              <w:rPr>
                <w:rFonts w:asciiTheme="minorHAnsi" w:hAnsiTheme="minorHAnsi" w:cstheme="minorHAnsi"/>
                <w:szCs w:val="22"/>
              </w:rPr>
            </w:pPr>
          </w:p>
        </w:tc>
      </w:tr>
      <w:tr w:rsidR="006C2B6B" w:rsidRPr="00342615" w14:paraId="34C443EA" w14:textId="77777777" w:rsidTr="00E4183C">
        <w:tc>
          <w:tcPr>
            <w:tcW w:w="1904" w:type="dxa"/>
          </w:tcPr>
          <w:p w14:paraId="3FE26557" w14:textId="77777777" w:rsidR="006C2B6B" w:rsidRPr="00342615" w:rsidRDefault="006C2B6B" w:rsidP="0087671F">
            <w:pPr>
              <w:rPr>
                <w:rFonts w:asciiTheme="minorHAnsi" w:hAnsiTheme="minorHAnsi" w:cstheme="minorHAnsi"/>
                <w:szCs w:val="22"/>
              </w:rPr>
            </w:pPr>
          </w:p>
        </w:tc>
        <w:tc>
          <w:tcPr>
            <w:tcW w:w="6880" w:type="dxa"/>
          </w:tcPr>
          <w:p w14:paraId="6B568742" w14:textId="77777777" w:rsidR="006C2B6B" w:rsidRPr="00342615" w:rsidRDefault="006C2B6B" w:rsidP="0087671F">
            <w:pPr>
              <w:rPr>
                <w:rFonts w:asciiTheme="minorHAnsi" w:hAnsiTheme="minorHAnsi" w:cstheme="minorHAnsi"/>
                <w:szCs w:val="22"/>
              </w:rPr>
            </w:pPr>
          </w:p>
        </w:tc>
        <w:tc>
          <w:tcPr>
            <w:tcW w:w="4111" w:type="dxa"/>
          </w:tcPr>
          <w:p w14:paraId="718FCD4F" w14:textId="77777777" w:rsidR="006C2B6B" w:rsidRPr="00342615" w:rsidRDefault="006C2B6B" w:rsidP="0087671F">
            <w:pPr>
              <w:rPr>
                <w:rFonts w:asciiTheme="minorHAnsi" w:hAnsiTheme="minorHAnsi" w:cstheme="minorHAnsi"/>
                <w:szCs w:val="22"/>
              </w:rPr>
            </w:pPr>
          </w:p>
        </w:tc>
      </w:tr>
      <w:tr w:rsidR="006C2B6B" w:rsidRPr="00342615" w14:paraId="27E53074" w14:textId="77777777" w:rsidTr="00E4183C">
        <w:tc>
          <w:tcPr>
            <w:tcW w:w="1904" w:type="dxa"/>
          </w:tcPr>
          <w:p w14:paraId="686E375B" w14:textId="77777777" w:rsidR="006C2B6B" w:rsidRPr="00342615" w:rsidRDefault="006C2B6B" w:rsidP="0087671F">
            <w:pPr>
              <w:rPr>
                <w:rFonts w:asciiTheme="minorHAnsi" w:hAnsiTheme="minorHAnsi" w:cstheme="minorHAnsi"/>
                <w:szCs w:val="22"/>
              </w:rPr>
            </w:pPr>
          </w:p>
        </w:tc>
        <w:tc>
          <w:tcPr>
            <w:tcW w:w="6880" w:type="dxa"/>
          </w:tcPr>
          <w:p w14:paraId="674E859B" w14:textId="77777777" w:rsidR="006C2B6B" w:rsidRPr="00342615" w:rsidRDefault="006C2B6B" w:rsidP="0087671F">
            <w:pPr>
              <w:rPr>
                <w:rFonts w:asciiTheme="minorHAnsi" w:hAnsiTheme="minorHAnsi" w:cstheme="minorHAnsi"/>
                <w:szCs w:val="22"/>
              </w:rPr>
            </w:pPr>
          </w:p>
        </w:tc>
        <w:tc>
          <w:tcPr>
            <w:tcW w:w="4111" w:type="dxa"/>
          </w:tcPr>
          <w:p w14:paraId="4A688C8F" w14:textId="77777777" w:rsidR="006C2B6B" w:rsidRPr="00342615" w:rsidRDefault="006C2B6B" w:rsidP="0087671F">
            <w:pPr>
              <w:rPr>
                <w:rFonts w:asciiTheme="minorHAnsi" w:hAnsiTheme="minorHAnsi" w:cstheme="minorHAnsi"/>
                <w:szCs w:val="22"/>
              </w:rPr>
            </w:pPr>
          </w:p>
        </w:tc>
      </w:tr>
      <w:tr w:rsidR="006C2B6B" w:rsidRPr="00342615" w14:paraId="467BB0D0" w14:textId="77777777" w:rsidTr="00E4183C">
        <w:tc>
          <w:tcPr>
            <w:tcW w:w="8784" w:type="dxa"/>
            <w:gridSpan w:val="2"/>
          </w:tcPr>
          <w:p w14:paraId="1E809833" w14:textId="77777777" w:rsidR="006C2B6B" w:rsidRPr="00342615" w:rsidRDefault="006C2B6B" w:rsidP="0087671F">
            <w:pPr>
              <w:jc w:val="right"/>
              <w:rPr>
                <w:rFonts w:asciiTheme="minorHAnsi" w:hAnsiTheme="minorHAnsi" w:cstheme="minorHAnsi"/>
                <w:szCs w:val="22"/>
              </w:rPr>
            </w:pPr>
            <w:r w:rsidRPr="00342615">
              <w:rPr>
                <w:rFonts w:asciiTheme="minorHAnsi" w:hAnsiTheme="minorHAnsi" w:cstheme="minorHAnsi"/>
                <w:szCs w:val="22"/>
              </w:rPr>
              <w:t>TOTAL EXPENSES to be reimbursed</w:t>
            </w:r>
          </w:p>
        </w:tc>
        <w:tc>
          <w:tcPr>
            <w:tcW w:w="4111" w:type="dxa"/>
          </w:tcPr>
          <w:p w14:paraId="465BAFFF" w14:textId="77777777" w:rsidR="006C2B6B" w:rsidRPr="00342615" w:rsidRDefault="006C2B6B" w:rsidP="0087671F">
            <w:pPr>
              <w:jc w:val="right"/>
              <w:rPr>
                <w:rFonts w:asciiTheme="minorHAnsi" w:hAnsiTheme="minorHAnsi" w:cstheme="minorHAnsi"/>
                <w:szCs w:val="22"/>
              </w:rPr>
            </w:pPr>
          </w:p>
        </w:tc>
      </w:tr>
    </w:tbl>
    <w:p w14:paraId="6AD2FE5F" w14:textId="77777777" w:rsidR="00D779CA" w:rsidRPr="00342615" w:rsidRDefault="00D779CA" w:rsidP="00D779CA">
      <w:pPr>
        <w:pStyle w:val="ListParagraph"/>
        <w:ind w:left="0"/>
        <w:rPr>
          <w:rFonts w:asciiTheme="minorHAnsi" w:hAnsiTheme="minorHAnsi" w:cstheme="minorHAnsi"/>
          <w:szCs w:val="22"/>
        </w:rPr>
      </w:pPr>
    </w:p>
    <w:p w14:paraId="7A10D8E2" w14:textId="3E3E85F6" w:rsidR="00D779CA" w:rsidRPr="00342615" w:rsidRDefault="006C2B6B" w:rsidP="00D779CA">
      <w:pPr>
        <w:pStyle w:val="ListParagraph"/>
        <w:ind w:left="0"/>
        <w:rPr>
          <w:rFonts w:asciiTheme="minorHAnsi" w:hAnsiTheme="minorHAnsi" w:cstheme="minorHAnsi"/>
          <w:color w:val="000000" w:themeColor="text1"/>
          <w:szCs w:val="22"/>
          <w:lang w:eastAsia="zh-CN"/>
        </w:rPr>
      </w:pPr>
      <w:r w:rsidRPr="00342615">
        <w:rPr>
          <w:rFonts w:asciiTheme="minorHAnsi" w:hAnsiTheme="minorHAnsi" w:cstheme="minorHAnsi"/>
          <w:szCs w:val="22"/>
        </w:rPr>
        <w:t>The copies of supporting documents</w:t>
      </w:r>
      <w:r w:rsidRPr="00342615">
        <w:rPr>
          <w:rFonts w:asciiTheme="minorHAnsi" w:hAnsiTheme="minorHAnsi" w:cstheme="minorHAnsi"/>
          <w:szCs w:val="22"/>
          <w:lang w:val="ka-GE"/>
        </w:rPr>
        <w:t xml:space="preserve"> (</w:t>
      </w:r>
      <w:r w:rsidR="00605723" w:rsidRPr="00342615">
        <w:rPr>
          <w:rFonts w:asciiTheme="minorHAnsi" w:hAnsiTheme="minorHAnsi" w:cstheme="minorHAnsi"/>
          <w:szCs w:val="22"/>
        </w:rPr>
        <w:t>d</w:t>
      </w:r>
      <w:r w:rsidRPr="00342615">
        <w:rPr>
          <w:rFonts w:asciiTheme="minorHAnsi" w:hAnsiTheme="minorHAnsi" w:cstheme="minorHAnsi"/>
          <w:szCs w:val="22"/>
        </w:rPr>
        <w:t xml:space="preserve">etailed statement from </w:t>
      </w:r>
      <w:r w:rsidR="00167FF1" w:rsidRPr="00342615">
        <w:rPr>
          <w:rFonts w:asciiTheme="minorHAnsi" w:hAnsiTheme="minorHAnsi" w:cstheme="minorHAnsi"/>
          <w:szCs w:val="22"/>
        </w:rPr>
        <w:t xml:space="preserve">the </w:t>
      </w:r>
      <w:r w:rsidRPr="00342615">
        <w:rPr>
          <w:rFonts w:asciiTheme="minorHAnsi" w:hAnsiTheme="minorHAnsi" w:cstheme="minorHAnsi"/>
          <w:szCs w:val="22"/>
        </w:rPr>
        <w:t>Treasury Service) are</w:t>
      </w:r>
      <w:r w:rsidR="00D779CA" w:rsidRPr="00342615">
        <w:rPr>
          <w:rFonts w:asciiTheme="minorHAnsi" w:hAnsiTheme="minorHAnsi" w:cstheme="minorHAnsi"/>
          <w:szCs w:val="22"/>
        </w:rPr>
        <w:t xml:space="preserve"> </w:t>
      </w:r>
      <w:r w:rsidRPr="00342615">
        <w:rPr>
          <w:rFonts w:asciiTheme="minorHAnsi" w:hAnsiTheme="minorHAnsi" w:cstheme="minorHAnsi"/>
          <w:szCs w:val="22"/>
        </w:rPr>
        <w:t>en</w:t>
      </w:r>
      <w:r w:rsidR="00605723" w:rsidRPr="00342615">
        <w:rPr>
          <w:rFonts w:asciiTheme="minorHAnsi" w:hAnsiTheme="minorHAnsi" w:cstheme="minorHAnsi"/>
          <w:szCs w:val="22"/>
        </w:rPr>
        <w:t>closed to the application form, with the abovementioned Memo. All supporting documents, except for the detailed list of individuals, containing personal information will be shared with the Ministry/PIU.  However</w:t>
      </w:r>
      <w:r w:rsidR="00D779CA" w:rsidRPr="00342615">
        <w:rPr>
          <w:rFonts w:asciiTheme="minorHAnsi" w:hAnsiTheme="minorHAnsi" w:cstheme="minorHAnsi"/>
          <w:szCs w:val="22"/>
        </w:rPr>
        <w:t>,</w:t>
      </w:r>
      <w:r w:rsidR="00605723" w:rsidRPr="00342615">
        <w:rPr>
          <w:rFonts w:asciiTheme="minorHAnsi" w:hAnsiTheme="minorHAnsi" w:cstheme="minorHAnsi"/>
          <w:szCs w:val="22"/>
        </w:rPr>
        <w:t xml:space="preserve"> </w:t>
      </w:r>
      <w:r w:rsidR="00D779CA" w:rsidRPr="00342615">
        <w:rPr>
          <w:rFonts w:asciiTheme="minorHAnsi" w:hAnsiTheme="minorHAnsi" w:cstheme="minorHAnsi"/>
          <w:color w:val="000000" w:themeColor="text1"/>
          <w:szCs w:val="22"/>
          <w:lang w:eastAsia="zh-CN"/>
        </w:rPr>
        <w:t xml:space="preserve">the access to the </w:t>
      </w:r>
      <w:r w:rsidR="009F1B6E" w:rsidRPr="00342615">
        <w:rPr>
          <w:rFonts w:asciiTheme="minorHAnsi" w:hAnsiTheme="minorHAnsi" w:cstheme="minorHAnsi"/>
          <w:color w:val="000000" w:themeColor="text1"/>
          <w:szCs w:val="22"/>
          <w:lang w:eastAsia="zh-CN"/>
        </w:rPr>
        <w:t>detailed list</w:t>
      </w:r>
      <w:r w:rsidR="00D779CA" w:rsidRPr="00342615">
        <w:rPr>
          <w:rFonts w:asciiTheme="minorHAnsi" w:hAnsiTheme="minorHAnsi" w:cstheme="minorHAnsi"/>
          <w:color w:val="000000" w:themeColor="text1"/>
          <w:szCs w:val="22"/>
          <w:lang w:eastAsia="zh-CN"/>
        </w:rPr>
        <w:t xml:space="preserve"> of beneficiaries to the database will be granted to the PIU members, for the purpose of random check of documents and monitoring. </w:t>
      </w:r>
    </w:p>
    <w:p w14:paraId="7B949A33" w14:textId="250BF6DB" w:rsidR="006C2B6B" w:rsidRPr="00342615" w:rsidRDefault="006C2B6B" w:rsidP="006C2B6B">
      <w:pPr>
        <w:rPr>
          <w:rFonts w:asciiTheme="minorHAnsi" w:hAnsiTheme="minorHAnsi" w:cstheme="minorHAnsi"/>
          <w:szCs w:val="22"/>
        </w:rPr>
      </w:pPr>
    </w:p>
    <w:p w14:paraId="477BA772" w14:textId="77777777" w:rsidR="0068386C" w:rsidRPr="00342615" w:rsidRDefault="0068386C" w:rsidP="006C2B6B">
      <w:pPr>
        <w:rPr>
          <w:rFonts w:asciiTheme="minorHAnsi" w:hAnsiTheme="minorHAnsi" w:cstheme="minorHAnsi"/>
          <w:szCs w:val="22"/>
        </w:rPr>
      </w:pPr>
    </w:p>
    <w:p w14:paraId="0EEC8114" w14:textId="77777777" w:rsidR="006C2B6B" w:rsidRPr="00342615" w:rsidRDefault="006C2B6B" w:rsidP="006C2B6B">
      <w:pPr>
        <w:rPr>
          <w:rFonts w:asciiTheme="minorHAnsi" w:hAnsiTheme="minorHAnsi" w:cstheme="minorHAnsi"/>
          <w:szCs w:val="22"/>
        </w:rPr>
      </w:pPr>
      <w:r w:rsidRPr="00342615">
        <w:rPr>
          <w:rFonts w:asciiTheme="minorHAnsi" w:hAnsiTheme="minorHAnsi" w:cstheme="minorHAnsi"/>
          <w:szCs w:val="22"/>
        </w:rPr>
        <w:t>The Undersigned certifies and agrees as follows:</w:t>
      </w:r>
    </w:p>
    <w:p w14:paraId="260518E7" w14:textId="77777777" w:rsidR="00605723" w:rsidRPr="00342615" w:rsidRDefault="00605723" w:rsidP="006C2B6B">
      <w:pPr>
        <w:rPr>
          <w:rFonts w:asciiTheme="minorHAnsi" w:hAnsiTheme="minorHAnsi" w:cstheme="minorHAnsi"/>
          <w:szCs w:val="22"/>
        </w:rPr>
      </w:pPr>
    </w:p>
    <w:p w14:paraId="07DBE46B"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19D68077"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That the submitted claim refers to the Project eligible expenses only, incurred during the period (indicated in the application); </w:t>
      </w:r>
    </w:p>
    <w:p w14:paraId="550B136C"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submitted to the PIU for financing.</w:t>
      </w:r>
    </w:p>
    <w:p w14:paraId="24F4E6EF"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All documents related to the expenditures covered by this application are available for examination by auditors, PIU and by the WB upon request.</w:t>
      </w:r>
    </w:p>
    <w:p w14:paraId="2C991589" w14:textId="77777777" w:rsidR="00605723" w:rsidRPr="00342615" w:rsidRDefault="00605723" w:rsidP="006C2B6B">
      <w:pPr>
        <w:rPr>
          <w:rFonts w:asciiTheme="minorHAnsi" w:hAnsiTheme="minorHAnsi" w:cstheme="minorHAnsi"/>
          <w:szCs w:val="22"/>
        </w:rPr>
      </w:pPr>
    </w:p>
    <w:p w14:paraId="22209B22" w14:textId="77777777" w:rsidR="006C2B6B" w:rsidRPr="00342615" w:rsidRDefault="006C2B6B" w:rsidP="006C2B6B">
      <w:pPr>
        <w:rPr>
          <w:rFonts w:asciiTheme="minorHAnsi" w:hAnsiTheme="minorHAnsi" w:cstheme="minorHAnsi"/>
          <w:szCs w:val="22"/>
        </w:rPr>
      </w:pPr>
    </w:p>
    <w:p w14:paraId="4CEC49AE" w14:textId="77777777" w:rsidR="006C2B6B" w:rsidRPr="00342615" w:rsidRDefault="006C2B6B" w:rsidP="006C2B6B">
      <w:pPr>
        <w:rPr>
          <w:rFonts w:asciiTheme="minorHAnsi" w:hAnsiTheme="minorHAnsi" w:cstheme="minorHAnsi"/>
          <w:szCs w:val="22"/>
        </w:rPr>
      </w:pPr>
    </w:p>
    <w:p w14:paraId="1FD38948" w14:textId="7503188C" w:rsidR="006C2B6B" w:rsidRPr="00342615" w:rsidRDefault="006C2B6B" w:rsidP="006C2B6B">
      <w:pPr>
        <w:rPr>
          <w:rFonts w:asciiTheme="minorHAnsi" w:hAnsiTheme="minorHAnsi" w:cstheme="minorHAnsi"/>
          <w:szCs w:val="22"/>
        </w:rPr>
      </w:pPr>
      <w:r w:rsidRPr="00342615">
        <w:rPr>
          <w:rFonts w:asciiTheme="minorHAnsi" w:hAnsiTheme="minorHAnsi" w:cstheme="minorHAnsi"/>
          <w:szCs w:val="22"/>
        </w:rPr>
        <w:t>Sig</w:t>
      </w:r>
      <w:r w:rsidR="007068EE" w:rsidRPr="00342615">
        <w:rPr>
          <w:rFonts w:asciiTheme="minorHAnsi" w:hAnsiTheme="minorHAnsi" w:cstheme="minorHAnsi"/>
          <w:szCs w:val="22"/>
        </w:rPr>
        <w:t>nature: _______________________</w:t>
      </w:r>
      <w:r w:rsidRPr="00342615">
        <w:rPr>
          <w:rFonts w:asciiTheme="minorHAnsi" w:hAnsiTheme="minorHAnsi" w:cstheme="minorHAnsi"/>
          <w:szCs w:val="22"/>
        </w:rPr>
        <w:tab/>
      </w:r>
      <w:r w:rsidRPr="00342615">
        <w:rPr>
          <w:rFonts w:asciiTheme="minorHAnsi" w:hAnsiTheme="minorHAnsi" w:cstheme="minorHAnsi"/>
          <w:szCs w:val="22"/>
        </w:rPr>
        <w:tab/>
      </w:r>
      <w:r w:rsidRPr="00342615">
        <w:rPr>
          <w:rFonts w:asciiTheme="minorHAnsi" w:hAnsiTheme="minorHAnsi" w:cstheme="minorHAnsi"/>
          <w:szCs w:val="22"/>
        </w:rPr>
        <w:tab/>
        <w:t>Date:_________</w:t>
      </w:r>
    </w:p>
    <w:p w14:paraId="33CA21CE" w14:textId="6108AE44" w:rsidR="006C2B6B" w:rsidRPr="00342615" w:rsidRDefault="006C2B6B" w:rsidP="00207928">
      <w:pPr>
        <w:keepNext/>
        <w:keepLines/>
        <w:suppressLineNumbers/>
        <w:tabs>
          <w:tab w:val="left" w:pos="4663"/>
        </w:tabs>
        <w:suppressAutoHyphens/>
        <w:jc w:val="left"/>
        <w:rPr>
          <w:rFonts w:asciiTheme="minorHAnsi" w:hAnsiTheme="minorHAnsi" w:cstheme="minorHAnsi"/>
          <w:szCs w:val="22"/>
        </w:rPr>
      </w:pPr>
    </w:p>
    <w:p w14:paraId="32A89D70" w14:textId="77777777" w:rsidR="00B7249F" w:rsidRPr="00342615" w:rsidRDefault="00B7249F" w:rsidP="00B7249F">
      <w:pPr>
        <w:jc w:val="right"/>
        <w:rPr>
          <w:rFonts w:asciiTheme="minorHAnsi" w:hAnsiTheme="minorHAnsi" w:cstheme="minorHAnsi"/>
          <w:b/>
          <w:i/>
          <w:szCs w:val="22"/>
        </w:rPr>
      </w:pPr>
    </w:p>
    <w:p w14:paraId="5EAAB205" w14:textId="4E6D2747" w:rsidR="000343A9" w:rsidRPr="00342615" w:rsidRDefault="000343A9">
      <w:pPr>
        <w:jc w:val="left"/>
        <w:rPr>
          <w:rFonts w:asciiTheme="minorHAnsi" w:eastAsiaTheme="majorEastAsia" w:hAnsiTheme="minorHAnsi" w:cstheme="minorHAnsi"/>
          <w:color w:val="1F3864" w:themeColor="accent1" w:themeShade="80"/>
          <w:sz w:val="24"/>
          <w:szCs w:val="26"/>
        </w:rPr>
      </w:pPr>
    </w:p>
    <w:p w14:paraId="37BF0725" w14:textId="00F83282" w:rsidR="00B7249F" w:rsidRPr="00342615" w:rsidRDefault="00B7249F" w:rsidP="000343A9">
      <w:pPr>
        <w:pStyle w:val="Heading2"/>
        <w:rPr>
          <w:rFonts w:asciiTheme="minorHAnsi" w:hAnsiTheme="minorHAnsi" w:cstheme="minorHAnsi"/>
          <w:b/>
          <w:bCs/>
          <w:color w:val="000000" w:themeColor="text1"/>
          <w:sz w:val="22"/>
          <w:szCs w:val="22"/>
        </w:rPr>
      </w:pPr>
      <w:bookmarkStart w:id="43" w:name="_Toc47878267"/>
      <w:r w:rsidRPr="00342615">
        <w:rPr>
          <w:rFonts w:asciiTheme="minorHAnsi" w:hAnsiTheme="minorHAnsi" w:cstheme="minorHAnsi"/>
          <w:b/>
          <w:bCs/>
          <w:color w:val="000000" w:themeColor="text1"/>
          <w:sz w:val="22"/>
          <w:szCs w:val="22"/>
        </w:rPr>
        <w:t>Annex B</w:t>
      </w:r>
      <w:r w:rsidR="00D72520" w:rsidRPr="00342615">
        <w:rPr>
          <w:rFonts w:asciiTheme="minorHAnsi" w:hAnsiTheme="minorHAnsi" w:cstheme="minorHAnsi"/>
          <w:b/>
          <w:bCs/>
          <w:color w:val="000000" w:themeColor="text1"/>
          <w:sz w:val="22"/>
          <w:szCs w:val="22"/>
        </w:rPr>
        <w:t xml:space="preserve"> - Official Form to be filled out by the employer</w:t>
      </w:r>
      <w:bookmarkEnd w:id="43"/>
    </w:p>
    <w:p w14:paraId="65D5E7F2" w14:textId="77777777" w:rsidR="008D089A" w:rsidRPr="00342615" w:rsidRDefault="008D089A" w:rsidP="008D089A">
      <w:pPr>
        <w:spacing w:after="150"/>
        <w:jc w:val="left"/>
        <w:rPr>
          <w:rFonts w:asciiTheme="minorHAnsi" w:hAnsiTheme="minorHAnsi" w:cstheme="minorHAnsi"/>
          <w:b/>
          <w:bCs/>
          <w:color w:val="333333"/>
          <w:szCs w:val="22"/>
        </w:rPr>
      </w:pPr>
    </w:p>
    <w:p w14:paraId="5C28CAAA" w14:textId="1138EBDB" w:rsidR="008D089A" w:rsidRPr="00342615" w:rsidRDefault="00B7249F" w:rsidP="00D509AD">
      <w:pPr>
        <w:jc w:val="center"/>
        <w:rPr>
          <w:rFonts w:asciiTheme="minorHAnsi" w:hAnsiTheme="minorHAnsi" w:cstheme="minorHAnsi"/>
          <w:b/>
          <w:szCs w:val="22"/>
        </w:rPr>
      </w:pPr>
      <w:r w:rsidRPr="00342615">
        <w:rPr>
          <w:rFonts w:asciiTheme="minorHAnsi" w:hAnsiTheme="minorHAnsi" w:cstheme="minorHAnsi"/>
          <w:b/>
          <w:szCs w:val="22"/>
        </w:rPr>
        <w:t xml:space="preserve">Official Form </w:t>
      </w:r>
      <w:r w:rsidR="008D089A" w:rsidRPr="00342615">
        <w:rPr>
          <w:rFonts w:asciiTheme="minorHAnsi" w:hAnsiTheme="minorHAnsi" w:cstheme="minorHAnsi"/>
          <w:b/>
          <w:szCs w:val="22"/>
        </w:rPr>
        <w:t>to be filled out by the employer on their employees</w:t>
      </w:r>
      <w:r w:rsidRPr="00342615">
        <w:rPr>
          <w:rFonts w:asciiTheme="minorHAnsi" w:hAnsiTheme="minorHAnsi" w:cstheme="minorHAnsi"/>
          <w:b/>
          <w:szCs w:val="22"/>
        </w:rPr>
        <w:t xml:space="preserve"> (approved </w:t>
      </w:r>
      <w:r w:rsidR="009F1B6E" w:rsidRPr="00342615">
        <w:rPr>
          <w:rFonts w:asciiTheme="minorHAnsi" w:hAnsiTheme="minorHAnsi" w:cstheme="minorHAnsi"/>
          <w:b/>
          <w:szCs w:val="22"/>
        </w:rPr>
        <w:t>by)</w:t>
      </w:r>
      <w:r w:rsidR="008D089A" w:rsidRPr="00342615">
        <w:rPr>
          <w:rFonts w:asciiTheme="minorHAnsi" w:hAnsiTheme="minorHAnsi" w:cstheme="minorHAnsi"/>
          <w:b/>
          <w:szCs w:val="22"/>
        </w:rPr>
        <w:t xml:space="preserve">: </w:t>
      </w:r>
    </w:p>
    <w:p w14:paraId="25125885" w14:textId="77777777" w:rsidR="006C2B6B" w:rsidRPr="00342615" w:rsidRDefault="006C2B6B" w:rsidP="00207928">
      <w:pPr>
        <w:keepNext/>
        <w:keepLines/>
        <w:suppressLineNumbers/>
        <w:tabs>
          <w:tab w:val="left" w:pos="4663"/>
        </w:tabs>
        <w:suppressAutoHyphens/>
        <w:jc w:val="left"/>
        <w:rPr>
          <w:rFonts w:asciiTheme="minorHAnsi" w:hAnsiTheme="minorHAnsi" w:cstheme="minorHAnsi"/>
          <w:szCs w:val="22"/>
        </w:rPr>
      </w:pPr>
    </w:p>
    <w:p w14:paraId="418DB721" w14:textId="77777777" w:rsidR="00E704C2" w:rsidRPr="00342615" w:rsidRDefault="00E704C2" w:rsidP="00207928">
      <w:pPr>
        <w:keepNext/>
        <w:keepLines/>
        <w:suppressLineNumbers/>
        <w:tabs>
          <w:tab w:val="left" w:pos="4663"/>
        </w:tabs>
        <w:suppressAutoHyphens/>
        <w:jc w:val="left"/>
        <w:rPr>
          <w:rFonts w:asciiTheme="minorHAnsi" w:hAnsiTheme="minorHAnsi" w:cstheme="minorHAnsi"/>
          <w:szCs w:val="22"/>
        </w:rPr>
      </w:pPr>
    </w:p>
    <w:p w14:paraId="39E1DC56" w14:textId="34C25B93" w:rsidR="005074D6" w:rsidRPr="00342615" w:rsidRDefault="005074D6" w:rsidP="00CD67FA">
      <w:pPr>
        <w:shd w:val="clear" w:color="auto" w:fill="EAEAEA"/>
        <w:spacing w:after="150"/>
        <w:jc w:val="center"/>
        <w:rPr>
          <w:rFonts w:asciiTheme="minorHAnsi" w:hAnsiTheme="minorHAnsi" w:cstheme="minorHAnsi"/>
          <w:color w:val="333333"/>
          <w:szCs w:val="22"/>
        </w:rPr>
      </w:pPr>
      <w:r w:rsidRPr="00342615">
        <w:rPr>
          <w:rFonts w:asciiTheme="minorHAnsi" w:hAnsiTheme="minorHAnsi" w:cstheme="minorHAnsi"/>
          <w:b/>
          <w:bCs/>
          <w:color w:val="333333"/>
          <w:szCs w:val="22"/>
        </w:rPr>
        <w:t>Information</w:t>
      </w:r>
    </w:p>
    <w:p w14:paraId="28CE8F9B" w14:textId="271BF155" w:rsidR="005074D6" w:rsidRPr="00342615" w:rsidRDefault="005074D6" w:rsidP="005074D6">
      <w:pPr>
        <w:shd w:val="clear" w:color="auto" w:fill="EAEAEA"/>
        <w:spacing w:after="150"/>
        <w:jc w:val="center"/>
        <w:rPr>
          <w:rFonts w:asciiTheme="minorHAnsi" w:hAnsiTheme="minorHAnsi" w:cstheme="minorHAnsi"/>
          <w:color w:val="333333"/>
          <w:szCs w:val="22"/>
        </w:rPr>
      </w:pPr>
    </w:p>
    <w:p w14:paraId="0D436C13" w14:textId="64CB48EE" w:rsidR="005074D6" w:rsidRPr="00342615" w:rsidRDefault="00FB5019"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Regarding</w:t>
      </w:r>
      <w:r w:rsidR="005074D6" w:rsidRPr="00342615">
        <w:rPr>
          <w:rFonts w:asciiTheme="minorHAnsi" w:hAnsiTheme="minorHAnsi" w:cstheme="minorHAnsi"/>
          <w:color w:val="333333"/>
          <w:szCs w:val="22"/>
        </w:rPr>
        <w:t xml:space="preserve"> employees who have the right to receive compensation:</w:t>
      </w:r>
    </w:p>
    <w:p w14:paraId="6E95C262" w14:textId="2D79E50A"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1. Information about the employer:</w:t>
      </w:r>
    </w:p>
    <w:p w14:paraId="2DBC66EF" w14:textId="00868DB8"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Title, Name/Surname ________________________________________</w:t>
      </w:r>
    </w:p>
    <w:p w14:paraId="2FC59D05"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4B258A27" w14:textId="02960DE6"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ID Number/Tax Number _____________________________________</w:t>
      </w:r>
    </w:p>
    <w:p w14:paraId="7A31E2FD"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66DE0888" w14:textId="76B986E5"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2. Information about employees who have the right to receive compensation:</w:t>
      </w:r>
    </w:p>
    <w:p w14:paraId="6EFA36B9"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101257F0"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tbl>
      <w:tblPr>
        <w:tblW w:w="12862" w:type="dxa"/>
        <w:tblBorders>
          <w:top w:val="outset" w:sz="6" w:space="0" w:color="auto"/>
          <w:left w:val="outset" w:sz="6" w:space="0" w:color="auto"/>
          <w:bottom w:val="outset" w:sz="6" w:space="0" w:color="auto"/>
          <w:right w:val="outset" w:sz="6" w:space="0" w:color="auto"/>
        </w:tblBorders>
        <w:shd w:val="clear" w:color="auto" w:fill="EAEAEA"/>
        <w:tblCellMar>
          <w:left w:w="0" w:type="dxa"/>
          <w:right w:w="0" w:type="dxa"/>
        </w:tblCellMar>
        <w:tblLook w:val="04A0" w:firstRow="1" w:lastRow="0" w:firstColumn="1" w:lastColumn="0" w:noHBand="0" w:noVBand="1"/>
      </w:tblPr>
      <w:tblGrid>
        <w:gridCol w:w="375"/>
        <w:gridCol w:w="1295"/>
        <w:gridCol w:w="1406"/>
        <w:gridCol w:w="1365"/>
        <w:gridCol w:w="1406"/>
        <w:gridCol w:w="1308"/>
        <w:gridCol w:w="5707"/>
      </w:tblGrid>
      <w:tr w:rsidR="005074D6" w:rsidRPr="00342615" w14:paraId="5E7EF7E4" w14:textId="77777777" w:rsidTr="002B7996">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AC44810" w14:textId="77777777"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70D584B" w14:textId="01E83FA8"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Personal Number</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6600FDDA" w14:textId="75622191"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Nam</w:t>
            </w:r>
            <w:r w:rsidR="00FC4912" w:rsidRPr="00342615">
              <w:rPr>
                <w:rFonts w:asciiTheme="minorHAnsi" w:hAnsiTheme="minorHAnsi" w:cstheme="minorHAnsi"/>
                <w:b/>
                <w:bCs/>
                <w:color w:val="333333"/>
                <w:szCs w:val="22"/>
              </w:rPr>
              <w:t>e</w:t>
            </w:r>
            <w:r w:rsidRPr="00342615">
              <w:rPr>
                <w:rFonts w:asciiTheme="minorHAnsi" w:hAnsiTheme="minorHAnsi" w:cstheme="minorHAnsi"/>
                <w:b/>
                <w:bCs/>
                <w:color w:val="333333"/>
                <w:szCs w:val="22"/>
              </w:rPr>
              <w:t>, Surname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F176E69" w14:textId="3BC468CA"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Address</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50F3804B" w14:textId="6496DB8D"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Telephone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88DA865" w14:textId="6A20E1E3"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Bank account</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81FACA" w14:textId="3EEEF64C" w:rsidR="005074D6" w:rsidRPr="00342615" w:rsidRDefault="00FC4912"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Amount of insurance</w:t>
            </w:r>
            <w:r w:rsidR="005074D6" w:rsidRPr="00342615">
              <w:rPr>
                <w:rFonts w:asciiTheme="minorHAnsi" w:hAnsiTheme="minorHAnsi" w:cstheme="minorHAnsi"/>
                <w:b/>
                <w:bCs/>
                <w:color w:val="333333"/>
                <w:szCs w:val="22"/>
              </w:rPr>
              <w:t xml:space="preserve"> or other amount provided for in Article 101, Part 2, Subparagraph “h” of the Tax Code of Georgia paid during the reporting month</w:t>
            </w:r>
          </w:p>
        </w:tc>
      </w:tr>
      <w:tr w:rsidR="005074D6" w:rsidRPr="00342615" w14:paraId="33857548"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7F8BDDE"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C98D7E6"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E9F5BC2"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2900D1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B52657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30AB490"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CBDAC3E"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r>
      <w:tr w:rsidR="005074D6" w:rsidRPr="00342615" w14:paraId="62826975"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1F10BD2"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75F47C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50E0D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02CDE875"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05B6FE6"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EE0A884"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BADB841"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r>
    </w:tbl>
    <w:p w14:paraId="7E130D20" w14:textId="77777777" w:rsidR="007D1ED0" w:rsidRPr="00342615" w:rsidRDefault="007D1ED0" w:rsidP="00141C9B">
      <w:pPr>
        <w:rPr>
          <w:rFonts w:asciiTheme="minorHAnsi" w:hAnsiTheme="minorHAnsi" w:cstheme="minorHAnsi"/>
          <w:b/>
          <w:szCs w:val="22"/>
        </w:rPr>
      </w:pPr>
    </w:p>
    <w:p w14:paraId="2EAD42FB" w14:textId="77777777" w:rsidR="00CD67FA" w:rsidRPr="00342615" w:rsidRDefault="00CD67FA" w:rsidP="00261605">
      <w:pPr>
        <w:jc w:val="right"/>
        <w:rPr>
          <w:rFonts w:asciiTheme="minorHAnsi" w:hAnsiTheme="minorHAnsi" w:cstheme="minorHAnsi"/>
          <w:b/>
          <w:szCs w:val="22"/>
        </w:rPr>
      </w:pPr>
    </w:p>
    <w:p w14:paraId="67F8917A" w14:textId="77777777" w:rsidR="00CD67FA" w:rsidRPr="00342615" w:rsidRDefault="00CD67FA" w:rsidP="00261605">
      <w:pPr>
        <w:jc w:val="right"/>
        <w:rPr>
          <w:rFonts w:asciiTheme="minorHAnsi" w:hAnsiTheme="minorHAnsi" w:cstheme="minorHAnsi"/>
          <w:b/>
          <w:szCs w:val="22"/>
        </w:rPr>
      </w:pPr>
    </w:p>
    <w:p w14:paraId="536ECBD7" w14:textId="77777777" w:rsidR="00CD67FA" w:rsidRPr="00342615" w:rsidRDefault="00CD67FA" w:rsidP="00261605">
      <w:pPr>
        <w:jc w:val="right"/>
        <w:rPr>
          <w:rFonts w:asciiTheme="minorHAnsi" w:hAnsiTheme="minorHAnsi" w:cstheme="minorHAnsi"/>
          <w:b/>
          <w:szCs w:val="22"/>
        </w:rPr>
      </w:pPr>
    </w:p>
    <w:p w14:paraId="1A35C3E3" w14:textId="77777777" w:rsidR="00CD67FA" w:rsidRPr="00342615" w:rsidRDefault="00CD67FA" w:rsidP="00261605">
      <w:pPr>
        <w:jc w:val="right"/>
        <w:rPr>
          <w:rFonts w:asciiTheme="minorHAnsi" w:hAnsiTheme="minorHAnsi" w:cstheme="minorHAnsi"/>
          <w:b/>
          <w:szCs w:val="22"/>
        </w:rPr>
      </w:pPr>
    </w:p>
    <w:p w14:paraId="52036D65" w14:textId="77777777" w:rsidR="00F834A2" w:rsidRPr="00342615" w:rsidRDefault="00F834A2" w:rsidP="00261605">
      <w:pPr>
        <w:jc w:val="right"/>
        <w:rPr>
          <w:rFonts w:asciiTheme="minorHAnsi" w:hAnsiTheme="minorHAnsi" w:cstheme="minorHAnsi"/>
          <w:b/>
          <w:szCs w:val="22"/>
        </w:rPr>
      </w:pPr>
    </w:p>
    <w:p w14:paraId="02F77413" w14:textId="77777777" w:rsidR="000343A9" w:rsidRPr="00342615" w:rsidRDefault="000343A9">
      <w:pPr>
        <w:jc w:val="left"/>
        <w:rPr>
          <w:rFonts w:asciiTheme="minorHAnsi" w:hAnsiTheme="minorHAnsi" w:cstheme="minorHAnsi"/>
          <w:b/>
          <w:i/>
          <w:szCs w:val="22"/>
        </w:rPr>
      </w:pPr>
      <w:r w:rsidRPr="00342615">
        <w:rPr>
          <w:rFonts w:asciiTheme="minorHAnsi" w:hAnsiTheme="minorHAnsi" w:cstheme="minorHAnsi"/>
          <w:b/>
          <w:i/>
          <w:szCs w:val="22"/>
        </w:rPr>
        <w:lastRenderedPageBreak/>
        <w:br w:type="page"/>
      </w:r>
    </w:p>
    <w:p w14:paraId="1BD1E415" w14:textId="0F6F541B" w:rsidR="00141C9B" w:rsidRPr="00342615" w:rsidRDefault="00141C9B" w:rsidP="00D72520">
      <w:pPr>
        <w:pStyle w:val="Heading2"/>
        <w:rPr>
          <w:rFonts w:asciiTheme="minorHAnsi" w:hAnsiTheme="minorHAnsi" w:cstheme="minorHAnsi"/>
          <w:b/>
          <w:bCs/>
          <w:color w:val="000000" w:themeColor="text1"/>
          <w:sz w:val="22"/>
          <w:szCs w:val="22"/>
        </w:rPr>
      </w:pPr>
      <w:bookmarkStart w:id="44" w:name="_Toc47878268"/>
      <w:r w:rsidRPr="00342615">
        <w:rPr>
          <w:rFonts w:asciiTheme="minorHAnsi" w:hAnsiTheme="minorHAnsi" w:cstheme="minorHAnsi"/>
          <w:b/>
          <w:bCs/>
          <w:color w:val="000000" w:themeColor="text1"/>
          <w:sz w:val="22"/>
          <w:szCs w:val="22"/>
        </w:rPr>
        <w:lastRenderedPageBreak/>
        <w:t xml:space="preserve">Annex </w:t>
      </w:r>
      <w:r w:rsidR="005D5D9D" w:rsidRPr="00342615">
        <w:rPr>
          <w:rFonts w:asciiTheme="minorHAnsi" w:hAnsiTheme="minorHAnsi" w:cstheme="minorHAnsi"/>
          <w:b/>
          <w:bCs/>
          <w:color w:val="000000" w:themeColor="text1"/>
          <w:sz w:val="22"/>
          <w:szCs w:val="22"/>
        </w:rPr>
        <w:t>C</w:t>
      </w:r>
      <w:r w:rsidR="00D72520" w:rsidRPr="00342615">
        <w:rPr>
          <w:rFonts w:asciiTheme="minorHAnsi" w:hAnsiTheme="minorHAnsi" w:cstheme="minorHAnsi"/>
          <w:b/>
          <w:bCs/>
          <w:color w:val="000000" w:themeColor="text1"/>
          <w:sz w:val="22"/>
          <w:szCs w:val="22"/>
        </w:rPr>
        <w:t xml:space="preserve"> - Detailed instructions on the compensation payment</w:t>
      </w:r>
      <w:bookmarkEnd w:id="44"/>
    </w:p>
    <w:p w14:paraId="575186AB" w14:textId="77777777" w:rsidR="007D1ED0" w:rsidRPr="00342615" w:rsidRDefault="007D1ED0" w:rsidP="00141C9B">
      <w:pPr>
        <w:jc w:val="center"/>
        <w:rPr>
          <w:rFonts w:asciiTheme="minorHAnsi" w:hAnsiTheme="minorHAnsi" w:cstheme="minorHAnsi"/>
          <w:b/>
          <w:szCs w:val="22"/>
        </w:rPr>
      </w:pPr>
    </w:p>
    <w:p w14:paraId="638CE551" w14:textId="19A55334" w:rsidR="001746CA" w:rsidRPr="00342615" w:rsidRDefault="00417A08" w:rsidP="00141C9B">
      <w:pPr>
        <w:jc w:val="center"/>
        <w:rPr>
          <w:rFonts w:asciiTheme="minorHAnsi" w:hAnsiTheme="minorHAnsi" w:cstheme="minorHAnsi"/>
          <w:b/>
          <w:szCs w:val="22"/>
        </w:rPr>
      </w:pPr>
      <w:bookmarkStart w:id="45" w:name="_Hlk47877813"/>
      <w:r w:rsidRPr="00342615">
        <w:rPr>
          <w:rFonts w:asciiTheme="minorHAnsi" w:hAnsiTheme="minorHAnsi" w:cstheme="minorHAnsi"/>
          <w:b/>
          <w:szCs w:val="22"/>
        </w:rPr>
        <w:t>Detailed i</w:t>
      </w:r>
      <w:r w:rsidR="001746CA" w:rsidRPr="00342615">
        <w:rPr>
          <w:rFonts w:asciiTheme="minorHAnsi" w:hAnsiTheme="minorHAnsi" w:cstheme="minorHAnsi"/>
          <w:b/>
          <w:szCs w:val="22"/>
        </w:rPr>
        <w:t xml:space="preserve">nstructions on </w:t>
      </w:r>
      <w:r w:rsidR="00FC4912" w:rsidRPr="00342615">
        <w:rPr>
          <w:rFonts w:asciiTheme="minorHAnsi" w:hAnsiTheme="minorHAnsi" w:cstheme="minorHAnsi"/>
          <w:b/>
          <w:szCs w:val="22"/>
        </w:rPr>
        <w:t xml:space="preserve">the </w:t>
      </w:r>
      <w:r w:rsidR="00141C9B" w:rsidRPr="00342615">
        <w:rPr>
          <w:rFonts w:asciiTheme="minorHAnsi" w:hAnsiTheme="minorHAnsi" w:cstheme="minorHAnsi"/>
          <w:b/>
          <w:szCs w:val="22"/>
        </w:rPr>
        <w:t xml:space="preserve">compensation payment </w:t>
      </w:r>
    </w:p>
    <w:bookmarkEnd w:id="45"/>
    <w:p w14:paraId="5E27B5B8" w14:textId="365316BA" w:rsidR="00141C9B" w:rsidRPr="00342615" w:rsidRDefault="001746CA" w:rsidP="00141C9B">
      <w:pPr>
        <w:jc w:val="center"/>
        <w:rPr>
          <w:rFonts w:asciiTheme="minorHAnsi" w:hAnsiTheme="minorHAnsi" w:cstheme="minorHAnsi"/>
          <w:b/>
          <w:szCs w:val="22"/>
        </w:rPr>
      </w:pPr>
      <w:r w:rsidRPr="00342615">
        <w:rPr>
          <w:rFonts w:asciiTheme="minorHAnsi" w:hAnsiTheme="minorHAnsi" w:cstheme="minorHAnsi"/>
          <w:b/>
          <w:szCs w:val="22"/>
        </w:rPr>
        <w:t xml:space="preserve">for </w:t>
      </w:r>
      <w:r w:rsidR="00D214BD" w:rsidRPr="00342615">
        <w:rPr>
          <w:rFonts w:asciiTheme="minorHAnsi" w:hAnsiTheme="minorHAnsi" w:cstheme="minorHAnsi"/>
          <w:b/>
          <w:szCs w:val="22"/>
        </w:rPr>
        <w:t>Private sector wage workers</w:t>
      </w:r>
      <w:r w:rsidRPr="00342615">
        <w:rPr>
          <w:rFonts w:asciiTheme="minorHAnsi" w:hAnsiTheme="minorHAnsi" w:cstheme="minorHAnsi"/>
          <w:b/>
          <w:szCs w:val="22"/>
        </w:rPr>
        <w:t xml:space="preserve"> and self-e</w:t>
      </w:r>
      <w:r w:rsidR="00141C9B" w:rsidRPr="00342615">
        <w:rPr>
          <w:rFonts w:asciiTheme="minorHAnsi" w:hAnsiTheme="minorHAnsi" w:cstheme="minorHAnsi"/>
          <w:b/>
          <w:szCs w:val="22"/>
        </w:rPr>
        <w:t xml:space="preserve">mployed </w:t>
      </w:r>
      <w:r w:rsidRPr="00342615">
        <w:rPr>
          <w:rFonts w:asciiTheme="minorHAnsi" w:hAnsiTheme="minorHAnsi" w:cstheme="minorHAnsi"/>
          <w:b/>
          <w:szCs w:val="22"/>
        </w:rPr>
        <w:t xml:space="preserve">individuals </w:t>
      </w:r>
      <w:r w:rsidR="00FC4912" w:rsidRPr="00342615">
        <w:rPr>
          <w:rFonts w:asciiTheme="minorHAnsi" w:hAnsiTheme="minorHAnsi" w:cstheme="minorHAnsi"/>
          <w:b/>
          <w:szCs w:val="22"/>
        </w:rPr>
        <w:t>a</w:t>
      </w:r>
      <w:r w:rsidR="00141C9B" w:rsidRPr="00342615">
        <w:rPr>
          <w:rFonts w:asciiTheme="minorHAnsi" w:hAnsiTheme="minorHAnsi" w:cstheme="minorHAnsi"/>
          <w:b/>
          <w:szCs w:val="22"/>
        </w:rPr>
        <w:t>ffected by Coronavirus Pandemic</w:t>
      </w:r>
    </w:p>
    <w:p w14:paraId="3473479C" w14:textId="77777777" w:rsidR="00141C9B" w:rsidRPr="00342615" w:rsidRDefault="00141C9B" w:rsidP="00141C9B">
      <w:pPr>
        <w:rPr>
          <w:rFonts w:asciiTheme="minorHAnsi" w:hAnsiTheme="minorHAnsi" w:cstheme="minorHAnsi"/>
          <w:b/>
          <w:i/>
          <w:szCs w:val="22"/>
        </w:rPr>
      </w:pPr>
    </w:p>
    <w:p w14:paraId="4312B8C7" w14:textId="7B5FB0F7" w:rsidR="00BE5CFF" w:rsidRPr="00342615" w:rsidRDefault="00141C9B" w:rsidP="00141C9B">
      <w:pPr>
        <w:rPr>
          <w:rFonts w:asciiTheme="minorHAnsi" w:hAnsiTheme="minorHAnsi" w:cstheme="minorHAnsi"/>
          <w:szCs w:val="22"/>
        </w:rPr>
      </w:pPr>
      <w:r w:rsidRPr="00342615">
        <w:rPr>
          <w:rFonts w:asciiTheme="minorHAnsi" w:hAnsiTheme="minorHAnsi" w:cstheme="minorHAnsi"/>
          <w:szCs w:val="22"/>
        </w:rPr>
        <w:t xml:space="preserve">Based on the government's decision,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be empowered to reimburse employees and self-employed </w:t>
      </w:r>
      <w:r w:rsidR="001746CA" w:rsidRPr="00342615">
        <w:rPr>
          <w:rFonts w:asciiTheme="minorHAnsi" w:hAnsiTheme="minorHAnsi" w:cstheme="minorHAnsi"/>
          <w:szCs w:val="22"/>
        </w:rPr>
        <w:t>individuals</w:t>
      </w:r>
      <w:r w:rsidRPr="00342615">
        <w:rPr>
          <w:rFonts w:asciiTheme="minorHAnsi" w:hAnsiTheme="minorHAnsi" w:cstheme="minorHAnsi"/>
          <w:szCs w:val="22"/>
        </w:rPr>
        <w:t xml:space="preserve"> who were involved in the economic activity in the first quarter of </w:t>
      </w:r>
      <w:r w:rsidR="00FC4912" w:rsidRPr="00342615">
        <w:rPr>
          <w:rFonts w:asciiTheme="minorHAnsi" w:hAnsiTheme="minorHAnsi" w:cstheme="minorHAnsi"/>
          <w:szCs w:val="22"/>
        </w:rPr>
        <w:t>2020 (</w:t>
      </w:r>
      <w:r w:rsidR="00D34850" w:rsidRPr="00342615">
        <w:rPr>
          <w:rFonts w:asciiTheme="minorHAnsi" w:hAnsiTheme="minorHAnsi" w:cstheme="minorHAnsi"/>
          <w:szCs w:val="22"/>
        </w:rPr>
        <w:t xml:space="preserve">at least one salary is evidenced) and </w:t>
      </w:r>
      <w:r w:rsidR="00E53C06" w:rsidRPr="00342615">
        <w:rPr>
          <w:rFonts w:asciiTheme="minorHAnsi" w:hAnsiTheme="minorHAnsi" w:cstheme="minorHAnsi"/>
          <w:szCs w:val="22"/>
        </w:rPr>
        <w:t xml:space="preserve">for 3 months in the two quarters of </w:t>
      </w:r>
      <w:r w:rsidR="00416824" w:rsidRPr="00342615">
        <w:rPr>
          <w:rFonts w:asciiTheme="minorHAnsi" w:hAnsiTheme="minorHAnsi" w:cstheme="minorHAnsi"/>
          <w:szCs w:val="22"/>
        </w:rPr>
        <w:t>the year 2019</w:t>
      </w:r>
      <w:r w:rsidR="00FC4912" w:rsidRPr="00342615">
        <w:rPr>
          <w:rFonts w:asciiTheme="minorHAnsi" w:hAnsiTheme="minorHAnsi" w:cstheme="minorHAnsi"/>
          <w:szCs w:val="22"/>
        </w:rPr>
        <w:t xml:space="preserve"> </w:t>
      </w:r>
      <w:r w:rsidR="00E53C06" w:rsidRPr="00342615">
        <w:rPr>
          <w:rFonts w:asciiTheme="minorHAnsi" w:hAnsiTheme="minorHAnsi" w:cstheme="minorHAnsi"/>
          <w:szCs w:val="22"/>
        </w:rPr>
        <w:t>(evidence for</w:t>
      </w:r>
      <w:r w:rsidR="00804145" w:rsidRPr="00342615">
        <w:rPr>
          <w:rFonts w:asciiTheme="minorHAnsi" w:hAnsiTheme="minorHAnsi" w:cstheme="minorHAnsi"/>
          <w:szCs w:val="22"/>
        </w:rPr>
        <w:t xml:space="preserve"> uninterrupted 3 times salary payment is required)</w:t>
      </w:r>
      <w:r w:rsidR="00E53C06" w:rsidRPr="00342615">
        <w:rPr>
          <w:rFonts w:asciiTheme="minorHAnsi" w:hAnsiTheme="minorHAnsi" w:cstheme="minorHAnsi"/>
          <w:szCs w:val="22"/>
        </w:rPr>
        <w:t xml:space="preserve"> </w:t>
      </w:r>
      <w:r w:rsidRPr="00342615">
        <w:rPr>
          <w:rFonts w:asciiTheme="minorHAnsi" w:hAnsiTheme="minorHAnsi" w:cstheme="minorHAnsi"/>
          <w:szCs w:val="22"/>
        </w:rPr>
        <w:t xml:space="preserve">and lost their income as a result of the pandemic caused by </w:t>
      </w:r>
      <w:r w:rsidR="00AE57EF" w:rsidRPr="00342615">
        <w:rPr>
          <w:rFonts w:asciiTheme="minorHAnsi" w:hAnsiTheme="minorHAnsi" w:cstheme="minorHAnsi"/>
          <w:szCs w:val="22"/>
        </w:rPr>
        <w:t>the Corona</w:t>
      </w:r>
      <w:r w:rsidRPr="00342615">
        <w:rPr>
          <w:rFonts w:asciiTheme="minorHAnsi" w:hAnsiTheme="minorHAnsi" w:cstheme="minorHAnsi"/>
          <w:szCs w:val="22"/>
        </w:rPr>
        <w:t>virus.</w:t>
      </w:r>
    </w:p>
    <w:p w14:paraId="1065F7E4" w14:textId="77777777" w:rsidR="00BE5CFF" w:rsidRPr="00342615" w:rsidRDefault="00BE5CFF" w:rsidP="00141C9B">
      <w:pPr>
        <w:rPr>
          <w:rFonts w:asciiTheme="minorHAnsi" w:hAnsiTheme="minorHAnsi" w:cstheme="minorHAnsi"/>
          <w:szCs w:val="22"/>
        </w:rPr>
      </w:pPr>
    </w:p>
    <w:p w14:paraId="1A3CD5AD" w14:textId="11EECABB" w:rsidR="00292EB8" w:rsidRPr="00342615" w:rsidRDefault="00BE5CFF" w:rsidP="00292EB8">
      <w:pPr>
        <w:rPr>
          <w:rFonts w:asciiTheme="minorHAnsi" w:hAnsiTheme="minorHAnsi" w:cstheme="minorHAnsi"/>
          <w:szCs w:val="22"/>
        </w:rPr>
      </w:pPr>
      <w:r w:rsidRPr="00342615">
        <w:rPr>
          <w:rFonts w:asciiTheme="minorHAnsi" w:hAnsiTheme="minorHAnsi" w:cstheme="minorHAnsi"/>
          <w:szCs w:val="22"/>
        </w:rPr>
        <w:t>As per the GoG Resolution N286 and its’ amendments</w:t>
      </w:r>
      <w:r w:rsidR="00292EB8" w:rsidRPr="00342615">
        <w:rPr>
          <w:rFonts w:asciiTheme="minorHAnsi" w:hAnsiTheme="minorHAnsi" w:cstheme="minorHAnsi"/>
          <w:szCs w:val="22"/>
        </w:rPr>
        <w:t>,</w:t>
      </w:r>
      <w:r w:rsidRPr="00342615">
        <w:rPr>
          <w:rFonts w:asciiTheme="minorHAnsi" w:hAnsiTheme="minorHAnsi" w:cstheme="minorHAnsi"/>
          <w:szCs w:val="22"/>
        </w:rPr>
        <w:t xml:space="preserve"> any job losses between January 2020 and July 1 are </w:t>
      </w:r>
      <w:r w:rsidR="00292EB8" w:rsidRPr="00342615">
        <w:rPr>
          <w:rFonts w:asciiTheme="minorHAnsi" w:hAnsiTheme="minorHAnsi" w:cstheme="minorHAnsi"/>
          <w:szCs w:val="22"/>
        </w:rPr>
        <w:t>eligible for the compensations, e.g. if an employee (i.e. tour guides, waiters, etc) with one full month salary in January 2020 was fired on February 10</w:t>
      </w:r>
      <w:r w:rsidR="00292EB8" w:rsidRPr="00342615">
        <w:rPr>
          <w:rFonts w:asciiTheme="minorHAnsi" w:hAnsiTheme="minorHAnsi" w:cstheme="minorHAnsi"/>
          <w:szCs w:val="22"/>
          <w:vertAlign w:val="superscript"/>
        </w:rPr>
        <w:t>th</w:t>
      </w:r>
      <w:r w:rsidR="00C441DE" w:rsidRPr="00342615">
        <w:rPr>
          <w:rFonts w:asciiTheme="minorHAnsi" w:hAnsiTheme="minorHAnsi" w:cstheme="minorHAnsi"/>
          <w:szCs w:val="22"/>
        </w:rPr>
        <w:t xml:space="preserve">, he/she </w:t>
      </w:r>
      <w:r w:rsidR="00292EB8" w:rsidRPr="00342615">
        <w:rPr>
          <w:rFonts w:asciiTheme="minorHAnsi" w:hAnsiTheme="minorHAnsi" w:cstheme="minorHAnsi"/>
          <w:szCs w:val="22"/>
        </w:rPr>
        <w:t xml:space="preserve">will be eligible to the unemployment benefit. </w:t>
      </w:r>
    </w:p>
    <w:p w14:paraId="64E1D9C9" w14:textId="77777777" w:rsidR="00F6140F" w:rsidRPr="00342615" w:rsidRDefault="00F6140F" w:rsidP="00292EB8">
      <w:pPr>
        <w:rPr>
          <w:rFonts w:asciiTheme="minorHAnsi" w:hAnsiTheme="minorHAnsi" w:cstheme="minorHAnsi"/>
          <w:szCs w:val="22"/>
        </w:rPr>
      </w:pPr>
    </w:p>
    <w:p w14:paraId="572351ED" w14:textId="7FDBEA01" w:rsidR="00F6140F" w:rsidRPr="00342615" w:rsidRDefault="00F6140F" w:rsidP="00292EB8">
      <w:pPr>
        <w:rPr>
          <w:rFonts w:asciiTheme="minorHAnsi" w:hAnsiTheme="minorHAnsi" w:cstheme="minorHAnsi"/>
          <w:szCs w:val="22"/>
        </w:rPr>
      </w:pPr>
      <w:r w:rsidRPr="00342615">
        <w:rPr>
          <w:rFonts w:asciiTheme="minorHAnsi" w:hAnsiTheme="minorHAnsi" w:cstheme="minorHAnsi"/>
          <w:szCs w:val="22"/>
        </w:rPr>
        <w:t xml:space="preserve">As per the amendment to the above mentioned resolution, (N372, June 16, 2020), an employee (including a person who is on leave due to pregnancy, childbirth and childcare, as well as the adoption of a new-born), if he / she was employed on a continuous basis for any three months from July-December 2019 is also eligible for the compensation. </w:t>
      </w:r>
    </w:p>
    <w:p w14:paraId="249D3F88" w14:textId="77777777" w:rsidR="00292EB8" w:rsidRPr="00342615" w:rsidRDefault="00292EB8" w:rsidP="00292EB8">
      <w:pPr>
        <w:rPr>
          <w:rFonts w:asciiTheme="minorHAnsi" w:hAnsiTheme="minorHAnsi" w:cstheme="minorHAnsi"/>
          <w:szCs w:val="22"/>
        </w:rPr>
      </w:pPr>
    </w:p>
    <w:p w14:paraId="6E226E65" w14:textId="2ADE1375" w:rsidR="00292EB8" w:rsidRPr="00342615" w:rsidRDefault="00BE5CFF" w:rsidP="00292EB8">
      <w:pPr>
        <w:rPr>
          <w:rFonts w:asciiTheme="minorHAnsi" w:hAnsiTheme="minorHAnsi" w:cstheme="minorHAnsi"/>
          <w:szCs w:val="22"/>
        </w:rPr>
      </w:pPr>
      <w:r w:rsidRPr="00342615">
        <w:rPr>
          <w:rFonts w:asciiTheme="minorHAnsi" w:hAnsiTheme="minorHAnsi" w:cstheme="minorHAnsi"/>
          <w:szCs w:val="22"/>
        </w:rPr>
        <w:t>There is an additional group of seasonal workers that are eligible for the GoG compensation - those citizens of Georgia who were self-employed outside Georgia, and in 2019 crossed the border at least 60 times and / or in the period from March to October 2019 were outside Georgia for 30 to 120 calendar days, based on the information from the Ministry of Internal Affairs of Georgia, are given the opportunity to register as recipients of compensation on the registration portal.</w:t>
      </w:r>
      <w:r w:rsidR="00292EB8" w:rsidRPr="00342615">
        <w:rPr>
          <w:rFonts w:asciiTheme="minorHAnsi" w:hAnsiTheme="minorHAnsi" w:cstheme="minorHAnsi"/>
          <w:szCs w:val="22"/>
        </w:rPr>
        <w:t xml:space="preserve"> </w:t>
      </w:r>
    </w:p>
    <w:p w14:paraId="02D86607" w14:textId="77777777" w:rsidR="00C441DE" w:rsidRPr="00342615" w:rsidRDefault="00C441DE" w:rsidP="00292EB8">
      <w:pPr>
        <w:rPr>
          <w:rFonts w:asciiTheme="minorHAnsi" w:hAnsiTheme="minorHAnsi" w:cstheme="minorHAnsi"/>
          <w:szCs w:val="22"/>
        </w:rPr>
      </w:pPr>
    </w:p>
    <w:p w14:paraId="69FE14F3" w14:textId="09F678E6" w:rsidR="00417A08" w:rsidRPr="00342615" w:rsidRDefault="00C441DE" w:rsidP="00292EB8">
      <w:pPr>
        <w:rPr>
          <w:rFonts w:asciiTheme="minorHAnsi" w:hAnsiTheme="minorHAnsi" w:cstheme="minorHAnsi"/>
          <w:szCs w:val="22"/>
        </w:rPr>
      </w:pPr>
      <w:r w:rsidRPr="00342615">
        <w:rPr>
          <w:rFonts w:asciiTheme="minorHAnsi" w:hAnsiTheme="minorHAnsi" w:cstheme="minorHAnsi"/>
          <w:szCs w:val="22"/>
        </w:rPr>
        <w:t xml:space="preserve">The </w:t>
      </w:r>
      <w:r w:rsidR="00F6140F" w:rsidRPr="00342615">
        <w:rPr>
          <w:rFonts w:asciiTheme="minorHAnsi" w:hAnsiTheme="minorHAnsi" w:cstheme="minorHAnsi"/>
          <w:szCs w:val="22"/>
        </w:rPr>
        <w:t xml:space="preserve">potential </w:t>
      </w:r>
      <w:r w:rsidRPr="00342615">
        <w:rPr>
          <w:rFonts w:asciiTheme="minorHAnsi" w:hAnsiTheme="minorHAnsi" w:cstheme="minorHAnsi"/>
          <w:szCs w:val="22"/>
        </w:rPr>
        <w:t xml:space="preserve">recipients should visit the webpage of the </w:t>
      </w:r>
      <w:r w:rsidR="00045EA8" w:rsidRPr="00342615">
        <w:rPr>
          <w:rFonts w:asciiTheme="minorHAnsi" w:hAnsiTheme="minorHAnsi" w:cstheme="minorHAnsi"/>
          <w:szCs w:val="22"/>
        </w:rPr>
        <w:t>MoILHSA</w:t>
      </w:r>
      <w:r w:rsidR="00F6140F" w:rsidRPr="00342615">
        <w:rPr>
          <w:rFonts w:asciiTheme="minorHAnsi" w:hAnsiTheme="minorHAnsi" w:cstheme="minorHAnsi"/>
          <w:szCs w:val="22"/>
        </w:rPr>
        <w:t xml:space="preserve"> </w:t>
      </w:r>
      <w:r w:rsidRPr="00342615">
        <w:rPr>
          <w:rFonts w:asciiTheme="minorHAnsi" w:hAnsiTheme="minorHAnsi" w:cstheme="minorHAnsi"/>
          <w:szCs w:val="22"/>
        </w:rPr>
        <w:t>at www.moh.gov.ge to undergo registration.</w:t>
      </w:r>
      <w:r w:rsidR="00417A08" w:rsidRPr="00342615">
        <w:rPr>
          <w:rFonts w:asciiTheme="minorHAnsi" w:hAnsiTheme="minorHAnsi" w:cstheme="minorHAnsi"/>
          <w:szCs w:val="22"/>
        </w:rPr>
        <w:t xml:space="preserve"> </w:t>
      </w:r>
    </w:p>
    <w:p w14:paraId="05BDF3A9" w14:textId="77777777" w:rsidR="00417A08" w:rsidRPr="00342615" w:rsidRDefault="00417A08" w:rsidP="00292EB8">
      <w:pPr>
        <w:rPr>
          <w:rFonts w:asciiTheme="minorHAnsi" w:hAnsiTheme="minorHAnsi" w:cstheme="minorHAnsi"/>
          <w:szCs w:val="22"/>
        </w:rPr>
      </w:pPr>
    </w:p>
    <w:p w14:paraId="56588871" w14:textId="4C8334C3" w:rsidR="00417A08" w:rsidRPr="00342615" w:rsidRDefault="00417A08" w:rsidP="00417A08">
      <w:pPr>
        <w:rPr>
          <w:rFonts w:asciiTheme="minorHAnsi" w:hAnsiTheme="minorHAnsi" w:cstheme="minorHAnsi"/>
          <w:szCs w:val="22"/>
        </w:rPr>
      </w:pPr>
      <w:r w:rsidRPr="00342615">
        <w:rPr>
          <w:rFonts w:asciiTheme="minorHAnsi" w:hAnsiTheme="minorHAnsi" w:cstheme="minorHAnsi"/>
          <w:szCs w:val="22"/>
        </w:rPr>
        <w:t>There are also videos describing instruction on how to fill the application form for different categories of potential beneficiaries. (</w:t>
      </w:r>
      <w:hyperlink r:id="rId29" w:history="1">
        <w:r w:rsidRPr="00342615">
          <w:rPr>
            <w:rStyle w:val="Hyperlink"/>
            <w:rFonts w:asciiTheme="minorHAnsi" w:hAnsiTheme="minorHAnsi" w:cstheme="minorHAnsi"/>
            <w:szCs w:val="22"/>
          </w:rPr>
          <w:t>https://www.facebook.com/dasakmebissaagento/videos</w:t>
        </w:r>
      </w:hyperlink>
      <w:r w:rsidRPr="00342615">
        <w:rPr>
          <w:rFonts w:asciiTheme="minorHAnsi" w:hAnsiTheme="minorHAnsi" w:cstheme="minorHAnsi"/>
          <w:szCs w:val="22"/>
        </w:rPr>
        <w:t xml:space="preserve">). </w:t>
      </w:r>
    </w:p>
    <w:p w14:paraId="1D773025" w14:textId="77777777" w:rsidR="00417A08" w:rsidRPr="00342615" w:rsidRDefault="00417A08" w:rsidP="00417A08">
      <w:pPr>
        <w:rPr>
          <w:rFonts w:asciiTheme="minorHAnsi" w:hAnsiTheme="minorHAnsi" w:cstheme="minorHAnsi"/>
          <w:szCs w:val="22"/>
        </w:rPr>
      </w:pPr>
    </w:p>
    <w:p w14:paraId="336EA526" w14:textId="733661EC" w:rsidR="00F6140F" w:rsidRPr="00342615" w:rsidRDefault="00F6140F" w:rsidP="00292EB8">
      <w:pPr>
        <w:rPr>
          <w:rFonts w:asciiTheme="minorHAnsi" w:hAnsiTheme="minorHAnsi" w:cstheme="minorHAnsi"/>
          <w:szCs w:val="22"/>
        </w:rPr>
      </w:pPr>
      <w:r w:rsidRPr="00342615">
        <w:rPr>
          <w:rFonts w:asciiTheme="minorHAnsi" w:hAnsiTheme="minorHAnsi" w:cstheme="minorHAnsi"/>
          <w:szCs w:val="22"/>
        </w:rPr>
        <w:t>The program will be available for Georgian citizens, foreign citizens with a permanent residence permit, stateless persons and persons with a temporary residence permit under refugee or humanitarian status.</w:t>
      </w:r>
    </w:p>
    <w:p w14:paraId="6FD8267D" w14:textId="77777777" w:rsidR="00417A08" w:rsidRPr="00342615" w:rsidRDefault="00417A08" w:rsidP="00292EB8">
      <w:pPr>
        <w:rPr>
          <w:rFonts w:asciiTheme="minorHAnsi" w:hAnsiTheme="minorHAnsi" w:cstheme="minorHAnsi"/>
          <w:szCs w:val="22"/>
        </w:rPr>
      </w:pPr>
    </w:p>
    <w:p w14:paraId="22F6BDB6" w14:textId="33604848" w:rsidR="00417A08" w:rsidRPr="00342615" w:rsidRDefault="00417A08" w:rsidP="00417A08">
      <w:pPr>
        <w:rPr>
          <w:rFonts w:asciiTheme="minorHAnsi" w:hAnsiTheme="minorHAnsi" w:cstheme="minorHAnsi"/>
          <w:szCs w:val="22"/>
        </w:rPr>
      </w:pPr>
      <w:r w:rsidRPr="00342615">
        <w:rPr>
          <w:rFonts w:asciiTheme="minorHAnsi" w:hAnsiTheme="minorHAnsi" w:cstheme="minorHAnsi"/>
          <w:szCs w:val="22"/>
        </w:rPr>
        <w:t>Compensation is suspended in the following cases:</w:t>
      </w:r>
    </w:p>
    <w:p w14:paraId="6ED8C56F" w14:textId="2783BD12"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On the basis of the person’s application,</w:t>
      </w:r>
    </w:p>
    <w:p w14:paraId="0D1B16C2" w14:textId="3D39D904"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In case of a citizen of Georgia, in the event of suspension or loss of the citizenship,</w:t>
      </w:r>
    </w:p>
    <w:p w14:paraId="6344C573" w14:textId="6F4747D7"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In case of death of a person,</w:t>
      </w:r>
    </w:p>
    <w:p w14:paraId="52497F59" w14:textId="6057B6B9"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If the salary was paid at least once in the period after May 1, 2020.</w:t>
      </w:r>
    </w:p>
    <w:p w14:paraId="0B2328BF" w14:textId="77777777" w:rsidR="00C441DE" w:rsidRPr="00342615" w:rsidRDefault="00C441DE" w:rsidP="00292EB8">
      <w:pPr>
        <w:rPr>
          <w:rFonts w:asciiTheme="minorHAnsi" w:hAnsiTheme="minorHAnsi" w:cstheme="minorHAnsi"/>
          <w:szCs w:val="22"/>
        </w:rPr>
      </w:pPr>
    </w:p>
    <w:p w14:paraId="287F3E2D" w14:textId="77777777" w:rsidR="00141C9B" w:rsidRPr="00342615" w:rsidRDefault="00141C9B" w:rsidP="00141C9B">
      <w:pPr>
        <w:rPr>
          <w:rFonts w:asciiTheme="minorHAnsi" w:hAnsiTheme="minorHAnsi" w:cstheme="minorHAnsi"/>
          <w:szCs w:val="22"/>
        </w:rPr>
      </w:pPr>
      <w:r w:rsidRPr="00342615">
        <w:rPr>
          <w:rFonts w:asciiTheme="minorHAnsi" w:hAnsiTheme="minorHAnsi" w:cstheme="minorHAnsi"/>
          <w:szCs w:val="22"/>
        </w:rPr>
        <w:t>There are two main groups:</w:t>
      </w:r>
    </w:p>
    <w:p w14:paraId="3481193E" w14:textId="77777777" w:rsidR="00141C9B" w:rsidRPr="00342615" w:rsidRDefault="00141C9B" w:rsidP="00C734EA">
      <w:pPr>
        <w:pStyle w:val="ListParagraph"/>
        <w:ind w:left="360"/>
        <w:rPr>
          <w:rFonts w:asciiTheme="minorHAnsi" w:hAnsiTheme="minorHAnsi" w:cstheme="minorHAnsi"/>
          <w:szCs w:val="22"/>
        </w:rPr>
      </w:pPr>
    </w:p>
    <w:p w14:paraId="11F755BF" w14:textId="6E2579D0" w:rsidR="007F73DC" w:rsidRPr="00342615" w:rsidRDefault="00D214BD" w:rsidP="00C734EA">
      <w:pPr>
        <w:pStyle w:val="ListParagraph"/>
        <w:numPr>
          <w:ilvl w:val="0"/>
          <w:numId w:val="65"/>
        </w:numPr>
        <w:ind w:left="360"/>
        <w:rPr>
          <w:rFonts w:asciiTheme="minorHAnsi" w:hAnsiTheme="minorHAnsi" w:cstheme="minorHAnsi"/>
          <w:b/>
          <w:szCs w:val="22"/>
        </w:rPr>
      </w:pPr>
      <w:r w:rsidRPr="00342615">
        <w:rPr>
          <w:rFonts w:asciiTheme="minorHAnsi" w:hAnsiTheme="minorHAnsi" w:cstheme="minorHAnsi"/>
          <w:b/>
          <w:szCs w:val="22"/>
        </w:rPr>
        <w:t>Private sector wage workers</w:t>
      </w:r>
      <w:r w:rsidR="00141C9B" w:rsidRPr="00342615">
        <w:rPr>
          <w:rFonts w:asciiTheme="minorHAnsi" w:hAnsiTheme="minorHAnsi" w:cstheme="minorHAnsi"/>
          <w:b/>
          <w:szCs w:val="22"/>
        </w:rPr>
        <w:t xml:space="preserve"> who have lost their jobs or are on unpaid leave</w:t>
      </w:r>
      <w:r w:rsidR="004B63B7" w:rsidRPr="00342615">
        <w:rPr>
          <w:rFonts w:asciiTheme="minorHAnsi" w:hAnsiTheme="minorHAnsi" w:cstheme="minorHAnsi"/>
          <w:b/>
          <w:szCs w:val="22"/>
        </w:rPr>
        <w:t>;</w:t>
      </w:r>
    </w:p>
    <w:p w14:paraId="3C9A0816" w14:textId="77777777" w:rsidR="007F73DC" w:rsidRPr="00342615" w:rsidRDefault="007F73DC" w:rsidP="00C734EA">
      <w:pPr>
        <w:pStyle w:val="ListParagraph"/>
        <w:ind w:left="0"/>
        <w:rPr>
          <w:rFonts w:asciiTheme="minorHAnsi" w:hAnsiTheme="minorHAnsi" w:cstheme="minorHAnsi"/>
          <w:b/>
          <w:szCs w:val="22"/>
        </w:rPr>
      </w:pPr>
    </w:p>
    <w:p w14:paraId="392A26AB" w14:textId="3A973851"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Before the 20th of each month,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receives an already filtered list from the RS about the persons who are included in so called compensation list. Verification of eligibility of a person and accuracy of bank account details are made by the RS. In particular, t</w:t>
      </w:r>
      <w:r w:rsidR="0071124D" w:rsidRPr="00342615">
        <w:rPr>
          <w:rFonts w:asciiTheme="minorHAnsi" w:hAnsiTheme="minorHAnsi" w:cstheme="minorHAnsi"/>
          <w:szCs w:val="22"/>
        </w:rPr>
        <w:t>he information provided by the c</w:t>
      </w:r>
      <w:r w:rsidRPr="00342615">
        <w:rPr>
          <w:rFonts w:asciiTheme="minorHAnsi" w:hAnsiTheme="minorHAnsi" w:cstheme="minorHAnsi"/>
          <w:szCs w:val="22"/>
        </w:rPr>
        <w:t>ompanies regarding persons who have lost the job or is on unpaid leave is verified with consolidated electronic database of the RS, whether other kinds of income are registered for this particular person during the period.</w:t>
      </w:r>
    </w:p>
    <w:p w14:paraId="211A45CA" w14:textId="77777777" w:rsidR="007F73DC" w:rsidRPr="00342615" w:rsidRDefault="007F73DC" w:rsidP="00C734EA">
      <w:pPr>
        <w:pStyle w:val="ListParagraph"/>
        <w:ind w:left="360"/>
        <w:rPr>
          <w:rFonts w:asciiTheme="minorHAnsi" w:hAnsiTheme="minorHAnsi" w:cstheme="minorHAnsi"/>
          <w:szCs w:val="22"/>
        </w:rPr>
      </w:pPr>
    </w:p>
    <w:p w14:paraId="3B27AC32" w14:textId="548B8FCD"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Up to 25th of each month </w:t>
      </w:r>
      <w:r w:rsidR="0071124D" w:rsidRPr="00342615">
        <w:rPr>
          <w:rFonts w:asciiTheme="minorHAnsi" w:hAnsiTheme="minorHAnsi" w:cstheme="minorHAnsi"/>
          <w:szCs w:val="22"/>
        </w:rPr>
        <w:t>the RS can adjust/correct the</w:t>
      </w:r>
      <w:r w:rsidRPr="00342615">
        <w:rPr>
          <w:rFonts w:asciiTheme="minorHAnsi" w:hAnsiTheme="minorHAnsi" w:cstheme="minorHAnsi"/>
          <w:szCs w:val="22"/>
        </w:rPr>
        <w:t xml:space="preserve"> compensation list </w:t>
      </w:r>
      <w:r w:rsidR="0071124D" w:rsidRPr="00342615">
        <w:rPr>
          <w:rFonts w:asciiTheme="minorHAnsi" w:hAnsiTheme="minorHAnsi" w:cstheme="minorHAnsi"/>
          <w:szCs w:val="22"/>
        </w:rPr>
        <w:t xml:space="preserve">that will be shared with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Receipt and further archiving of the compensations lists shall be carried out by an authorized person of the Financial Unit of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Authorized person of the Financial Unit of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confirms whether person's ID related data and bank account numbers are complete and accurate. </w:t>
      </w:r>
    </w:p>
    <w:p w14:paraId="7C05BD85" w14:textId="77777777" w:rsidR="007F73DC" w:rsidRPr="00342615" w:rsidRDefault="007F73DC" w:rsidP="00C734EA">
      <w:pPr>
        <w:pStyle w:val="ListParagraph"/>
        <w:ind w:left="360"/>
        <w:rPr>
          <w:rFonts w:asciiTheme="minorHAnsi" w:hAnsiTheme="minorHAnsi" w:cstheme="minorHAnsi"/>
          <w:szCs w:val="22"/>
        </w:rPr>
      </w:pPr>
    </w:p>
    <w:p w14:paraId="0344A2D6" w14:textId="0F7C802F" w:rsidR="007F73DC" w:rsidRPr="00342615" w:rsidRDefault="00F44611" w:rsidP="00C734EA">
      <w:pPr>
        <w:pStyle w:val="ListParagraph"/>
        <w:ind w:left="360"/>
        <w:rPr>
          <w:rFonts w:asciiTheme="minorHAnsi" w:hAnsiTheme="minorHAnsi" w:cstheme="minorHAnsi"/>
          <w:szCs w:val="22"/>
        </w:rPr>
      </w:pPr>
      <w:r w:rsidRPr="00342615">
        <w:rPr>
          <w:rFonts w:asciiTheme="minorHAnsi" w:hAnsiTheme="minorHAnsi" w:cstheme="minorHAnsi"/>
          <w:szCs w:val="22"/>
        </w:rPr>
        <w:t>SESA</w:t>
      </w:r>
      <w:r w:rsidR="007F73DC" w:rsidRPr="00342615">
        <w:rPr>
          <w:rFonts w:asciiTheme="minorHAnsi" w:hAnsiTheme="minorHAnsi" w:cstheme="minorHAnsi"/>
          <w:szCs w:val="22"/>
        </w:rPr>
        <w:t xml:space="preserve"> verifies the list with the Public Service Development Agency (LEPL under the Ministry of Justice) in order to identify the deceased or citizens with suspended/terminated citizenship status. The verification is conducted electronically through electronic exchange services/portal between those two agencies.  </w:t>
      </w:r>
    </w:p>
    <w:p w14:paraId="7B27A79B" w14:textId="77777777" w:rsidR="007F73DC" w:rsidRPr="00342615" w:rsidRDefault="007F73DC" w:rsidP="00C734EA">
      <w:pPr>
        <w:pStyle w:val="ListParagraph"/>
        <w:ind w:left="360"/>
        <w:rPr>
          <w:rFonts w:asciiTheme="minorHAnsi" w:hAnsiTheme="minorHAnsi" w:cstheme="minorHAnsi"/>
          <w:szCs w:val="22"/>
        </w:rPr>
      </w:pPr>
    </w:p>
    <w:p w14:paraId="3B55EA89" w14:textId="71608D85"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The transfers in amount of GEL 200 per month will be made, no later than 30th of each month for the duration of six (6) months. A total of 1,200 GEL will be transferred to the beneficiary</w:t>
      </w:r>
      <w:r w:rsidR="0071124D" w:rsidRPr="00342615">
        <w:rPr>
          <w:rFonts w:asciiTheme="minorHAnsi" w:hAnsiTheme="minorHAnsi" w:cstheme="minorHAnsi"/>
          <w:szCs w:val="22"/>
        </w:rPr>
        <w:t xml:space="preserve"> bank account</w:t>
      </w:r>
      <w:r w:rsidRPr="00342615">
        <w:rPr>
          <w:rFonts w:asciiTheme="minorHAnsi" w:hAnsiTheme="minorHAnsi" w:cstheme="minorHAnsi"/>
          <w:szCs w:val="22"/>
        </w:rPr>
        <w:t xml:space="preserve">.  </w:t>
      </w:r>
    </w:p>
    <w:p w14:paraId="6A1352AC" w14:textId="77777777" w:rsidR="007F73DC" w:rsidRPr="00342615" w:rsidRDefault="007F73DC" w:rsidP="00C734EA">
      <w:pPr>
        <w:pStyle w:val="ListParagraph"/>
        <w:ind w:left="360"/>
        <w:rPr>
          <w:rFonts w:asciiTheme="minorHAnsi" w:hAnsiTheme="minorHAnsi" w:cstheme="minorHAnsi"/>
          <w:szCs w:val="22"/>
        </w:rPr>
      </w:pPr>
    </w:p>
    <w:p w14:paraId="57B231A5" w14:textId="717AC7A3" w:rsidR="00141C9B"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In case if salary transfer will be identified in the account of beneficiary within these 6 months, he / she automatically will lose the right to receive compensation. The Revenue Service is responsible for supervising and identifying this, based on this identification,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receive already filtered lists.</w:t>
      </w:r>
    </w:p>
    <w:p w14:paraId="5520A53F" w14:textId="77777777" w:rsidR="00DA486A" w:rsidRPr="00342615" w:rsidRDefault="00DA486A" w:rsidP="00C734EA">
      <w:pPr>
        <w:pStyle w:val="ListParagraph"/>
        <w:ind w:left="360"/>
        <w:rPr>
          <w:rFonts w:asciiTheme="minorHAnsi" w:hAnsiTheme="minorHAnsi" w:cstheme="minorHAnsi"/>
          <w:szCs w:val="22"/>
        </w:rPr>
      </w:pPr>
    </w:p>
    <w:p w14:paraId="60704371" w14:textId="609BB954" w:rsidR="00DA486A" w:rsidRPr="00C64E31" w:rsidRDefault="00D214BD" w:rsidP="00C64E31">
      <w:pPr>
        <w:pStyle w:val="ListParagraph"/>
        <w:ind w:left="360"/>
        <w:rPr>
          <w:rFonts w:asciiTheme="minorHAnsi" w:hAnsiTheme="minorHAnsi" w:cstheme="minorHAnsi"/>
          <w:szCs w:val="22"/>
        </w:rPr>
      </w:pPr>
      <w:r w:rsidRPr="00C64E31">
        <w:rPr>
          <w:rFonts w:asciiTheme="minorHAnsi" w:hAnsiTheme="minorHAnsi" w:cstheme="minorHAnsi"/>
          <w:szCs w:val="22"/>
        </w:rPr>
        <w:t>As of August 1</w:t>
      </w:r>
      <w:r w:rsidR="00C64E31" w:rsidRPr="00C64E31">
        <w:rPr>
          <w:rFonts w:asciiTheme="minorHAnsi" w:hAnsiTheme="minorHAnsi" w:cstheme="minorHAnsi"/>
          <w:szCs w:val="22"/>
          <w:vertAlign w:val="superscript"/>
        </w:rPr>
        <w:t>st</w:t>
      </w:r>
      <w:r w:rsidRPr="00C64E31">
        <w:rPr>
          <w:rFonts w:asciiTheme="minorHAnsi" w:hAnsiTheme="minorHAnsi" w:cstheme="minorHAnsi"/>
          <w:szCs w:val="22"/>
        </w:rPr>
        <w:t xml:space="preserve">, </w:t>
      </w:r>
      <w:r w:rsidR="00C734EA" w:rsidRPr="00C64E31">
        <w:rPr>
          <w:rFonts w:asciiTheme="minorHAnsi" w:hAnsiTheme="minorHAnsi" w:cstheme="minorHAnsi"/>
          <w:szCs w:val="22"/>
        </w:rPr>
        <w:t>34</w:t>
      </w:r>
      <w:r w:rsidR="00C64E31" w:rsidRPr="00C64E31">
        <w:rPr>
          <w:rFonts w:asciiTheme="minorHAnsi" w:hAnsiTheme="minorHAnsi" w:cstheme="minorHAnsi"/>
          <w:szCs w:val="22"/>
        </w:rPr>
        <w:t>3</w:t>
      </w:r>
      <w:r w:rsidR="00C734EA" w:rsidRPr="00C64E31">
        <w:rPr>
          <w:rFonts w:asciiTheme="minorHAnsi" w:hAnsiTheme="minorHAnsi" w:cstheme="minorHAnsi"/>
          <w:szCs w:val="22"/>
        </w:rPr>
        <w:t xml:space="preserve"> </w:t>
      </w:r>
      <w:r w:rsidR="00C64E31" w:rsidRPr="00C64E31">
        <w:rPr>
          <w:rFonts w:asciiTheme="minorHAnsi" w:hAnsiTheme="minorHAnsi" w:cstheme="minorHAnsi"/>
          <w:szCs w:val="22"/>
        </w:rPr>
        <w:t>992</w:t>
      </w:r>
      <w:r w:rsidR="00DA486A" w:rsidRPr="00C64E31">
        <w:rPr>
          <w:rFonts w:asciiTheme="minorHAnsi" w:hAnsiTheme="minorHAnsi" w:cstheme="minorHAnsi"/>
          <w:szCs w:val="22"/>
        </w:rPr>
        <w:t xml:space="preserve"> number of b</w:t>
      </w:r>
      <w:r w:rsidR="00C64E31" w:rsidRPr="00C64E31">
        <w:rPr>
          <w:rFonts w:asciiTheme="minorHAnsi" w:hAnsiTheme="minorHAnsi" w:cstheme="minorHAnsi"/>
          <w:szCs w:val="22"/>
        </w:rPr>
        <w:t xml:space="preserve">eneficiaries received transfers. </w:t>
      </w:r>
      <w:r w:rsidR="00C734EA" w:rsidRPr="00C64E31">
        <w:rPr>
          <w:rFonts w:asciiTheme="minorHAnsi" w:hAnsiTheme="minorHAnsi" w:cstheme="minorHAnsi"/>
          <w:szCs w:val="22"/>
        </w:rPr>
        <w:t xml:space="preserve"> </w:t>
      </w:r>
    </w:p>
    <w:p w14:paraId="506EA01E" w14:textId="77777777" w:rsidR="00D214BD" w:rsidRPr="00342615" w:rsidRDefault="00D214BD" w:rsidP="00C734EA">
      <w:pPr>
        <w:pStyle w:val="CommentText"/>
        <w:ind w:left="360"/>
        <w:rPr>
          <w:rFonts w:asciiTheme="minorHAnsi" w:hAnsiTheme="minorHAnsi" w:cstheme="minorHAnsi"/>
          <w:sz w:val="22"/>
          <w:szCs w:val="22"/>
        </w:rPr>
      </w:pPr>
    </w:p>
    <w:tbl>
      <w:tblPr>
        <w:tblStyle w:val="TableGrid"/>
        <w:tblW w:w="0" w:type="auto"/>
        <w:tblInd w:w="360" w:type="dxa"/>
        <w:tblLook w:val="04A0" w:firstRow="1" w:lastRow="0" w:firstColumn="1" w:lastColumn="0" w:noHBand="0" w:noVBand="1"/>
      </w:tblPr>
      <w:tblGrid>
        <w:gridCol w:w="3479"/>
        <w:gridCol w:w="9027"/>
      </w:tblGrid>
      <w:tr w:rsidR="00C30A7C" w:rsidRPr="008C178C" w14:paraId="1E4EA247" w14:textId="198F3CBB" w:rsidTr="00C30A7C">
        <w:tc>
          <w:tcPr>
            <w:tcW w:w="3479" w:type="dxa"/>
            <w:shd w:val="clear" w:color="auto" w:fill="E7E6E6" w:themeFill="background2"/>
          </w:tcPr>
          <w:p w14:paraId="70D8B98B" w14:textId="311AD50D" w:rsidR="00C30A7C" w:rsidRPr="008C178C" w:rsidRDefault="00C30A7C" w:rsidP="008C178C">
            <w:pPr>
              <w:pStyle w:val="ListParagraph"/>
              <w:ind w:left="360"/>
              <w:rPr>
                <w:rFonts w:asciiTheme="minorHAnsi" w:hAnsiTheme="minorHAnsi" w:cstheme="minorHAnsi"/>
                <w:b/>
                <w:szCs w:val="22"/>
              </w:rPr>
            </w:pPr>
            <w:r w:rsidRPr="008C178C">
              <w:rPr>
                <w:rFonts w:asciiTheme="minorHAnsi" w:hAnsiTheme="minorHAnsi" w:cstheme="minorHAnsi"/>
                <w:b/>
                <w:szCs w:val="22"/>
              </w:rPr>
              <w:t>Compensation Month</w:t>
            </w:r>
            <w:r w:rsidR="00986FDD">
              <w:rPr>
                <w:rFonts w:asciiTheme="minorHAnsi" w:hAnsiTheme="minorHAnsi" w:cstheme="minorHAnsi"/>
                <w:b/>
                <w:szCs w:val="22"/>
              </w:rPr>
              <w:t>,  2020</w:t>
            </w:r>
          </w:p>
        </w:tc>
        <w:tc>
          <w:tcPr>
            <w:tcW w:w="9027" w:type="dxa"/>
            <w:shd w:val="clear" w:color="auto" w:fill="E7E6E6" w:themeFill="background2"/>
          </w:tcPr>
          <w:p w14:paraId="45530E0B" w14:textId="13E04839" w:rsidR="00C30A7C" w:rsidRPr="008C178C" w:rsidRDefault="00C30A7C" w:rsidP="008C178C">
            <w:pPr>
              <w:pStyle w:val="ListParagraph"/>
              <w:ind w:left="360"/>
              <w:rPr>
                <w:rFonts w:asciiTheme="minorHAnsi" w:hAnsiTheme="minorHAnsi" w:cstheme="minorHAnsi"/>
                <w:b/>
                <w:szCs w:val="22"/>
              </w:rPr>
            </w:pPr>
            <w:r w:rsidRPr="008C178C">
              <w:rPr>
                <w:rFonts w:asciiTheme="minorHAnsi" w:hAnsiTheme="minorHAnsi" w:cstheme="minorHAnsi"/>
                <w:b/>
                <w:szCs w:val="22"/>
              </w:rPr>
              <w:t xml:space="preserve">Number of beneficiaries </w:t>
            </w:r>
          </w:p>
        </w:tc>
      </w:tr>
      <w:tr w:rsidR="00C30A7C" w:rsidRPr="008C178C" w14:paraId="2AE303BB" w14:textId="25D8D911" w:rsidTr="00C30A7C">
        <w:tc>
          <w:tcPr>
            <w:tcW w:w="3479" w:type="dxa"/>
          </w:tcPr>
          <w:p w14:paraId="7ED163A9" w14:textId="57E79CE9" w:rsidR="00C30A7C" w:rsidRPr="00342615" w:rsidRDefault="00C30A7C" w:rsidP="008C178C">
            <w:pPr>
              <w:pStyle w:val="ListParagraph"/>
              <w:ind w:left="360"/>
              <w:rPr>
                <w:rFonts w:asciiTheme="minorHAnsi" w:hAnsiTheme="minorHAnsi" w:cstheme="minorHAnsi"/>
                <w:szCs w:val="22"/>
              </w:rPr>
            </w:pPr>
            <w:r w:rsidRPr="00342615">
              <w:rPr>
                <w:rFonts w:asciiTheme="minorHAnsi" w:hAnsiTheme="minorHAnsi" w:cstheme="minorHAnsi"/>
                <w:szCs w:val="22"/>
              </w:rPr>
              <w:t>May</w:t>
            </w:r>
          </w:p>
        </w:tc>
        <w:tc>
          <w:tcPr>
            <w:tcW w:w="9027" w:type="dxa"/>
          </w:tcPr>
          <w:p w14:paraId="41E936AB" w14:textId="353D467B" w:rsidR="00C30A7C" w:rsidRPr="00342615" w:rsidRDefault="00C30A7C" w:rsidP="008C178C">
            <w:pPr>
              <w:pStyle w:val="ListParagraph"/>
              <w:ind w:left="360"/>
              <w:rPr>
                <w:rFonts w:asciiTheme="minorHAnsi" w:hAnsiTheme="minorHAnsi" w:cstheme="minorHAnsi"/>
                <w:szCs w:val="22"/>
              </w:rPr>
            </w:pPr>
            <w:r>
              <w:rPr>
                <w:rFonts w:asciiTheme="minorHAnsi" w:hAnsiTheme="minorHAnsi" w:cstheme="minorHAnsi"/>
                <w:szCs w:val="22"/>
              </w:rPr>
              <w:t>72 137</w:t>
            </w:r>
          </w:p>
        </w:tc>
      </w:tr>
      <w:tr w:rsidR="00C30A7C" w:rsidRPr="008C178C" w14:paraId="20558B3B" w14:textId="6EED7DDF" w:rsidTr="00C30A7C">
        <w:tc>
          <w:tcPr>
            <w:tcW w:w="3479" w:type="dxa"/>
          </w:tcPr>
          <w:p w14:paraId="63CECD23" w14:textId="7BD31CFB" w:rsidR="00C30A7C" w:rsidRPr="00342615" w:rsidRDefault="00C30A7C" w:rsidP="008C178C">
            <w:pPr>
              <w:pStyle w:val="ListParagraph"/>
              <w:ind w:left="360"/>
              <w:rPr>
                <w:rFonts w:asciiTheme="minorHAnsi" w:hAnsiTheme="minorHAnsi" w:cstheme="minorHAnsi"/>
                <w:szCs w:val="22"/>
              </w:rPr>
            </w:pPr>
            <w:r w:rsidRPr="00342615">
              <w:rPr>
                <w:rFonts w:asciiTheme="minorHAnsi" w:hAnsiTheme="minorHAnsi" w:cstheme="minorHAnsi"/>
                <w:szCs w:val="22"/>
              </w:rPr>
              <w:t>June</w:t>
            </w:r>
          </w:p>
        </w:tc>
        <w:tc>
          <w:tcPr>
            <w:tcW w:w="9027" w:type="dxa"/>
          </w:tcPr>
          <w:p w14:paraId="0FA0A138" w14:textId="0F9DECAA" w:rsidR="00C30A7C" w:rsidRPr="00342615" w:rsidRDefault="00C30A7C" w:rsidP="008C178C">
            <w:pPr>
              <w:pStyle w:val="ListParagraph"/>
              <w:ind w:left="360"/>
              <w:rPr>
                <w:rFonts w:asciiTheme="minorHAnsi" w:hAnsiTheme="minorHAnsi" w:cstheme="minorHAnsi"/>
                <w:szCs w:val="22"/>
              </w:rPr>
            </w:pPr>
            <w:r>
              <w:rPr>
                <w:rFonts w:asciiTheme="minorHAnsi" w:hAnsiTheme="minorHAnsi" w:cstheme="minorHAnsi"/>
                <w:szCs w:val="22"/>
              </w:rPr>
              <w:t>143 857</w:t>
            </w:r>
          </w:p>
        </w:tc>
      </w:tr>
      <w:tr w:rsidR="00C30A7C" w:rsidRPr="008C178C" w14:paraId="649A4CA8" w14:textId="102C6CCD" w:rsidTr="00C30A7C">
        <w:tc>
          <w:tcPr>
            <w:tcW w:w="3479" w:type="dxa"/>
          </w:tcPr>
          <w:p w14:paraId="6212ECF5" w14:textId="76008651" w:rsidR="00C30A7C" w:rsidRPr="00342615" w:rsidRDefault="00C30A7C" w:rsidP="008C178C">
            <w:pPr>
              <w:pStyle w:val="ListParagraph"/>
              <w:ind w:left="360"/>
              <w:rPr>
                <w:rFonts w:asciiTheme="minorHAnsi" w:hAnsiTheme="minorHAnsi" w:cstheme="minorHAnsi"/>
                <w:szCs w:val="22"/>
              </w:rPr>
            </w:pPr>
            <w:r w:rsidRPr="00342615">
              <w:rPr>
                <w:rFonts w:asciiTheme="minorHAnsi" w:hAnsiTheme="minorHAnsi" w:cstheme="minorHAnsi"/>
                <w:szCs w:val="22"/>
              </w:rPr>
              <w:t>July</w:t>
            </w:r>
          </w:p>
        </w:tc>
        <w:tc>
          <w:tcPr>
            <w:tcW w:w="9027" w:type="dxa"/>
          </w:tcPr>
          <w:p w14:paraId="0B194C8C" w14:textId="43F68076" w:rsidR="00C30A7C" w:rsidRPr="00342615" w:rsidRDefault="00C30A7C" w:rsidP="008C178C">
            <w:pPr>
              <w:pStyle w:val="ListParagraph"/>
              <w:ind w:left="360"/>
              <w:rPr>
                <w:rFonts w:asciiTheme="minorHAnsi" w:hAnsiTheme="minorHAnsi" w:cstheme="minorHAnsi"/>
                <w:szCs w:val="22"/>
              </w:rPr>
            </w:pPr>
            <w:r>
              <w:rPr>
                <w:rFonts w:asciiTheme="minorHAnsi" w:hAnsiTheme="minorHAnsi" w:cstheme="minorHAnsi"/>
                <w:szCs w:val="22"/>
              </w:rPr>
              <w:t>127 998</w:t>
            </w:r>
          </w:p>
        </w:tc>
      </w:tr>
    </w:tbl>
    <w:p w14:paraId="3F01797D" w14:textId="77777777" w:rsidR="00D214BD" w:rsidRPr="00342615" w:rsidRDefault="00D214BD" w:rsidP="008C178C">
      <w:pPr>
        <w:pStyle w:val="ListParagraph"/>
        <w:ind w:left="360"/>
        <w:rPr>
          <w:rFonts w:asciiTheme="minorHAnsi" w:hAnsiTheme="minorHAnsi" w:cstheme="minorHAnsi"/>
          <w:szCs w:val="22"/>
        </w:rPr>
      </w:pPr>
    </w:p>
    <w:p w14:paraId="6A2763C6" w14:textId="77777777" w:rsidR="00141C9B" w:rsidRPr="008C178C" w:rsidRDefault="00141C9B" w:rsidP="00C734EA">
      <w:pPr>
        <w:pStyle w:val="ListParagraph"/>
        <w:ind w:left="360"/>
        <w:rPr>
          <w:rFonts w:asciiTheme="minorHAnsi" w:hAnsiTheme="minorHAnsi" w:cstheme="minorHAnsi"/>
          <w:szCs w:val="22"/>
        </w:rPr>
      </w:pPr>
    </w:p>
    <w:p w14:paraId="196BBD89" w14:textId="7969B6CC" w:rsidR="00141C9B" w:rsidRPr="00342615" w:rsidRDefault="00C734EA" w:rsidP="00C734EA">
      <w:pPr>
        <w:pStyle w:val="ListParagraph"/>
        <w:numPr>
          <w:ilvl w:val="0"/>
          <w:numId w:val="65"/>
        </w:numPr>
        <w:ind w:left="360"/>
        <w:rPr>
          <w:rFonts w:asciiTheme="minorHAnsi" w:hAnsiTheme="minorHAnsi" w:cstheme="minorHAnsi"/>
          <w:b/>
          <w:szCs w:val="22"/>
        </w:rPr>
      </w:pPr>
      <w:r w:rsidRPr="00342615">
        <w:rPr>
          <w:rFonts w:asciiTheme="minorHAnsi" w:hAnsiTheme="minorHAnsi" w:cstheme="minorHAnsi"/>
          <w:b/>
          <w:szCs w:val="22"/>
        </w:rPr>
        <w:t>S</w:t>
      </w:r>
      <w:r w:rsidR="00141C9B" w:rsidRPr="00342615">
        <w:rPr>
          <w:rFonts w:asciiTheme="minorHAnsi" w:hAnsiTheme="minorHAnsi" w:cstheme="minorHAnsi"/>
          <w:b/>
          <w:szCs w:val="22"/>
        </w:rPr>
        <w:t xml:space="preserve">elf-employed who have lost </w:t>
      </w:r>
      <w:r w:rsidRPr="00342615">
        <w:rPr>
          <w:rFonts w:asciiTheme="minorHAnsi" w:hAnsiTheme="minorHAnsi" w:cstheme="minorHAnsi"/>
          <w:b/>
          <w:szCs w:val="22"/>
        </w:rPr>
        <w:t xml:space="preserve">their </w:t>
      </w:r>
      <w:r w:rsidR="00141C9B" w:rsidRPr="00342615">
        <w:rPr>
          <w:rFonts w:asciiTheme="minorHAnsi" w:hAnsiTheme="minorHAnsi" w:cstheme="minorHAnsi"/>
          <w:b/>
          <w:szCs w:val="22"/>
        </w:rPr>
        <w:t>income. Self-employed group, in its turn, is divided into two sub</w:t>
      </w:r>
      <w:r w:rsidR="00383728" w:rsidRPr="00342615">
        <w:rPr>
          <w:rFonts w:asciiTheme="minorHAnsi" w:hAnsiTheme="minorHAnsi" w:cstheme="minorHAnsi"/>
          <w:b/>
          <w:szCs w:val="22"/>
        </w:rPr>
        <w:t>-</w:t>
      </w:r>
      <w:r w:rsidR="00141C9B" w:rsidRPr="00342615">
        <w:rPr>
          <w:rFonts w:asciiTheme="minorHAnsi" w:hAnsiTheme="minorHAnsi" w:cstheme="minorHAnsi"/>
          <w:b/>
          <w:szCs w:val="22"/>
        </w:rPr>
        <w:t>groups:</w:t>
      </w:r>
    </w:p>
    <w:p w14:paraId="423BCBF3" w14:textId="77777777" w:rsidR="004B63B7" w:rsidRPr="00342615" w:rsidRDefault="004B63B7" w:rsidP="00C734EA">
      <w:pPr>
        <w:pStyle w:val="ListParagraph"/>
        <w:ind w:left="0"/>
        <w:rPr>
          <w:rFonts w:asciiTheme="minorHAnsi" w:hAnsiTheme="minorHAnsi" w:cstheme="minorHAnsi"/>
          <w:b/>
          <w:szCs w:val="22"/>
        </w:rPr>
      </w:pPr>
    </w:p>
    <w:p w14:paraId="5552E79E" w14:textId="765DF174" w:rsidR="00141C9B" w:rsidRPr="00342615" w:rsidRDefault="00141C9B" w:rsidP="00C734EA">
      <w:pPr>
        <w:pStyle w:val="ListParagraph"/>
        <w:ind w:left="360"/>
        <w:rPr>
          <w:rFonts w:asciiTheme="minorHAnsi" w:hAnsiTheme="minorHAnsi" w:cstheme="minorHAnsi"/>
          <w:szCs w:val="22"/>
        </w:rPr>
      </w:pPr>
      <w:r w:rsidRPr="00342615">
        <w:rPr>
          <w:rFonts w:asciiTheme="minorHAnsi" w:hAnsiTheme="minorHAnsi" w:cstheme="minorHAnsi"/>
          <w:szCs w:val="22"/>
        </w:rPr>
        <w:t>2.1. Registered self-employed</w:t>
      </w:r>
      <w:r w:rsidR="00383728" w:rsidRPr="00342615">
        <w:rPr>
          <w:rFonts w:asciiTheme="minorHAnsi" w:hAnsiTheme="minorHAnsi" w:cstheme="minorHAnsi"/>
          <w:szCs w:val="22"/>
        </w:rPr>
        <w:t>,</w:t>
      </w:r>
      <w:r w:rsidR="007F73DC" w:rsidRPr="00342615">
        <w:rPr>
          <w:rFonts w:asciiTheme="minorHAnsi" w:hAnsiTheme="minorHAnsi" w:cstheme="minorHAnsi"/>
          <w:szCs w:val="22"/>
        </w:rPr>
        <w:t xml:space="preserve"> and</w:t>
      </w:r>
    </w:p>
    <w:p w14:paraId="688C70BD" w14:textId="6BD12007" w:rsidR="00141C9B" w:rsidRPr="00342615" w:rsidRDefault="00141C9B" w:rsidP="00C734EA">
      <w:pPr>
        <w:pStyle w:val="ListParagraph"/>
        <w:ind w:left="360"/>
        <w:rPr>
          <w:rFonts w:asciiTheme="minorHAnsi" w:hAnsiTheme="minorHAnsi" w:cstheme="minorHAnsi"/>
          <w:szCs w:val="22"/>
        </w:rPr>
      </w:pPr>
      <w:r w:rsidRPr="00342615">
        <w:rPr>
          <w:rFonts w:asciiTheme="minorHAnsi" w:hAnsiTheme="minorHAnsi" w:cstheme="minorHAnsi"/>
          <w:szCs w:val="22"/>
        </w:rPr>
        <w:t>2.2. Non-registered self-employed</w:t>
      </w:r>
      <w:r w:rsidR="00383728" w:rsidRPr="00342615">
        <w:rPr>
          <w:rFonts w:asciiTheme="minorHAnsi" w:hAnsiTheme="minorHAnsi" w:cstheme="minorHAnsi"/>
          <w:szCs w:val="22"/>
        </w:rPr>
        <w:t>.</w:t>
      </w:r>
    </w:p>
    <w:p w14:paraId="2A486E0E" w14:textId="77777777" w:rsidR="00141C9B" w:rsidRPr="00342615" w:rsidRDefault="00141C9B" w:rsidP="00141C9B">
      <w:pPr>
        <w:rPr>
          <w:rFonts w:asciiTheme="minorHAnsi" w:hAnsiTheme="minorHAnsi" w:cstheme="minorHAnsi"/>
          <w:b/>
          <w:szCs w:val="22"/>
        </w:rPr>
      </w:pPr>
    </w:p>
    <w:p w14:paraId="2269BC31" w14:textId="3D0051F6" w:rsidR="00141C9B" w:rsidRPr="00342615" w:rsidRDefault="00C734EA" w:rsidP="00141C9B">
      <w:pPr>
        <w:rPr>
          <w:rFonts w:asciiTheme="minorHAnsi" w:hAnsiTheme="minorHAnsi" w:cstheme="minorHAnsi"/>
          <w:b/>
          <w:szCs w:val="22"/>
        </w:rPr>
      </w:pPr>
      <w:r w:rsidRPr="00342615">
        <w:rPr>
          <w:rFonts w:asciiTheme="minorHAnsi" w:hAnsiTheme="minorHAnsi" w:cstheme="minorHAnsi"/>
          <w:b/>
          <w:szCs w:val="22"/>
        </w:rPr>
        <w:t xml:space="preserve">2.1 </w:t>
      </w:r>
      <w:r w:rsidR="00141C9B" w:rsidRPr="00342615">
        <w:rPr>
          <w:rFonts w:asciiTheme="minorHAnsi" w:hAnsiTheme="minorHAnsi" w:cstheme="minorHAnsi"/>
          <w:b/>
          <w:szCs w:val="22"/>
        </w:rPr>
        <w:t>Registered self-employed:</w:t>
      </w:r>
    </w:p>
    <w:p w14:paraId="221EE9F4" w14:textId="77777777" w:rsidR="00602106" w:rsidRPr="00342615" w:rsidRDefault="00602106" w:rsidP="00141C9B">
      <w:pPr>
        <w:rPr>
          <w:rFonts w:asciiTheme="minorHAnsi" w:hAnsiTheme="minorHAnsi" w:cstheme="minorHAnsi"/>
          <w:b/>
          <w:szCs w:val="22"/>
        </w:rPr>
      </w:pPr>
    </w:p>
    <w:p w14:paraId="4D655D58" w14:textId="2E99C439" w:rsidR="00141C9B" w:rsidRPr="00342615" w:rsidRDefault="00141C9B" w:rsidP="002B7996">
      <w:pPr>
        <w:rPr>
          <w:rFonts w:asciiTheme="minorHAnsi" w:hAnsiTheme="minorHAnsi" w:cstheme="minorHAnsi"/>
          <w:szCs w:val="22"/>
        </w:rPr>
      </w:pPr>
      <w:r w:rsidRPr="00342615">
        <w:rPr>
          <w:rFonts w:asciiTheme="minorHAnsi" w:hAnsiTheme="minorHAnsi" w:cstheme="minorHAnsi"/>
          <w:szCs w:val="22"/>
        </w:rPr>
        <w:t>From May 2</w:t>
      </w:r>
      <w:r w:rsidR="0071124D" w:rsidRPr="00342615">
        <w:rPr>
          <w:rFonts w:asciiTheme="minorHAnsi" w:hAnsiTheme="minorHAnsi" w:cstheme="minorHAnsi"/>
          <w:szCs w:val="22"/>
        </w:rPr>
        <w:t>1, 2020</w:t>
      </w:r>
      <w:r w:rsidRPr="00342615">
        <w:rPr>
          <w:rFonts w:asciiTheme="minorHAnsi" w:hAnsiTheme="minorHAnsi" w:cstheme="minorHAnsi"/>
          <w:szCs w:val="22"/>
        </w:rPr>
        <w:t>, a</w:t>
      </w:r>
      <w:r w:rsidR="00480BFF" w:rsidRPr="00342615">
        <w:rPr>
          <w:rFonts w:asciiTheme="minorHAnsi" w:hAnsiTheme="minorHAnsi" w:cstheme="minorHAnsi"/>
          <w:szCs w:val="22"/>
        </w:rPr>
        <w:t>n online</w:t>
      </w:r>
      <w:r w:rsidRPr="00342615">
        <w:rPr>
          <w:rFonts w:asciiTheme="minorHAnsi" w:hAnsiTheme="minorHAnsi" w:cstheme="minorHAnsi"/>
          <w:szCs w:val="22"/>
        </w:rPr>
        <w:t xml:space="preserve"> registration portal </w:t>
      </w:r>
      <w:r w:rsidR="00480BFF" w:rsidRPr="00342615">
        <w:rPr>
          <w:rFonts w:asciiTheme="minorHAnsi" w:hAnsiTheme="minorHAnsi" w:cstheme="minorHAnsi"/>
          <w:szCs w:val="22"/>
        </w:rPr>
        <w:t xml:space="preserve">was </w:t>
      </w:r>
      <w:r w:rsidRPr="00342615">
        <w:rPr>
          <w:rFonts w:asciiTheme="minorHAnsi" w:hAnsiTheme="minorHAnsi" w:cstheme="minorHAnsi"/>
          <w:szCs w:val="22"/>
        </w:rPr>
        <w:t xml:space="preserve">opened, where self-employed </w:t>
      </w:r>
      <w:r w:rsidR="00602106" w:rsidRPr="00342615">
        <w:rPr>
          <w:rFonts w:asciiTheme="minorHAnsi" w:hAnsiTheme="minorHAnsi" w:cstheme="minorHAnsi"/>
          <w:szCs w:val="22"/>
        </w:rPr>
        <w:t>persons</w:t>
      </w:r>
      <w:r w:rsidRPr="00342615">
        <w:rPr>
          <w:rFonts w:asciiTheme="minorHAnsi" w:hAnsiTheme="minorHAnsi" w:cstheme="minorHAnsi"/>
          <w:szCs w:val="22"/>
        </w:rPr>
        <w:t xml:space="preserve"> </w:t>
      </w:r>
      <w:r w:rsidR="00480BFF" w:rsidRPr="00342615">
        <w:rPr>
          <w:rFonts w:asciiTheme="minorHAnsi" w:hAnsiTheme="minorHAnsi" w:cstheme="minorHAnsi"/>
          <w:szCs w:val="22"/>
        </w:rPr>
        <w:t>are</w:t>
      </w:r>
      <w:r w:rsidRPr="00342615">
        <w:rPr>
          <w:rFonts w:asciiTheme="minorHAnsi" w:hAnsiTheme="minorHAnsi" w:cstheme="minorHAnsi"/>
          <w:szCs w:val="22"/>
        </w:rPr>
        <w:t xml:space="preserve"> able to </w:t>
      </w:r>
      <w:r w:rsidR="00480BFF" w:rsidRPr="00342615">
        <w:rPr>
          <w:rFonts w:asciiTheme="minorHAnsi" w:hAnsiTheme="minorHAnsi" w:cstheme="minorHAnsi"/>
          <w:szCs w:val="22"/>
        </w:rPr>
        <w:t>apply to the one-off benefit</w:t>
      </w:r>
      <w:r w:rsidR="0071124D" w:rsidRPr="00342615">
        <w:rPr>
          <w:rFonts w:asciiTheme="minorHAnsi" w:hAnsiTheme="minorHAnsi" w:cstheme="minorHAnsi"/>
          <w:szCs w:val="22"/>
        </w:rPr>
        <w:t xml:space="preserve"> (</w:t>
      </w:r>
      <w:hyperlink r:id="rId30" w:history="1">
        <w:r w:rsidR="0071124D" w:rsidRPr="00342615">
          <w:rPr>
            <w:rStyle w:val="Hyperlink"/>
            <w:rFonts w:asciiTheme="minorHAnsi" w:hAnsiTheme="minorHAnsi" w:cstheme="minorHAnsi"/>
            <w:szCs w:val="22"/>
          </w:rPr>
          <w:t>www.moh.gov.ge</w:t>
        </w:r>
      </w:hyperlink>
      <w:r w:rsidR="0071124D" w:rsidRPr="00342615">
        <w:rPr>
          <w:rFonts w:asciiTheme="minorHAnsi" w:hAnsiTheme="minorHAnsi" w:cstheme="minorHAnsi"/>
          <w:szCs w:val="22"/>
        </w:rPr>
        <w:t>)</w:t>
      </w:r>
      <w:r w:rsidR="00480BFF" w:rsidRPr="00342615">
        <w:rPr>
          <w:rFonts w:asciiTheme="minorHAnsi" w:hAnsiTheme="minorHAnsi" w:cstheme="minorHAnsi"/>
          <w:szCs w:val="22"/>
        </w:rPr>
        <w:t>. The self</w:t>
      </w:r>
      <w:r w:rsidR="00602106" w:rsidRPr="00342615">
        <w:rPr>
          <w:rFonts w:asciiTheme="minorHAnsi" w:hAnsiTheme="minorHAnsi" w:cstheme="minorHAnsi"/>
          <w:szCs w:val="22"/>
        </w:rPr>
        <w:t>-</w:t>
      </w:r>
      <w:r w:rsidR="00480BFF" w:rsidRPr="00342615">
        <w:rPr>
          <w:rFonts w:asciiTheme="minorHAnsi" w:hAnsiTheme="minorHAnsi" w:cstheme="minorHAnsi"/>
          <w:szCs w:val="22"/>
        </w:rPr>
        <w:t xml:space="preserve">employed </w:t>
      </w:r>
      <w:r w:rsidRPr="00342615">
        <w:rPr>
          <w:rFonts w:asciiTheme="minorHAnsi" w:hAnsiTheme="minorHAnsi" w:cstheme="minorHAnsi"/>
          <w:szCs w:val="22"/>
        </w:rPr>
        <w:t>register</w:t>
      </w:r>
      <w:r w:rsidR="00FD424D" w:rsidRPr="00342615">
        <w:rPr>
          <w:rFonts w:asciiTheme="minorHAnsi" w:hAnsiTheme="minorHAnsi" w:cstheme="minorHAnsi"/>
          <w:szCs w:val="22"/>
        </w:rPr>
        <w:t>s</w:t>
      </w:r>
      <w:r w:rsidRPr="00342615">
        <w:rPr>
          <w:rFonts w:asciiTheme="minorHAnsi" w:hAnsiTheme="minorHAnsi" w:cstheme="minorHAnsi"/>
          <w:szCs w:val="22"/>
        </w:rPr>
        <w:t xml:space="preserve"> through a personal number and bank account, as a result of which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receive information about the </w:t>
      </w:r>
      <w:r w:rsidR="007F73DC" w:rsidRPr="00342615">
        <w:rPr>
          <w:rFonts w:asciiTheme="minorHAnsi" w:hAnsiTheme="minorHAnsi" w:cstheme="minorHAnsi"/>
          <w:szCs w:val="22"/>
        </w:rPr>
        <w:t>ID related information</w:t>
      </w:r>
      <w:r w:rsidRPr="00342615">
        <w:rPr>
          <w:rFonts w:asciiTheme="minorHAnsi" w:hAnsiTheme="minorHAnsi" w:cstheme="minorHAnsi"/>
          <w:szCs w:val="22"/>
        </w:rPr>
        <w:t xml:space="preserve"> of registered persons and their bank accounts.</w:t>
      </w:r>
      <w:r w:rsidR="0071124D" w:rsidRPr="00342615">
        <w:rPr>
          <w:rFonts w:asciiTheme="minorHAnsi" w:hAnsiTheme="minorHAnsi" w:cstheme="minorHAnsi"/>
          <w:szCs w:val="22"/>
        </w:rPr>
        <w:t xml:space="preserve"> </w:t>
      </w:r>
    </w:p>
    <w:p w14:paraId="2F009256" w14:textId="72D22CD5" w:rsidR="00AF5645" w:rsidRPr="00342615" w:rsidRDefault="00AF5645" w:rsidP="002B7996">
      <w:pPr>
        <w:rPr>
          <w:rFonts w:asciiTheme="minorHAnsi" w:hAnsiTheme="minorHAnsi" w:cstheme="minorHAnsi"/>
          <w:szCs w:val="22"/>
        </w:rPr>
      </w:pPr>
    </w:p>
    <w:p w14:paraId="040ECE8F" w14:textId="477EFEBF" w:rsidR="00AF5645" w:rsidRPr="00342615" w:rsidRDefault="00AF5645" w:rsidP="002B7996">
      <w:pPr>
        <w:rPr>
          <w:rFonts w:asciiTheme="minorHAnsi" w:hAnsiTheme="minorHAnsi" w:cstheme="minorHAnsi"/>
          <w:szCs w:val="22"/>
        </w:rPr>
      </w:pPr>
      <w:r w:rsidRPr="00342615">
        <w:rPr>
          <w:rFonts w:asciiTheme="minorHAnsi" w:hAnsiTheme="minorHAnsi" w:cstheme="minorHAnsi"/>
          <w:szCs w:val="22"/>
        </w:rPr>
        <w:t>Applicants need to enter the following information if they are self</w:t>
      </w:r>
      <w:r w:rsidR="00602106" w:rsidRPr="00342615">
        <w:rPr>
          <w:rFonts w:asciiTheme="minorHAnsi" w:hAnsiTheme="minorHAnsi" w:cstheme="minorHAnsi"/>
          <w:szCs w:val="22"/>
        </w:rPr>
        <w:t>-</w:t>
      </w:r>
      <w:r w:rsidRPr="00342615">
        <w:rPr>
          <w:rFonts w:asciiTheme="minorHAnsi" w:hAnsiTheme="minorHAnsi" w:cstheme="minorHAnsi"/>
          <w:szCs w:val="22"/>
        </w:rPr>
        <w:t xml:space="preserve">employed </w:t>
      </w:r>
      <w:r w:rsidR="007F73DC" w:rsidRPr="00342615">
        <w:rPr>
          <w:rFonts w:asciiTheme="minorHAnsi" w:hAnsiTheme="minorHAnsi" w:cstheme="minorHAnsi"/>
          <w:szCs w:val="22"/>
        </w:rPr>
        <w:t xml:space="preserve">and </w:t>
      </w:r>
      <w:r w:rsidRPr="00342615">
        <w:rPr>
          <w:rFonts w:asciiTheme="minorHAnsi" w:hAnsiTheme="minorHAnsi" w:cstheme="minorHAnsi"/>
          <w:szCs w:val="22"/>
        </w:rPr>
        <w:t xml:space="preserve">already registered with </w:t>
      </w:r>
      <w:r w:rsidR="00602106" w:rsidRPr="00342615">
        <w:rPr>
          <w:rFonts w:asciiTheme="minorHAnsi" w:hAnsiTheme="minorHAnsi" w:cstheme="minorHAnsi"/>
          <w:szCs w:val="22"/>
        </w:rPr>
        <w:t xml:space="preserve">the </w:t>
      </w:r>
      <w:r w:rsidRPr="00342615">
        <w:rPr>
          <w:rFonts w:asciiTheme="minorHAnsi" w:hAnsiTheme="minorHAnsi" w:cstheme="minorHAnsi"/>
          <w:szCs w:val="22"/>
        </w:rPr>
        <w:t>R</w:t>
      </w:r>
      <w:r w:rsidR="00602106" w:rsidRPr="00342615">
        <w:rPr>
          <w:rFonts w:asciiTheme="minorHAnsi" w:hAnsiTheme="minorHAnsi" w:cstheme="minorHAnsi"/>
          <w:szCs w:val="22"/>
        </w:rPr>
        <w:t>S</w:t>
      </w:r>
      <w:r w:rsidRPr="00342615">
        <w:rPr>
          <w:rFonts w:asciiTheme="minorHAnsi" w:hAnsiTheme="minorHAnsi" w:cstheme="minorHAnsi"/>
          <w:szCs w:val="22"/>
        </w:rPr>
        <w:t>:</w:t>
      </w:r>
    </w:p>
    <w:p w14:paraId="248CC986" w14:textId="40B944A0" w:rsidR="00FE0875" w:rsidRPr="00342615" w:rsidRDefault="00FE0875" w:rsidP="00664676">
      <w:pPr>
        <w:pStyle w:val="ListParagraph"/>
        <w:numPr>
          <w:ilvl w:val="0"/>
          <w:numId w:val="60"/>
        </w:numPr>
        <w:rPr>
          <w:rFonts w:asciiTheme="minorHAnsi" w:hAnsiTheme="minorHAnsi" w:cstheme="minorHAnsi"/>
          <w:szCs w:val="22"/>
        </w:rPr>
      </w:pPr>
      <w:r w:rsidRPr="00342615">
        <w:rPr>
          <w:rFonts w:asciiTheme="minorHAnsi" w:hAnsiTheme="minorHAnsi" w:cstheme="minorHAnsi"/>
          <w:szCs w:val="22"/>
        </w:rPr>
        <w:t>Name, Surname and ID Number</w:t>
      </w:r>
      <w:r w:rsidR="007F73DC" w:rsidRPr="00342615">
        <w:rPr>
          <w:rFonts w:asciiTheme="minorHAnsi" w:hAnsiTheme="minorHAnsi" w:cstheme="minorHAnsi"/>
          <w:szCs w:val="22"/>
        </w:rPr>
        <w:t>,</w:t>
      </w:r>
    </w:p>
    <w:p w14:paraId="481BE97B" w14:textId="1E8A8066" w:rsidR="00FE0875" w:rsidRPr="00342615" w:rsidRDefault="00FE0875" w:rsidP="00664676">
      <w:pPr>
        <w:pStyle w:val="ListParagraph"/>
        <w:numPr>
          <w:ilvl w:val="0"/>
          <w:numId w:val="60"/>
        </w:numPr>
        <w:spacing w:after="160" w:line="259" w:lineRule="auto"/>
        <w:rPr>
          <w:rFonts w:asciiTheme="minorHAnsi" w:hAnsiTheme="minorHAnsi" w:cstheme="minorHAnsi"/>
          <w:szCs w:val="22"/>
        </w:rPr>
      </w:pPr>
      <w:r w:rsidRPr="00342615">
        <w:rPr>
          <w:rFonts w:asciiTheme="minorHAnsi" w:hAnsiTheme="minorHAnsi" w:cstheme="minorHAnsi"/>
          <w:szCs w:val="22"/>
        </w:rPr>
        <w:t>Contact details (Address and Contact number)</w:t>
      </w:r>
      <w:r w:rsidR="007F73DC" w:rsidRPr="00342615">
        <w:rPr>
          <w:rFonts w:asciiTheme="minorHAnsi" w:hAnsiTheme="minorHAnsi" w:cstheme="minorHAnsi"/>
          <w:szCs w:val="22"/>
        </w:rPr>
        <w:t>,</w:t>
      </w:r>
    </w:p>
    <w:p w14:paraId="0D09030F" w14:textId="69850D2D" w:rsidR="00AF5645" w:rsidRPr="00342615" w:rsidRDefault="00FE0875" w:rsidP="00664676">
      <w:pPr>
        <w:pStyle w:val="ListParagraph"/>
        <w:numPr>
          <w:ilvl w:val="0"/>
          <w:numId w:val="60"/>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Bank account </w:t>
      </w:r>
      <w:r w:rsidR="007F73DC" w:rsidRPr="00342615">
        <w:rPr>
          <w:rFonts w:asciiTheme="minorHAnsi" w:hAnsiTheme="minorHAnsi" w:cstheme="minorHAnsi"/>
          <w:szCs w:val="22"/>
        </w:rPr>
        <w:t>d</w:t>
      </w:r>
      <w:r w:rsidRPr="00342615">
        <w:rPr>
          <w:rFonts w:asciiTheme="minorHAnsi" w:hAnsiTheme="minorHAnsi" w:cstheme="minorHAnsi"/>
          <w:szCs w:val="22"/>
        </w:rPr>
        <w:t>etails</w:t>
      </w:r>
      <w:r w:rsidR="007F73DC" w:rsidRPr="00342615">
        <w:rPr>
          <w:rFonts w:asciiTheme="minorHAnsi" w:hAnsiTheme="minorHAnsi" w:cstheme="minorHAnsi"/>
          <w:szCs w:val="22"/>
        </w:rPr>
        <w:t>.</w:t>
      </w:r>
    </w:p>
    <w:p w14:paraId="33F52E50" w14:textId="45B4AA6B" w:rsidR="00D10ED6" w:rsidRPr="00342615" w:rsidRDefault="00D10ED6" w:rsidP="00D10ED6">
      <w:pPr>
        <w:rPr>
          <w:rFonts w:asciiTheme="minorHAnsi" w:hAnsiTheme="minorHAnsi" w:cstheme="minorHAnsi"/>
          <w:szCs w:val="22"/>
        </w:rPr>
      </w:pPr>
      <w:r w:rsidRPr="00342615">
        <w:rPr>
          <w:rFonts w:asciiTheme="minorHAnsi" w:hAnsiTheme="minorHAnsi" w:cstheme="minorHAnsi"/>
          <w:szCs w:val="22"/>
        </w:rPr>
        <w:t xml:space="preserve">If the bank account does not belong to registering individual, the registration </w:t>
      </w:r>
      <w:r w:rsidR="00740D97" w:rsidRPr="00342615">
        <w:rPr>
          <w:rFonts w:asciiTheme="minorHAnsi" w:hAnsiTheme="minorHAnsi" w:cstheme="minorHAnsi"/>
          <w:szCs w:val="22"/>
        </w:rPr>
        <w:t>is not successful</w:t>
      </w:r>
      <w:r w:rsidRPr="00342615">
        <w:rPr>
          <w:rFonts w:asciiTheme="minorHAnsi" w:hAnsiTheme="minorHAnsi" w:cstheme="minorHAnsi"/>
          <w:szCs w:val="22"/>
        </w:rPr>
        <w:t xml:space="preserve">.  </w:t>
      </w:r>
    </w:p>
    <w:p w14:paraId="44BAE5FD" w14:textId="77777777" w:rsidR="00141C9B" w:rsidRPr="00342615" w:rsidRDefault="00141C9B" w:rsidP="0082683B">
      <w:pPr>
        <w:rPr>
          <w:rFonts w:asciiTheme="minorHAnsi" w:hAnsiTheme="minorHAnsi" w:cstheme="minorHAnsi"/>
          <w:szCs w:val="22"/>
        </w:rPr>
      </w:pPr>
    </w:p>
    <w:p w14:paraId="069BE4BC" w14:textId="6C9F12A0" w:rsidR="007664E9" w:rsidRPr="00342615" w:rsidRDefault="00587BCE" w:rsidP="002B7996">
      <w:pPr>
        <w:rPr>
          <w:rFonts w:asciiTheme="minorHAnsi" w:hAnsiTheme="minorHAnsi" w:cstheme="minorHAnsi"/>
          <w:szCs w:val="22"/>
        </w:rPr>
      </w:pPr>
      <w:r w:rsidRPr="00342615">
        <w:rPr>
          <w:rFonts w:asciiTheme="minorHAnsi" w:hAnsiTheme="minorHAnsi" w:cstheme="minorHAnsi"/>
          <w:szCs w:val="22"/>
        </w:rPr>
        <w:t>T</w:t>
      </w:r>
      <w:r w:rsidR="00141C9B" w:rsidRPr="00342615">
        <w:rPr>
          <w:rFonts w:asciiTheme="minorHAnsi" w:hAnsiTheme="minorHAnsi" w:cstheme="minorHAnsi"/>
          <w:szCs w:val="22"/>
        </w:rPr>
        <w:t xml:space="preserve">he registration portal electronically checks whether the person </w:t>
      </w:r>
      <w:r w:rsidR="007F73DC" w:rsidRPr="00342615">
        <w:rPr>
          <w:rFonts w:asciiTheme="minorHAnsi" w:hAnsiTheme="minorHAnsi" w:cstheme="minorHAnsi"/>
          <w:szCs w:val="22"/>
        </w:rPr>
        <w:t>looking for the</w:t>
      </w:r>
      <w:r w:rsidR="00141C9B" w:rsidRPr="00342615">
        <w:rPr>
          <w:rFonts w:asciiTheme="minorHAnsi" w:hAnsiTheme="minorHAnsi" w:cstheme="minorHAnsi"/>
          <w:szCs w:val="22"/>
        </w:rPr>
        <w:t xml:space="preserve"> </w:t>
      </w:r>
      <w:r w:rsidR="007F73DC" w:rsidRPr="00342615">
        <w:rPr>
          <w:rFonts w:asciiTheme="minorHAnsi" w:hAnsiTheme="minorHAnsi" w:cstheme="minorHAnsi"/>
          <w:szCs w:val="22"/>
        </w:rPr>
        <w:t>registration</w:t>
      </w:r>
      <w:r w:rsidR="00141C9B" w:rsidRPr="00342615">
        <w:rPr>
          <w:rFonts w:asciiTheme="minorHAnsi" w:hAnsiTheme="minorHAnsi" w:cstheme="minorHAnsi"/>
          <w:szCs w:val="22"/>
        </w:rPr>
        <w:t xml:space="preserve"> is eligible to receive compensation from the state.</w:t>
      </w:r>
      <w:r w:rsidR="009A638D" w:rsidRPr="00342615">
        <w:rPr>
          <w:rFonts w:asciiTheme="minorHAnsi" w:hAnsiTheme="minorHAnsi" w:cstheme="minorHAnsi"/>
          <w:szCs w:val="22"/>
        </w:rPr>
        <w:t xml:space="preserve"> Upon completion of entering the </w:t>
      </w:r>
      <w:r w:rsidR="007664E9" w:rsidRPr="00342615">
        <w:rPr>
          <w:rFonts w:asciiTheme="minorHAnsi" w:hAnsiTheme="minorHAnsi" w:cstheme="minorHAnsi"/>
          <w:szCs w:val="22"/>
        </w:rPr>
        <w:t>personal information, the portal verif</w:t>
      </w:r>
      <w:r w:rsidR="00717E72" w:rsidRPr="00342615">
        <w:rPr>
          <w:rFonts w:asciiTheme="minorHAnsi" w:hAnsiTheme="minorHAnsi" w:cstheme="minorHAnsi"/>
          <w:szCs w:val="22"/>
        </w:rPr>
        <w:t>ies</w:t>
      </w:r>
      <w:r w:rsidR="007664E9" w:rsidRPr="00342615">
        <w:rPr>
          <w:rFonts w:asciiTheme="minorHAnsi" w:hAnsiTheme="minorHAnsi" w:cstheme="minorHAnsi"/>
          <w:szCs w:val="22"/>
        </w:rPr>
        <w:t xml:space="preserve"> the eligibility of the person electronically by reconciliation of the data with consolidated data</w:t>
      </w:r>
      <w:r w:rsidR="007F73DC" w:rsidRPr="00342615">
        <w:rPr>
          <w:rFonts w:asciiTheme="minorHAnsi" w:hAnsiTheme="minorHAnsi" w:cstheme="minorHAnsi"/>
          <w:szCs w:val="22"/>
        </w:rPr>
        <w:t>base</w:t>
      </w:r>
      <w:r w:rsidR="007664E9" w:rsidRPr="00342615">
        <w:rPr>
          <w:rFonts w:asciiTheme="minorHAnsi" w:hAnsiTheme="minorHAnsi" w:cstheme="minorHAnsi"/>
          <w:szCs w:val="22"/>
        </w:rPr>
        <w:t xml:space="preserve"> of </w:t>
      </w:r>
      <w:r w:rsidR="007F73DC" w:rsidRPr="00342615">
        <w:rPr>
          <w:rFonts w:asciiTheme="minorHAnsi" w:hAnsiTheme="minorHAnsi" w:cstheme="minorHAnsi"/>
          <w:szCs w:val="22"/>
        </w:rPr>
        <w:t xml:space="preserve">the </w:t>
      </w:r>
      <w:r w:rsidR="007664E9" w:rsidRPr="00342615">
        <w:rPr>
          <w:rFonts w:asciiTheme="minorHAnsi" w:hAnsiTheme="minorHAnsi" w:cstheme="minorHAnsi"/>
          <w:szCs w:val="22"/>
        </w:rPr>
        <w:t>RS</w:t>
      </w:r>
      <w:r w:rsidR="00AD33F9" w:rsidRPr="00342615">
        <w:rPr>
          <w:rFonts w:asciiTheme="minorHAnsi" w:hAnsiTheme="minorHAnsi" w:cstheme="minorHAnsi"/>
          <w:szCs w:val="22"/>
        </w:rPr>
        <w:t xml:space="preserve"> (bank account, income, etc)</w:t>
      </w:r>
      <w:r w:rsidR="007664E9" w:rsidRPr="00342615">
        <w:rPr>
          <w:rFonts w:asciiTheme="minorHAnsi" w:hAnsiTheme="minorHAnsi" w:cstheme="minorHAnsi"/>
          <w:szCs w:val="22"/>
        </w:rPr>
        <w:t>. As a result</w:t>
      </w:r>
      <w:r w:rsidR="00FA21FB" w:rsidRPr="00342615">
        <w:rPr>
          <w:rFonts w:asciiTheme="minorHAnsi" w:hAnsiTheme="minorHAnsi" w:cstheme="minorHAnsi"/>
          <w:szCs w:val="22"/>
        </w:rPr>
        <w:t>,</w:t>
      </w:r>
      <w:r w:rsidR="007664E9" w:rsidRPr="00342615">
        <w:rPr>
          <w:rFonts w:asciiTheme="minorHAnsi" w:hAnsiTheme="minorHAnsi" w:cstheme="minorHAnsi"/>
          <w:szCs w:val="22"/>
        </w:rPr>
        <w:t xml:space="preserve"> one of the below mentioned messages will appear: </w:t>
      </w:r>
    </w:p>
    <w:p w14:paraId="62D6666F" w14:textId="77777777" w:rsidR="007664E9" w:rsidRPr="00342615" w:rsidRDefault="007664E9" w:rsidP="007664E9">
      <w:pPr>
        <w:rPr>
          <w:rFonts w:asciiTheme="minorHAnsi" w:hAnsiTheme="minorHAnsi" w:cstheme="minorHAnsi"/>
          <w:szCs w:val="22"/>
        </w:rPr>
      </w:pPr>
    </w:p>
    <w:p w14:paraId="545026ED" w14:textId="4B10A011" w:rsidR="007664E9" w:rsidRPr="00342615" w:rsidRDefault="007664E9"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 xml:space="preserve">If the person is </w:t>
      </w:r>
      <w:r w:rsidR="007F73DC" w:rsidRPr="00342615">
        <w:rPr>
          <w:rFonts w:asciiTheme="minorHAnsi" w:hAnsiTheme="minorHAnsi" w:cstheme="minorHAnsi"/>
          <w:szCs w:val="22"/>
        </w:rPr>
        <w:t xml:space="preserve">currently </w:t>
      </w:r>
      <w:r w:rsidRPr="00342615">
        <w:rPr>
          <w:rFonts w:asciiTheme="minorHAnsi" w:hAnsiTheme="minorHAnsi" w:cstheme="minorHAnsi"/>
          <w:szCs w:val="22"/>
        </w:rPr>
        <w:t>employed - "You are employed and do not have the right to receive one-time compensation" (</w:t>
      </w:r>
      <w:r w:rsidR="006F4A8D" w:rsidRPr="00342615">
        <w:rPr>
          <w:rFonts w:asciiTheme="minorHAnsi" w:hAnsiTheme="minorHAnsi" w:cstheme="minorHAnsi"/>
          <w:szCs w:val="22"/>
        </w:rPr>
        <w:t>cannot</w:t>
      </w:r>
      <w:r w:rsidRPr="00342615">
        <w:rPr>
          <w:rFonts w:asciiTheme="minorHAnsi" w:hAnsiTheme="minorHAnsi" w:cstheme="minorHAnsi"/>
          <w:szCs w:val="22"/>
        </w:rPr>
        <w:t xml:space="preserve"> continue registration)</w:t>
      </w:r>
      <w:r w:rsidR="007F73DC" w:rsidRPr="00342615">
        <w:rPr>
          <w:rFonts w:asciiTheme="minorHAnsi" w:hAnsiTheme="minorHAnsi" w:cstheme="minorHAnsi"/>
          <w:szCs w:val="22"/>
        </w:rPr>
        <w:t>.</w:t>
      </w:r>
    </w:p>
    <w:p w14:paraId="084767BD" w14:textId="77777777" w:rsidR="007F73DC" w:rsidRPr="00342615" w:rsidRDefault="007F73DC" w:rsidP="007664E9">
      <w:pPr>
        <w:rPr>
          <w:rFonts w:asciiTheme="minorHAnsi" w:hAnsiTheme="minorHAnsi" w:cstheme="minorHAnsi"/>
          <w:szCs w:val="22"/>
        </w:rPr>
      </w:pPr>
    </w:p>
    <w:p w14:paraId="21F22C2A" w14:textId="5D2CD741" w:rsidR="007664E9" w:rsidRPr="00342615" w:rsidRDefault="007664E9"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 xml:space="preserve">Was employed and lost a job - "You do not have a right for </w:t>
      </w:r>
      <w:r w:rsidRPr="00342615">
        <w:rPr>
          <w:rFonts w:asciiTheme="minorHAnsi" w:hAnsiTheme="minorHAnsi" w:cstheme="minorHAnsi"/>
          <w:b/>
          <w:szCs w:val="22"/>
        </w:rPr>
        <w:t>one-time</w:t>
      </w:r>
      <w:r w:rsidRPr="00342615">
        <w:rPr>
          <w:rFonts w:asciiTheme="minorHAnsi" w:hAnsiTheme="minorHAnsi" w:cstheme="minorHAnsi"/>
          <w:szCs w:val="22"/>
        </w:rPr>
        <w:t xml:space="preserve"> compensation, you will receive a </w:t>
      </w:r>
      <w:r w:rsidRPr="00342615">
        <w:rPr>
          <w:rFonts w:asciiTheme="minorHAnsi" w:hAnsiTheme="minorHAnsi" w:cstheme="minorHAnsi"/>
          <w:b/>
          <w:szCs w:val="22"/>
        </w:rPr>
        <w:t>monthly</w:t>
      </w:r>
      <w:r w:rsidRPr="00342615">
        <w:rPr>
          <w:rFonts w:asciiTheme="minorHAnsi" w:hAnsiTheme="minorHAnsi" w:cstheme="minorHAnsi"/>
          <w:szCs w:val="22"/>
        </w:rPr>
        <w:t xml:space="preserve"> compensation without registration" (</w:t>
      </w:r>
      <w:r w:rsidR="006F4A8D" w:rsidRPr="00342615">
        <w:rPr>
          <w:rFonts w:asciiTheme="minorHAnsi" w:hAnsiTheme="minorHAnsi" w:cstheme="minorHAnsi"/>
          <w:szCs w:val="22"/>
        </w:rPr>
        <w:t>cannot</w:t>
      </w:r>
      <w:r w:rsidRPr="00342615">
        <w:rPr>
          <w:rFonts w:asciiTheme="minorHAnsi" w:hAnsiTheme="minorHAnsi" w:cstheme="minorHAnsi"/>
          <w:szCs w:val="22"/>
        </w:rPr>
        <w:t xml:space="preserve"> continue</w:t>
      </w:r>
      <w:r w:rsidR="006F4A8D" w:rsidRPr="00342615">
        <w:rPr>
          <w:rFonts w:asciiTheme="minorHAnsi" w:hAnsiTheme="minorHAnsi" w:cstheme="minorHAnsi"/>
          <w:szCs w:val="22"/>
        </w:rPr>
        <w:t xml:space="preserve"> </w:t>
      </w:r>
      <w:r w:rsidRPr="00342615">
        <w:rPr>
          <w:rFonts w:asciiTheme="minorHAnsi" w:hAnsiTheme="minorHAnsi" w:cstheme="minorHAnsi"/>
          <w:szCs w:val="22"/>
        </w:rPr>
        <w:t>registration)</w:t>
      </w:r>
    </w:p>
    <w:p w14:paraId="7E9C9C84" w14:textId="77777777" w:rsidR="007F73DC" w:rsidRPr="00342615" w:rsidRDefault="007F73DC" w:rsidP="007F73DC">
      <w:pPr>
        <w:rPr>
          <w:rFonts w:asciiTheme="minorHAnsi" w:hAnsiTheme="minorHAnsi" w:cstheme="minorHAnsi"/>
          <w:szCs w:val="22"/>
        </w:rPr>
      </w:pPr>
    </w:p>
    <w:p w14:paraId="62950778" w14:textId="4BC80AA9" w:rsidR="007664E9" w:rsidRPr="00342615" w:rsidRDefault="007F73DC"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Person is</w:t>
      </w:r>
      <w:r w:rsidR="007664E9" w:rsidRPr="00342615">
        <w:rPr>
          <w:rFonts w:asciiTheme="minorHAnsi" w:hAnsiTheme="minorHAnsi" w:cstheme="minorHAnsi"/>
          <w:szCs w:val="22"/>
        </w:rPr>
        <w:t xml:space="preserve"> </w:t>
      </w:r>
      <w:r w:rsidR="00951A44" w:rsidRPr="00342615">
        <w:rPr>
          <w:rFonts w:asciiTheme="minorHAnsi" w:hAnsiTheme="minorHAnsi" w:cstheme="minorHAnsi"/>
          <w:szCs w:val="22"/>
        </w:rPr>
        <w:t xml:space="preserve">included </w:t>
      </w:r>
      <w:r w:rsidR="007664E9" w:rsidRPr="00342615">
        <w:rPr>
          <w:rFonts w:asciiTheme="minorHAnsi" w:hAnsiTheme="minorHAnsi" w:cstheme="minorHAnsi"/>
          <w:szCs w:val="22"/>
        </w:rPr>
        <w:t>in</w:t>
      </w:r>
      <w:r w:rsidR="00951A44" w:rsidRPr="00342615">
        <w:rPr>
          <w:rFonts w:asciiTheme="minorHAnsi" w:hAnsiTheme="minorHAnsi" w:cstheme="minorHAnsi"/>
          <w:szCs w:val="22"/>
        </w:rPr>
        <w:t xml:space="preserve"> </w:t>
      </w:r>
      <w:r w:rsidR="004C285A" w:rsidRPr="00342615">
        <w:rPr>
          <w:rFonts w:asciiTheme="minorHAnsi" w:hAnsiTheme="minorHAnsi" w:cstheme="minorHAnsi"/>
          <w:szCs w:val="22"/>
        </w:rPr>
        <w:t>the</w:t>
      </w:r>
      <w:r w:rsidR="007664E9" w:rsidRPr="00342615">
        <w:rPr>
          <w:rFonts w:asciiTheme="minorHAnsi" w:hAnsiTheme="minorHAnsi" w:cstheme="minorHAnsi"/>
          <w:szCs w:val="22"/>
        </w:rPr>
        <w:t xml:space="preserve"> one-</w:t>
      </w:r>
      <w:r w:rsidRPr="00342615">
        <w:rPr>
          <w:rFonts w:asciiTheme="minorHAnsi" w:hAnsiTheme="minorHAnsi" w:cstheme="minorHAnsi"/>
          <w:szCs w:val="22"/>
        </w:rPr>
        <w:t xml:space="preserve">off beneficiary </w:t>
      </w:r>
      <w:r w:rsidR="007664E9" w:rsidRPr="00342615">
        <w:rPr>
          <w:rFonts w:asciiTheme="minorHAnsi" w:hAnsiTheme="minorHAnsi" w:cstheme="minorHAnsi"/>
          <w:szCs w:val="22"/>
        </w:rPr>
        <w:t>list</w:t>
      </w:r>
      <w:r w:rsidR="004C285A" w:rsidRPr="00342615">
        <w:rPr>
          <w:rFonts w:asciiTheme="minorHAnsi" w:hAnsiTheme="minorHAnsi" w:cstheme="minorHAnsi"/>
          <w:szCs w:val="22"/>
        </w:rPr>
        <w:t>:</w:t>
      </w:r>
    </w:p>
    <w:p w14:paraId="3D267AF2" w14:textId="77777777" w:rsidR="007F73DC" w:rsidRPr="00342615" w:rsidRDefault="007F73DC" w:rsidP="007664E9">
      <w:pPr>
        <w:rPr>
          <w:rFonts w:asciiTheme="minorHAnsi" w:hAnsiTheme="minorHAnsi" w:cstheme="minorHAnsi"/>
          <w:szCs w:val="22"/>
        </w:rPr>
      </w:pPr>
    </w:p>
    <w:p w14:paraId="0A4C79FD" w14:textId="350F95C8" w:rsidR="007664E9" w:rsidRPr="00342615" w:rsidRDefault="00951A44" w:rsidP="007F73DC">
      <w:pPr>
        <w:ind w:left="360"/>
        <w:rPr>
          <w:rFonts w:asciiTheme="minorHAnsi" w:hAnsiTheme="minorHAnsi" w:cstheme="minorHAnsi"/>
          <w:szCs w:val="22"/>
        </w:rPr>
      </w:pPr>
      <w:r w:rsidRPr="00342615">
        <w:rPr>
          <w:rFonts w:asciiTheme="minorHAnsi" w:hAnsiTheme="minorHAnsi" w:cstheme="minorHAnsi"/>
          <w:szCs w:val="22"/>
        </w:rPr>
        <w:t>a)</w:t>
      </w:r>
      <w:r w:rsidR="007664E9" w:rsidRPr="00342615">
        <w:rPr>
          <w:rFonts w:asciiTheme="minorHAnsi" w:hAnsiTheme="minorHAnsi" w:cstheme="minorHAnsi"/>
          <w:szCs w:val="22"/>
        </w:rPr>
        <w:t xml:space="preserve"> If the bank account is incorrect a message appears, "Please correct </w:t>
      </w:r>
      <w:r w:rsidRPr="00342615">
        <w:rPr>
          <w:rFonts w:asciiTheme="minorHAnsi" w:hAnsiTheme="minorHAnsi" w:cstheme="minorHAnsi"/>
          <w:szCs w:val="22"/>
        </w:rPr>
        <w:t xml:space="preserve">the bank account number and try </w:t>
      </w:r>
      <w:r w:rsidR="007664E9" w:rsidRPr="00342615">
        <w:rPr>
          <w:rFonts w:asciiTheme="minorHAnsi" w:hAnsiTheme="minorHAnsi" w:cstheme="minorHAnsi"/>
          <w:szCs w:val="22"/>
        </w:rPr>
        <w:t>again"</w:t>
      </w:r>
    </w:p>
    <w:p w14:paraId="30ABEA44" w14:textId="068ECDDE" w:rsidR="007664E9" w:rsidRPr="00342615" w:rsidRDefault="00951A44" w:rsidP="007F73DC">
      <w:pPr>
        <w:ind w:left="360"/>
        <w:rPr>
          <w:rFonts w:asciiTheme="minorHAnsi" w:hAnsiTheme="minorHAnsi" w:cstheme="minorHAnsi"/>
          <w:szCs w:val="22"/>
        </w:rPr>
      </w:pPr>
      <w:r w:rsidRPr="00342615">
        <w:rPr>
          <w:rFonts w:asciiTheme="minorHAnsi" w:hAnsiTheme="minorHAnsi" w:cstheme="minorHAnsi"/>
          <w:szCs w:val="22"/>
        </w:rPr>
        <w:t>b)</w:t>
      </w:r>
      <w:r w:rsidR="007664E9" w:rsidRPr="00342615">
        <w:rPr>
          <w:rFonts w:asciiTheme="minorHAnsi" w:hAnsiTheme="minorHAnsi" w:cstheme="minorHAnsi"/>
          <w:szCs w:val="22"/>
        </w:rPr>
        <w:t xml:space="preserve"> If the bank account is correct, the </w:t>
      </w:r>
      <w:r w:rsidRPr="00342615">
        <w:rPr>
          <w:rFonts w:asciiTheme="minorHAnsi" w:hAnsiTheme="minorHAnsi" w:cstheme="minorHAnsi"/>
          <w:szCs w:val="22"/>
        </w:rPr>
        <w:t>message appears,</w:t>
      </w:r>
      <w:r w:rsidR="007664E9" w:rsidRPr="00342615">
        <w:rPr>
          <w:rFonts w:asciiTheme="minorHAnsi" w:hAnsiTheme="minorHAnsi" w:cstheme="minorHAnsi"/>
          <w:szCs w:val="22"/>
        </w:rPr>
        <w:t xml:space="preserve"> "Your data has been successfully verified, please click the button </w:t>
      </w:r>
      <w:r w:rsidRPr="00342615">
        <w:rPr>
          <w:rFonts w:asciiTheme="minorHAnsi" w:hAnsiTheme="minorHAnsi" w:cstheme="minorHAnsi"/>
          <w:szCs w:val="22"/>
        </w:rPr>
        <w:t>“submit request</w:t>
      </w:r>
      <w:r w:rsidR="007F73DC" w:rsidRPr="00342615">
        <w:rPr>
          <w:rFonts w:asciiTheme="minorHAnsi" w:hAnsiTheme="minorHAnsi" w:cstheme="minorHAnsi"/>
          <w:szCs w:val="22"/>
        </w:rPr>
        <w:t>”</w:t>
      </w:r>
      <w:r w:rsidRPr="00342615">
        <w:rPr>
          <w:rFonts w:asciiTheme="minorHAnsi" w:hAnsiTheme="minorHAnsi" w:cstheme="minorHAnsi"/>
          <w:szCs w:val="22"/>
        </w:rPr>
        <w:t xml:space="preserve"> </w:t>
      </w:r>
      <w:r w:rsidR="007664E9" w:rsidRPr="00342615">
        <w:rPr>
          <w:rFonts w:asciiTheme="minorHAnsi" w:hAnsiTheme="minorHAnsi" w:cstheme="minorHAnsi"/>
          <w:szCs w:val="22"/>
        </w:rPr>
        <w:t>and</w:t>
      </w:r>
      <w:r w:rsidRPr="00342615">
        <w:rPr>
          <w:rFonts w:asciiTheme="minorHAnsi" w:hAnsiTheme="minorHAnsi" w:cstheme="minorHAnsi"/>
          <w:szCs w:val="22"/>
        </w:rPr>
        <w:t xml:space="preserve"> the compensation</w:t>
      </w:r>
      <w:r w:rsidR="007664E9" w:rsidRPr="00342615">
        <w:rPr>
          <w:rFonts w:asciiTheme="minorHAnsi" w:hAnsiTheme="minorHAnsi" w:cstheme="minorHAnsi"/>
          <w:szCs w:val="22"/>
        </w:rPr>
        <w:t xml:space="preserve"> will be </w:t>
      </w:r>
      <w:r w:rsidR="007F73DC" w:rsidRPr="00342615">
        <w:rPr>
          <w:rFonts w:asciiTheme="minorHAnsi" w:hAnsiTheme="minorHAnsi" w:cstheme="minorHAnsi"/>
          <w:szCs w:val="22"/>
        </w:rPr>
        <w:t>transferred</w:t>
      </w:r>
      <w:r w:rsidR="007664E9" w:rsidRPr="00342615">
        <w:rPr>
          <w:rFonts w:asciiTheme="minorHAnsi" w:hAnsiTheme="minorHAnsi" w:cstheme="minorHAnsi"/>
          <w:szCs w:val="22"/>
        </w:rPr>
        <w:t xml:space="preserve"> to you</w:t>
      </w:r>
      <w:r w:rsidRPr="00342615">
        <w:rPr>
          <w:rFonts w:asciiTheme="minorHAnsi" w:hAnsiTheme="minorHAnsi" w:cstheme="minorHAnsi"/>
          <w:szCs w:val="22"/>
        </w:rPr>
        <w:t xml:space="preserve">r </w:t>
      </w:r>
      <w:r w:rsidR="007F73DC" w:rsidRPr="00342615">
        <w:rPr>
          <w:rFonts w:asciiTheme="minorHAnsi" w:hAnsiTheme="minorHAnsi" w:cstheme="minorHAnsi"/>
          <w:szCs w:val="22"/>
        </w:rPr>
        <w:t xml:space="preserve">bank </w:t>
      </w:r>
      <w:r w:rsidRPr="00342615">
        <w:rPr>
          <w:rFonts w:asciiTheme="minorHAnsi" w:hAnsiTheme="minorHAnsi" w:cstheme="minorHAnsi"/>
          <w:szCs w:val="22"/>
        </w:rPr>
        <w:t>account</w:t>
      </w:r>
      <w:r w:rsidR="007664E9" w:rsidRPr="00342615">
        <w:rPr>
          <w:rFonts w:asciiTheme="minorHAnsi" w:hAnsiTheme="minorHAnsi" w:cstheme="minorHAnsi"/>
          <w:szCs w:val="22"/>
        </w:rPr>
        <w:t xml:space="preserve"> in </w:t>
      </w:r>
      <w:r w:rsidR="00396FCB" w:rsidRPr="00342615">
        <w:rPr>
          <w:rFonts w:asciiTheme="minorHAnsi" w:hAnsiTheme="minorHAnsi" w:cstheme="minorHAnsi"/>
          <w:szCs w:val="22"/>
        </w:rPr>
        <w:t>due course</w:t>
      </w:r>
      <w:r w:rsidR="007F73DC" w:rsidRPr="00342615">
        <w:rPr>
          <w:rFonts w:asciiTheme="minorHAnsi" w:hAnsiTheme="minorHAnsi" w:cstheme="minorHAnsi"/>
          <w:szCs w:val="22"/>
        </w:rPr>
        <w:t>”</w:t>
      </w:r>
      <w:r w:rsidR="00A65C4A" w:rsidRPr="00342615">
        <w:rPr>
          <w:rFonts w:asciiTheme="minorHAnsi" w:hAnsiTheme="minorHAnsi" w:cstheme="minorHAnsi"/>
          <w:szCs w:val="22"/>
        </w:rPr>
        <w:t>.</w:t>
      </w:r>
    </w:p>
    <w:p w14:paraId="7B170572" w14:textId="77777777" w:rsidR="006F4A8D" w:rsidRPr="00342615" w:rsidRDefault="006F4A8D" w:rsidP="007664E9">
      <w:pPr>
        <w:rPr>
          <w:rFonts w:asciiTheme="minorHAnsi" w:hAnsiTheme="minorHAnsi" w:cstheme="minorHAnsi"/>
          <w:szCs w:val="22"/>
        </w:rPr>
      </w:pPr>
    </w:p>
    <w:p w14:paraId="111396E3" w14:textId="65C2B06A" w:rsidR="003942BD" w:rsidRPr="00342615" w:rsidRDefault="004C285A" w:rsidP="003942BD">
      <w:pPr>
        <w:rPr>
          <w:rFonts w:asciiTheme="minorHAnsi" w:hAnsiTheme="minorHAnsi" w:cstheme="minorHAnsi"/>
          <w:szCs w:val="22"/>
        </w:rPr>
      </w:pPr>
      <w:r w:rsidRPr="00342615">
        <w:rPr>
          <w:rFonts w:asciiTheme="minorHAnsi" w:hAnsiTheme="minorHAnsi" w:cstheme="minorHAnsi"/>
          <w:szCs w:val="22"/>
        </w:rPr>
        <w:t xml:space="preserve">The </w:t>
      </w:r>
      <w:r w:rsidR="007F73DC" w:rsidRPr="00342615">
        <w:rPr>
          <w:rFonts w:asciiTheme="minorHAnsi" w:hAnsiTheme="minorHAnsi" w:cstheme="minorHAnsi"/>
          <w:szCs w:val="22"/>
        </w:rPr>
        <w:t>RS</w:t>
      </w:r>
      <w:r w:rsidR="00141C9B" w:rsidRPr="00342615">
        <w:rPr>
          <w:rFonts w:asciiTheme="minorHAnsi" w:hAnsiTheme="minorHAnsi" w:cstheme="minorHAnsi"/>
          <w:szCs w:val="22"/>
        </w:rPr>
        <w:t xml:space="preserve"> </w:t>
      </w:r>
      <w:r w:rsidRPr="00342615">
        <w:rPr>
          <w:rFonts w:asciiTheme="minorHAnsi" w:hAnsiTheme="minorHAnsi" w:cstheme="minorHAnsi"/>
          <w:szCs w:val="22"/>
        </w:rPr>
        <w:t xml:space="preserve">by </w:t>
      </w:r>
      <w:r w:rsidR="00141C9B" w:rsidRPr="00342615">
        <w:rPr>
          <w:rFonts w:asciiTheme="minorHAnsi" w:hAnsiTheme="minorHAnsi" w:cstheme="minorHAnsi"/>
          <w:szCs w:val="22"/>
        </w:rPr>
        <w:t>May 20</w:t>
      </w:r>
      <w:r w:rsidR="00141C9B" w:rsidRPr="00342615">
        <w:rPr>
          <w:rFonts w:asciiTheme="minorHAnsi" w:hAnsiTheme="minorHAnsi" w:cstheme="minorHAnsi"/>
          <w:szCs w:val="22"/>
          <w:vertAlign w:val="superscript"/>
        </w:rPr>
        <w:t>th</w:t>
      </w:r>
      <w:r w:rsidR="007F73DC" w:rsidRPr="00342615">
        <w:rPr>
          <w:rFonts w:asciiTheme="minorHAnsi" w:hAnsiTheme="minorHAnsi" w:cstheme="minorHAnsi"/>
          <w:szCs w:val="22"/>
          <w:vertAlign w:val="superscript"/>
        </w:rPr>
        <w:t xml:space="preserve"> </w:t>
      </w:r>
      <w:r w:rsidRPr="00342615">
        <w:rPr>
          <w:rFonts w:asciiTheme="minorHAnsi" w:hAnsiTheme="minorHAnsi" w:cstheme="minorHAnsi"/>
          <w:szCs w:val="22"/>
        </w:rPr>
        <w:t>has generated the list of eligible persons</w:t>
      </w:r>
      <w:r w:rsidRPr="00342615">
        <w:rPr>
          <w:rFonts w:asciiTheme="minorHAnsi" w:hAnsiTheme="minorHAnsi" w:cstheme="minorHAnsi"/>
          <w:szCs w:val="22"/>
          <w:lang w:val="ka-GE"/>
        </w:rPr>
        <w:t xml:space="preserve"> </w:t>
      </w:r>
      <w:r w:rsidRPr="00342615">
        <w:rPr>
          <w:rFonts w:asciiTheme="minorHAnsi" w:hAnsiTheme="minorHAnsi" w:cstheme="minorHAnsi"/>
          <w:szCs w:val="22"/>
          <w:lang w:val="en-US"/>
        </w:rPr>
        <w:t>based on the information received from the portal. The</w:t>
      </w:r>
      <w:r w:rsidR="00141C9B" w:rsidRPr="00342615">
        <w:rPr>
          <w:rFonts w:asciiTheme="minorHAnsi" w:hAnsiTheme="minorHAnsi" w:cstheme="minorHAnsi"/>
          <w:szCs w:val="22"/>
        </w:rPr>
        <w:t xml:space="preserve"> </w:t>
      </w:r>
      <w:r w:rsidRPr="00342615">
        <w:rPr>
          <w:rFonts w:asciiTheme="minorHAnsi" w:hAnsiTheme="minorHAnsi" w:cstheme="minorHAnsi"/>
          <w:szCs w:val="22"/>
        </w:rPr>
        <w:t>verification of the persons</w:t>
      </w:r>
      <w:r w:rsidR="00141C9B" w:rsidRPr="00342615">
        <w:rPr>
          <w:rFonts w:asciiTheme="minorHAnsi" w:hAnsiTheme="minorHAnsi" w:cstheme="minorHAnsi"/>
          <w:szCs w:val="22"/>
        </w:rPr>
        <w:t xml:space="preserve"> is done automatically</w:t>
      </w:r>
      <w:r w:rsidR="00AD33F9" w:rsidRPr="00342615">
        <w:rPr>
          <w:rFonts w:asciiTheme="minorHAnsi" w:hAnsiTheme="minorHAnsi" w:cstheme="minorHAnsi"/>
          <w:szCs w:val="22"/>
        </w:rPr>
        <w:t>, e.g. correctness of the ID information and bank accounts, tax ID</w:t>
      </w:r>
      <w:r w:rsidR="00141C9B" w:rsidRPr="00342615">
        <w:rPr>
          <w:rFonts w:asciiTheme="minorHAnsi" w:hAnsiTheme="minorHAnsi" w:cstheme="minorHAnsi"/>
          <w:szCs w:val="22"/>
        </w:rPr>
        <w:t>.</w:t>
      </w:r>
      <w:r w:rsidR="003942BD" w:rsidRPr="00342615">
        <w:rPr>
          <w:rFonts w:asciiTheme="minorHAnsi" w:hAnsiTheme="minorHAnsi" w:cstheme="minorHAnsi"/>
          <w:szCs w:val="22"/>
        </w:rPr>
        <w:t xml:space="preserve"> </w:t>
      </w:r>
    </w:p>
    <w:p w14:paraId="5115FFC3" w14:textId="0DF1D20B" w:rsidR="00141C9B" w:rsidRPr="00342615" w:rsidRDefault="00141C9B" w:rsidP="002B7996">
      <w:pPr>
        <w:rPr>
          <w:rFonts w:asciiTheme="minorHAnsi" w:hAnsiTheme="minorHAnsi" w:cstheme="minorHAnsi"/>
          <w:szCs w:val="22"/>
        </w:rPr>
      </w:pPr>
    </w:p>
    <w:p w14:paraId="5E7D0BE2" w14:textId="763C9D38" w:rsidR="00AD33F9" w:rsidRPr="00342615" w:rsidRDefault="00AD33F9" w:rsidP="002B7996">
      <w:pPr>
        <w:rPr>
          <w:rFonts w:asciiTheme="minorHAnsi" w:hAnsiTheme="minorHAnsi" w:cstheme="minorHAnsi"/>
          <w:szCs w:val="22"/>
        </w:rPr>
      </w:pPr>
      <w:r w:rsidRPr="00342615">
        <w:rPr>
          <w:rFonts w:asciiTheme="minorHAnsi" w:hAnsiTheme="minorHAnsi" w:cstheme="minorHAnsi"/>
          <w:szCs w:val="22"/>
        </w:rPr>
        <w:t xml:space="preserve">The online portal is managed by the </w:t>
      </w:r>
      <w:r w:rsidR="00045EA8" w:rsidRPr="00342615">
        <w:rPr>
          <w:rFonts w:asciiTheme="minorHAnsi" w:hAnsiTheme="minorHAnsi" w:cstheme="minorHAnsi"/>
          <w:szCs w:val="22"/>
        </w:rPr>
        <w:t>MoILHSA</w:t>
      </w:r>
      <w:r w:rsidR="00D509AD" w:rsidRPr="00342615">
        <w:rPr>
          <w:rFonts w:asciiTheme="minorHAnsi" w:hAnsiTheme="minorHAnsi" w:cstheme="minorHAnsi"/>
          <w:szCs w:val="22"/>
        </w:rPr>
        <w:t>.</w:t>
      </w:r>
      <w:r w:rsidRPr="00342615">
        <w:rPr>
          <w:rFonts w:asciiTheme="minorHAnsi" w:hAnsiTheme="minorHAnsi" w:cstheme="minorHAnsi"/>
          <w:szCs w:val="22"/>
        </w:rPr>
        <w:t xml:space="preserve"> </w:t>
      </w:r>
    </w:p>
    <w:p w14:paraId="24C1DDA2" w14:textId="77777777" w:rsidR="00AD33F9" w:rsidRPr="00342615" w:rsidRDefault="00AD33F9" w:rsidP="002B7996">
      <w:pPr>
        <w:rPr>
          <w:rFonts w:asciiTheme="minorHAnsi" w:hAnsiTheme="minorHAnsi" w:cstheme="minorHAnsi"/>
          <w:szCs w:val="22"/>
        </w:rPr>
      </w:pPr>
    </w:p>
    <w:p w14:paraId="5401C869" w14:textId="1B4E0819" w:rsidR="00141C9B" w:rsidRPr="00342615" w:rsidRDefault="00141C9B" w:rsidP="002B7996">
      <w:pPr>
        <w:rPr>
          <w:rFonts w:asciiTheme="minorHAnsi" w:hAnsiTheme="minorHAnsi" w:cstheme="minorHAnsi"/>
          <w:szCs w:val="22"/>
        </w:rPr>
      </w:pPr>
      <w:r w:rsidRPr="00342615">
        <w:rPr>
          <w:rFonts w:asciiTheme="minorHAnsi" w:hAnsiTheme="minorHAnsi" w:cstheme="minorHAnsi"/>
          <w:szCs w:val="22"/>
        </w:rPr>
        <w:t xml:space="preserve">Within 10 working days after the registration of the person,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is obliged to transfer a one-time compensation amount in the amount of </w:t>
      </w:r>
      <w:r w:rsidR="00BA2D0E" w:rsidRPr="00342615">
        <w:rPr>
          <w:rFonts w:asciiTheme="minorHAnsi" w:hAnsiTheme="minorHAnsi" w:cstheme="minorHAnsi"/>
          <w:szCs w:val="22"/>
        </w:rPr>
        <w:t xml:space="preserve">GEL </w:t>
      </w:r>
      <w:r w:rsidRPr="00342615">
        <w:rPr>
          <w:rFonts w:asciiTheme="minorHAnsi" w:hAnsiTheme="minorHAnsi" w:cstheme="minorHAnsi"/>
          <w:szCs w:val="22"/>
        </w:rPr>
        <w:t>300.</w:t>
      </w:r>
    </w:p>
    <w:p w14:paraId="241F9B10" w14:textId="77777777" w:rsidR="00035E5D" w:rsidRPr="00342615" w:rsidRDefault="00035E5D" w:rsidP="002B7996">
      <w:pPr>
        <w:rPr>
          <w:rFonts w:asciiTheme="minorHAnsi" w:hAnsiTheme="minorHAnsi" w:cstheme="minorHAnsi"/>
          <w:szCs w:val="22"/>
        </w:rPr>
      </w:pPr>
    </w:p>
    <w:p w14:paraId="3DA09759" w14:textId="2979497C" w:rsidR="00A118BB" w:rsidRPr="00342615" w:rsidRDefault="00141C9B" w:rsidP="006D7BC9">
      <w:pPr>
        <w:pStyle w:val="ListParagraph"/>
        <w:numPr>
          <w:ilvl w:val="0"/>
          <w:numId w:val="44"/>
        </w:numPr>
        <w:rPr>
          <w:rFonts w:asciiTheme="minorHAnsi" w:hAnsiTheme="minorHAnsi" w:cstheme="minorHAnsi"/>
          <w:szCs w:val="22"/>
        </w:rPr>
      </w:pPr>
      <w:r w:rsidRPr="00342615">
        <w:rPr>
          <w:rFonts w:asciiTheme="minorHAnsi" w:hAnsiTheme="minorHAnsi" w:cstheme="minorHAnsi"/>
          <w:szCs w:val="22"/>
        </w:rPr>
        <w:lastRenderedPageBreak/>
        <w:t xml:space="preserve">To transfer the money, the authorized person of </w:t>
      </w:r>
      <w:r w:rsidR="00F44611" w:rsidRPr="00342615">
        <w:rPr>
          <w:rFonts w:asciiTheme="minorHAnsi" w:hAnsiTheme="minorHAnsi" w:cstheme="minorHAnsi"/>
          <w:szCs w:val="22"/>
        </w:rPr>
        <w:t>SESA</w:t>
      </w:r>
      <w:r w:rsidR="00AD33F9" w:rsidRPr="00342615">
        <w:rPr>
          <w:rFonts w:asciiTheme="minorHAnsi" w:hAnsiTheme="minorHAnsi" w:cstheme="minorHAnsi"/>
          <w:szCs w:val="22"/>
        </w:rPr>
        <w:t xml:space="preserve"> g</w:t>
      </w:r>
      <w:r w:rsidRPr="00342615">
        <w:rPr>
          <w:rFonts w:asciiTheme="minorHAnsi" w:hAnsiTheme="minorHAnsi" w:cstheme="minorHAnsi"/>
          <w:szCs w:val="22"/>
        </w:rPr>
        <w:t xml:space="preserve">enerates the lists of registered self-employed people from the registration portal and delivers them to the authorized person of the </w:t>
      </w:r>
      <w:r w:rsidR="007F73DC" w:rsidRPr="00342615">
        <w:rPr>
          <w:rFonts w:asciiTheme="minorHAnsi" w:hAnsiTheme="minorHAnsi" w:cstheme="minorHAnsi"/>
          <w:szCs w:val="22"/>
        </w:rPr>
        <w:t>F</w:t>
      </w:r>
      <w:r w:rsidRPr="00342615">
        <w:rPr>
          <w:rFonts w:asciiTheme="minorHAnsi" w:hAnsiTheme="minorHAnsi" w:cstheme="minorHAnsi"/>
          <w:szCs w:val="22"/>
        </w:rPr>
        <w:t xml:space="preserve">inancial </w:t>
      </w:r>
      <w:r w:rsidR="007F73DC" w:rsidRPr="00342615">
        <w:rPr>
          <w:rFonts w:asciiTheme="minorHAnsi" w:hAnsiTheme="minorHAnsi" w:cstheme="minorHAnsi"/>
          <w:szCs w:val="22"/>
        </w:rPr>
        <w:t>Unit</w:t>
      </w:r>
      <w:r w:rsidRPr="00342615">
        <w:rPr>
          <w:rFonts w:asciiTheme="minorHAnsi" w:hAnsiTheme="minorHAnsi" w:cstheme="minorHAnsi"/>
          <w:szCs w:val="22"/>
        </w:rPr>
        <w:t xml:space="preserve"> of </w:t>
      </w:r>
      <w:r w:rsidR="00F44611" w:rsidRPr="00342615">
        <w:rPr>
          <w:rFonts w:asciiTheme="minorHAnsi" w:hAnsiTheme="minorHAnsi" w:cstheme="minorHAnsi"/>
          <w:szCs w:val="22"/>
        </w:rPr>
        <w:t>SESA</w:t>
      </w:r>
      <w:r w:rsidRPr="00342615">
        <w:rPr>
          <w:rFonts w:asciiTheme="minorHAnsi" w:hAnsiTheme="minorHAnsi" w:cstheme="minorHAnsi"/>
          <w:szCs w:val="22"/>
        </w:rPr>
        <w:t>.</w:t>
      </w:r>
      <w:r w:rsidR="00AD33F9" w:rsidRPr="00342615">
        <w:rPr>
          <w:rFonts w:asciiTheme="minorHAnsi" w:hAnsiTheme="minorHAnsi" w:cstheme="minorHAnsi"/>
          <w:szCs w:val="22"/>
        </w:rPr>
        <w:t xml:space="preserve"> The list is auto-generated on daily basis. </w:t>
      </w:r>
    </w:p>
    <w:p w14:paraId="718D910F" w14:textId="77777777" w:rsidR="00A118BB" w:rsidRPr="00342615" w:rsidRDefault="00A118BB" w:rsidP="00A118BB">
      <w:pPr>
        <w:pStyle w:val="ListParagraph"/>
        <w:rPr>
          <w:rFonts w:asciiTheme="minorHAnsi" w:hAnsiTheme="minorHAnsi" w:cstheme="minorHAnsi"/>
          <w:szCs w:val="22"/>
        </w:rPr>
      </w:pPr>
    </w:p>
    <w:p w14:paraId="427E45C7" w14:textId="2D41B45C" w:rsidR="00141C9B" w:rsidRPr="00342615" w:rsidRDefault="00141C9B" w:rsidP="006D7BC9">
      <w:pPr>
        <w:pStyle w:val="ListParagraph"/>
        <w:numPr>
          <w:ilvl w:val="0"/>
          <w:numId w:val="44"/>
        </w:numPr>
        <w:rPr>
          <w:rFonts w:asciiTheme="minorHAnsi" w:hAnsiTheme="minorHAnsi" w:cstheme="minorHAnsi"/>
          <w:szCs w:val="22"/>
        </w:rPr>
      </w:pPr>
      <w:r w:rsidRPr="00342615">
        <w:rPr>
          <w:rFonts w:asciiTheme="minorHAnsi" w:hAnsiTheme="minorHAnsi" w:cstheme="minorHAnsi"/>
          <w:szCs w:val="22"/>
        </w:rPr>
        <w:t xml:space="preserve">An authorized person of </w:t>
      </w:r>
      <w:r w:rsidR="00F44611" w:rsidRPr="00342615">
        <w:rPr>
          <w:rFonts w:asciiTheme="minorHAnsi" w:hAnsiTheme="minorHAnsi" w:cstheme="minorHAnsi"/>
          <w:szCs w:val="22"/>
        </w:rPr>
        <w:t>SESA</w:t>
      </w:r>
      <w:r w:rsidRPr="00342615">
        <w:rPr>
          <w:rFonts w:asciiTheme="minorHAnsi" w:hAnsiTheme="minorHAnsi" w:cstheme="minorHAnsi"/>
          <w:szCs w:val="22"/>
        </w:rPr>
        <w:t>'s compares the compensation list</w:t>
      </w:r>
      <w:r w:rsidR="00255D5E" w:rsidRPr="00342615">
        <w:rPr>
          <w:rFonts w:asciiTheme="minorHAnsi" w:hAnsiTheme="minorHAnsi" w:cstheme="minorHAnsi"/>
          <w:szCs w:val="22"/>
        </w:rPr>
        <w:t xml:space="preserve"> </w:t>
      </w:r>
      <w:r w:rsidRPr="00342615">
        <w:rPr>
          <w:rFonts w:asciiTheme="minorHAnsi" w:hAnsiTheme="minorHAnsi" w:cstheme="minorHAnsi"/>
          <w:szCs w:val="22"/>
        </w:rPr>
        <w:t>with</w:t>
      </w:r>
      <w:r w:rsidR="00255D5E" w:rsidRPr="00342615">
        <w:rPr>
          <w:rFonts w:asciiTheme="minorHAnsi" w:hAnsiTheme="minorHAnsi" w:cstheme="minorHAnsi"/>
          <w:szCs w:val="22"/>
        </w:rPr>
        <w:t xml:space="preserve"> </w:t>
      </w:r>
      <w:r w:rsidR="007F73DC" w:rsidRPr="00342615">
        <w:rPr>
          <w:rFonts w:asciiTheme="minorHAnsi" w:hAnsiTheme="minorHAnsi" w:cstheme="minorHAnsi"/>
          <w:szCs w:val="22"/>
        </w:rPr>
        <w:t xml:space="preserve">the </w:t>
      </w:r>
      <w:r w:rsidR="00255D5E" w:rsidRPr="00342615">
        <w:rPr>
          <w:rFonts w:asciiTheme="minorHAnsi" w:hAnsiTheme="minorHAnsi" w:cstheme="minorHAnsi"/>
          <w:szCs w:val="22"/>
        </w:rPr>
        <w:t xml:space="preserve">data received from </w:t>
      </w:r>
      <w:r w:rsidR="007F73DC" w:rsidRPr="00342615">
        <w:rPr>
          <w:rFonts w:asciiTheme="minorHAnsi" w:hAnsiTheme="minorHAnsi" w:cstheme="minorHAnsi"/>
          <w:szCs w:val="22"/>
        </w:rPr>
        <w:t xml:space="preserve">the </w:t>
      </w:r>
      <w:r w:rsidR="00BA2D0E" w:rsidRPr="00342615">
        <w:rPr>
          <w:rFonts w:asciiTheme="minorHAnsi" w:hAnsiTheme="minorHAnsi" w:cstheme="minorHAnsi"/>
          <w:szCs w:val="22"/>
        </w:rPr>
        <w:t xml:space="preserve">Public Service Development </w:t>
      </w:r>
      <w:r w:rsidR="00AD33F9" w:rsidRPr="00342615">
        <w:rPr>
          <w:rFonts w:asciiTheme="minorHAnsi" w:hAnsiTheme="minorHAnsi" w:cstheme="minorHAnsi"/>
          <w:szCs w:val="22"/>
        </w:rPr>
        <w:t xml:space="preserve">Agency </w:t>
      </w:r>
      <w:r w:rsidRPr="00342615">
        <w:rPr>
          <w:rFonts w:asciiTheme="minorHAnsi" w:hAnsiTheme="minorHAnsi" w:cstheme="minorHAnsi"/>
          <w:szCs w:val="22"/>
        </w:rPr>
        <w:t>on the day of transfer. T</w:t>
      </w:r>
      <w:r w:rsidR="00255D5E" w:rsidRPr="00342615">
        <w:rPr>
          <w:rFonts w:asciiTheme="minorHAnsi" w:hAnsiTheme="minorHAnsi" w:cstheme="minorHAnsi"/>
          <w:szCs w:val="22"/>
        </w:rPr>
        <w:t xml:space="preserve">he </w:t>
      </w:r>
      <w:r w:rsidRPr="00342615">
        <w:rPr>
          <w:rFonts w:asciiTheme="minorHAnsi" w:hAnsiTheme="minorHAnsi" w:cstheme="minorHAnsi"/>
          <w:szCs w:val="22"/>
        </w:rPr>
        <w:t>additional verification</w:t>
      </w:r>
      <w:r w:rsidR="00255D5E" w:rsidRPr="00342615">
        <w:rPr>
          <w:rFonts w:asciiTheme="minorHAnsi" w:hAnsiTheme="minorHAnsi" w:cstheme="minorHAnsi"/>
          <w:szCs w:val="22"/>
        </w:rPr>
        <w:t xml:space="preserve"> is done for identification of</w:t>
      </w:r>
      <w:r w:rsidRPr="00342615">
        <w:rPr>
          <w:rFonts w:asciiTheme="minorHAnsi" w:hAnsiTheme="minorHAnsi" w:cstheme="minorHAnsi"/>
          <w:szCs w:val="22"/>
        </w:rPr>
        <w:t xml:space="preserve"> the deceased and </w:t>
      </w:r>
      <w:r w:rsidR="00BA2D0E" w:rsidRPr="00342615">
        <w:rPr>
          <w:rFonts w:asciiTheme="minorHAnsi" w:hAnsiTheme="minorHAnsi" w:cstheme="minorHAnsi"/>
          <w:szCs w:val="22"/>
        </w:rPr>
        <w:t>c</w:t>
      </w:r>
      <w:r w:rsidRPr="00342615">
        <w:rPr>
          <w:rFonts w:asciiTheme="minorHAnsi" w:hAnsiTheme="minorHAnsi" w:cstheme="minorHAnsi"/>
          <w:szCs w:val="22"/>
        </w:rPr>
        <w:t>itizenship</w:t>
      </w:r>
      <w:r w:rsidR="00BA2D0E" w:rsidRPr="00342615">
        <w:rPr>
          <w:rFonts w:asciiTheme="minorHAnsi" w:hAnsiTheme="minorHAnsi" w:cstheme="minorHAnsi"/>
          <w:szCs w:val="22"/>
        </w:rPr>
        <w:t xml:space="preserve"> status</w:t>
      </w:r>
      <w:r w:rsidRPr="00342615">
        <w:rPr>
          <w:rFonts w:asciiTheme="minorHAnsi" w:hAnsiTheme="minorHAnsi" w:cstheme="minorHAnsi"/>
          <w:szCs w:val="22"/>
        </w:rPr>
        <w:t>.</w:t>
      </w:r>
    </w:p>
    <w:p w14:paraId="3BD628EE" w14:textId="77777777" w:rsidR="00CE5637" w:rsidRPr="00342615" w:rsidRDefault="00CE5637" w:rsidP="0082683B">
      <w:pPr>
        <w:pStyle w:val="ListParagraph"/>
        <w:rPr>
          <w:rFonts w:asciiTheme="minorHAnsi" w:hAnsiTheme="minorHAnsi" w:cstheme="minorHAnsi"/>
          <w:szCs w:val="22"/>
        </w:rPr>
      </w:pPr>
    </w:p>
    <w:p w14:paraId="46F18DB5" w14:textId="3D9E9074" w:rsidR="00CE5637" w:rsidRPr="00342615" w:rsidRDefault="00AD33F9" w:rsidP="0082683B">
      <w:pPr>
        <w:rPr>
          <w:rFonts w:asciiTheme="minorHAnsi" w:hAnsiTheme="minorHAnsi" w:cstheme="minorHAnsi"/>
          <w:szCs w:val="22"/>
        </w:rPr>
      </w:pPr>
      <w:r w:rsidRPr="00342615">
        <w:rPr>
          <w:rFonts w:asciiTheme="minorHAnsi" w:hAnsiTheme="minorHAnsi" w:cstheme="minorHAnsi"/>
          <w:szCs w:val="22"/>
        </w:rPr>
        <w:t xml:space="preserve">This category of persons can be a recipient of the state social benefits (e.g. TSA benefits) and it is cross checked by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and SSA. </w:t>
      </w:r>
    </w:p>
    <w:p w14:paraId="316CD098" w14:textId="77777777" w:rsidR="00AD33F9" w:rsidRPr="00342615" w:rsidRDefault="00AD33F9" w:rsidP="00C91DAE">
      <w:pPr>
        <w:pStyle w:val="CommentText"/>
        <w:rPr>
          <w:rFonts w:asciiTheme="minorHAnsi" w:hAnsiTheme="minorHAnsi" w:cstheme="minorHAnsi"/>
          <w:sz w:val="22"/>
          <w:szCs w:val="22"/>
        </w:rPr>
      </w:pPr>
    </w:p>
    <w:p w14:paraId="1204BB67" w14:textId="5EA8954C" w:rsidR="003B5743" w:rsidRPr="00342615" w:rsidRDefault="00141C9B" w:rsidP="00C91DAE">
      <w:pPr>
        <w:pStyle w:val="CommentText"/>
        <w:rPr>
          <w:rFonts w:asciiTheme="minorHAnsi" w:hAnsiTheme="minorHAnsi" w:cstheme="minorHAnsi"/>
          <w:sz w:val="22"/>
          <w:szCs w:val="22"/>
        </w:rPr>
      </w:pPr>
      <w:r w:rsidRPr="00342615">
        <w:rPr>
          <w:rFonts w:asciiTheme="minorHAnsi" w:hAnsiTheme="minorHAnsi" w:cstheme="minorHAnsi"/>
          <w:sz w:val="22"/>
          <w:szCs w:val="22"/>
        </w:rPr>
        <w:t xml:space="preserve">Registered self-employed people will be able to register on the portal for compensation until </w:t>
      </w:r>
      <w:r w:rsidR="00255D5E" w:rsidRPr="00342615">
        <w:rPr>
          <w:rFonts w:asciiTheme="minorHAnsi" w:hAnsiTheme="minorHAnsi" w:cstheme="minorHAnsi"/>
          <w:sz w:val="22"/>
          <w:szCs w:val="22"/>
        </w:rPr>
        <w:t>August</w:t>
      </w:r>
      <w:r w:rsidRPr="00342615">
        <w:rPr>
          <w:rFonts w:asciiTheme="minorHAnsi" w:hAnsiTheme="minorHAnsi" w:cstheme="minorHAnsi"/>
          <w:sz w:val="22"/>
          <w:szCs w:val="22"/>
        </w:rPr>
        <w:t xml:space="preserve"> 1</w:t>
      </w:r>
      <w:r w:rsidR="00BA2D0E" w:rsidRPr="00342615">
        <w:rPr>
          <w:rFonts w:asciiTheme="minorHAnsi" w:hAnsiTheme="minorHAnsi" w:cstheme="minorHAnsi"/>
          <w:sz w:val="22"/>
          <w:szCs w:val="22"/>
        </w:rPr>
        <w:t xml:space="preserve">, </w:t>
      </w:r>
      <w:r w:rsidR="00756400" w:rsidRPr="00342615">
        <w:rPr>
          <w:rFonts w:asciiTheme="minorHAnsi" w:hAnsiTheme="minorHAnsi" w:cstheme="minorHAnsi"/>
          <w:sz w:val="22"/>
          <w:szCs w:val="22"/>
        </w:rPr>
        <w:t xml:space="preserve">2020 as per </w:t>
      </w:r>
      <w:r w:rsidR="003B559B" w:rsidRPr="00342615">
        <w:rPr>
          <w:rFonts w:asciiTheme="minorHAnsi" w:hAnsiTheme="minorHAnsi" w:cstheme="minorHAnsi"/>
          <w:sz w:val="22"/>
          <w:szCs w:val="22"/>
        </w:rPr>
        <w:t>the</w:t>
      </w:r>
      <w:r w:rsidR="00756400" w:rsidRPr="00342615">
        <w:rPr>
          <w:rFonts w:asciiTheme="minorHAnsi" w:hAnsiTheme="minorHAnsi" w:cstheme="minorHAnsi"/>
          <w:sz w:val="22"/>
          <w:szCs w:val="22"/>
        </w:rPr>
        <w:t xml:space="preserve"> </w:t>
      </w:r>
      <w:r w:rsidR="003B559B" w:rsidRPr="00342615">
        <w:rPr>
          <w:rFonts w:asciiTheme="minorHAnsi" w:hAnsiTheme="minorHAnsi" w:cstheme="minorHAnsi"/>
          <w:sz w:val="22"/>
          <w:szCs w:val="22"/>
        </w:rPr>
        <w:t>Resolution N466, July 23 2020</w:t>
      </w:r>
      <w:r w:rsidR="00DA486A" w:rsidRPr="00342615">
        <w:rPr>
          <w:rFonts w:asciiTheme="minorHAnsi" w:hAnsiTheme="minorHAnsi" w:cstheme="minorHAnsi"/>
          <w:sz w:val="22"/>
          <w:szCs w:val="22"/>
        </w:rPr>
        <w:t xml:space="preserve">. </w:t>
      </w:r>
      <w:r w:rsidR="00D72520" w:rsidRPr="00342615">
        <w:rPr>
          <w:rFonts w:asciiTheme="minorHAnsi" w:hAnsiTheme="minorHAnsi" w:cstheme="minorHAnsi"/>
          <w:sz w:val="22"/>
          <w:szCs w:val="22"/>
        </w:rPr>
        <w:t>Accordingly,</w:t>
      </w:r>
      <w:r w:rsidR="003B559B" w:rsidRPr="00342615">
        <w:rPr>
          <w:rFonts w:asciiTheme="minorHAnsi" w:hAnsiTheme="minorHAnsi" w:cstheme="minorHAnsi"/>
          <w:sz w:val="22"/>
          <w:szCs w:val="22"/>
        </w:rPr>
        <w:t xml:space="preserve"> the deadline for the transfer is August 10th.</w:t>
      </w:r>
    </w:p>
    <w:p w14:paraId="0CA1AC97" w14:textId="77777777" w:rsidR="00396FCB" w:rsidRPr="00342615" w:rsidRDefault="00396FCB" w:rsidP="00C91DAE">
      <w:pPr>
        <w:pStyle w:val="CommentText"/>
        <w:rPr>
          <w:rFonts w:asciiTheme="minorHAnsi" w:hAnsiTheme="minorHAnsi" w:cstheme="minorHAnsi"/>
          <w:sz w:val="22"/>
          <w:szCs w:val="22"/>
        </w:rPr>
      </w:pPr>
    </w:p>
    <w:p w14:paraId="38008A01" w14:textId="77777777" w:rsidR="00BA2D0E" w:rsidRPr="00342615" w:rsidRDefault="00BA2D0E" w:rsidP="00387F1F">
      <w:pPr>
        <w:rPr>
          <w:rFonts w:asciiTheme="minorHAnsi" w:hAnsiTheme="minorHAnsi" w:cstheme="minorHAnsi"/>
          <w:color w:val="000000"/>
          <w:szCs w:val="22"/>
          <w:lang w:eastAsia="zh-CN"/>
        </w:rPr>
      </w:pPr>
    </w:p>
    <w:p w14:paraId="346467DB" w14:textId="738DBEEF" w:rsidR="00387F1F" w:rsidRPr="00342615" w:rsidRDefault="00C734EA" w:rsidP="00387F1F">
      <w:pPr>
        <w:rPr>
          <w:rFonts w:asciiTheme="minorHAnsi" w:hAnsiTheme="minorHAnsi" w:cstheme="minorHAnsi"/>
          <w:b/>
          <w:szCs w:val="22"/>
        </w:rPr>
      </w:pPr>
      <w:r w:rsidRPr="00342615">
        <w:rPr>
          <w:rFonts w:asciiTheme="minorHAnsi" w:hAnsiTheme="minorHAnsi" w:cstheme="minorHAnsi"/>
          <w:b/>
          <w:szCs w:val="22"/>
        </w:rPr>
        <w:t xml:space="preserve">2.2  </w:t>
      </w:r>
      <w:r w:rsidR="00387F1F" w:rsidRPr="00342615">
        <w:rPr>
          <w:rFonts w:asciiTheme="minorHAnsi" w:hAnsiTheme="minorHAnsi" w:cstheme="minorHAnsi"/>
          <w:b/>
          <w:szCs w:val="22"/>
        </w:rPr>
        <w:t>non-registered self-employed</w:t>
      </w:r>
    </w:p>
    <w:p w14:paraId="0AF112BB" w14:textId="77777777" w:rsidR="00387F1F" w:rsidRPr="00342615" w:rsidRDefault="00387F1F" w:rsidP="00387F1F">
      <w:pPr>
        <w:rPr>
          <w:rFonts w:asciiTheme="minorHAnsi" w:hAnsiTheme="minorHAnsi" w:cstheme="minorHAnsi"/>
          <w:szCs w:val="22"/>
        </w:rPr>
      </w:pPr>
    </w:p>
    <w:p w14:paraId="74D943B2" w14:textId="0D09C15D" w:rsidR="00FD396C" w:rsidRPr="00342615" w:rsidRDefault="00387F1F" w:rsidP="00FD396C">
      <w:pPr>
        <w:pStyle w:val="ListParagraph"/>
        <w:ind w:left="0"/>
        <w:rPr>
          <w:rFonts w:asciiTheme="minorHAnsi" w:hAnsiTheme="minorHAnsi" w:cstheme="minorHAnsi"/>
          <w:szCs w:val="22"/>
        </w:rPr>
      </w:pPr>
      <w:r w:rsidRPr="00342615">
        <w:rPr>
          <w:rFonts w:asciiTheme="minorHAnsi" w:hAnsiTheme="minorHAnsi" w:cstheme="minorHAnsi"/>
          <w:szCs w:val="22"/>
        </w:rPr>
        <w:t xml:space="preserve">This group includes self-employed people who are not registered with the </w:t>
      </w:r>
      <w:r w:rsidR="00DA486A" w:rsidRPr="00342615">
        <w:rPr>
          <w:rFonts w:asciiTheme="minorHAnsi" w:hAnsiTheme="minorHAnsi" w:cstheme="minorHAnsi"/>
          <w:szCs w:val="22"/>
        </w:rPr>
        <w:t>RS</w:t>
      </w:r>
      <w:r w:rsidRPr="00342615">
        <w:rPr>
          <w:rFonts w:asciiTheme="minorHAnsi" w:hAnsiTheme="minorHAnsi" w:cstheme="minorHAnsi"/>
          <w:szCs w:val="22"/>
        </w:rPr>
        <w:t>, but engage in any kind of economic activity. Those, who did such work in the first quarter of this year and lost their source of income as a result of the pandemic are eligible for compensation.</w:t>
      </w:r>
      <w:r w:rsidR="00DA486A" w:rsidRPr="00342615">
        <w:rPr>
          <w:rFonts w:asciiTheme="minorHAnsi" w:hAnsiTheme="minorHAnsi" w:cstheme="minorHAnsi"/>
          <w:szCs w:val="22"/>
        </w:rPr>
        <w:t xml:space="preserve"> For instance, if the person lost the job in </w:t>
      </w:r>
      <w:r w:rsidR="00D72520" w:rsidRPr="00342615">
        <w:rPr>
          <w:rFonts w:asciiTheme="minorHAnsi" w:hAnsiTheme="minorHAnsi" w:cstheme="minorHAnsi"/>
          <w:szCs w:val="22"/>
        </w:rPr>
        <w:t>February, 2020,</w:t>
      </w:r>
      <w:r w:rsidR="00DA486A" w:rsidRPr="00342615">
        <w:rPr>
          <w:rFonts w:asciiTheme="minorHAnsi" w:hAnsiTheme="minorHAnsi" w:cstheme="minorHAnsi"/>
          <w:szCs w:val="22"/>
        </w:rPr>
        <w:t xml:space="preserve"> he/she can be considered as a beneficiary of the state compensation. The eligibility period extended to July 1, 2020 (Resolution 388, June 26, 2020), thus the persons that are fired in the period of Jan-July 1 are eligible for the compensation. </w:t>
      </w:r>
      <w:r w:rsidR="00FD396C" w:rsidRPr="00342615">
        <w:rPr>
          <w:rFonts w:asciiTheme="minorHAnsi" w:hAnsiTheme="minorHAnsi" w:cstheme="minorHAnsi"/>
          <w:szCs w:val="22"/>
        </w:rPr>
        <w:t xml:space="preserve"> An applicant registers on the RS portal and fill in the electronic application form no later than July 1, 2020 and can update/correct information no later than July 15, 2020. </w:t>
      </w:r>
    </w:p>
    <w:p w14:paraId="70835A3E" w14:textId="513811A9" w:rsidR="00FD396C" w:rsidRPr="00342615" w:rsidRDefault="00FD396C" w:rsidP="00387F1F">
      <w:pPr>
        <w:pStyle w:val="ListParagraph"/>
        <w:ind w:left="0"/>
        <w:rPr>
          <w:rFonts w:asciiTheme="minorHAnsi" w:hAnsiTheme="minorHAnsi" w:cstheme="minorHAnsi"/>
          <w:szCs w:val="22"/>
        </w:rPr>
      </w:pPr>
    </w:p>
    <w:p w14:paraId="4E1B594B" w14:textId="20B3512D" w:rsidR="00DA486A" w:rsidRPr="00342615" w:rsidRDefault="00DA486A" w:rsidP="00387F1F">
      <w:pPr>
        <w:pStyle w:val="ListParagraph"/>
        <w:ind w:left="0"/>
        <w:rPr>
          <w:rFonts w:asciiTheme="minorHAnsi" w:hAnsiTheme="minorHAnsi" w:cstheme="minorHAnsi"/>
          <w:szCs w:val="22"/>
        </w:rPr>
      </w:pPr>
      <w:r w:rsidRPr="00342615">
        <w:rPr>
          <w:rFonts w:asciiTheme="minorHAnsi" w:hAnsiTheme="minorHAnsi" w:cstheme="minorHAnsi"/>
          <w:szCs w:val="22"/>
        </w:rPr>
        <w:t>Also, those citizens of Georgia who were self-employed outside Georgia, and in 2019 crossed the border at least 60 times and / or in the period from March to October 2019 were outside Georgia for 30 to 120 calendar days, are given an opportunity to register on the portal no later than July 15</w:t>
      </w:r>
      <w:r w:rsidRPr="00342615">
        <w:rPr>
          <w:rFonts w:asciiTheme="minorHAnsi" w:hAnsiTheme="minorHAnsi" w:cstheme="minorHAnsi"/>
          <w:szCs w:val="22"/>
          <w:vertAlign w:val="superscript"/>
        </w:rPr>
        <w:t>th</w:t>
      </w:r>
      <w:r w:rsidR="00FD396C" w:rsidRPr="00342615">
        <w:rPr>
          <w:rFonts w:asciiTheme="minorHAnsi" w:hAnsiTheme="minorHAnsi" w:cstheme="minorHAnsi"/>
          <w:szCs w:val="22"/>
        </w:rPr>
        <w:t xml:space="preserve"> (Resolution N388, </w:t>
      </w:r>
      <w:r w:rsidR="00AE5E36" w:rsidRPr="00342615">
        <w:rPr>
          <w:rFonts w:asciiTheme="minorHAnsi" w:hAnsiTheme="minorHAnsi" w:cstheme="minorHAnsi"/>
          <w:szCs w:val="22"/>
        </w:rPr>
        <w:t>June 26,2020</w:t>
      </w:r>
      <w:r w:rsidR="00FD396C" w:rsidRPr="00342615">
        <w:rPr>
          <w:rFonts w:asciiTheme="minorHAnsi" w:hAnsiTheme="minorHAnsi" w:cstheme="minorHAnsi"/>
          <w:szCs w:val="22"/>
        </w:rPr>
        <w:t>)</w:t>
      </w:r>
      <w:r w:rsidRPr="00342615">
        <w:rPr>
          <w:rFonts w:asciiTheme="minorHAnsi" w:hAnsiTheme="minorHAnsi" w:cstheme="minorHAnsi"/>
          <w:szCs w:val="22"/>
        </w:rPr>
        <w:t>.</w:t>
      </w:r>
    </w:p>
    <w:p w14:paraId="0048B337" w14:textId="62C22BE8" w:rsidR="00DA486A" w:rsidRPr="00342615" w:rsidRDefault="00387F1F" w:rsidP="00387F1F">
      <w:pPr>
        <w:pStyle w:val="ListParagraph"/>
        <w:ind w:left="0"/>
        <w:rPr>
          <w:rFonts w:asciiTheme="minorHAnsi" w:hAnsiTheme="minorHAnsi" w:cstheme="minorHAnsi"/>
          <w:szCs w:val="22"/>
        </w:rPr>
      </w:pPr>
      <w:r w:rsidRPr="00342615">
        <w:rPr>
          <w:rFonts w:asciiTheme="minorHAnsi" w:hAnsiTheme="minorHAnsi" w:cstheme="minorHAnsi"/>
          <w:szCs w:val="22"/>
        </w:rPr>
        <w:t xml:space="preserve"> </w:t>
      </w:r>
    </w:p>
    <w:p w14:paraId="5D683F10" w14:textId="1735FAA7" w:rsidR="00387F1F" w:rsidRPr="00342615" w:rsidRDefault="00387F1F" w:rsidP="00387F1F">
      <w:pPr>
        <w:pStyle w:val="ListParagraph"/>
        <w:ind w:left="0"/>
        <w:rPr>
          <w:rFonts w:asciiTheme="minorHAnsi" w:hAnsiTheme="minorHAnsi" w:cstheme="minorHAnsi"/>
          <w:szCs w:val="22"/>
        </w:rPr>
      </w:pPr>
      <w:r w:rsidRPr="00342615">
        <w:rPr>
          <w:rFonts w:asciiTheme="minorHAnsi" w:hAnsiTheme="minorHAnsi" w:cstheme="minorHAnsi"/>
          <w:szCs w:val="22"/>
        </w:rPr>
        <w:t>Applicants who are not registered with the RS need to provide the following</w:t>
      </w:r>
      <w:r w:rsidR="00AE5E36" w:rsidRPr="00342615">
        <w:rPr>
          <w:rFonts w:asciiTheme="minorHAnsi" w:hAnsiTheme="minorHAnsi" w:cstheme="minorHAnsi"/>
          <w:szCs w:val="22"/>
        </w:rPr>
        <w:t xml:space="preserve"> documentation</w:t>
      </w:r>
      <w:r w:rsidRPr="00342615">
        <w:rPr>
          <w:rFonts w:asciiTheme="minorHAnsi" w:hAnsiTheme="minorHAnsi" w:cstheme="minorHAnsi"/>
          <w:szCs w:val="22"/>
        </w:rPr>
        <w:t>:</w:t>
      </w:r>
    </w:p>
    <w:p w14:paraId="0CDD998F" w14:textId="77777777" w:rsidR="00AE5E36" w:rsidRPr="00342615" w:rsidRDefault="00AE5E36" w:rsidP="00387F1F">
      <w:pPr>
        <w:pStyle w:val="ListParagraph"/>
        <w:ind w:left="0"/>
        <w:rPr>
          <w:rFonts w:asciiTheme="minorHAnsi" w:hAnsiTheme="minorHAnsi" w:cstheme="minorHAnsi"/>
          <w:szCs w:val="22"/>
        </w:rPr>
      </w:pPr>
    </w:p>
    <w:p w14:paraId="03482C52" w14:textId="3F08A783" w:rsidR="00387F1F" w:rsidRPr="00342615" w:rsidRDefault="00387F1F" w:rsidP="00664676">
      <w:pPr>
        <w:pStyle w:val="ListParagraph"/>
        <w:numPr>
          <w:ilvl w:val="0"/>
          <w:numId w:val="59"/>
        </w:numPr>
        <w:rPr>
          <w:rFonts w:asciiTheme="minorHAnsi" w:hAnsiTheme="minorHAnsi" w:cstheme="minorHAnsi"/>
          <w:szCs w:val="22"/>
        </w:rPr>
      </w:pPr>
      <w:r w:rsidRPr="00342615">
        <w:rPr>
          <w:rFonts w:asciiTheme="minorHAnsi" w:hAnsiTheme="minorHAnsi" w:cstheme="minorHAnsi"/>
          <w:szCs w:val="22"/>
        </w:rPr>
        <w:t>Name, Surname and ID Number</w:t>
      </w:r>
      <w:r w:rsidR="00AE5E36" w:rsidRPr="00342615">
        <w:rPr>
          <w:rFonts w:asciiTheme="minorHAnsi" w:hAnsiTheme="minorHAnsi" w:cstheme="minorHAnsi"/>
          <w:szCs w:val="22"/>
        </w:rPr>
        <w:t>,</w:t>
      </w:r>
    </w:p>
    <w:p w14:paraId="02D901A9" w14:textId="4A0F2395"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Contact details (</w:t>
      </w:r>
      <w:r w:rsidR="00AE5E36" w:rsidRPr="00342615">
        <w:rPr>
          <w:rFonts w:asciiTheme="minorHAnsi" w:hAnsiTheme="minorHAnsi" w:cstheme="minorHAnsi"/>
          <w:szCs w:val="22"/>
        </w:rPr>
        <w:t>a</w:t>
      </w:r>
      <w:r w:rsidRPr="00342615">
        <w:rPr>
          <w:rFonts w:asciiTheme="minorHAnsi" w:hAnsiTheme="minorHAnsi" w:cstheme="minorHAnsi"/>
          <w:szCs w:val="22"/>
        </w:rPr>
        <w:t>ddress</w:t>
      </w:r>
      <w:r w:rsidR="00DA486A" w:rsidRPr="00342615">
        <w:rPr>
          <w:rFonts w:asciiTheme="minorHAnsi" w:hAnsiTheme="minorHAnsi" w:cstheme="minorHAnsi"/>
          <w:szCs w:val="22"/>
        </w:rPr>
        <w:t xml:space="preserve">, telephone </w:t>
      </w:r>
      <w:r w:rsidRPr="00342615">
        <w:rPr>
          <w:rFonts w:asciiTheme="minorHAnsi" w:hAnsiTheme="minorHAnsi" w:cstheme="minorHAnsi"/>
          <w:szCs w:val="22"/>
        </w:rPr>
        <w:t>number)</w:t>
      </w:r>
      <w:r w:rsidR="00AE5E36" w:rsidRPr="00342615">
        <w:rPr>
          <w:rFonts w:asciiTheme="minorHAnsi" w:hAnsiTheme="minorHAnsi" w:cstheme="minorHAnsi"/>
          <w:szCs w:val="22"/>
        </w:rPr>
        <w:t>,</w:t>
      </w:r>
    </w:p>
    <w:p w14:paraId="5A2168E4" w14:textId="41D4E08C"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Bank account </w:t>
      </w:r>
      <w:r w:rsidR="00AE5E36" w:rsidRPr="00342615">
        <w:rPr>
          <w:rFonts w:asciiTheme="minorHAnsi" w:hAnsiTheme="minorHAnsi" w:cstheme="minorHAnsi"/>
          <w:szCs w:val="22"/>
        </w:rPr>
        <w:t>d</w:t>
      </w:r>
      <w:r w:rsidRPr="00342615">
        <w:rPr>
          <w:rFonts w:asciiTheme="minorHAnsi" w:hAnsiTheme="minorHAnsi" w:cstheme="minorHAnsi"/>
          <w:szCs w:val="22"/>
        </w:rPr>
        <w:t>etails</w:t>
      </w:r>
      <w:r w:rsidR="00AE5E36" w:rsidRPr="00342615">
        <w:rPr>
          <w:rFonts w:asciiTheme="minorHAnsi" w:hAnsiTheme="minorHAnsi" w:cstheme="minorHAnsi"/>
          <w:szCs w:val="22"/>
        </w:rPr>
        <w:t>,</w:t>
      </w:r>
    </w:p>
    <w:p w14:paraId="4EC1E204" w14:textId="356EFA05"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Information regarding </w:t>
      </w:r>
      <w:r w:rsidR="00AE5E36" w:rsidRPr="00342615">
        <w:rPr>
          <w:rFonts w:asciiTheme="minorHAnsi" w:hAnsiTheme="minorHAnsi" w:cstheme="minorHAnsi"/>
          <w:szCs w:val="22"/>
        </w:rPr>
        <w:t>s</w:t>
      </w:r>
      <w:r w:rsidRPr="00342615">
        <w:rPr>
          <w:rFonts w:asciiTheme="minorHAnsi" w:hAnsiTheme="minorHAnsi" w:cstheme="minorHAnsi"/>
          <w:szCs w:val="22"/>
        </w:rPr>
        <w:t xml:space="preserve">ource of </w:t>
      </w:r>
      <w:r w:rsidR="00AE5E36" w:rsidRPr="00342615">
        <w:rPr>
          <w:rFonts w:asciiTheme="minorHAnsi" w:hAnsiTheme="minorHAnsi" w:cstheme="minorHAnsi"/>
          <w:szCs w:val="22"/>
        </w:rPr>
        <w:t>i</w:t>
      </w:r>
      <w:r w:rsidRPr="00342615">
        <w:rPr>
          <w:rFonts w:asciiTheme="minorHAnsi" w:hAnsiTheme="minorHAnsi" w:cstheme="minorHAnsi"/>
          <w:szCs w:val="22"/>
        </w:rPr>
        <w:t xml:space="preserve">ncome in </w:t>
      </w:r>
      <w:r w:rsidR="00AE5E36" w:rsidRPr="00342615">
        <w:rPr>
          <w:rFonts w:asciiTheme="minorHAnsi" w:hAnsiTheme="minorHAnsi" w:cstheme="minorHAnsi"/>
          <w:szCs w:val="22"/>
        </w:rPr>
        <w:t>the first quarter of</w:t>
      </w:r>
      <w:r w:rsidRPr="00342615">
        <w:rPr>
          <w:rFonts w:asciiTheme="minorHAnsi" w:hAnsiTheme="minorHAnsi" w:cstheme="minorHAnsi"/>
          <w:szCs w:val="22"/>
        </w:rPr>
        <w:t xml:space="preserve"> 2020.</w:t>
      </w:r>
    </w:p>
    <w:p w14:paraId="7D7A5ACB" w14:textId="77777777" w:rsidR="00AE5E36" w:rsidRPr="00342615" w:rsidRDefault="00AE5E36" w:rsidP="00AE5E36">
      <w:pPr>
        <w:pStyle w:val="ListParagraph"/>
        <w:spacing w:after="160" w:line="259" w:lineRule="auto"/>
        <w:ind w:left="1146"/>
        <w:rPr>
          <w:rFonts w:asciiTheme="minorHAnsi" w:hAnsiTheme="minorHAnsi" w:cstheme="minorHAnsi"/>
          <w:szCs w:val="22"/>
        </w:rPr>
      </w:pPr>
    </w:p>
    <w:p w14:paraId="7F089AED" w14:textId="4FAFACAE" w:rsidR="00387F1F" w:rsidRPr="00342615" w:rsidRDefault="00387F1F" w:rsidP="00AE5E36">
      <w:pPr>
        <w:pStyle w:val="ListParagraph"/>
        <w:spacing w:after="160" w:line="259" w:lineRule="auto"/>
        <w:ind w:left="0"/>
        <w:rPr>
          <w:rFonts w:asciiTheme="minorHAnsi" w:hAnsiTheme="minorHAnsi" w:cstheme="minorHAnsi"/>
          <w:szCs w:val="22"/>
        </w:rPr>
      </w:pPr>
      <w:r w:rsidRPr="00342615">
        <w:rPr>
          <w:rFonts w:asciiTheme="minorHAnsi" w:hAnsiTheme="minorHAnsi" w:cstheme="minorHAnsi"/>
          <w:szCs w:val="22"/>
        </w:rPr>
        <w:t>T</w:t>
      </w:r>
      <w:r w:rsidR="00AE5E36" w:rsidRPr="00342615">
        <w:rPr>
          <w:rFonts w:asciiTheme="minorHAnsi" w:hAnsiTheme="minorHAnsi" w:cstheme="minorHAnsi"/>
          <w:szCs w:val="22"/>
        </w:rPr>
        <w:t xml:space="preserve">o </w:t>
      </w:r>
      <w:r w:rsidRPr="00342615">
        <w:rPr>
          <w:rFonts w:asciiTheme="minorHAnsi" w:hAnsiTheme="minorHAnsi" w:cstheme="minorHAnsi"/>
          <w:szCs w:val="22"/>
        </w:rPr>
        <w:t xml:space="preserve">prove the source of </w:t>
      </w:r>
      <w:r w:rsidR="00AE5E36" w:rsidRPr="00342615">
        <w:rPr>
          <w:rFonts w:asciiTheme="minorHAnsi" w:hAnsiTheme="minorHAnsi" w:cstheme="minorHAnsi"/>
          <w:szCs w:val="22"/>
        </w:rPr>
        <w:t>i</w:t>
      </w:r>
      <w:r w:rsidRPr="00342615">
        <w:rPr>
          <w:rFonts w:asciiTheme="minorHAnsi" w:hAnsiTheme="minorHAnsi" w:cstheme="minorHAnsi"/>
          <w:szCs w:val="22"/>
        </w:rPr>
        <w:t xml:space="preserve">ncome </w:t>
      </w:r>
      <w:r w:rsidR="00AE5E36" w:rsidRPr="00342615">
        <w:rPr>
          <w:rFonts w:asciiTheme="minorHAnsi" w:hAnsiTheme="minorHAnsi" w:cstheme="minorHAnsi"/>
          <w:szCs w:val="22"/>
        </w:rPr>
        <w:t>for the first quarter of 2020 following document</w:t>
      </w:r>
      <w:r w:rsidR="005362B0" w:rsidRPr="00342615">
        <w:rPr>
          <w:rFonts w:asciiTheme="minorHAnsi" w:hAnsiTheme="minorHAnsi" w:cstheme="minorHAnsi"/>
          <w:szCs w:val="22"/>
        </w:rPr>
        <w:t>s are required</w:t>
      </w:r>
      <w:r w:rsidRPr="00342615">
        <w:rPr>
          <w:rFonts w:asciiTheme="minorHAnsi" w:hAnsiTheme="minorHAnsi" w:cstheme="minorHAnsi"/>
          <w:szCs w:val="22"/>
        </w:rPr>
        <w:t>:</w:t>
      </w:r>
    </w:p>
    <w:p w14:paraId="2440074B" w14:textId="77777777" w:rsidR="00AE5E36" w:rsidRPr="00342615" w:rsidRDefault="00AE5E36" w:rsidP="00AE5E36">
      <w:pPr>
        <w:pStyle w:val="ListParagraph"/>
        <w:spacing w:after="160" w:line="259" w:lineRule="auto"/>
        <w:ind w:left="1146"/>
        <w:rPr>
          <w:rFonts w:asciiTheme="minorHAnsi" w:hAnsiTheme="minorHAnsi" w:cstheme="minorHAnsi"/>
          <w:szCs w:val="22"/>
        </w:rPr>
      </w:pPr>
    </w:p>
    <w:p w14:paraId="082C7062" w14:textId="59466E8D" w:rsidR="00387F1F" w:rsidRPr="00342615" w:rsidRDefault="00387F1F" w:rsidP="006D7BC9">
      <w:pPr>
        <w:pStyle w:val="ListParagraph"/>
        <w:numPr>
          <w:ilvl w:val="0"/>
          <w:numId w:val="45"/>
        </w:numPr>
        <w:rPr>
          <w:rFonts w:asciiTheme="minorHAnsi" w:hAnsiTheme="minorHAnsi" w:cstheme="minorHAnsi"/>
          <w:szCs w:val="22"/>
        </w:rPr>
      </w:pPr>
      <w:r w:rsidRPr="00342615">
        <w:rPr>
          <w:rFonts w:asciiTheme="minorHAnsi" w:hAnsiTheme="minorHAnsi" w:cstheme="minorHAnsi"/>
          <w:szCs w:val="22"/>
        </w:rPr>
        <w:lastRenderedPageBreak/>
        <w:t xml:space="preserve">An initial tax document issued by a registered taxpayer (other than a non-entrepreneurial </w:t>
      </w:r>
      <w:r w:rsidR="00AE5E36" w:rsidRPr="00342615">
        <w:rPr>
          <w:rFonts w:asciiTheme="minorHAnsi" w:hAnsiTheme="minorHAnsi" w:cstheme="minorHAnsi"/>
          <w:szCs w:val="22"/>
        </w:rPr>
        <w:t>individual</w:t>
      </w:r>
      <w:r w:rsidRPr="00342615">
        <w:rPr>
          <w:rFonts w:asciiTheme="minorHAnsi" w:hAnsiTheme="minorHAnsi" w:cstheme="minorHAnsi"/>
          <w:szCs w:val="22"/>
        </w:rPr>
        <w:t xml:space="preserve">) certifying the receipt of income (a written document identifying the </w:t>
      </w:r>
      <w:r w:rsidR="00D72520" w:rsidRPr="00342615">
        <w:rPr>
          <w:rFonts w:asciiTheme="minorHAnsi" w:hAnsiTheme="minorHAnsi" w:cstheme="minorHAnsi"/>
          <w:szCs w:val="22"/>
        </w:rPr>
        <w:t>party’s</w:t>
      </w:r>
      <w:r w:rsidRPr="00342615">
        <w:rPr>
          <w:rFonts w:asciiTheme="minorHAnsi" w:hAnsiTheme="minorHAnsi" w:cstheme="minorHAnsi"/>
          <w:szCs w:val="22"/>
        </w:rPr>
        <w:t xml:space="preserve"> involvement in the supply of goods / services, dated </w:t>
      </w:r>
      <w:r w:rsidR="00AE5E36" w:rsidRPr="00342615">
        <w:rPr>
          <w:rFonts w:asciiTheme="minorHAnsi" w:hAnsiTheme="minorHAnsi" w:cstheme="minorHAnsi"/>
          <w:szCs w:val="22"/>
        </w:rPr>
        <w:t xml:space="preserve">that </w:t>
      </w:r>
      <w:r w:rsidRPr="00342615">
        <w:rPr>
          <w:rFonts w:asciiTheme="minorHAnsi" w:hAnsiTheme="minorHAnsi" w:cstheme="minorHAnsi"/>
          <w:szCs w:val="22"/>
        </w:rPr>
        <w:t xml:space="preserve">includes the list of goods / services provided). For example, </w:t>
      </w:r>
      <w:r w:rsidR="00AE5E36" w:rsidRPr="00342615">
        <w:rPr>
          <w:rFonts w:asciiTheme="minorHAnsi" w:hAnsiTheme="minorHAnsi" w:cstheme="minorHAnsi"/>
          <w:szCs w:val="22"/>
        </w:rPr>
        <w:t>it can be a</w:t>
      </w:r>
      <w:r w:rsidRPr="00342615">
        <w:rPr>
          <w:rFonts w:asciiTheme="minorHAnsi" w:hAnsiTheme="minorHAnsi" w:cstheme="minorHAnsi"/>
          <w:szCs w:val="22"/>
        </w:rPr>
        <w:t xml:space="preserve"> </w:t>
      </w:r>
      <w:r w:rsidR="00AE5E36" w:rsidRPr="00342615">
        <w:rPr>
          <w:rFonts w:asciiTheme="minorHAnsi" w:hAnsiTheme="minorHAnsi" w:cstheme="minorHAnsi"/>
          <w:szCs w:val="22"/>
        </w:rPr>
        <w:t>p</w:t>
      </w:r>
      <w:r w:rsidRPr="00342615">
        <w:rPr>
          <w:rFonts w:asciiTheme="minorHAnsi" w:hAnsiTheme="minorHAnsi" w:cstheme="minorHAnsi"/>
          <w:szCs w:val="22"/>
        </w:rPr>
        <w:t xml:space="preserve">urchase </w:t>
      </w:r>
      <w:r w:rsidR="00AE5E36" w:rsidRPr="00342615">
        <w:rPr>
          <w:rFonts w:asciiTheme="minorHAnsi" w:hAnsiTheme="minorHAnsi" w:cstheme="minorHAnsi"/>
          <w:szCs w:val="22"/>
        </w:rPr>
        <w:t>order</w:t>
      </w:r>
      <w:r w:rsidRPr="00342615">
        <w:rPr>
          <w:rFonts w:asciiTheme="minorHAnsi" w:hAnsiTheme="minorHAnsi" w:cstheme="minorHAnsi"/>
          <w:szCs w:val="22"/>
        </w:rPr>
        <w:t xml:space="preserve">, </w:t>
      </w:r>
      <w:r w:rsidR="00AE5E36" w:rsidRPr="00342615">
        <w:rPr>
          <w:rFonts w:asciiTheme="minorHAnsi" w:hAnsiTheme="minorHAnsi" w:cstheme="minorHAnsi"/>
          <w:szCs w:val="22"/>
        </w:rPr>
        <w:t>h</w:t>
      </w:r>
      <w:r w:rsidRPr="00342615">
        <w:rPr>
          <w:rFonts w:asciiTheme="minorHAnsi" w:hAnsiTheme="minorHAnsi" w:cstheme="minorHAnsi"/>
          <w:szCs w:val="22"/>
        </w:rPr>
        <w:t xml:space="preserve">and-over </w:t>
      </w:r>
      <w:r w:rsidR="00AE5E36" w:rsidRPr="00342615">
        <w:rPr>
          <w:rFonts w:asciiTheme="minorHAnsi" w:hAnsiTheme="minorHAnsi" w:cstheme="minorHAnsi"/>
          <w:szCs w:val="22"/>
        </w:rPr>
        <w:t>a</w:t>
      </w:r>
      <w:r w:rsidRPr="00342615">
        <w:rPr>
          <w:rFonts w:asciiTheme="minorHAnsi" w:hAnsiTheme="minorHAnsi" w:cstheme="minorHAnsi"/>
          <w:szCs w:val="22"/>
        </w:rPr>
        <w:t>ct</w:t>
      </w:r>
      <w:r w:rsidR="00AE5E36" w:rsidRPr="00342615">
        <w:rPr>
          <w:rFonts w:asciiTheme="minorHAnsi" w:hAnsiTheme="minorHAnsi" w:cstheme="minorHAnsi"/>
          <w:szCs w:val="22"/>
        </w:rPr>
        <w:t>.</w:t>
      </w:r>
    </w:p>
    <w:p w14:paraId="2BE023DD" w14:textId="60715E6D" w:rsidR="00387F1F" w:rsidRPr="00342615" w:rsidRDefault="00AE5E36" w:rsidP="00387F1F">
      <w:pPr>
        <w:pStyle w:val="ListParagraph"/>
        <w:ind w:left="1560"/>
        <w:rPr>
          <w:rFonts w:asciiTheme="minorHAnsi" w:hAnsiTheme="minorHAnsi" w:cstheme="minorHAnsi"/>
          <w:szCs w:val="22"/>
        </w:rPr>
      </w:pPr>
      <w:r w:rsidRPr="00342615">
        <w:rPr>
          <w:rFonts w:asciiTheme="minorHAnsi" w:hAnsiTheme="minorHAnsi" w:cstheme="minorHAnsi"/>
          <w:szCs w:val="22"/>
        </w:rPr>
        <w:t>OR</w:t>
      </w:r>
    </w:p>
    <w:p w14:paraId="50CC9AF8" w14:textId="629169A4"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bank </w:t>
      </w:r>
      <w:r w:rsidR="00AE5E36" w:rsidRPr="00342615">
        <w:rPr>
          <w:rFonts w:asciiTheme="minorHAnsi" w:hAnsiTheme="minorHAnsi" w:cstheme="minorHAnsi"/>
          <w:szCs w:val="22"/>
        </w:rPr>
        <w:t>s</w:t>
      </w:r>
      <w:r w:rsidRPr="00342615">
        <w:rPr>
          <w:rFonts w:asciiTheme="minorHAnsi" w:hAnsiTheme="minorHAnsi" w:cstheme="minorHAnsi"/>
          <w:szCs w:val="22"/>
        </w:rPr>
        <w:t xml:space="preserve">tatement for </w:t>
      </w:r>
      <w:r w:rsidR="00AE5E36" w:rsidRPr="00342615">
        <w:rPr>
          <w:rFonts w:asciiTheme="minorHAnsi" w:hAnsiTheme="minorHAnsi" w:cstheme="minorHAnsi"/>
          <w:szCs w:val="22"/>
        </w:rPr>
        <w:t xml:space="preserve">the first </w:t>
      </w:r>
      <w:r w:rsidRPr="00342615">
        <w:rPr>
          <w:rFonts w:asciiTheme="minorHAnsi" w:hAnsiTheme="minorHAnsi" w:cstheme="minorHAnsi"/>
          <w:szCs w:val="22"/>
        </w:rPr>
        <w:t xml:space="preserve">3 months of 2020, as an evidence of </w:t>
      </w:r>
      <w:r w:rsidR="00AE5E36" w:rsidRPr="00342615">
        <w:rPr>
          <w:rFonts w:asciiTheme="minorHAnsi" w:hAnsiTheme="minorHAnsi" w:cstheme="minorHAnsi"/>
          <w:szCs w:val="22"/>
        </w:rPr>
        <w:t>i</w:t>
      </w:r>
      <w:r w:rsidRPr="00342615">
        <w:rPr>
          <w:rFonts w:asciiTheme="minorHAnsi" w:hAnsiTheme="minorHAnsi" w:cstheme="minorHAnsi"/>
          <w:szCs w:val="22"/>
        </w:rPr>
        <w:t>ncome received as a result of economic activity.</w:t>
      </w:r>
    </w:p>
    <w:p w14:paraId="3DCE03EF" w14:textId="1031695F" w:rsidR="00AE5E36" w:rsidRPr="00342615" w:rsidRDefault="00AE5E36" w:rsidP="00AE5E36">
      <w:pPr>
        <w:rPr>
          <w:rFonts w:asciiTheme="minorHAnsi" w:hAnsiTheme="minorHAnsi" w:cstheme="minorHAnsi"/>
          <w:szCs w:val="22"/>
        </w:rPr>
      </w:pPr>
      <w:r w:rsidRPr="00342615">
        <w:rPr>
          <w:rFonts w:asciiTheme="minorHAnsi" w:hAnsiTheme="minorHAnsi" w:cstheme="minorHAnsi"/>
          <w:szCs w:val="22"/>
        </w:rPr>
        <w:t xml:space="preserve">                            OR</w:t>
      </w:r>
    </w:p>
    <w:p w14:paraId="4CB76869" w14:textId="68459259" w:rsidR="00806223"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Certificate/License issued by Municipality or any Administration Unit</w:t>
      </w:r>
    </w:p>
    <w:p w14:paraId="31380A93" w14:textId="1B65FD9E" w:rsidR="00806223" w:rsidRPr="00342615" w:rsidRDefault="00AE5E36" w:rsidP="0082683B">
      <w:pPr>
        <w:pStyle w:val="ListParagraph"/>
        <w:spacing w:after="160" w:line="259" w:lineRule="auto"/>
        <w:ind w:left="1560"/>
        <w:rPr>
          <w:rFonts w:asciiTheme="minorHAnsi" w:hAnsiTheme="minorHAnsi" w:cstheme="minorHAnsi"/>
          <w:szCs w:val="22"/>
        </w:rPr>
      </w:pPr>
      <w:r w:rsidRPr="00342615">
        <w:rPr>
          <w:rFonts w:asciiTheme="minorHAnsi" w:hAnsiTheme="minorHAnsi" w:cstheme="minorHAnsi"/>
          <w:szCs w:val="22"/>
        </w:rPr>
        <w:t>OR</w:t>
      </w:r>
    </w:p>
    <w:p w14:paraId="35BA0F59" w14:textId="7175A4E0" w:rsidR="00141C9B"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Document, issued by </w:t>
      </w:r>
      <w:r w:rsidR="00AE5E36" w:rsidRPr="00342615">
        <w:rPr>
          <w:rFonts w:asciiTheme="minorHAnsi" w:hAnsiTheme="minorHAnsi" w:cstheme="minorHAnsi"/>
          <w:szCs w:val="22"/>
        </w:rPr>
        <w:t xml:space="preserve">any </w:t>
      </w:r>
      <w:r w:rsidRPr="00342615">
        <w:rPr>
          <w:rFonts w:asciiTheme="minorHAnsi" w:hAnsiTheme="minorHAnsi" w:cstheme="minorHAnsi"/>
          <w:szCs w:val="22"/>
        </w:rPr>
        <w:t xml:space="preserve">Legal </w:t>
      </w:r>
      <w:r w:rsidR="00AE5E36" w:rsidRPr="00342615">
        <w:rPr>
          <w:rFonts w:asciiTheme="minorHAnsi" w:hAnsiTheme="minorHAnsi" w:cstheme="minorHAnsi"/>
          <w:szCs w:val="22"/>
        </w:rPr>
        <w:t>E</w:t>
      </w:r>
      <w:r w:rsidRPr="00342615">
        <w:rPr>
          <w:rFonts w:asciiTheme="minorHAnsi" w:hAnsiTheme="minorHAnsi" w:cstheme="minorHAnsi"/>
          <w:szCs w:val="22"/>
        </w:rPr>
        <w:t>ntity registered in Georgia, which verif</w:t>
      </w:r>
      <w:r w:rsidR="00AE5E36" w:rsidRPr="00342615">
        <w:rPr>
          <w:rFonts w:asciiTheme="minorHAnsi" w:hAnsiTheme="minorHAnsi" w:cstheme="minorHAnsi"/>
          <w:szCs w:val="22"/>
        </w:rPr>
        <w:t>ies</w:t>
      </w:r>
      <w:r w:rsidRPr="00342615">
        <w:rPr>
          <w:rFonts w:asciiTheme="minorHAnsi" w:hAnsiTheme="minorHAnsi" w:cstheme="minorHAnsi"/>
          <w:szCs w:val="22"/>
        </w:rPr>
        <w:t xml:space="preserve"> the economic activity of the person/ or his</w:t>
      </w:r>
      <w:r w:rsidR="00AE5E36" w:rsidRPr="00342615">
        <w:rPr>
          <w:rFonts w:asciiTheme="minorHAnsi" w:hAnsiTheme="minorHAnsi" w:cstheme="minorHAnsi"/>
          <w:szCs w:val="22"/>
        </w:rPr>
        <w:t>/her</w:t>
      </w:r>
      <w:r w:rsidRPr="00342615">
        <w:rPr>
          <w:rFonts w:asciiTheme="minorHAnsi" w:hAnsiTheme="minorHAnsi" w:cstheme="minorHAnsi"/>
          <w:szCs w:val="22"/>
        </w:rPr>
        <w:t xml:space="preserve"> income</w:t>
      </w:r>
      <w:r w:rsidR="00AE5E36" w:rsidRPr="00342615">
        <w:rPr>
          <w:rFonts w:asciiTheme="minorHAnsi" w:hAnsiTheme="minorHAnsi" w:cstheme="minorHAnsi"/>
          <w:szCs w:val="22"/>
        </w:rPr>
        <w:t>.</w:t>
      </w:r>
    </w:p>
    <w:p w14:paraId="49432BF2" w14:textId="77777777" w:rsidR="00AE5E36" w:rsidRPr="00342615" w:rsidRDefault="00AE5E36" w:rsidP="00806223">
      <w:pPr>
        <w:spacing w:after="160" w:line="259" w:lineRule="auto"/>
        <w:rPr>
          <w:rFonts w:asciiTheme="minorHAnsi" w:hAnsiTheme="minorHAnsi" w:cstheme="minorHAnsi"/>
          <w:szCs w:val="22"/>
        </w:rPr>
      </w:pPr>
    </w:p>
    <w:p w14:paraId="5A10BDF1" w14:textId="55A1B4FC" w:rsidR="005362B0" w:rsidRPr="00342615" w:rsidRDefault="00806223" w:rsidP="00806223">
      <w:pPr>
        <w:spacing w:after="160" w:line="259" w:lineRule="auto"/>
        <w:rPr>
          <w:rFonts w:asciiTheme="minorHAnsi" w:hAnsiTheme="minorHAnsi" w:cstheme="minorHAnsi"/>
          <w:szCs w:val="22"/>
        </w:rPr>
      </w:pPr>
      <w:r w:rsidRPr="00342615">
        <w:rPr>
          <w:rFonts w:asciiTheme="minorHAnsi" w:hAnsiTheme="minorHAnsi" w:cstheme="minorHAnsi"/>
          <w:szCs w:val="22"/>
        </w:rPr>
        <w:t xml:space="preserve">Submission of the hard – copies are not required. The registration is processed based on </w:t>
      </w:r>
      <w:r w:rsidR="005362B0" w:rsidRPr="00342615">
        <w:rPr>
          <w:rFonts w:asciiTheme="minorHAnsi" w:hAnsiTheme="minorHAnsi" w:cstheme="minorHAnsi"/>
          <w:szCs w:val="22"/>
        </w:rPr>
        <w:t xml:space="preserve">the </w:t>
      </w:r>
      <w:r w:rsidRPr="00342615">
        <w:rPr>
          <w:rFonts w:asciiTheme="minorHAnsi" w:hAnsiTheme="minorHAnsi" w:cstheme="minorHAnsi"/>
          <w:szCs w:val="22"/>
        </w:rPr>
        <w:t>electronic copies uploaded to the portal.</w:t>
      </w:r>
    </w:p>
    <w:p w14:paraId="7E2B7C71" w14:textId="451E1BB5" w:rsidR="00F65E54" w:rsidRPr="00342615" w:rsidRDefault="00F65E54" w:rsidP="00F65E54">
      <w:pPr>
        <w:spacing w:after="160" w:line="259" w:lineRule="auto"/>
        <w:rPr>
          <w:rFonts w:asciiTheme="minorHAnsi" w:hAnsiTheme="minorHAnsi" w:cstheme="minorHAnsi"/>
          <w:szCs w:val="22"/>
        </w:rPr>
      </w:pPr>
      <w:r w:rsidRPr="00342615">
        <w:rPr>
          <w:rFonts w:asciiTheme="minorHAnsi" w:hAnsiTheme="minorHAnsi" w:cstheme="minorHAnsi"/>
          <w:szCs w:val="22"/>
        </w:rPr>
        <w:t xml:space="preserve">Similarly to the registered self-employed, the registration portal electronically checks whether the person looking for the registration is eligible to receive compensation from the state. Upon completion of entering the personal information, the portal verifies the eligibility of the person electronically by reconciliation of the data with consolidated database of the RS. As a result, one of the below mentioned messages will appear: </w:t>
      </w:r>
    </w:p>
    <w:p w14:paraId="57BAA821" w14:textId="077518DA"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person is currently employed - "You are employed and do not have the right to receive one-time compensation" (cannot continue registration).</w:t>
      </w:r>
    </w:p>
    <w:p w14:paraId="2ED0CD63" w14:textId="32470DC1"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r w:rsidRPr="00342615">
        <w:rPr>
          <w:rFonts w:asciiTheme="minorHAnsi" w:hAnsiTheme="minorHAnsi" w:cstheme="minorHAnsi"/>
          <w:szCs w:val="22"/>
        </w:rPr>
        <w:t>Was employed and lost a job - "You do not have a right for one-time compensation, you will receive a monthly compensation without registration" (cannot continue registration)</w:t>
      </w:r>
    </w:p>
    <w:p w14:paraId="67B2CFBA" w14:textId="6AE7858B"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r w:rsidRPr="00342615">
        <w:rPr>
          <w:rFonts w:asciiTheme="minorHAnsi" w:hAnsiTheme="minorHAnsi" w:cstheme="minorHAnsi"/>
          <w:szCs w:val="22"/>
        </w:rPr>
        <w:t>Person is included in the one-off beneficiary list:</w:t>
      </w:r>
    </w:p>
    <w:p w14:paraId="6883310A" w14:textId="7FADD9A5" w:rsidR="00F65E54" w:rsidRPr="00342615" w:rsidRDefault="00F65E54" w:rsidP="00664676">
      <w:pPr>
        <w:pStyle w:val="ListParagraph"/>
        <w:numPr>
          <w:ilvl w:val="1"/>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bank account is incorrect a message appears, "Please correct the bank account number and then try again"</w:t>
      </w:r>
    </w:p>
    <w:p w14:paraId="4F539C58" w14:textId="4B839CEE" w:rsidR="005362B0" w:rsidRPr="00342615" w:rsidRDefault="00F65E54" w:rsidP="00664676">
      <w:pPr>
        <w:pStyle w:val="ListParagraph"/>
        <w:numPr>
          <w:ilvl w:val="1"/>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bank account is correct, the message appears, "Your data has been successfully verified, please click to the button “submit request” and the compensation will be transferred to your bank account in few days”.</w:t>
      </w:r>
    </w:p>
    <w:p w14:paraId="3DB059D7" w14:textId="6C040CD1" w:rsidR="003B559B" w:rsidRPr="00342615" w:rsidRDefault="00F65E54" w:rsidP="003B559B">
      <w:p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There is a special inter-agency commission </w:t>
      </w:r>
      <w:r w:rsidR="00EC7625" w:rsidRPr="00342615">
        <w:rPr>
          <w:rFonts w:asciiTheme="minorHAnsi" w:hAnsiTheme="minorHAnsi" w:cstheme="minorHAnsi"/>
          <w:szCs w:val="22"/>
        </w:rPr>
        <w:t xml:space="preserve">(hereinafter, the commission) </w:t>
      </w:r>
      <w:r w:rsidRPr="00342615">
        <w:rPr>
          <w:rFonts w:asciiTheme="minorHAnsi" w:hAnsiTheme="minorHAnsi" w:cstheme="minorHAnsi"/>
          <w:szCs w:val="22"/>
        </w:rPr>
        <w:t>established by the decree (N01 – 213/o) issued by the Minister of IDPLHSA on May 21, 2020</w:t>
      </w:r>
      <w:r w:rsidR="003942BD" w:rsidRPr="00342615">
        <w:rPr>
          <w:rFonts w:asciiTheme="minorHAnsi" w:hAnsiTheme="minorHAnsi" w:cstheme="minorHAnsi"/>
          <w:szCs w:val="22"/>
        </w:rPr>
        <w:t xml:space="preserve"> (See details in the Annex D)</w:t>
      </w:r>
      <w:r w:rsidRPr="00342615">
        <w:rPr>
          <w:rFonts w:asciiTheme="minorHAnsi" w:hAnsiTheme="minorHAnsi" w:cstheme="minorHAnsi"/>
          <w:szCs w:val="22"/>
        </w:rPr>
        <w:t xml:space="preserve">.  The interagency commission is represented by the DM of </w:t>
      </w:r>
      <w:r w:rsidR="00045EA8" w:rsidRPr="00342615">
        <w:rPr>
          <w:rFonts w:asciiTheme="minorHAnsi" w:hAnsiTheme="minorHAnsi" w:cstheme="minorHAnsi"/>
          <w:szCs w:val="22"/>
        </w:rPr>
        <w:t>MoILHSA</w:t>
      </w:r>
      <w:r w:rsidRPr="00342615">
        <w:rPr>
          <w:rFonts w:asciiTheme="minorHAnsi" w:hAnsiTheme="minorHAnsi" w:cstheme="minorHAnsi"/>
          <w:szCs w:val="22"/>
        </w:rPr>
        <w:t>, Ministry of Finance, Ministry of Regional Developme</w:t>
      </w:r>
      <w:r w:rsidR="00033E7A" w:rsidRPr="00342615">
        <w:rPr>
          <w:rFonts w:asciiTheme="minorHAnsi" w:hAnsiTheme="minorHAnsi" w:cstheme="minorHAnsi"/>
          <w:szCs w:val="22"/>
        </w:rPr>
        <w:t>nt and Infrastructure</w:t>
      </w:r>
      <w:r w:rsidRPr="00342615">
        <w:rPr>
          <w:rFonts w:asciiTheme="minorHAnsi" w:hAnsiTheme="minorHAnsi" w:cstheme="minorHAnsi"/>
          <w:szCs w:val="22"/>
        </w:rPr>
        <w:t>, Ministry of Economy and Sustainable Development, the RS, etc. The commission is being supported by the working g</w:t>
      </w:r>
      <w:r w:rsidR="003B559B" w:rsidRPr="00342615">
        <w:rPr>
          <w:rFonts w:asciiTheme="minorHAnsi" w:hAnsiTheme="minorHAnsi" w:cstheme="minorHAnsi"/>
          <w:szCs w:val="22"/>
        </w:rPr>
        <w:t>roup (WG). The WG is responsible for:</w:t>
      </w:r>
    </w:p>
    <w:p w14:paraId="2F907480" w14:textId="332A4A7D" w:rsidR="003B559B" w:rsidRPr="00342615" w:rsidRDefault="003B559B"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selection the applications according to the statuses (positive, negative and under consideration);</w:t>
      </w:r>
      <w:r w:rsidR="00121BB9" w:rsidRPr="00342615">
        <w:rPr>
          <w:rFonts w:asciiTheme="minorHAnsi" w:hAnsiTheme="minorHAnsi" w:cstheme="minorHAnsi"/>
          <w:szCs w:val="22"/>
        </w:rPr>
        <w:t xml:space="preserve"> reviews and grants the statuses, </w:t>
      </w:r>
    </w:p>
    <w:p w14:paraId="53D22718" w14:textId="411CF66C" w:rsidR="003B559B" w:rsidRPr="00342615" w:rsidRDefault="003B559B"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submission the processed applications to the </w:t>
      </w:r>
      <w:r w:rsidR="00121BB9" w:rsidRPr="00342615">
        <w:rPr>
          <w:rFonts w:asciiTheme="minorHAnsi" w:hAnsiTheme="minorHAnsi" w:cstheme="minorHAnsi"/>
          <w:szCs w:val="22"/>
        </w:rPr>
        <w:t>commission</w:t>
      </w:r>
      <w:r w:rsidRPr="00342615">
        <w:rPr>
          <w:rFonts w:asciiTheme="minorHAnsi" w:hAnsiTheme="minorHAnsi" w:cstheme="minorHAnsi"/>
          <w:szCs w:val="22"/>
        </w:rPr>
        <w:t xml:space="preserve"> for a final decision.</w:t>
      </w:r>
    </w:p>
    <w:p w14:paraId="35BE86C7" w14:textId="52C4D91B" w:rsidR="003B559B" w:rsidRPr="00342615" w:rsidRDefault="003B559B" w:rsidP="003B559B">
      <w:pPr>
        <w:spacing w:after="160" w:line="259" w:lineRule="auto"/>
        <w:rPr>
          <w:rFonts w:asciiTheme="minorHAnsi" w:hAnsiTheme="minorHAnsi" w:cstheme="minorHAnsi"/>
          <w:szCs w:val="22"/>
        </w:rPr>
      </w:pPr>
      <w:r w:rsidRPr="00342615">
        <w:rPr>
          <w:rFonts w:asciiTheme="minorHAnsi" w:hAnsiTheme="minorHAnsi" w:cstheme="minorHAnsi"/>
          <w:szCs w:val="22"/>
        </w:rPr>
        <w:t>Once</w:t>
      </w:r>
      <w:r w:rsidR="001D6A33" w:rsidRPr="00342615">
        <w:rPr>
          <w:rFonts w:asciiTheme="minorHAnsi" w:hAnsiTheme="minorHAnsi" w:cstheme="minorHAnsi"/>
          <w:szCs w:val="22"/>
        </w:rPr>
        <w:t xml:space="preserve"> the commission approves, the WG</w:t>
      </w:r>
      <w:r w:rsidRPr="00342615">
        <w:rPr>
          <w:rFonts w:asciiTheme="minorHAnsi" w:hAnsiTheme="minorHAnsi" w:cstheme="minorHAnsi"/>
          <w:szCs w:val="22"/>
        </w:rPr>
        <w:t xml:space="preserve"> is following up with all cases alongside with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t>
      </w:r>
    </w:p>
    <w:p w14:paraId="1E19BF6E" w14:textId="77777777" w:rsidR="00CD123D" w:rsidRPr="00342615" w:rsidRDefault="00CD123D" w:rsidP="003B559B">
      <w:pPr>
        <w:pStyle w:val="CommentText"/>
        <w:rPr>
          <w:rFonts w:asciiTheme="minorHAnsi" w:hAnsiTheme="minorHAnsi" w:cstheme="minorHAnsi"/>
          <w:sz w:val="22"/>
          <w:szCs w:val="22"/>
        </w:rPr>
      </w:pPr>
    </w:p>
    <w:p w14:paraId="318B4069" w14:textId="77777777" w:rsidR="00CD123D" w:rsidRPr="00342615" w:rsidRDefault="00CD123D" w:rsidP="00CD123D">
      <w:pPr>
        <w:pStyle w:val="CommentText"/>
        <w:rPr>
          <w:rFonts w:asciiTheme="minorHAnsi" w:hAnsiTheme="minorHAnsi" w:cstheme="minorHAnsi"/>
          <w:sz w:val="22"/>
          <w:szCs w:val="22"/>
        </w:rPr>
      </w:pPr>
      <w:r w:rsidRPr="00342615">
        <w:rPr>
          <w:rFonts w:asciiTheme="minorHAnsi" w:hAnsiTheme="minorHAnsi" w:cstheme="minorHAnsi"/>
          <w:sz w:val="22"/>
          <w:szCs w:val="22"/>
        </w:rPr>
        <w:lastRenderedPageBreak/>
        <w:t>The decision process can be described in the following consecutive steps:</w:t>
      </w:r>
    </w:p>
    <w:p w14:paraId="7D86A725" w14:textId="77777777" w:rsidR="00CD123D" w:rsidRPr="00342615" w:rsidRDefault="00CD123D" w:rsidP="00CD123D">
      <w:pPr>
        <w:pStyle w:val="CommentText"/>
        <w:rPr>
          <w:rFonts w:asciiTheme="minorHAnsi" w:hAnsiTheme="minorHAnsi" w:cstheme="minorHAnsi"/>
          <w:sz w:val="22"/>
          <w:szCs w:val="22"/>
        </w:rPr>
      </w:pPr>
    </w:p>
    <w:p w14:paraId="7DD45E26" w14:textId="3ABB2384" w:rsidR="009B5D20" w:rsidRPr="00342615" w:rsidRDefault="00F44611"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SESA</w:t>
      </w:r>
      <w:r w:rsidR="009B5D20" w:rsidRPr="00342615">
        <w:rPr>
          <w:rFonts w:asciiTheme="minorHAnsi" w:hAnsiTheme="minorHAnsi" w:cstheme="minorHAnsi"/>
          <w:sz w:val="22"/>
          <w:szCs w:val="22"/>
        </w:rPr>
        <w:t xml:space="preserve"> provides the overall coordination of the WG that supports the commission. The WG together with </w:t>
      </w:r>
      <w:r w:rsidRPr="00342615">
        <w:rPr>
          <w:rFonts w:asciiTheme="minorHAnsi" w:hAnsiTheme="minorHAnsi" w:cstheme="minorHAnsi"/>
          <w:sz w:val="22"/>
          <w:szCs w:val="22"/>
        </w:rPr>
        <w:t>SESA</w:t>
      </w:r>
      <w:r w:rsidR="009B5D20" w:rsidRPr="00342615">
        <w:rPr>
          <w:rFonts w:asciiTheme="minorHAnsi" w:hAnsiTheme="minorHAnsi" w:cstheme="minorHAnsi"/>
          <w:sz w:val="22"/>
          <w:szCs w:val="22"/>
        </w:rPr>
        <w:t xml:space="preserve"> generates the lists of registered persons on a daily basis. </w:t>
      </w:r>
    </w:p>
    <w:p w14:paraId="01F2A1AB" w14:textId="39F6D234"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on the second working day after receiving the lists, reviews the received documents and submits the final, verified lists to the commission. </w:t>
      </w:r>
    </w:p>
    <w:p w14:paraId="4CEAF553" w14:textId="77777777" w:rsidR="00CD123D" w:rsidRPr="00342615" w:rsidRDefault="00CD123D" w:rsidP="00CD123D">
      <w:pPr>
        <w:pStyle w:val="CommentText"/>
        <w:ind w:left="720"/>
        <w:rPr>
          <w:rFonts w:asciiTheme="minorHAnsi" w:hAnsiTheme="minorHAnsi" w:cstheme="minorHAnsi"/>
          <w:sz w:val="22"/>
          <w:szCs w:val="22"/>
        </w:rPr>
      </w:pPr>
    </w:p>
    <w:p w14:paraId="5430D9D0" w14:textId="77777777"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Verifications points for the commission are as follows: </w:t>
      </w:r>
    </w:p>
    <w:p w14:paraId="7120DF59" w14:textId="77777777" w:rsidR="00CD123D" w:rsidRPr="00342615" w:rsidRDefault="00CD123D" w:rsidP="00CD123D">
      <w:pPr>
        <w:pStyle w:val="CommentText"/>
        <w:ind w:left="720"/>
        <w:rPr>
          <w:rFonts w:asciiTheme="minorHAnsi" w:hAnsiTheme="minorHAnsi" w:cstheme="minorHAnsi"/>
          <w:sz w:val="22"/>
          <w:szCs w:val="22"/>
        </w:rPr>
      </w:pPr>
    </w:p>
    <w:p w14:paraId="1525418F" w14:textId="444E5541"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(i)if the document issued by the taxpayer (except of the private non-entrepreneurs) certifying that an applicant was engaged in the economic activity and/or had income in the first quarter of 2020, than the commission decides positively, </w:t>
      </w:r>
    </w:p>
    <w:p w14:paraId="5150D7E6" w14:textId="2F211EC0"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(ii)in other cases the commission considers cases individually. For instance, the issuer of the document certifying the employment is functioning enterprise (information publicly available on the RS website, www.rs.ge). Exact dates needs to be specified regarding employment, the beneficiary identification information needs to be correct, etc. These specific cases are discussed at the commission meetings. </w:t>
      </w:r>
    </w:p>
    <w:p w14:paraId="2577814D" w14:textId="77777777" w:rsidR="00CD123D" w:rsidRPr="00342615" w:rsidRDefault="00CD123D" w:rsidP="00CD123D">
      <w:pPr>
        <w:pStyle w:val="CommentText"/>
        <w:rPr>
          <w:rFonts w:asciiTheme="minorHAnsi" w:hAnsiTheme="minorHAnsi" w:cstheme="minorHAnsi"/>
          <w:sz w:val="22"/>
          <w:szCs w:val="22"/>
        </w:rPr>
      </w:pPr>
    </w:p>
    <w:p w14:paraId="74A82C47" w14:textId="77777777"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NOTE: The persons who are already included in other compensation lists provided by the RS (i.e. the list of eligible beneficiaries for the 6 months unemployment benefits) should not be included in the list of the eligible self-employed for the one-off benefit. </w:t>
      </w:r>
    </w:p>
    <w:p w14:paraId="72B7A0AB" w14:textId="77777777" w:rsidR="00CD123D" w:rsidRPr="00342615" w:rsidRDefault="00CD123D" w:rsidP="00CD123D">
      <w:pPr>
        <w:pStyle w:val="CommentText"/>
        <w:rPr>
          <w:rFonts w:asciiTheme="minorHAnsi" w:hAnsiTheme="minorHAnsi" w:cstheme="minorHAnsi"/>
          <w:sz w:val="22"/>
          <w:szCs w:val="22"/>
        </w:rPr>
      </w:pPr>
    </w:p>
    <w:p w14:paraId="6829B6A4" w14:textId="77777777" w:rsidR="009B5D20" w:rsidRPr="00342615" w:rsidRDefault="009B5D20"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submits the final lists </w:t>
      </w:r>
      <w:r w:rsidR="00CD123D" w:rsidRPr="00342615">
        <w:rPr>
          <w:rFonts w:asciiTheme="minorHAnsi" w:hAnsiTheme="minorHAnsi" w:cstheme="minorHAnsi"/>
          <w:sz w:val="22"/>
          <w:szCs w:val="22"/>
        </w:rPr>
        <w:t>to</w:t>
      </w:r>
      <w:r w:rsidRPr="00342615">
        <w:rPr>
          <w:rFonts w:asciiTheme="minorHAnsi" w:hAnsiTheme="minorHAnsi" w:cstheme="minorHAnsi"/>
          <w:sz w:val="22"/>
          <w:szCs w:val="22"/>
        </w:rPr>
        <w:t xml:space="preserve"> the commission within 10 working days</w:t>
      </w:r>
      <w:r w:rsidR="00CD123D" w:rsidRPr="00342615">
        <w:rPr>
          <w:rFonts w:asciiTheme="minorHAnsi" w:hAnsiTheme="minorHAnsi" w:cstheme="minorHAnsi"/>
          <w:sz w:val="22"/>
          <w:szCs w:val="22"/>
        </w:rPr>
        <w:t xml:space="preserve"> from the registration. </w:t>
      </w:r>
    </w:p>
    <w:p w14:paraId="249F92BC" w14:textId="77777777" w:rsidR="009B5D20" w:rsidRPr="00342615" w:rsidRDefault="009B5D20" w:rsidP="009B5D20">
      <w:pPr>
        <w:pStyle w:val="CommentText"/>
        <w:ind w:left="720"/>
        <w:rPr>
          <w:rFonts w:asciiTheme="minorHAnsi" w:hAnsiTheme="minorHAnsi" w:cstheme="minorHAnsi"/>
          <w:sz w:val="22"/>
          <w:szCs w:val="22"/>
        </w:rPr>
      </w:pPr>
    </w:p>
    <w:p w14:paraId="18CD0F3D" w14:textId="68E178B3" w:rsidR="009B5D20" w:rsidRPr="00342615" w:rsidRDefault="009B5D20" w:rsidP="009B5D20">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NOTE: At the earlier stage of the program implementation, the number of applications received per day was exceeding several thousands, thus the time for the processing all those applications was much longer. Once the flow of application decreased, the processing time shortened to 10 working days at maximum.  </w:t>
      </w:r>
    </w:p>
    <w:p w14:paraId="099BAA26" w14:textId="0DCE61F1" w:rsidR="00CD123D" w:rsidRPr="00342615" w:rsidRDefault="00CD123D" w:rsidP="009B5D20">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 </w:t>
      </w:r>
    </w:p>
    <w:p w14:paraId="33DB282E" w14:textId="765B5AB5"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submits the verified lists to the commission on weekly basis. </w:t>
      </w:r>
    </w:p>
    <w:p w14:paraId="2CE0477E" w14:textId="77777777" w:rsidR="009B5D20" w:rsidRPr="00342615" w:rsidRDefault="009B5D20" w:rsidP="009B5D20">
      <w:pPr>
        <w:pStyle w:val="CommentText"/>
        <w:ind w:left="720"/>
        <w:rPr>
          <w:rFonts w:asciiTheme="minorHAnsi" w:hAnsiTheme="minorHAnsi" w:cstheme="minorHAnsi"/>
          <w:sz w:val="22"/>
          <w:szCs w:val="22"/>
        </w:rPr>
      </w:pPr>
    </w:p>
    <w:p w14:paraId="79A14546" w14:textId="332365CC"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commission meeting takes place on a weekly basis, where the decision to make payments to those included in the compensation lists is made. </w:t>
      </w:r>
    </w:p>
    <w:p w14:paraId="3AEB8318" w14:textId="305259B0"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Compensation should be transferred to the beneficiary bank account no later than 10 working days from the date of the commission decision. The transfer should be made by the authorized person of </w:t>
      </w:r>
      <w:r w:rsidR="00F44611" w:rsidRPr="00342615">
        <w:rPr>
          <w:rFonts w:asciiTheme="minorHAnsi" w:hAnsiTheme="minorHAnsi" w:cstheme="minorHAnsi"/>
          <w:sz w:val="22"/>
          <w:szCs w:val="22"/>
        </w:rPr>
        <w:t>SESA</w:t>
      </w:r>
      <w:r w:rsidRPr="00342615">
        <w:rPr>
          <w:rFonts w:asciiTheme="minorHAnsi" w:hAnsiTheme="minorHAnsi" w:cstheme="minorHAnsi"/>
          <w:sz w:val="22"/>
          <w:szCs w:val="22"/>
        </w:rPr>
        <w:t>. The benefic</w:t>
      </w:r>
      <w:r w:rsidR="00C441DE" w:rsidRPr="00342615">
        <w:rPr>
          <w:rFonts w:asciiTheme="minorHAnsi" w:hAnsiTheme="minorHAnsi" w:cstheme="minorHAnsi"/>
          <w:sz w:val="22"/>
          <w:szCs w:val="22"/>
        </w:rPr>
        <w:t xml:space="preserve">iary is notified by phone (sms) and receive messages about receipt of compensation on webpage of the RS (www. </w:t>
      </w:r>
      <w:hyperlink r:id="rId31" w:tgtFrame="_blank" w:history="1">
        <w:r w:rsidR="00C441DE" w:rsidRPr="00342615">
          <w:rPr>
            <w:rFonts w:asciiTheme="minorHAnsi" w:hAnsiTheme="minorHAnsi" w:cstheme="minorHAnsi"/>
            <w:sz w:val="22"/>
            <w:szCs w:val="22"/>
          </w:rPr>
          <w:t>eservices.rs.ge</w:t>
        </w:r>
      </w:hyperlink>
      <w:r w:rsidR="00C441DE" w:rsidRPr="00342615">
        <w:rPr>
          <w:rFonts w:asciiTheme="minorHAnsi" w:hAnsiTheme="minorHAnsi" w:cstheme="minorHAnsi"/>
          <w:sz w:val="22"/>
          <w:szCs w:val="22"/>
        </w:rPr>
        <w:t xml:space="preserve">) within 10 working days. For additional information, applicants can call at the hotline number of the </w:t>
      </w:r>
      <w:r w:rsidR="00045EA8" w:rsidRPr="00342615">
        <w:rPr>
          <w:rFonts w:asciiTheme="minorHAnsi" w:hAnsiTheme="minorHAnsi" w:cstheme="minorHAnsi"/>
          <w:sz w:val="22"/>
          <w:szCs w:val="22"/>
        </w:rPr>
        <w:t>MoILHSA</w:t>
      </w:r>
      <w:r w:rsidR="00C441DE" w:rsidRPr="00342615">
        <w:rPr>
          <w:rFonts w:asciiTheme="minorHAnsi" w:hAnsiTheme="minorHAnsi" w:cstheme="minorHAnsi"/>
          <w:sz w:val="22"/>
          <w:szCs w:val="22"/>
        </w:rPr>
        <w:t xml:space="preserve"> at 1505.</w:t>
      </w:r>
    </w:p>
    <w:p w14:paraId="2E70C420" w14:textId="77777777" w:rsidR="00C441DE" w:rsidRPr="00342615" w:rsidRDefault="00C441DE" w:rsidP="00C441DE">
      <w:pPr>
        <w:pStyle w:val="CommentText"/>
        <w:ind w:left="720"/>
        <w:rPr>
          <w:rFonts w:asciiTheme="minorHAnsi" w:hAnsiTheme="minorHAnsi" w:cstheme="minorHAnsi"/>
          <w:sz w:val="22"/>
          <w:szCs w:val="22"/>
        </w:rPr>
      </w:pPr>
    </w:p>
    <w:p w14:paraId="24A58AE9" w14:textId="6B8E38DF"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In case of rejection, applicant will receive the notification by </w:t>
      </w:r>
      <w:r w:rsidR="00F44611" w:rsidRPr="00342615">
        <w:rPr>
          <w:rFonts w:asciiTheme="minorHAnsi" w:hAnsiTheme="minorHAnsi" w:cstheme="minorHAnsi"/>
          <w:sz w:val="22"/>
          <w:szCs w:val="22"/>
        </w:rPr>
        <w:t>SESA</w:t>
      </w:r>
      <w:r w:rsidR="00C441DE" w:rsidRPr="00342615">
        <w:rPr>
          <w:rFonts w:asciiTheme="minorHAnsi" w:hAnsiTheme="minorHAnsi" w:cstheme="minorHAnsi"/>
          <w:sz w:val="22"/>
          <w:szCs w:val="22"/>
        </w:rPr>
        <w:t xml:space="preserve"> by sms and on the RS webpage as described above. </w:t>
      </w:r>
      <w:r w:rsidRPr="00342615">
        <w:rPr>
          <w:rFonts w:asciiTheme="minorHAnsi" w:hAnsiTheme="minorHAnsi" w:cstheme="minorHAnsi"/>
          <w:sz w:val="22"/>
          <w:szCs w:val="22"/>
        </w:rPr>
        <w:t xml:space="preserve"> </w:t>
      </w:r>
    </w:p>
    <w:p w14:paraId="78110283" w14:textId="77777777" w:rsidR="00CD123D" w:rsidRPr="00342615" w:rsidRDefault="00CD123D" w:rsidP="00CD123D">
      <w:pPr>
        <w:pStyle w:val="CommentText"/>
        <w:rPr>
          <w:rFonts w:asciiTheme="minorHAnsi" w:hAnsiTheme="minorHAnsi" w:cstheme="minorHAnsi"/>
          <w:sz w:val="22"/>
          <w:szCs w:val="22"/>
        </w:rPr>
      </w:pPr>
    </w:p>
    <w:p w14:paraId="3F9A50C7" w14:textId="77777777" w:rsidR="00CD123D" w:rsidRPr="00342615" w:rsidRDefault="00CD123D" w:rsidP="00CD123D">
      <w:pPr>
        <w:pStyle w:val="CommentText"/>
        <w:rPr>
          <w:rFonts w:asciiTheme="minorHAnsi" w:hAnsiTheme="minorHAnsi" w:cstheme="minorHAnsi"/>
          <w:sz w:val="22"/>
          <w:szCs w:val="22"/>
        </w:rPr>
      </w:pPr>
      <w:r w:rsidRPr="00342615">
        <w:rPr>
          <w:rFonts w:asciiTheme="minorHAnsi" w:hAnsiTheme="minorHAnsi" w:cstheme="minorHAnsi"/>
          <w:sz w:val="22"/>
          <w:szCs w:val="22"/>
        </w:rPr>
        <w:lastRenderedPageBreak/>
        <w:t>Non -registered self-employed people will be able to register on the portal for compensation until August 1, 2020 as per the Resolution N466, July 23 2020. Accordingly the deadline for the transfer is August 10th.</w:t>
      </w:r>
    </w:p>
    <w:p w14:paraId="40F02904" w14:textId="77777777" w:rsidR="00CD123D" w:rsidRPr="00342615" w:rsidRDefault="00CD123D" w:rsidP="003B559B">
      <w:pPr>
        <w:pStyle w:val="CommentText"/>
        <w:rPr>
          <w:rFonts w:asciiTheme="minorHAnsi" w:hAnsiTheme="minorHAnsi" w:cstheme="minorHAnsi"/>
          <w:sz w:val="22"/>
          <w:szCs w:val="22"/>
        </w:rPr>
      </w:pPr>
    </w:p>
    <w:p w14:paraId="586263AE" w14:textId="77777777" w:rsidR="00CD123D" w:rsidRPr="00342615" w:rsidRDefault="00CD123D" w:rsidP="003B559B">
      <w:pPr>
        <w:pStyle w:val="CommentText"/>
        <w:rPr>
          <w:rFonts w:asciiTheme="minorHAnsi" w:hAnsiTheme="minorHAnsi" w:cstheme="minorHAnsi"/>
          <w:sz w:val="22"/>
          <w:szCs w:val="22"/>
        </w:rPr>
      </w:pPr>
    </w:p>
    <w:p w14:paraId="08CF2232" w14:textId="32BE8520" w:rsidR="00141C9B" w:rsidRPr="00342615" w:rsidRDefault="00CD123D" w:rsidP="00141C9B">
      <w:pPr>
        <w:rPr>
          <w:rFonts w:asciiTheme="minorHAnsi" w:hAnsiTheme="minorHAnsi" w:cstheme="minorHAnsi"/>
          <w:b/>
          <w:szCs w:val="22"/>
        </w:rPr>
      </w:pPr>
      <w:r w:rsidRPr="00342615">
        <w:rPr>
          <w:rFonts w:asciiTheme="minorHAnsi" w:hAnsiTheme="minorHAnsi" w:cstheme="minorHAnsi"/>
          <w:b/>
          <w:szCs w:val="22"/>
        </w:rPr>
        <w:t>Additional s</w:t>
      </w:r>
      <w:r w:rsidR="00141C9B" w:rsidRPr="00342615">
        <w:rPr>
          <w:rFonts w:asciiTheme="minorHAnsi" w:hAnsiTheme="minorHAnsi" w:cstheme="minorHAnsi"/>
          <w:b/>
          <w:szCs w:val="22"/>
        </w:rPr>
        <w:t>upport</w:t>
      </w:r>
      <w:r w:rsidRPr="00342615">
        <w:rPr>
          <w:rFonts w:asciiTheme="minorHAnsi" w:hAnsiTheme="minorHAnsi" w:cstheme="minorHAnsi"/>
          <w:b/>
          <w:szCs w:val="22"/>
        </w:rPr>
        <w:t xml:space="preserve"> provided to potential beneficiaries </w:t>
      </w:r>
      <w:r w:rsidR="00141C9B" w:rsidRPr="00342615">
        <w:rPr>
          <w:rFonts w:asciiTheme="minorHAnsi" w:hAnsiTheme="minorHAnsi" w:cstheme="minorHAnsi"/>
          <w:b/>
          <w:szCs w:val="22"/>
        </w:rPr>
        <w:t>during the registration process:</w:t>
      </w:r>
    </w:p>
    <w:p w14:paraId="3DC5773D" w14:textId="77777777" w:rsidR="00CD123D" w:rsidRPr="00342615" w:rsidRDefault="00CD123D" w:rsidP="00141C9B">
      <w:pPr>
        <w:rPr>
          <w:rFonts w:asciiTheme="minorHAnsi" w:hAnsiTheme="minorHAnsi" w:cstheme="minorHAnsi"/>
          <w:b/>
          <w:szCs w:val="22"/>
        </w:rPr>
      </w:pPr>
    </w:p>
    <w:p w14:paraId="0D5F8C9E" w14:textId="6A5A728E" w:rsidR="00141C9B" w:rsidRPr="00342615" w:rsidRDefault="00922E1D" w:rsidP="0082683B">
      <w:pPr>
        <w:rPr>
          <w:rFonts w:asciiTheme="minorHAnsi" w:hAnsiTheme="minorHAnsi" w:cstheme="minorHAnsi"/>
          <w:szCs w:val="22"/>
        </w:rPr>
      </w:pPr>
      <w:r w:rsidRPr="00342615">
        <w:rPr>
          <w:rFonts w:asciiTheme="minorHAnsi" w:hAnsiTheme="minorHAnsi" w:cstheme="minorHAnsi"/>
          <w:szCs w:val="22"/>
        </w:rPr>
        <w:t>Applicants from</w:t>
      </w:r>
      <w:r w:rsidR="00141C9B" w:rsidRPr="00342615">
        <w:rPr>
          <w:rFonts w:asciiTheme="minorHAnsi" w:hAnsiTheme="minorHAnsi" w:cstheme="minorHAnsi"/>
          <w:szCs w:val="22"/>
        </w:rPr>
        <w:t xml:space="preserve"> the second and third groups, </w:t>
      </w:r>
      <w:r w:rsidRPr="00342615">
        <w:rPr>
          <w:rFonts w:asciiTheme="minorHAnsi" w:hAnsiTheme="minorHAnsi" w:cstheme="minorHAnsi"/>
          <w:szCs w:val="22"/>
        </w:rPr>
        <w:t>who</w:t>
      </w:r>
      <w:r w:rsidR="00141C9B" w:rsidRPr="00342615">
        <w:rPr>
          <w:rFonts w:asciiTheme="minorHAnsi" w:hAnsiTheme="minorHAnsi" w:cstheme="minorHAnsi"/>
          <w:szCs w:val="22"/>
        </w:rPr>
        <w:t xml:space="preserve"> cannot independently register on the portal, </w:t>
      </w:r>
      <w:r w:rsidR="00CD123D" w:rsidRPr="00342615">
        <w:rPr>
          <w:rFonts w:asciiTheme="minorHAnsi" w:hAnsiTheme="minorHAnsi" w:cstheme="minorHAnsi"/>
          <w:szCs w:val="22"/>
        </w:rPr>
        <w:t>will be assisted by the regional offices/branches of the SSA</w:t>
      </w:r>
      <w:r w:rsidR="00141C9B" w:rsidRPr="00342615">
        <w:rPr>
          <w:rFonts w:asciiTheme="minorHAnsi" w:hAnsiTheme="minorHAnsi" w:cstheme="minorHAnsi"/>
          <w:szCs w:val="22"/>
        </w:rPr>
        <w:t>.</w:t>
      </w:r>
      <w:r w:rsidR="00CD123D" w:rsidRPr="00342615">
        <w:rPr>
          <w:rFonts w:asciiTheme="minorHAnsi" w:hAnsiTheme="minorHAnsi" w:cstheme="minorHAnsi"/>
          <w:szCs w:val="22"/>
        </w:rPr>
        <w:t xml:space="preserve"> A</w:t>
      </w:r>
      <w:r w:rsidR="00141C9B" w:rsidRPr="00342615">
        <w:rPr>
          <w:rFonts w:asciiTheme="minorHAnsi" w:hAnsiTheme="minorHAnsi" w:cstheme="minorHAnsi"/>
          <w:szCs w:val="22"/>
        </w:rPr>
        <w:t>uthorized</w:t>
      </w:r>
      <w:r w:rsidR="00CD123D" w:rsidRPr="00342615">
        <w:rPr>
          <w:rFonts w:asciiTheme="minorHAnsi" w:hAnsiTheme="minorHAnsi" w:cstheme="minorHAnsi"/>
          <w:szCs w:val="22"/>
        </w:rPr>
        <w:t xml:space="preserve">, dedicated and trained </w:t>
      </w:r>
      <w:r w:rsidR="00141C9B" w:rsidRPr="00342615">
        <w:rPr>
          <w:rFonts w:asciiTheme="minorHAnsi" w:hAnsiTheme="minorHAnsi" w:cstheme="minorHAnsi"/>
          <w:szCs w:val="22"/>
        </w:rPr>
        <w:t xml:space="preserve">personnel will assist </w:t>
      </w:r>
      <w:r w:rsidR="00CD123D" w:rsidRPr="00342615">
        <w:rPr>
          <w:rFonts w:asciiTheme="minorHAnsi" w:hAnsiTheme="minorHAnsi" w:cstheme="minorHAnsi"/>
          <w:szCs w:val="22"/>
        </w:rPr>
        <w:t xml:space="preserve">applicants </w:t>
      </w:r>
      <w:r w:rsidR="00141C9B" w:rsidRPr="00342615">
        <w:rPr>
          <w:rFonts w:asciiTheme="minorHAnsi" w:hAnsiTheme="minorHAnsi" w:cstheme="minorHAnsi"/>
          <w:szCs w:val="22"/>
        </w:rPr>
        <w:t xml:space="preserve">with </w:t>
      </w:r>
      <w:r w:rsidR="00CD123D" w:rsidRPr="00342615">
        <w:rPr>
          <w:rFonts w:asciiTheme="minorHAnsi" w:hAnsiTheme="minorHAnsi" w:cstheme="minorHAnsi"/>
          <w:szCs w:val="22"/>
        </w:rPr>
        <w:t xml:space="preserve">the </w:t>
      </w:r>
      <w:r w:rsidR="00141C9B" w:rsidRPr="00342615">
        <w:rPr>
          <w:rFonts w:asciiTheme="minorHAnsi" w:hAnsiTheme="minorHAnsi" w:cstheme="minorHAnsi"/>
          <w:szCs w:val="22"/>
        </w:rPr>
        <w:t>registration</w:t>
      </w:r>
      <w:r w:rsidR="00CD123D" w:rsidRPr="00342615">
        <w:rPr>
          <w:rFonts w:asciiTheme="minorHAnsi" w:hAnsiTheme="minorHAnsi" w:cstheme="minorHAnsi"/>
          <w:szCs w:val="22"/>
        </w:rPr>
        <w:t xml:space="preserve"> process</w:t>
      </w:r>
      <w:r w:rsidR="00141C9B" w:rsidRPr="00342615">
        <w:rPr>
          <w:rFonts w:asciiTheme="minorHAnsi" w:hAnsiTheme="minorHAnsi" w:cstheme="minorHAnsi"/>
          <w:szCs w:val="22"/>
        </w:rPr>
        <w:t>.</w:t>
      </w:r>
    </w:p>
    <w:p w14:paraId="73D08BF1" w14:textId="77777777" w:rsidR="004205F4" w:rsidRPr="00342615" w:rsidRDefault="004205F4" w:rsidP="004205F4">
      <w:pPr>
        <w:rPr>
          <w:rFonts w:asciiTheme="minorHAnsi" w:hAnsiTheme="minorHAnsi" w:cstheme="minorHAnsi"/>
          <w:szCs w:val="22"/>
        </w:rPr>
      </w:pPr>
    </w:p>
    <w:p w14:paraId="22C34C6C" w14:textId="77777777" w:rsidR="00396FCB" w:rsidRPr="00342615" w:rsidRDefault="00396FCB">
      <w:pPr>
        <w:jc w:val="left"/>
        <w:rPr>
          <w:rFonts w:asciiTheme="minorHAnsi" w:hAnsiTheme="minorHAnsi" w:cstheme="minorHAnsi"/>
          <w:b/>
          <w:bCs/>
          <w:szCs w:val="22"/>
          <w:lang w:val="en-US"/>
        </w:rPr>
      </w:pPr>
    </w:p>
    <w:p w14:paraId="0B6482F6" w14:textId="5E4B3E3D" w:rsidR="00396FCB" w:rsidRPr="00342615" w:rsidRDefault="00396FCB">
      <w:pPr>
        <w:jc w:val="left"/>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 xml:space="preserve">Statistics as of August, 2020: </w:t>
      </w:r>
    </w:p>
    <w:p w14:paraId="2A00D123" w14:textId="77777777" w:rsidR="00396FCB" w:rsidRPr="00342615" w:rsidRDefault="00396FCB">
      <w:pPr>
        <w:jc w:val="left"/>
        <w:rPr>
          <w:rFonts w:asciiTheme="minorHAnsi" w:hAnsiTheme="minorHAnsi" w:cstheme="minorHAnsi"/>
          <w:b/>
          <w:bCs/>
          <w:szCs w:val="22"/>
          <w:lang w:val="en-US"/>
        </w:rPr>
      </w:pPr>
    </w:p>
    <w:p w14:paraId="39579A49" w14:textId="5D38F43D" w:rsidR="00396FCB" w:rsidRPr="00986FDD" w:rsidRDefault="00396FCB" w:rsidP="00396FCB">
      <w:pPr>
        <w:pStyle w:val="CommentText"/>
        <w:rPr>
          <w:rFonts w:asciiTheme="minorHAnsi" w:hAnsiTheme="minorHAnsi" w:cstheme="minorHAnsi"/>
          <w:color w:val="000000"/>
          <w:sz w:val="22"/>
          <w:szCs w:val="22"/>
          <w:lang w:eastAsia="zh-CN"/>
        </w:rPr>
      </w:pPr>
      <w:r w:rsidRPr="00986FDD">
        <w:rPr>
          <w:rFonts w:asciiTheme="minorHAnsi" w:hAnsiTheme="minorHAnsi" w:cstheme="minorHAnsi"/>
          <w:color w:val="000000"/>
          <w:sz w:val="22"/>
          <w:szCs w:val="22"/>
          <w:lang w:eastAsia="zh-CN"/>
        </w:rPr>
        <w:t xml:space="preserve">As of August </w:t>
      </w:r>
      <w:r w:rsidR="00986FDD">
        <w:rPr>
          <w:rFonts w:asciiTheme="minorHAnsi" w:hAnsiTheme="minorHAnsi" w:cstheme="minorHAnsi"/>
          <w:color w:val="000000"/>
          <w:sz w:val="22"/>
          <w:szCs w:val="22"/>
          <w:lang w:eastAsia="zh-CN"/>
        </w:rPr>
        <w:t>5</w:t>
      </w:r>
      <w:bookmarkStart w:id="46" w:name="_GoBack"/>
      <w:bookmarkEnd w:id="46"/>
      <w:r w:rsidRPr="00986FDD">
        <w:rPr>
          <w:rFonts w:asciiTheme="minorHAnsi" w:hAnsiTheme="minorHAnsi" w:cstheme="minorHAnsi"/>
          <w:color w:val="000000"/>
          <w:sz w:val="22"/>
          <w:szCs w:val="22"/>
          <w:lang w:eastAsia="zh-CN"/>
        </w:rPr>
        <w:t xml:space="preserve">, there are 251,690 successfully registered self-employed in the online portal. As of August </w:t>
      </w:r>
      <w:r w:rsidR="00986FDD">
        <w:rPr>
          <w:rFonts w:asciiTheme="minorHAnsi" w:hAnsiTheme="minorHAnsi" w:cstheme="minorHAnsi"/>
          <w:color w:val="000000"/>
          <w:sz w:val="22"/>
          <w:szCs w:val="22"/>
          <w:lang w:eastAsia="zh-CN"/>
        </w:rPr>
        <w:t>1</w:t>
      </w:r>
      <w:r w:rsidR="00986FDD" w:rsidRPr="00986FDD">
        <w:rPr>
          <w:rFonts w:asciiTheme="minorHAnsi" w:hAnsiTheme="minorHAnsi" w:cstheme="minorHAnsi"/>
          <w:color w:val="000000"/>
          <w:sz w:val="22"/>
          <w:szCs w:val="22"/>
          <w:vertAlign w:val="superscript"/>
          <w:lang w:eastAsia="zh-CN"/>
        </w:rPr>
        <w:t>st</w:t>
      </w:r>
      <w:r w:rsidRPr="00986FDD">
        <w:rPr>
          <w:rFonts w:asciiTheme="minorHAnsi" w:hAnsiTheme="minorHAnsi" w:cstheme="minorHAnsi"/>
          <w:color w:val="000000"/>
          <w:sz w:val="22"/>
          <w:szCs w:val="22"/>
          <w:lang w:eastAsia="zh-CN"/>
        </w:rPr>
        <w:t xml:space="preserve">, 2020, the one-off benefit of GEL 300 was </w:t>
      </w:r>
      <w:r w:rsidR="00F05163">
        <w:rPr>
          <w:rFonts w:asciiTheme="minorHAnsi" w:hAnsiTheme="minorHAnsi" w:cstheme="minorHAnsi"/>
          <w:color w:val="000000"/>
          <w:sz w:val="22"/>
          <w:szCs w:val="22"/>
          <w:lang w:eastAsia="zh-CN"/>
        </w:rPr>
        <w:t>transferred to</w:t>
      </w:r>
      <w:r w:rsidRPr="00986FDD">
        <w:rPr>
          <w:rFonts w:asciiTheme="minorHAnsi" w:hAnsiTheme="minorHAnsi" w:cstheme="minorHAnsi"/>
          <w:color w:val="000000"/>
          <w:sz w:val="22"/>
          <w:szCs w:val="22"/>
          <w:lang w:eastAsia="zh-CN"/>
        </w:rPr>
        <w:t xml:space="preserve"> </w:t>
      </w:r>
      <w:r w:rsidR="00F05163">
        <w:rPr>
          <w:rFonts w:asciiTheme="minorHAnsi" w:hAnsiTheme="minorHAnsi" w:cstheme="minorHAnsi"/>
          <w:color w:val="000000"/>
          <w:sz w:val="22"/>
          <w:szCs w:val="22"/>
          <w:lang w:eastAsia="zh-CN"/>
        </w:rPr>
        <w:t>163 375</w:t>
      </w:r>
      <w:r w:rsidRPr="00986FDD">
        <w:rPr>
          <w:rFonts w:asciiTheme="minorHAnsi" w:hAnsiTheme="minorHAnsi" w:cstheme="minorHAnsi"/>
          <w:color w:val="000000"/>
          <w:sz w:val="22"/>
          <w:szCs w:val="22"/>
          <w:lang w:eastAsia="zh-CN"/>
        </w:rPr>
        <w:t xml:space="preserve"> self-employed. Total amount compensated is GEL </w:t>
      </w:r>
      <w:r w:rsidR="00F05163">
        <w:rPr>
          <w:rFonts w:asciiTheme="minorHAnsi" w:hAnsiTheme="minorHAnsi" w:cstheme="minorHAnsi"/>
          <w:color w:val="000000"/>
          <w:sz w:val="22"/>
          <w:szCs w:val="22"/>
          <w:lang w:eastAsia="zh-CN"/>
        </w:rPr>
        <w:t>49 012</w:t>
      </w:r>
      <w:r w:rsidRPr="00986FDD">
        <w:rPr>
          <w:rFonts w:asciiTheme="minorHAnsi" w:hAnsiTheme="minorHAnsi" w:cstheme="minorHAnsi"/>
          <w:color w:val="000000"/>
          <w:sz w:val="22"/>
          <w:szCs w:val="22"/>
          <w:lang w:eastAsia="zh-CN"/>
        </w:rPr>
        <w:t xml:space="preserve"> 500. </w:t>
      </w:r>
      <w:r w:rsidRPr="00986FDD">
        <w:rPr>
          <w:rFonts w:asciiTheme="minorHAnsi" w:hAnsiTheme="minorHAnsi" w:cstheme="minorHAnsi"/>
          <w:sz w:val="22"/>
          <w:szCs w:val="22"/>
        </w:rPr>
        <w:t xml:space="preserve"> </w:t>
      </w:r>
      <w:r w:rsidRPr="00986FDD">
        <w:rPr>
          <w:rFonts w:asciiTheme="minorHAnsi" w:hAnsiTheme="minorHAnsi" w:cstheme="minorHAnsi"/>
          <w:color w:val="000000"/>
          <w:sz w:val="22"/>
          <w:szCs w:val="22"/>
          <w:lang w:eastAsia="zh-CN"/>
        </w:rPr>
        <w:t>Remaining 75 215 will receive one-off benefit of GEL 300, by August 27 as per Government Decree N</w:t>
      </w:r>
      <w:r w:rsidR="00DC23A3" w:rsidRPr="00986FDD">
        <w:rPr>
          <w:rFonts w:asciiTheme="minorHAnsi" w:hAnsiTheme="minorHAnsi" w:cstheme="minorHAnsi"/>
          <w:color w:val="000000"/>
          <w:sz w:val="22"/>
          <w:szCs w:val="22"/>
          <w:lang w:eastAsia="zh-CN"/>
        </w:rPr>
        <w:t xml:space="preserve">505, dated August 14. </w:t>
      </w:r>
    </w:p>
    <w:p w14:paraId="11159F8A" w14:textId="77777777" w:rsidR="00396FCB" w:rsidRPr="00342615" w:rsidRDefault="00396FCB">
      <w:pPr>
        <w:jc w:val="left"/>
        <w:rPr>
          <w:rFonts w:asciiTheme="minorHAnsi" w:hAnsiTheme="minorHAnsi" w:cstheme="minorHAnsi"/>
          <w:b/>
          <w:bCs/>
          <w:szCs w:val="22"/>
          <w:highlight w:val="green"/>
          <w:lang w:val="en-US"/>
        </w:rPr>
      </w:pPr>
    </w:p>
    <w:p w14:paraId="05962FDA" w14:textId="77777777" w:rsidR="00396FCB" w:rsidRPr="00342615" w:rsidRDefault="00396FCB">
      <w:pPr>
        <w:jc w:val="left"/>
        <w:rPr>
          <w:rFonts w:asciiTheme="minorHAnsi" w:hAnsiTheme="minorHAnsi" w:cstheme="minorHAnsi"/>
          <w:b/>
          <w:bCs/>
          <w:szCs w:val="22"/>
          <w:highlight w:val="green"/>
          <w:lang w:val="en-US"/>
        </w:rPr>
      </w:pPr>
    </w:p>
    <w:p w14:paraId="6DB672F1" w14:textId="66FA6AAC" w:rsidR="00396FCB" w:rsidRPr="00342615" w:rsidRDefault="00396FCB" w:rsidP="00396FCB">
      <w:pPr>
        <w:spacing w:after="160" w:line="259" w:lineRule="auto"/>
        <w:rPr>
          <w:rFonts w:asciiTheme="minorHAnsi" w:hAnsiTheme="minorHAnsi" w:cstheme="minorHAnsi"/>
          <w:szCs w:val="22"/>
        </w:rPr>
      </w:pPr>
      <w:r w:rsidRPr="00986FDD">
        <w:rPr>
          <w:rFonts w:asciiTheme="minorHAnsi" w:hAnsiTheme="minorHAnsi" w:cstheme="minorHAnsi"/>
          <w:szCs w:val="22"/>
        </w:rPr>
        <w:t>As of August 1</w:t>
      </w:r>
      <w:r w:rsidR="00986FDD" w:rsidRPr="00986FDD">
        <w:rPr>
          <w:rFonts w:asciiTheme="minorHAnsi" w:hAnsiTheme="minorHAnsi" w:cstheme="minorHAnsi"/>
          <w:szCs w:val="22"/>
          <w:vertAlign w:val="superscript"/>
        </w:rPr>
        <w:t>st</w:t>
      </w:r>
      <w:r w:rsidRPr="00986FDD">
        <w:rPr>
          <w:rFonts w:asciiTheme="minorHAnsi" w:hAnsiTheme="minorHAnsi" w:cstheme="minorHAnsi"/>
          <w:szCs w:val="22"/>
        </w:rPr>
        <w:t>, through the commission 124 328 applications have been registered, out of which 49 913 have received the compensation payment. For remaining applicants the process is ongoing.</w:t>
      </w:r>
      <w:r w:rsidRPr="00342615">
        <w:rPr>
          <w:rFonts w:asciiTheme="minorHAnsi" w:hAnsiTheme="minorHAnsi" w:cstheme="minorHAnsi"/>
          <w:szCs w:val="22"/>
        </w:rPr>
        <w:t xml:space="preserve"> </w:t>
      </w:r>
    </w:p>
    <w:p w14:paraId="18AB307F" w14:textId="0998D3E1" w:rsidR="00D779CA" w:rsidRPr="00342615" w:rsidRDefault="00D779CA" w:rsidP="00396FCB">
      <w:pPr>
        <w:spacing w:after="160" w:line="259" w:lineRule="auto"/>
        <w:rPr>
          <w:rFonts w:asciiTheme="minorHAnsi" w:hAnsiTheme="minorHAnsi" w:cstheme="minorHAnsi"/>
          <w:szCs w:val="22"/>
        </w:rPr>
      </w:pPr>
    </w:p>
    <w:p w14:paraId="4705040D" w14:textId="77777777" w:rsidR="00D779CA" w:rsidRPr="00342615" w:rsidRDefault="00D779CA" w:rsidP="00396FCB">
      <w:pPr>
        <w:spacing w:after="160" w:line="259" w:lineRule="auto"/>
        <w:rPr>
          <w:rFonts w:asciiTheme="minorHAnsi" w:hAnsiTheme="minorHAnsi" w:cstheme="minorHAnsi"/>
          <w:szCs w:val="22"/>
        </w:rPr>
      </w:pPr>
    </w:p>
    <w:p w14:paraId="2ED7BA32" w14:textId="77777777" w:rsidR="00D72520" w:rsidRPr="00342615" w:rsidRDefault="00D72520">
      <w:pPr>
        <w:jc w:val="left"/>
        <w:rPr>
          <w:rFonts w:asciiTheme="minorHAnsi" w:hAnsiTheme="minorHAnsi" w:cstheme="minorHAnsi"/>
          <w:b/>
          <w:bCs/>
          <w:szCs w:val="22"/>
          <w:lang w:val="en-US"/>
        </w:rPr>
      </w:pPr>
      <w:r w:rsidRPr="00342615">
        <w:rPr>
          <w:rFonts w:asciiTheme="minorHAnsi" w:hAnsiTheme="minorHAnsi" w:cstheme="minorHAnsi"/>
          <w:b/>
          <w:bCs/>
          <w:szCs w:val="22"/>
          <w:lang w:val="en-US"/>
        </w:rPr>
        <w:br w:type="page"/>
      </w:r>
    </w:p>
    <w:p w14:paraId="7821F624" w14:textId="77777777" w:rsidR="00396FCB" w:rsidRPr="00342615" w:rsidRDefault="00396FCB">
      <w:pPr>
        <w:jc w:val="left"/>
        <w:rPr>
          <w:rFonts w:asciiTheme="minorHAnsi" w:hAnsiTheme="minorHAnsi" w:cstheme="minorHAnsi"/>
          <w:b/>
          <w:bCs/>
          <w:szCs w:val="22"/>
          <w:lang w:val="en-US"/>
        </w:rPr>
      </w:pPr>
    </w:p>
    <w:p w14:paraId="49ECAD40" w14:textId="77777777" w:rsidR="00396FCB" w:rsidRPr="00342615" w:rsidRDefault="00396FCB">
      <w:pPr>
        <w:jc w:val="left"/>
        <w:rPr>
          <w:rFonts w:asciiTheme="minorHAnsi" w:eastAsiaTheme="majorEastAsia" w:hAnsiTheme="minorHAnsi" w:cstheme="minorHAnsi"/>
          <w:b/>
          <w:bCs/>
          <w:color w:val="1F3864" w:themeColor="accent1" w:themeShade="80"/>
          <w:szCs w:val="22"/>
          <w:lang w:val="en-US"/>
        </w:rPr>
      </w:pPr>
    </w:p>
    <w:p w14:paraId="228C1B36" w14:textId="040FC165" w:rsidR="00F519A1" w:rsidRPr="00342615" w:rsidRDefault="00F519A1" w:rsidP="00D72520">
      <w:pPr>
        <w:pStyle w:val="Heading2"/>
        <w:rPr>
          <w:rFonts w:asciiTheme="minorHAnsi" w:hAnsiTheme="minorHAnsi" w:cstheme="minorHAnsi"/>
          <w:b/>
          <w:bCs/>
          <w:sz w:val="22"/>
          <w:szCs w:val="22"/>
          <w:lang w:val="en-US"/>
        </w:rPr>
      </w:pPr>
      <w:bookmarkStart w:id="47" w:name="_Toc47878269"/>
      <w:r w:rsidRPr="00342615">
        <w:rPr>
          <w:rFonts w:asciiTheme="minorHAnsi" w:hAnsiTheme="minorHAnsi" w:cstheme="minorHAnsi"/>
          <w:b/>
          <w:bCs/>
          <w:color w:val="000000" w:themeColor="text1"/>
          <w:sz w:val="22"/>
          <w:szCs w:val="22"/>
          <w:lang w:val="en-US"/>
        </w:rPr>
        <w:t>Annex D</w:t>
      </w:r>
      <w:r w:rsidR="00D72520" w:rsidRPr="00342615">
        <w:rPr>
          <w:rFonts w:asciiTheme="minorHAnsi" w:hAnsiTheme="minorHAnsi" w:cstheme="minorHAnsi"/>
          <w:b/>
          <w:bCs/>
          <w:color w:val="000000" w:themeColor="text1"/>
          <w:sz w:val="22"/>
          <w:szCs w:val="22"/>
          <w:lang w:val="en-US"/>
        </w:rPr>
        <w:t xml:space="preserve"> - Sum</w:t>
      </w:r>
      <w:r w:rsidR="0068386C" w:rsidRPr="00342615">
        <w:rPr>
          <w:rFonts w:asciiTheme="minorHAnsi" w:hAnsiTheme="minorHAnsi" w:cstheme="minorHAnsi"/>
          <w:b/>
          <w:bCs/>
          <w:color w:val="000000" w:themeColor="text1"/>
          <w:sz w:val="22"/>
          <w:szCs w:val="22"/>
          <w:lang w:val="en-US"/>
        </w:rPr>
        <w:t>mary of all Resolutions (A</w:t>
      </w:r>
      <w:r w:rsidR="00D72520" w:rsidRPr="00342615">
        <w:rPr>
          <w:rFonts w:asciiTheme="minorHAnsi" w:hAnsiTheme="minorHAnsi" w:cstheme="minorHAnsi"/>
          <w:b/>
          <w:bCs/>
          <w:color w:val="000000" w:themeColor="text1"/>
          <w:sz w:val="22"/>
          <w:szCs w:val="22"/>
          <w:lang w:val="en-US"/>
        </w:rPr>
        <w:t>mendments)</w:t>
      </w:r>
      <w:bookmarkEnd w:id="47"/>
    </w:p>
    <w:p w14:paraId="1044E467" w14:textId="77777777" w:rsidR="00D72520" w:rsidRPr="00342615" w:rsidRDefault="00D72520" w:rsidP="00D72520">
      <w:pPr>
        <w:rPr>
          <w:rFonts w:asciiTheme="minorHAnsi" w:hAnsiTheme="minorHAnsi" w:cstheme="minorHAnsi"/>
          <w:lang w:val="en-US"/>
        </w:rPr>
      </w:pPr>
    </w:p>
    <w:p w14:paraId="73FCB6DD" w14:textId="69422E19" w:rsidR="00F519A1" w:rsidRPr="00342615" w:rsidRDefault="0068386C" w:rsidP="00F519A1">
      <w:pPr>
        <w:jc w:val="center"/>
        <w:rPr>
          <w:rFonts w:asciiTheme="minorHAnsi" w:hAnsiTheme="minorHAnsi" w:cstheme="minorHAnsi"/>
          <w:b/>
          <w:bCs/>
          <w:szCs w:val="22"/>
          <w:lang w:val="en-US"/>
        </w:rPr>
      </w:pPr>
      <w:bookmarkStart w:id="48" w:name="_Hlk47877879"/>
      <w:r w:rsidRPr="00342615">
        <w:rPr>
          <w:rFonts w:asciiTheme="minorHAnsi" w:hAnsiTheme="minorHAnsi" w:cstheme="minorHAnsi"/>
          <w:b/>
          <w:bCs/>
          <w:szCs w:val="22"/>
          <w:lang w:val="en-US"/>
        </w:rPr>
        <w:t>Summary of all Resolutions (A</w:t>
      </w:r>
      <w:r w:rsidR="00F519A1" w:rsidRPr="00342615">
        <w:rPr>
          <w:rFonts w:asciiTheme="minorHAnsi" w:hAnsiTheme="minorHAnsi" w:cstheme="minorHAnsi"/>
          <w:b/>
          <w:bCs/>
          <w:szCs w:val="22"/>
          <w:lang w:val="en-US"/>
        </w:rPr>
        <w:t>mendments)</w:t>
      </w:r>
    </w:p>
    <w:bookmarkEnd w:id="48"/>
    <w:p w14:paraId="41002ABB" w14:textId="77777777" w:rsidR="00F519A1" w:rsidRPr="00342615" w:rsidRDefault="00F519A1" w:rsidP="00F519A1">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 xml:space="preserve">“On Approval of Targeted State Program for Mitigation of Infection Caused by New Coronavirus (SARS-COV-2) Infection (COVID-19)” </w:t>
      </w:r>
    </w:p>
    <w:p w14:paraId="3E7417E2" w14:textId="77777777" w:rsidR="00F519A1" w:rsidRPr="00342615" w:rsidRDefault="00F519A1" w:rsidP="00F519A1">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Resolution № 286 of the Government of Georgia of May 4, 2020.</w:t>
      </w:r>
    </w:p>
    <w:p w14:paraId="06C50BAD" w14:textId="77777777" w:rsidR="00F519A1" w:rsidRPr="00342615" w:rsidRDefault="00F519A1" w:rsidP="00F519A1">
      <w:pPr>
        <w:jc w:val="center"/>
        <w:rPr>
          <w:rFonts w:asciiTheme="minorHAnsi" w:hAnsiTheme="minorHAnsi" w:cstheme="minorHAnsi"/>
          <w:b/>
          <w:bCs/>
          <w:szCs w:val="22"/>
          <w:u w:val="single"/>
          <w:lang w:val="en-US"/>
        </w:rPr>
      </w:pPr>
    </w:p>
    <w:tbl>
      <w:tblPr>
        <w:tblStyle w:val="TableGrid"/>
        <w:tblW w:w="13135" w:type="dxa"/>
        <w:tblLook w:val="04A0" w:firstRow="1" w:lastRow="0" w:firstColumn="1" w:lastColumn="0" w:noHBand="0" w:noVBand="1"/>
      </w:tblPr>
      <w:tblGrid>
        <w:gridCol w:w="445"/>
        <w:gridCol w:w="12690"/>
      </w:tblGrid>
      <w:tr w:rsidR="00F519A1" w:rsidRPr="00342615" w14:paraId="60161917" w14:textId="77777777" w:rsidTr="002C6034">
        <w:tc>
          <w:tcPr>
            <w:tcW w:w="445" w:type="dxa"/>
          </w:tcPr>
          <w:p w14:paraId="505DA5C4"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1</w:t>
            </w:r>
          </w:p>
        </w:tc>
        <w:tc>
          <w:tcPr>
            <w:tcW w:w="12690" w:type="dxa"/>
          </w:tcPr>
          <w:p w14:paraId="33AD39B4"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№295</w:t>
            </w:r>
            <w:r w:rsidRPr="00342615">
              <w:rPr>
                <w:rFonts w:asciiTheme="minorHAnsi" w:hAnsiTheme="minorHAnsi" w:cstheme="minorHAnsi"/>
                <w:b/>
                <w:bCs/>
                <w:szCs w:val="22"/>
                <w:u w:val="single"/>
              </w:rPr>
              <w:t xml:space="preserve"> (</w:t>
            </w:r>
            <w:r w:rsidRPr="00342615">
              <w:rPr>
                <w:rFonts w:asciiTheme="minorHAnsi" w:hAnsiTheme="minorHAnsi" w:cstheme="minorHAnsi"/>
                <w:b/>
                <w:bCs/>
                <w:szCs w:val="22"/>
                <w:u w:val="single"/>
                <w:lang w:val="en-US"/>
              </w:rPr>
              <w:t xml:space="preserve">May 8, 2020) </w:t>
            </w:r>
          </w:p>
          <w:p w14:paraId="178B7EA4" w14:textId="77777777" w:rsidR="00F519A1" w:rsidRPr="00342615" w:rsidRDefault="00F519A1" w:rsidP="000343A9">
            <w:pPr>
              <w:rPr>
                <w:rFonts w:asciiTheme="minorHAnsi" w:hAnsiTheme="minorHAnsi" w:cstheme="minorHAnsi"/>
                <w:b/>
                <w:bCs/>
                <w:szCs w:val="22"/>
                <w:u w:val="single"/>
                <w:lang w:val="en-US"/>
              </w:rPr>
            </w:pPr>
          </w:p>
          <w:p w14:paraId="5D8621A8"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1. Subparagraph "g" of the first paragraph of Article 2 shall be formed as follows</w:t>
            </w:r>
            <w:r w:rsidRPr="00342615">
              <w:rPr>
                <w:rFonts w:asciiTheme="minorHAnsi" w:hAnsiTheme="minorHAnsi" w:cstheme="minorHAnsi"/>
                <w:szCs w:val="22"/>
                <w:lang w:val="en-US"/>
              </w:rPr>
              <w:t>:</w:t>
            </w:r>
          </w:p>
          <w:p w14:paraId="7DC62031"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"G) Persons referred to in subparagraphs" e "and" f "of this paragraph shall not be entitled to receive the compensation provided for in subparagraph" e "of paragraph 2 of this article if they are paid in 2020 by the employer under Article 154 of the Tax Code of Georgia. According to the information submitted to the tax authority;</w:t>
            </w:r>
          </w:p>
          <w:p w14:paraId="34CDE2CD" w14:textId="77777777" w:rsidR="00F519A1" w:rsidRPr="00342615" w:rsidRDefault="00F519A1" w:rsidP="000343A9">
            <w:pPr>
              <w:rPr>
                <w:rFonts w:asciiTheme="minorHAnsi" w:hAnsiTheme="minorHAnsi" w:cstheme="minorHAnsi"/>
                <w:szCs w:val="22"/>
                <w:lang w:val="en-US"/>
              </w:rPr>
            </w:pPr>
          </w:p>
          <w:p w14:paraId="598294A2"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2. The appendix should be presented in the attached edition</w:t>
            </w:r>
            <w:r w:rsidRPr="00342615">
              <w:rPr>
                <w:rFonts w:asciiTheme="minorHAnsi" w:hAnsiTheme="minorHAnsi" w:cstheme="minorHAnsi"/>
                <w:szCs w:val="22"/>
                <w:lang w:val="en-US"/>
              </w:rPr>
              <w:t>.</w:t>
            </w:r>
          </w:p>
          <w:p w14:paraId="018CF39B" w14:textId="77777777" w:rsidR="00F519A1" w:rsidRPr="00342615" w:rsidRDefault="00F519A1" w:rsidP="000343A9">
            <w:pPr>
              <w:rPr>
                <w:rFonts w:asciiTheme="minorHAnsi" w:hAnsiTheme="minorHAnsi" w:cstheme="minorHAnsi"/>
                <w:szCs w:val="22"/>
                <w:lang w:val="en-US"/>
              </w:rPr>
            </w:pPr>
          </w:p>
          <w:p w14:paraId="176A323D"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The Resolution shall enter into force upon publication and shall extend to legal relations arising from May 5, 2020.</w:t>
            </w:r>
          </w:p>
        </w:tc>
      </w:tr>
      <w:tr w:rsidR="00F519A1" w:rsidRPr="00342615" w14:paraId="182269E6" w14:textId="77777777" w:rsidTr="002C6034">
        <w:tc>
          <w:tcPr>
            <w:tcW w:w="445" w:type="dxa"/>
          </w:tcPr>
          <w:p w14:paraId="4ACD5EE9"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2</w:t>
            </w:r>
          </w:p>
        </w:tc>
        <w:tc>
          <w:tcPr>
            <w:tcW w:w="12690" w:type="dxa"/>
          </w:tcPr>
          <w:p w14:paraId="43BEE0D1"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№311 (May 18, 2020)</w:t>
            </w:r>
          </w:p>
          <w:p w14:paraId="0CC39968" w14:textId="77777777" w:rsidR="00F519A1" w:rsidRPr="00342615" w:rsidRDefault="00F519A1" w:rsidP="000343A9">
            <w:pPr>
              <w:rPr>
                <w:rFonts w:asciiTheme="minorHAnsi" w:hAnsiTheme="minorHAnsi" w:cstheme="minorHAnsi"/>
                <w:b/>
                <w:bCs/>
                <w:szCs w:val="22"/>
                <w:u w:val="single"/>
                <w:lang w:val="en-US"/>
              </w:rPr>
            </w:pPr>
          </w:p>
          <w:p w14:paraId="46E0D856"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1. I -2 point " d " shall be formed in the following wording</w:t>
            </w:r>
            <w:r w:rsidRPr="00342615">
              <w:rPr>
                <w:rFonts w:asciiTheme="minorHAnsi" w:hAnsiTheme="minorHAnsi" w:cstheme="minorHAnsi"/>
                <w:szCs w:val="22"/>
                <w:lang w:val="en-US"/>
              </w:rPr>
              <w:t>:</w:t>
            </w:r>
          </w:p>
          <w:p w14:paraId="3AD845DE"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"D) Enrollment of compensation together with the social package / state compensation and / or subsistence allowance or other issue."</w:t>
            </w:r>
          </w:p>
          <w:p w14:paraId="15FD1B56" w14:textId="77777777" w:rsidR="00F519A1" w:rsidRPr="00342615" w:rsidRDefault="00F519A1" w:rsidP="000343A9">
            <w:pPr>
              <w:rPr>
                <w:rFonts w:asciiTheme="minorHAnsi" w:hAnsiTheme="minorHAnsi" w:cstheme="minorHAnsi"/>
                <w:szCs w:val="22"/>
                <w:lang w:val="en-US"/>
              </w:rPr>
            </w:pPr>
          </w:p>
          <w:p w14:paraId="2A0E62DF"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2. I -7 point form the following wording</w:t>
            </w:r>
            <w:r w:rsidRPr="00342615">
              <w:rPr>
                <w:rFonts w:asciiTheme="minorHAnsi" w:hAnsiTheme="minorHAnsi" w:cstheme="minorHAnsi"/>
                <w:szCs w:val="22"/>
                <w:lang w:val="en-US"/>
              </w:rPr>
              <w:t>:</w:t>
            </w:r>
          </w:p>
          <w:p w14:paraId="04F3DA6F"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“7. In case of determination of the status of a child with severe disability after May 1, 2020, as well as in case of application with this status, compensation will be issued to the legal representative of the child. The compensation will be paid from the first day of the following month of the application submission and continue during the remaining months of the compensation period covered by this program. The requirement of sub-paragraph "b" of paragraph 2 of this Article shall not apply to the cases provided for in this paragraph. "</w:t>
            </w:r>
          </w:p>
          <w:p w14:paraId="1A0F8A80" w14:textId="77777777" w:rsidR="00F519A1" w:rsidRPr="00342615" w:rsidRDefault="00F519A1" w:rsidP="000343A9">
            <w:pPr>
              <w:rPr>
                <w:rFonts w:asciiTheme="minorHAnsi" w:hAnsiTheme="minorHAnsi" w:cstheme="minorHAnsi"/>
                <w:szCs w:val="22"/>
                <w:lang w:val="en-US"/>
              </w:rPr>
            </w:pPr>
          </w:p>
          <w:p w14:paraId="6141107D"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The resolution shall enter into force upon its publication.</w:t>
            </w:r>
          </w:p>
        </w:tc>
      </w:tr>
      <w:tr w:rsidR="00F519A1" w:rsidRPr="00342615" w14:paraId="02D56E2B" w14:textId="77777777" w:rsidTr="002C6034">
        <w:tc>
          <w:tcPr>
            <w:tcW w:w="445" w:type="dxa"/>
          </w:tcPr>
          <w:p w14:paraId="7B4551E6"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3</w:t>
            </w:r>
          </w:p>
        </w:tc>
        <w:tc>
          <w:tcPr>
            <w:tcW w:w="12690" w:type="dxa"/>
          </w:tcPr>
          <w:p w14:paraId="2D63F159"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№314 (May 19, 2020)</w:t>
            </w:r>
          </w:p>
          <w:p w14:paraId="6E2EA27E" w14:textId="77777777" w:rsidR="00F519A1" w:rsidRPr="00342615" w:rsidRDefault="00F519A1" w:rsidP="000343A9">
            <w:pPr>
              <w:rPr>
                <w:rFonts w:asciiTheme="minorHAnsi" w:hAnsiTheme="minorHAnsi" w:cstheme="minorHAnsi"/>
                <w:szCs w:val="22"/>
                <w:lang w:val="en-US"/>
              </w:rPr>
            </w:pPr>
          </w:p>
          <w:p w14:paraId="0E1CC0B3"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1. Subparagraph "a" of the first paragraph of Article 2 shall be formed as follows:</w:t>
            </w:r>
          </w:p>
          <w:p w14:paraId="00194F80"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xml:space="preserve">"A) An employee (including a person who is on leave due to pregnancy, childbirth and childcare, as well as the adoption of a newborn), if he / she has been employed for at least one of the first three months of 2020 (confirmed by the employer before the end of the emergency period, according to the information provided for in Article 154 of the Tax Code of Georgia), received a salary (except in case of maternity </w:t>
            </w:r>
            <w:r w:rsidRPr="00342615">
              <w:rPr>
                <w:rFonts w:asciiTheme="minorHAnsi" w:hAnsiTheme="minorHAnsi" w:cstheme="minorHAnsi"/>
                <w:szCs w:val="22"/>
                <w:lang w:val="en-US"/>
              </w:rPr>
              <w:lastRenderedPageBreak/>
              <w:t>leave due to pregnancy, childbirth and child care, or adoption of a newborn) and terminated employment with the employer before June 1, 2020.</w:t>
            </w:r>
          </w:p>
          <w:p w14:paraId="660B8504" w14:textId="77777777" w:rsidR="00F519A1" w:rsidRPr="00342615" w:rsidRDefault="00F519A1" w:rsidP="000343A9">
            <w:pPr>
              <w:rPr>
                <w:rFonts w:asciiTheme="minorHAnsi" w:hAnsiTheme="minorHAnsi" w:cstheme="minorHAnsi"/>
                <w:szCs w:val="22"/>
                <w:lang w:val="en-US"/>
              </w:rPr>
            </w:pPr>
          </w:p>
          <w:p w14:paraId="62FAC80A"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lang w:val="en-US"/>
              </w:rPr>
              <w:t xml:space="preserve"> </w:t>
            </w:r>
            <w:r w:rsidRPr="00342615">
              <w:rPr>
                <w:rFonts w:asciiTheme="minorHAnsi" w:hAnsiTheme="minorHAnsi" w:cstheme="minorHAnsi"/>
                <w:szCs w:val="22"/>
                <w:u w:val="single"/>
                <w:lang w:val="en-US"/>
              </w:rPr>
              <w:t>2. Article 3 of the first paragraph "c" and "d" sub s found as follows:</w:t>
            </w:r>
          </w:p>
          <w:p w14:paraId="49D90A17"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"C) The Revenue Service, on the basis of the information submitted by the employer, based on the database available, checks whether the employee meets the conditions provided for in Article 2, paragraph 1, sub-paragraph" a "of this program, establishes the list of relevant persons and sub-paragraph" a "of this paragraph. Submits the information provided to the Employment Agency no later than the 20th day of the month of compensation, and in May - up to May 30;</w:t>
            </w:r>
          </w:p>
          <w:p w14:paraId="2664E1C2" w14:textId="77777777" w:rsidR="00F519A1" w:rsidRPr="00342615" w:rsidRDefault="00F519A1" w:rsidP="000343A9">
            <w:pPr>
              <w:rPr>
                <w:rFonts w:asciiTheme="minorHAnsi" w:hAnsiTheme="minorHAnsi" w:cstheme="minorHAnsi"/>
                <w:szCs w:val="22"/>
                <w:lang w:val="en-US"/>
              </w:rPr>
            </w:pPr>
          </w:p>
          <w:p w14:paraId="07359B4F"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D) the employer is entitled, in case of non-submission and / or incorrect submission of the application within the period specified in paragraph 1 of this Article, to specify / submit the application by the 20th of the relevant month, and in May – up to May 30;</w:t>
            </w:r>
          </w:p>
          <w:p w14:paraId="2E93D248" w14:textId="77777777" w:rsidR="00F519A1" w:rsidRPr="00342615" w:rsidRDefault="00F519A1" w:rsidP="000343A9">
            <w:pPr>
              <w:rPr>
                <w:rFonts w:asciiTheme="minorHAnsi" w:hAnsiTheme="minorHAnsi" w:cstheme="minorHAnsi"/>
                <w:szCs w:val="22"/>
                <w:lang w:val="en-US"/>
              </w:rPr>
            </w:pPr>
          </w:p>
          <w:p w14:paraId="77F6F0EA"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3. Subparagraph "f" of the first paragraph of Article 3 shall be formed as follows</w:t>
            </w:r>
            <w:r w:rsidRPr="00342615">
              <w:rPr>
                <w:rFonts w:asciiTheme="minorHAnsi" w:hAnsiTheme="minorHAnsi" w:cstheme="minorHAnsi"/>
                <w:szCs w:val="22"/>
                <w:lang w:val="en-US"/>
              </w:rPr>
              <w:t>:</w:t>
            </w:r>
          </w:p>
          <w:p w14:paraId="57853C44"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"F) Compensation shall be paid by the Employment Agency through a banking institution to the bank account of the person indicated in the Annex no later than the 30th day of the following month (the month in which the person did not receive a salary). At the same time, according to the information submitted from May 21 to May 30, the compensation will be issued no later than the 10th of the following month. "</w:t>
            </w:r>
          </w:p>
          <w:p w14:paraId="2D65CEE7" w14:textId="77777777" w:rsidR="00F519A1" w:rsidRPr="00342615" w:rsidRDefault="00F519A1" w:rsidP="000343A9">
            <w:pPr>
              <w:rPr>
                <w:rFonts w:asciiTheme="minorHAnsi" w:hAnsiTheme="minorHAnsi" w:cstheme="minorHAnsi"/>
                <w:szCs w:val="22"/>
                <w:lang w:val="en-US"/>
              </w:rPr>
            </w:pPr>
          </w:p>
          <w:p w14:paraId="35BF315C"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The resolution shall enter into force upon its publication and shall extend to legal relations arising from May 5, 2020.</w:t>
            </w:r>
          </w:p>
        </w:tc>
      </w:tr>
      <w:tr w:rsidR="00F519A1" w:rsidRPr="00342615" w14:paraId="19210223" w14:textId="77777777" w:rsidTr="002C6034">
        <w:tc>
          <w:tcPr>
            <w:tcW w:w="445" w:type="dxa"/>
          </w:tcPr>
          <w:p w14:paraId="50F00FA2"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lastRenderedPageBreak/>
              <w:t>4</w:t>
            </w:r>
          </w:p>
        </w:tc>
        <w:tc>
          <w:tcPr>
            <w:tcW w:w="12690" w:type="dxa"/>
          </w:tcPr>
          <w:p w14:paraId="2494938C"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№372 (June 16, 2020)</w:t>
            </w:r>
          </w:p>
          <w:p w14:paraId="72ED163B" w14:textId="77777777" w:rsidR="00F519A1" w:rsidRPr="00342615" w:rsidRDefault="00F519A1" w:rsidP="000343A9">
            <w:pPr>
              <w:rPr>
                <w:rFonts w:asciiTheme="minorHAnsi" w:hAnsiTheme="minorHAnsi" w:cstheme="minorHAnsi"/>
                <w:szCs w:val="22"/>
                <w:lang w:val="en-US"/>
              </w:rPr>
            </w:pPr>
          </w:p>
          <w:p w14:paraId="0C7AD45E"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1. Article 1 of the Resolution shall be formulated as follows:</w:t>
            </w:r>
          </w:p>
          <w:p w14:paraId="5F31C23C" w14:textId="77777777" w:rsidR="00F519A1" w:rsidRPr="00342615" w:rsidRDefault="00F519A1" w:rsidP="000343A9">
            <w:pPr>
              <w:rPr>
                <w:rFonts w:asciiTheme="minorHAnsi" w:hAnsiTheme="minorHAnsi" w:cstheme="minorHAnsi"/>
                <w:szCs w:val="22"/>
                <w:lang w:val="en-US"/>
              </w:rPr>
            </w:pPr>
          </w:p>
          <w:p w14:paraId="12F55875"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Article 1. In accordance with Article 5 (f) of the Law of Georgia on the Structure, Powers and Rules of Procedure of the Government of Georgia, in order to overcome the problems during the epidemic / pandemic and to alleviate the damage caused by the crisis, SARS-COV-2) Targeted State Program for Harm Reduction Caused by Infection (COVID-19). ”</w:t>
            </w:r>
          </w:p>
          <w:p w14:paraId="694F401E" w14:textId="77777777" w:rsidR="00F519A1" w:rsidRPr="00342615" w:rsidRDefault="00F519A1" w:rsidP="000343A9">
            <w:pPr>
              <w:rPr>
                <w:rFonts w:asciiTheme="minorHAnsi" w:hAnsiTheme="minorHAnsi" w:cstheme="minorHAnsi"/>
                <w:szCs w:val="22"/>
                <w:lang w:val="en-US"/>
              </w:rPr>
            </w:pPr>
          </w:p>
          <w:p w14:paraId="205BA0E8"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2. "Targeted State Program for Harm Reduction of Infection Caused by New Coronavirus (SARS-COV-2) (COVID-19)" approved by the Resolution</w:t>
            </w:r>
            <w:r w:rsidRPr="00342615">
              <w:rPr>
                <w:rFonts w:asciiTheme="minorHAnsi" w:hAnsiTheme="minorHAnsi" w:cstheme="minorHAnsi"/>
                <w:szCs w:val="22"/>
                <w:lang w:val="en-US"/>
              </w:rPr>
              <w:t>:</w:t>
            </w:r>
          </w:p>
          <w:p w14:paraId="7638AE3C" w14:textId="77777777" w:rsidR="00F519A1" w:rsidRPr="00342615" w:rsidRDefault="00F519A1" w:rsidP="000343A9">
            <w:pPr>
              <w:rPr>
                <w:rFonts w:asciiTheme="minorHAnsi" w:hAnsiTheme="minorHAnsi" w:cstheme="minorHAnsi"/>
                <w:szCs w:val="22"/>
                <w:lang w:val="en-US"/>
              </w:rPr>
            </w:pPr>
          </w:p>
          <w:p w14:paraId="77811859"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 The first paragraph of Article 1 shall be formulated as follows:</w:t>
            </w:r>
          </w:p>
          <w:p w14:paraId="2E90058B"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“1. This program sets out the rules for the provision of state aid to alleviate the damage caused by the epidemic / pandemic caused by the new coronavirus, the persons entitled to compensation and the amount of compensation.”;</w:t>
            </w:r>
          </w:p>
          <w:p w14:paraId="66317F09" w14:textId="77777777" w:rsidR="00F519A1" w:rsidRPr="00342615" w:rsidRDefault="00F519A1" w:rsidP="000343A9">
            <w:pPr>
              <w:rPr>
                <w:rFonts w:asciiTheme="minorHAnsi" w:hAnsiTheme="minorHAnsi" w:cstheme="minorHAnsi"/>
                <w:szCs w:val="22"/>
                <w:lang w:val="en-US"/>
              </w:rPr>
            </w:pPr>
          </w:p>
          <w:p w14:paraId="13E3586F"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 Article 2:</w:t>
            </w:r>
          </w:p>
          <w:p w14:paraId="13C45DD6"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Ba) of the first paragraph:</w:t>
            </w:r>
          </w:p>
          <w:p w14:paraId="6F50A777"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BA) The preamble should be formulated as follows:</w:t>
            </w:r>
          </w:p>
          <w:p w14:paraId="04358070"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lastRenderedPageBreak/>
              <w:t>“1. Individuals / families affected by the outbreak of a coronavirus epidemic / pandemic as defined in this paragraph are entitled to compensation: “;</w:t>
            </w:r>
          </w:p>
          <w:p w14:paraId="138CF413" w14:textId="77777777" w:rsidR="00F519A1" w:rsidRPr="00342615" w:rsidRDefault="00F519A1" w:rsidP="000343A9">
            <w:pPr>
              <w:rPr>
                <w:rFonts w:asciiTheme="minorHAnsi" w:hAnsiTheme="minorHAnsi" w:cstheme="minorHAnsi"/>
                <w:szCs w:val="22"/>
                <w:lang w:val="en-US"/>
              </w:rPr>
            </w:pPr>
          </w:p>
          <w:p w14:paraId="217C36E6"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BAB) Sub-paragraph "a" shall be formed as follows:</w:t>
            </w:r>
          </w:p>
          <w:p w14:paraId="3552DFA9"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 an employee (including a person who is on leave due to pregnancy, childbirth and childcare, as well as the adoption of a newborn), if he / she was employed on a continuous basis for any three months from July-December 2019 and / or any of the first three months of 2020 received a salary for at least one month and/or during this period, which is confirmed by the information provided by Article 154 of the Tax Code of Georgia (except for pregnancy, childbirth) submitted by the employer (except for the FIZ enterprise, which does not withhold tax at the source of payment) before the end of the emergency period. And in case of maternity leave due to child care or adoption of a newborn) and does not receive a salary from the employer until July 1, 2020 (including due to termination of employment);</w:t>
            </w:r>
          </w:p>
          <w:p w14:paraId="475B2286" w14:textId="77777777" w:rsidR="00F519A1" w:rsidRPr="00342615" w:rsidRDefault="00F519A1" w:rsidP="000343A9">
            <w:pPr>
              <w:rPr>
                <w:rFonts w:asciiTheme="minorHAnsi" w:hAnsiTheme="minorHAnsi" w:cstheme="minorHAnsi"/>
                <w:szCs w:val="22"/>
                <w:lang w:val="en-US"/>
              </w:rPr>
            </w:pPr>
          </w:p>
          <w:p w14:paraId="0E483724"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Bc) The following content shall be added to sub-paragraph “a”:</w:t>
            </w:r>
          </w:p>
          <w:p w14:paraId="037805FF"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Note : for the purposes of this paragraph, the information for clarification can be considered by the Revenue Service authorities (the Tax Code, Article 154) if it is done until the end of the emergency period by the employer and it is a subject to the employee's personal number that can cause the loss of the right to receive the compensation on the basis of Article 2 (1) (a) of this Program;</w:t>
            </w:r>
          </w:p>
          <w:p w14:paraId="2E8AB7AB" w14:textId="77777777" w:rsidR="00F519A1" w:rsidRPr="00342615" w:rsidRDefault="00F519A1" w:rsidP="000343A9">
            <w:pPr>
              <w:rPr>
                <w:rFonts w:asciiTheme="minorHAnsi" w:hAnsiTheme="minorHAnsi" w:cstheme="minorHAnsi"/>
                <w:szCs w:val="22"/>
                <w:lang w:val="en-US"/>
              </w:rPr>
            </w:pPr>
          </w:p>
          <w:p w14:paraId="1AB4DF29"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BAD) The following content shall be added to sub-paragraph "f":</w:t>
            </w:r>
          </w:p>
          <w:p w14:paraId="27E1D8AD"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"Note: For the purposes of this subsection, individuals entitled to compensation also include individual entrepreneurs, small and micro-businesses and individuals paying a fixed tax who do not meet the conditions for receiving compensation under subparagraph (e) of this paragraph;";</w:t>
            </w:r>
          </w:p>
          <w:p w14:paraId="1E4221D7" w14:textId="77777777" w:rsidR="00F519A1" w:rsidRPr="00342615" w:rsidRDefault="00F519A1" w:rsidP="000343A9">
            <w:pPr>
              <w:rPr>
                <w:rFonts w:asciiTheme="minorHAnsi" w:hAnsiTheme="minorHAnsi" w:cstheme="minorHAnsi"/>
                <w:szCs w:val="22"/>
                <w:lang w:val="en-US"/>
              </w:rPr>
            </w:pPr>
          </w:p>
          <w:p w14:paraId="6A190966"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Ba) Subparagraph "g" shall be formulated as follows:</w:t>
            </w:r>
          </w:p>
          <w:p w14:paraId="5D8A7528"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(G) Persons referred to in subparagraphs (e) and (f) of this paragraph shall not be entitled to receive the compensation provided for in subparagraph (e) of paragraph 2 of this Article if they are paid a salary in 2020 (unless a person is paid a salary in the relevant month in an amount that does not exceed GEL 10), according to the information submitted to the tax authority by the employer on the basis of Article 154 of the Tax Code of Georgia (in case of a FIZ enterprise that does not perform the function of a tax agent and is not obliged to withhold tax); “;</w:t>
            </w:r>
          </w:p>
          <w:p w14:paraId="23BD56FA" w14:textId="77777777" w:rsidR="00F519A1" w:rsidRPr="00342615" w:rsidRDefault="00F519A1" w:rsidP="000343A9">
            <w:pPr>
              <w:rPr>
                <w:rFonts w:asciiTheme="minorHAnsi" w:hAnsiTheme="minorHAnsi" w:cstheme="minorHAnsi"/>
                <w:szCs w:val="22"/>
                <w:lang w:val="en-US"/>
              </w:rPr>
            </w:pPr>
          </w:p>
          <w:p w14:paraId="31BE6753"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 .b ) I -2 item " a " shall be formulated as follows:</w:t>
            </w:r>
          </w:p>
          <w:p w14:paraId="708E9EF6" w14:textId="77777777" w:rsidR="00F519A1" w:rsidRPr="00342615" w:rsidRDefault="00F519A1" w:rsidP="000343A9">
            <w:pPr>
              <w:rPr>
                <w:rFonts w:asciiTheme="minorHAnsi" w:hAnsiTheme="minorHAnsi" w:cstheme="minorHAnsi"/>
                <w:szCs w:val="22"/>
                <w:lang w:val="en-US"/>
              </w:rPr>
            </w:pPr>
          </w:p>
          <w:p w14:paraId="2A752BF8"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 Compensation shall be issued to the persons provided for in sub-paragraph" a "of paragraph 1 of this article after the implementation of this program, in the amount of GEL 200 (two hundred) per month, but not more than GEL 1,200 per person;";</w:t>
            </w:r>
          </w:p>
          <w:p w14:paraId="6C249272" w14:textId="77777777" w:rsidR="00F519A1" w:rsidRPr="00342615" w:rsidRDefault="00F519A1" w:rsidP="000343A9">
            <w:pPr>
              <w:rPr>
                <w:rFonts w:asciiTheme="minorHAnsi" w:hAnsiTheme="minorHAnsi" w:cstheme="minorHAnsi"/>
                <w:szCs w:val="22"/>
                <w:lang w:val="en-US"/>
              </w:rPr>
            </w:pPr>
          </w:p>
          <w:p w14:paraId="521318F2"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Bc) Sub-paragraph “d” of paragraph 5 shall be formulated as follows:</w:t>
            </w:r>
          </w:p>
          <w:p w14:paraId="41B0EDBB" w14:textId="77777777" w:rsidR="00F519A1" w:rsidRPr="00342615" w:rsidRDefault="00F519A1" w:rsidP="000343A9">
            <w:pPr>
              <w:rPr>
                <w:rFonts w:asciiTheme="minorHAnsi" w:hAnsiTheme="minorHAnsi" w:cstheme="minorHAnsi"/>
                <w:szCs w:val="22"/>
                <w:lang w:val="en-US"/>
              </w:rPr>
            </w:pPr>
          </w:p>
          <w:p w14:paraId="3B9CF567"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xml:space="preserve">"D) in the case of a person entitled to receive compensation under subparagraph" a "of paragraph 1 of this Article, if in June 2020 or in the following month (s) the person was paid more than 10 GEL, the employer shall submit the information to the tax authority under Article 154 of the Tax Code of Georgia (in case of a FIZ enterprise that does not perform the function of a tax agent and is not obliged to withhold </w:t>
            </w:r>
            <w:r w:rsidRPr="00342615">
              <w:rPr>
                <w:rFonts w:asciiTheme="minorHAnsi" w:hAnsiTheme="minorHAnsi" w:cstheme="minorHAnsi"/>
                <w:szCs w:val="22"/>
                <w:lang w:val="en-US"/>
              </w:rPr>
              <w:lastRenderedPageBreak/>
              <w:t>tax at the source of payment - only with the information submitted to the Revenue Service in the form of an application provided in the appendix to this program).</w:t>
            </w:r>
          </w:p>
          <w:p w14:paraId="0F7F3B6D" w14:textId="77777777" w:rsidR="00F519A1" w:rsidRPr="00342615" w:rsidRDefault="00F519A1" w:rsidP="000343A9">
            <w:pPr>
              <w:rPr>
                <w:rFonts w:asciiTheme="minorHAnsi" w:hAnsiTheme="minorHAnsi" w:cstheme="minorHAnsi"/>
                <w:szCs w:val="22"/>
                <w:lang w:val="en-US"/>
              </w:rPr>
            </w:pPr>
          </w:p>
          <w:p w14:paraId="1F177142"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C) Article 3:</w:t>
            </w:r>
          </w:p>
          <w:p w14:paraId="6160AE57"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Ca) Subparagraph "b" of the first paragraph shall be formed as follows:</w:t>
            </w:r>
          </w:p>
          <w:p w14:paraId="550D36BE"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 Information is submitted electronically - from the page of the authorized user of the taxpayer (employer) https://eservices.rs.ge. If the employer does not submit the information within the next month, the Revenue Service uses the previous application(s). In this case, it is considered that the employer has submitted the application within the prescribed time frame. However, the employer is obliged to submit an application if the purpose of the clarification is to add the employee to the register of recipients of compensation. The employer submits information only to this person, and in relation to the other employees, the service uses the previous application (s) submitted by the employer to the Revenue Service;”;</w:t>
            </w:r>
          </w:p>
          <w:p w14:paraId="76F9E984" w14:textId="77777777" w:rsidR="00F519A1" w:rsidRPr="00342615" w:rsidRDefault="00F519A1" w:rsidP="000343A9">
            <w:pPr>
              <w:rPr>
                <w:rFonts w:asciiTheme="minorHAnsi" w:hAnsiTheme="minorHAnsi" w:cstheme="minorHAnsi"/>
                <w:szCs w:val="22"/>
                <w:lang w:val="en-US"/>
              </w:rPr>
            </w:pPr>
          </w:p>
          <w:p w14:paraId="6C806CA1"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Cb) The following content shall be added after paragraph 20:</w:t>
            </w:r>
          </w:p>
          <w:p w14:paraId="15D44A1C" w14:textId="77777777" w:rsidR="00F519A1" w:rsidRPr="00342615" w:rsidRDefault="00F519A1" w:rsidP="000343A9">
            <w:pPr>
              <w:rPr>
                <w:rFonts w:asciiTheme="minorHAnsi" w:hAnsiTheme="minorHAnsi" w:cstheme="minorHAnsi"/>
                <w:szCs w:val="22"/>
                <w:lang w:val="en-US"/>
              </w:rPr>
            </w:pPr>
          </w:p>
          <w:p w14:paraId="0C2BE420"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“21. The Revenue Service is authorized, in individual cases, to administer the issue of compensation to the persons specified in Article 2, Paragraph 1, Subparagraph "a" of this Program, in a manner different from the conditions specified in this Article. In particular, if the reason for non-submission of the application within the deadline for submission of the application provided for the appendix to this program is the death of the employer, the Revenue Service is authorized to consider the application of the hired individual and submit relevant information about the individual to the Employment Agency.</w:t>
            </w:r>
          </w:p>
          <w:p w14:paraId="0ADB4BD6" w14:textId="77777777" w:rsidR="00F519A1" w:rsidRPr="00342615" w:rsidRDefault="00F519A1" w:rsidP="000343A9">
            <w:pPr>
              <w:rPr>
                <w:rFonts w:asciiTheme="minorHAnsi" w:hAnsiTheme="minorHAnsi" w:cstheme="minorHAnsi"/>
                <w:szCs w:val="22"/>
                <w:lang w:val="en-US"/>
              </w:rPr>
            </w:pPr>
          </w:p>
          <w:p w14:paraId="19F90AAA"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D) the appendix shall be formed in the attached edition.</w:t>
            </w:r>
          </w:p>
          <w:p w14:paraId="021ADEE6" w14:textId="77777777" w:rsidR="00F519A1" w:rsidRPr="00342615" w:rsidRDefault="00F519A1" w:rsidP="000343A9">
            <w:pPr>
              <w:rPr>
                <w:rFonts w:asciiTheme="minorHAnsi" w:hAnsiTheme="minorHAnsi" w:cstheme="minorHAnsi"/>
                <w:szCs w:val="22"/>
                <w:lang w:val="en-US"/>
              </w:rPr>
            </w:pPr>
          </w:p>
          <w:p w14:paraId="5BE5C770"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The resolution shall enter into force upon its publication.</w:t>
            </w:r>
          </w:p>
        </w:tc>
      </w:tr>
      <w:tr w:rsidR="00F519A1" w:rsidRPr="00342615" w14:paraId="400D70B4" w14:textId="77777777" w:rsidTr="002C6034">
        <w:tc>
          <w:tcPr>
            <w:tcW w:w="445" w:type="dxa"/>
          </w:tcPr>
          <w:p w14:paraId="225BB928"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lastRenderedPageBreak/>
              <w:t>5</w:t>
            </w:r>
          </w:p>
        </w:tc>
        <w:tc>
          <w:tcPr>
            <w:tcW w:w="12690" w:type="dxa"/>
          </w:tcPr>
          <w:p w14:paraId="33DAEF1A"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№388 (June 26, 2020)</w:t>
            </w:r>
          </w:p>
          <w:p w14:paraId="71137B6E" w14:textId="77777777" w:rsidR="00F519A1" w:rsidRPr="00342615" w:rsidRDefault="00F519A1" w:rsidP="000343A9">
            <w:pPr>
              <w:rPr>
                <w:rFonts w:asciiTheme="minorHAnsi" w:hAnsiTheme="minorHAnsi" w:cstheme="minorHAnsi"/>
                <w:b/>
                <w:bCs/>
                <w:szCs w:val="22"/>
                <w:u w:val="single"/>
                <w:lang w:val="en-US"/>
              </w:rPr>
            </w:pPr>
          </w:p>
          <w:p w14:paraId="137313A4"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1. Subparagraph "f" of the first paragraph of Article 2 shall be formed as follows:</w:t>
            </w:r>
          </w:p>
          <w:p w14:paraId="40C5249D"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"F) Any individual other than the persons referred to in sub-paragraphs" a "and" e "of this paragraph, (except non-entrepreneurial natural persons) proving that he/she was engaged in economic activity and / or had income in the first quarter of 2020. Also, those citizens of Georgia who were self-employed outside Georgia, and in 2019 crossed the border at least 60 times and / or in the period from March to October 2019 were outside Georgia for 30 to 120 calendar days, based on the information from the Ministry of Internal Affairs of Georgia, are given the opportunity to register as recipients of compensation on the registration portal.</w:t>
            </w:r>
          </w:p>
          <w:p w14:paraId="661A710D" w14:textId="77777777" w:rsidR="00F519A1" w:rsidRPr="00342615" w:rsidRDefault="00F519A1" w:rsidP="000343A9">
            <w:pPr>
              <w:rPr>
                <w:rFonts w:asciiTheme="minorHAnsi" w:hAnsiTheme="minorHAnsi" w:cstheme="minorHAnsi"/>
                <w:szCs w:val="22"/>
                <w:lang w:val="en-US"/>
              </w:rPr>
            </w:pPr>
          </w:p>
          <w:p w14:paraId="1F6FEDA5"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Note: For the purposes of this subsection, individuals entitled to compensation are also considered to be individual entrepreneurs, small and micro-business entrepreneurs and fixed tax payers who do not meet the conditions for receiving compensation under subparagraph (e) of this paragraph;</w:t>
            </w:r>
          </w:p>
          <w:p w14:paraId="23FC9854" w14:textId="77777777" w:rsidR="00F519A1" w:rsidRPr="00342615" w:rsidRDefault="00F519A1" w:rsidP="000343A9">
            <w:pPr>
              <w:rPr>
                <w:rFonts w:asciiTheme="minorHAnsi" w:hAnsiTheme="minorHAnsi" w:cstheme="minorHAnsi"/>
                <w:szCs w:val="22"/>
                <w:lang w:val="en-US"/>
              </w:rPr>
            </w:pPr>
          </w:p>
          <w:p w14:paraId="2C6C89A3"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2. Paragraph 11 of Article 3 shall be formulated as follows</w:t>
            </w:r>
            <w:r w:rsidRPr="00342615">
              <w:rPr>
                <w:rFonts w:asciiTheme="minorHAnsi" w:hAnsiTheme="minorHAnsi" w:cstheme="minorHAnsi"/>
                <w:szCs w:val="22"/>
                <w:lang w:val="en-US"/>
              </w:rPr>
              <w:t>:</w:t>
            </w:r>
          </w:p>
          <w:p w14:paraId="5AE8F1C1"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lastRenderedPageBreak/>
              <w:t>“11. The person specified in Article 2, Paragraph 1, Subparagraphs “e” and “f” of this Program is obliged to register as an applicant on the registration portal and fill in the electronic application form no later than July 1, 2020 and upon registration by the Employment Agency has a possibility to update the documentation no later than July 15, 2020. Also, those citizens of Georgia who were self-employed outside Georgia, and in 2019 crossed the border at least 60 times and / or in the period from March to October 2019 were outside Georgia for 30 to 120 calendar days, are given an opportunity to register on the portal no later than July 15</w:t>
            </w:r>
            <w:r w:rsidRPr="00342615">
              <w:rPr>
                <w:rFonts w:asciiTheme="minorHAnsi" w:hAnsiTheme="minorHAnsi" w:cstheme="minorHAnsi"/>
                <w:szCs w:val="22"/>
                <w:vertAlign w:val="superscript"/>
                <w:lang w:val="en-US"/>
              </w:rPr>
              <w:t>th</w:t>
            </w:r>
            <w:r w:rsidRPr="00342615">
              <w:rPr>
                <w:rFonts w:asciiTheme="minorHAnsi" w:hAnsiTheme="minorHAnsi" w:cstheme="minorHAnsi"/>
                <w:szCs w:val="22"/>
                <w:lang w:val="en-US"/>
              </w:rPr>
              <w:t xml:space="preserve">. </w:t>
            </w:r>
          </w:p>
          <w:p w14:paraId="358F5427" w14:textId="77777777" w:rsidR="00F519A1" w:rsidRPr="00342615" w:rsidRDefault="00F519A1" w:rsidP="000343A9">
            <w:pPr>
              <w:rPr>
                <w:rFonts w:asciiTheme="minorHAnsi" w:hAnsiTheme="minorHAnsi" w:cstheme="minorHAnsi"/>
                <w:szCs w:val="22"/>
                <w:lang w:val="en-US"/>
              </w:rPr>
            </w:pPr>
          </w:p>
          <w:p w14:paraId="569C2A3E"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szCs w:val="22"/>
                <w:lang w:val="en-US"/>
              </w:rPr>
              <w:t xml:space="preserve"> The resolution shall enter into force upon its publication.</w:t>
            </w:r>
          </w:p>
        </w:tc>
      </w:tr>
      <w:tr w:rsidR="00F519A1" w:rsidRPr="00342615" w14:paraId="1FFCA4FB" w14:textId="77777777" w:rsidTr="002C6034">
        <w:tc>
          <w:tcPr>
            <w:tcW w:w="445" w:type="dxa"/>
          </w:tcPr>
          <w:p w14:paraId="5EA97D9C"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lastRenderedPageBreak/>
              <w:t>6</w:t>
            </w:r>
          </w:p>
        </w:tc>
        <w:tc>
          <w:tcPr>
            <w:tcW w:w="12690" w:type="dxa"/>
          </w:tcPr>
          <w:p w14:paraId="2744A9CF"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№429 (July 10, 2020)</w:t>
            </w:r>
          </w:p>
          <w:p w14:paraId="10331F67" w14:textId="77777777" w:rsidR="00F519A1" w:rsidRPr="00342615" w:rsidRDefault="00F519A1" w:rsidP="000343A9">
            <w:pPr>
              <w:rPr>
                <w:rFonts w:asciiTheme="minorHAnsi" w:hAnsiTheme="minorHAnsi" w:cstheme="minorHAnsi"/>
                <w:b/>
                <w:bCs/>
                <w:szCs w:val="22"/>
                <w:u w:val="single"/>
                <w:lang w:val="en-US"/>
              </w:rPr>
            </w:pPr>
          </w:p>
          <w:p w14:paraId="1448648C"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1. Paragraph 4 of Article 1 shall be formulated as follows:</w:t>
            </w:r>
          </w:p>
          <w:p w14:paraId="38461631"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xml:space="preserve">4. For the purposes of this Program, this Article shall not be deemed to be an employee provided for in subparagraph (b) of paragraph 3 of this Article and shall not be eligible for compensation on the grounds specified in subparagraphs (a), (e) and (f) of paragraph 1 of Article 2 if individual received the fixed salary from July-December, 2019 and / or in the first quarter of 2020, from the following institutions:  </w:t>
            </w:r>
          </w:p>
          <w:p w14:paraId="73CE2CA4"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 from a budget organization;</w:t>
            </w:r>
          </w:p>
          <w:p w14:paraId="47937D6C"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 from the National Bank of Georgia;</w:t>
            </w:r>
          </w:p>
          <w:p w14:paraId="003F7D2B"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C) from the national regulatory body;</w:t>
            </w:r>
          </w:p>
          <w:p w14:paraId="1EB18170"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D) from an enterprise whose shares / shares are more than 50% owned by the state, autonomous republic or municipality;</w:t>
            </w:r>
          </w:p>
          <w:p w14:paraId="1ABF5C9D"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E) from an established / subsidiary enterprise of the enterprise referred to in sub-paragraph “d” of this paragraph, of which more than 50% is owned by the enterprise referred to in sub-paragraph “d” of this paragraph.</w:t>
            </w:r>
          </w:p>
          <w:p w14:paraId="3A50BA5E" w14:textId="77777777" w:rsidR="00F519A1" w:rsidRPr="00342615" w:rsidRDefault="00F519A1" w:rsidP="000343A9">
            <w:pPr>
              <w:rPr>
                <w:rFonts w:asciiTheme="minorHAnsi" w:hAnsiTheme="minorHAnsi" w:cstheme="minorHAnsi"/>
                <w:szCs w:val="22"/>
                <w:lang w:val="en-US"/>
              </w:rPr>
            </w:pPr>
          </w:p>
          <w:p w14:paraId="460A7EFE"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2. The remark of sub-paragraph “f” of the first paragraph of Article 2 shall be formulated as follows:</w:t>
            </w:r>
          </w:p>
          <w:p w14:paraId="1BB69DC2"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Note : purposes of this paragraph, compensation for eligible individuals also belong to individual entrepreneurs, small and micro business status entrepreneur Individuals and fixed tax paying individuals who do not meet the requirements of this paragraph" e "of the compensation terms and / or Revenue Service, they could not be identified in accordance with Article 3 A 9 (a) of the same program. "</w:t>
            </w:r>
          </w:p>
          <w:p w14:paraId="47CED9E4" w14:textId="77777777" w:rsidR="00F519A1" w:rsidRPr="00342615" w:rsidRDefault="00F519A1" w:rsidP="000343A9">
            <w:pPr>
              <w:rPr>
                <w:rFonts w:asciiTheme="minorHAnsi" w:hAnsiTheme="minorHAnsi" w:cstheme="minorHAnsi"/>
                <w:szCs w:val="22"/>
                <w:lang w:val="en-US"/>
              </w:rPr>
            </w:pPr>
          </w:p>
          <w:p w14:paraId="6589E56E"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3. Subparagraph “ae” of paragraph 10 of Article 3 shall be formed as follows:</w:t>
            </w:r>
          </w:p>
          <w:p w14:paraId="7633927C"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Ae) a document issued by a taxpayer registered in Georgia (except by a physical person who is not an entrepreneur) proving the source of income (including a bank account statement, a license / permit issued to the person by a municipality or some other administrative body in order to allow implementation of certain activities, etc.) or submitted to the Revenue Service for the 2019 Annual Income Tax return, and shows that the income equals to zero.</w:t>
            </w:r>
          </w:p>
          <w:p w14:paraId="3387A3F9" w14:textId="77777777" w:rsidR="00F519A1" w:rsidRPr="00342615" w:rsidRDefault="00F519A1" w:rsidP="000343A9">
            <w:pPr>
              <w:rPr>
                <w:rFonts w:asciiTheme="minorHAnsi" w:hAnsiTheme="minorHAnsi" w:cstheme="minorHAnsi"/>
                <w:szCs w:val="22"/>
                <w:lang w:val="en-US"/>
              </w:rPr>
            </w:pPr>
          </w:p>
          <w:p w14:paraId="75AA43EC"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szCs w:val="22"/>
                <w:lang w:val="en-US"/>
              </w:rPr>
              <w:t>The resolution shall enter into force upon its publication.</w:t>
            </w:r>
          </w:p>
        </w:tc>
      </w:tr>
      <w:tr w:rsidR="00F519A1" w:rsidRPr="00342615" w14:paraId="4F4AD6E1" w14:textId="77777777" w:rsidTr="002C6034">
        <w:tc>
          <w:tcPr>
            <w:tcW w:w="445" w:type="dxa"/>
          </w:tcPr>
          <w:p w14:paraId="3A51E88E"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7</w:t>
            </w:r>
          </w:p>
        </w:tc>
        <w:tc>
          <w:tcPr>
            <w:tcW w:w="12690" w:type="dxa"/>
          </w:tcPr>
          <w:p w14:paraId="73537257"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№466 (July 23, 2020)</w:t>
            </w:r>
          </w:p>
          <w:p w14:paraId="63565CE1" w14:textId="77777777" w:rsidR="00F519A1" w:rsidRPr="00342615" w:rsidRDefault="00F519A1" w:rsidP="000343A9">
            <w:pPr>
              <w:rPr>
                <w:rFonts w:asciiTheme="minorHAnsi" w:hAnsiTheme="minorHAnsi" w:cstheme="minorHAnsi"/>
                <w:b/>
                <w:bCs/>
                <w:szCs w:val="22"/>
                <w:u w:val="single"/>
                <w:lang w:val="en-US"/>
              </w:rPr>
            </w:pPr>
          </w:p>
          <w:p w14:paraId="03360586"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1.  Paragraph 11 shall be formulated as follows:</w:t>
            </w:r>
          </w:p>
          <w:p w14:paraId="4A7E9ABB"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xml:space="preserve">“11. The person specified in Article 2, paragraph 1, sub-paragraphs “e” and “f” of this program is obliged to register as an applicant on the registration portal and fill in the electronic application form by August 1, 2020. Also, on the basis of a notification from the Employment </w:t>
            </w:r>
            <w:r w:rsidRPr="00342615">
              <w:rPr>
                <w:rFonts w:asciiTheme="minorHAnsi" w:hAnsiTheme="minorHAnsi" w:cstheme="minorHAnsi"/>
                <w:szCs w:val="22"/>
                <w:lang w:val="en-US"/>
              </w:rPr>
              <w:lastRenderedPageBreak/>
              <w:t>Agency, persons registered on the registration portal will be allowed to update incomplete / inaccurate attached documents by August 1, 2020.”</w:t>
            </w:r>
          </w:p>
          <w:p w14:paraId="7602C27D" w14:textId="77777777" w:rsidR="00F519A1" w:rsidRPr="00342615" w:rsidRDefault="00F519A1" w:rsidP="000343A9">
            <w:pPr>
              <w:rPr>
                <w:rFonts w:asciiTheme="minorHAnsi" w:hAnsiTheme="minorHAnsi" w:cstheme="minorHAnsi"/>
                <w:szCs w:val="22"/>
                <w:lang w:val="en-US"/>
              </w:rPr>
            </w:pPr>
          </w:p>
          <w:p w14:paraId="62EC1BFC"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2. Paragraph 15 shall be formed as follows:</w:t>
            </w:r>
          </w:p>
          <w:p w14:paraId="16FA8604" w14:textId="4BCD2F53"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xml:space="preserve">“15. An inter-agency commission and a working group shall be established to make a decision on the appointment of compensation for the persons provided for in Article 2, Paragraph 1, Subparagraph F of this Program, whose personnel and rules of operation shall be approved by an individual administrative-legal act of the Minister of IDPs from the Occupied Territories, </w:t>
            </w:r>
            <w:r w:rsidR="009F1B6E">
              <w:rPr>
                <w:rFonts w:asciiTheme="minorHAnsi" w:hAnsiTheme="minorHAnsi" w:cstheme="minorHAnsi"/>
                <w:szCs w:val="22"/>
                <w:lang w:val="en-US"/>
              </w:rPr>
              <w:t>Labour</w:t>
            </w:r>
            <w:r w:rsidRPr="00342615">
              <w:rPr>
                <w:rFonts w:asciiTheme="minorHAnsi" w:hAnsiTheme="minorHAnsi" w:cstheme="minorHAnsi"/>
                <w:szCs w:val="22"/>
                <w:lang w:val="en-US"/>
              </w:rPr>
              <w:t>, Health and Social Affairs. . The Interagency Commission shall be accountable to the Government of Georgia and shall submit a final report to it. "</w:t>
            </w:r>
          </w:p>
          <w:p w14:paraId="23F3F769" w14:textId="77777777" w:rsidR="00F519A1" w:rsidRPr="00342615" w:rsidRDefault="00F519A1" w:rsidP="000343A9">
            <w:pPr>
              <w:rPr>
                <w:rFonts w:asciiTheme="minorHAnsi" w:hAnsiTheme="minorHAnsi" w:cstheme="minorHAnsi"/>
                <w:szCs w:val="22"/>
                <w:lang w:val="en-US"/>
              </w:rPr>
            </w:pPr>
          </w:p>
          <w:p w14:paraId="61673436"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szCs w:val="22"/>
                <w:lang w:val="en-US"/>
              </w:rPr>
              <w:t>The resolution shall enter into force upon publication and shall apply to relations arising from 15 July 2020</w:t>
            </w:r>
          </w:p>
        </w:tc>
      </w:tr>
    </w:tbl>
    <w:p w14:paraId="052258B9" w14:textId="77777777" w:rsidR="00F519A1" w:rsidRPr="00342615" w:rsidRDefault="00F519A1" w:rsidP="00F519A1">
      <w:pPr>
        <w:rPr>
          <w:rFonts w:asciiTheme="minorHAnsi" w:hAnsiTheme="minorHAnsi" w:cstheme="minorHAnsi"/>
          <w:szCs w:val="22"/>
          <w:lang w:val="en-US"/>
        </w:rPr>
      </w:pPr>
    </w:p>
    <w:p w14:paraId="370517EB" w14:textId="575EA23A" w:rsidR="00F519A1" w:rsidRPr="00342615" w:rsidRDefault="00F519A1">
      <w:pPr>
        <w:jc w:val="left"/>
        <w:rPr>
          <w:rFonts w:asciiTheme="minorHAnsi" w:hAnsiTheme="minorHAnsi" w:cstheme="minorHAnsi"/>
          <w:szCs w:val="22"/>
          <w:lang w:val="en-US"/>
        </w:rPr>
      </w:pPr>
      <w:r w:rsidRPr="00342615">
        <w:rPr>
          <w:rFonts w:asciiTheme="minorHAnsi" w:hAnsiTheme="minorHAnsi" w:cstheme="minorHAnsi"/>
          <w:szCs w:val="22"/>
          <w:lang w:val="en-US"/>
        </w:rPr>
        <w:br w:type="page"/>
      </w:r>
    </w:p>
    <w:p w14:paraId="6482758B" w14:textId="77777777" w:rsidR="005074D6" w:rsidRPr="00342615" w:rsidRDefault="005074D6" w:rsidP="00207928">
      <w:pPr>
        <w:keepNext/>
        <w:keepLines/>
        <w:suppressLineNumbers/>
        <w:tabs>
          <w:tab w:val="left" w:pos="4663"/>
        </w:tabs>
        <w:suppressAutoHyphens/>
        <w:jc w:val="left"/>
        <w:rPr>
          <w:rFonts w:asciiTheme="minorHAnsi" w:hAnsiTheme="minorHAnsi" w:cstheme="minorHAnsi"/>
          <w:szCs w:val="22"/>
        </w:rPr>
      </w:pPr>
    </w:p>
    <w:p w14:paraId="0CFDB2C5" w14:textId="0B97041F" w:rsidR="00F519A1" w:rsidRPr="00342615" w:rsidRDefault="00F519A1" w:rsidP="00D72520">
      <w:pPr>
        <w:pStyle w:val="Heading2"/>
        <w:rPr>
          <w:rFonts w:asciiTheme="minorHAnsi" w:hAnsiTheme="minorHAnsi" w:cstheme="minorHAnsi"/>
          <w:b/>
          <w:bCs/>
          <w:color w:val="000000" w:themeColor="text1"/>
          <w:sz w:val="22"/>
          <w:szCs w:val="22"/>
        </w:rPr>
      </w:pPr>
      <w:bookmarkStart w:id="49" w:name="_Toc47878270"/>
      <w:r w:rsidRPr="00342615">
        <w:rPr>
          <w:rFonts w:asciiTheme="minorHAnsi" w:hAnsiTheme="minorHAnsi" w:cstheme="minorHAnsi"/>
          <w:b/>
          <w:bCs/>
          <w:color w:val="000000" w:themeColor="text1"/>
          <w:sz w:val="22"/>
          <w:szCs w:val="22"/>
        </w:rPr>
        <w:t>Annex E</w:t>
      </w:r>
      <w:r w:rsidR="00D72520" w:rsidRPr="00342615">
        <w:rPr>
          <w:rFonts w:asciiTheme="minorHAnsi" w:hAnsiTheme="minorHAnsi" w:cstheme="minorHAnsi"/>
          <w:b/>
          <w:bCs/>
          <w:color w:val="000000" w:themeColor="text1"/>
          <w:sz w:val="22"/>
          <w:szCs w:val="22"/>
        </w:rPr>
        <w:t xml:space="preserve"> - Highlights on the Ministerial Decree on the Creation of the Interagency Commission and the WG</w:t>
      </w:r>
      <w:bookmarkEnd w:id="49"/>
    </w:p>
    <w:p w14:paraId="490AE893" w14:textId="77777777" w:rsidR="00D72520" w:rsidRPr="00342615" w:rsidRDefault="00D72520" w:rsidP="00D72520">
      <w:pPr>
        <w:rPr>
          <w:rFonts w:asciiTheme="minorHAnsi" w:hAnsiTheme="minorHAnsi" w:cstheme="minorHAnsi"/>
          <w:color w:val="000000" w:themeColor="text1"/>
        </w:rPr>
      </w:pPr>
    </w:p>
    <w:p w14:paraId="7BBFE36A" w14:textId="77777777" w:rsidR="00F519A1" w:rsidRPr="00342615" w:rsidRDefault="00F519A1" w:rsidP="00F519A1">
      <w:pPr>
        <w:rPr>
          <w:rFonts w:asciiTheme="minorHAnsi" w:hAnsiTheme="minorHAnsi" w:cstheme="minorHAnsi"/>
          <w:b/>
          <w:szCs w:val="22"/>
        </w:rPr>
      </w:pPr>
      <w:bookmarkStart w:id="50" w:name="_Hlk47877931"/>
      <w:r w:rsidRPr="00342615">
        <w:rPr>
          <w:rFonts w:asciiTheme="minorHAnsi" w:hAnsiTheme="minorHAnsi" w:cstheme="minorHAnsi"/>
          <w:b/>
          <w:szCs w:val="22"/>
        </w:rPr>
        <w:t>Highlights on the Ministerial Decree on the Creation of the Interagency Commission and the WG</w:t>
      </w:r>
      <w:bookmarkEnd w:id="50"/>
      <w:r w:rsidRPr="00342615">
        <w:rPr>
          <w:rFonts w:asciiTheme="minorHAnsi" w:hAnsiTheme="minorHAnsi" w:cstheme="minorHAnsi"/>
          <w:b/>
          <w:szCs w:val="22"/>
        </w:rPr>
        <w:t>:</w:t>
      </w:r>
    </w:p>
    <w:p w14:paraId="0B844E06" w14:textId="77777777" w:rsidR="00F519A1" w:rsidRPr="00342615" w:rsidRDefault="00F519A1" w:rsidP="00664676">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Decree (N01 – 213/o) issued by the Minister of IDPLHSA on May 21, 2020. </w:t>
      </w:r>
    </w:p>
    <w:p w14:paraId="6DB20109" w14:textId="77777777" w:rsidR="00F519A1" w:rsidRPr="00342615" w:rsidRDefault="00F519A1" w:rsidP="00664676">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 There are 2 Annexes:</w:t>
      </w:r>
    </w:p>
    <w:p w14:paraId="60DEB3B3" w14:textId="77777777" w:rsidR="00F519A1" w:rsidRPr="00342615" w:rsidRDefault="00F519A1" w:rsidP="00664676">
      <w:pPr>
        <w:pStyle w:val="ListParagraph"/>
        <w:numPr>
          <w:ilvl w:val="0"/>
          <w:numId w:val="77"/>
        </w:numPr>
        <w:spacing w:after="160" w:line="259" w:lineRule="auto"/>
        <w:rPr>
          <w:rFonts w:asciiTheme="minorHAnsi" w:hAnsiTheme="minorHAnsi" w:cstheme="minorHAnsi"/>
          <w:szCs w:val="22"/>
        </w:rPr>
      </w:pPr>
      <w:r w:rsidRPr="00342615">
        <w:rPr>
          <w:rFonts w:asciiTheme="minorHAnsi" w:hAnsiTheme="minorHAnsi" w:cstheme="minorHAnsi"/>
          <w:szCs w:val="22"/>
        </w:rPr>
        <w:t>Composition of the Interagency Commission and the Working Group (Annex N1);</w:t>
      </w:r>
    </w:p>
    <w:p w14:paraId="5AA0B690" w14:textId="77777777" w:rsidR="00F519A1" w:rsidRPr="00342615" w:rsidRDefault="00F519A1" w:rsidP="00664676">
      <w:pPr>
        <w:pStyle w:val="ListParagraph"/>
        <w:numPr>
          <w:ilvl w:val="0"/>
          <w:numId w:val="77"/>
        </w:numPr>
        <w:spacing w:after="160" w:line="259" w:lineRule="auto"/>
        <w:rPr>
          <w:rFonts w:asciiTheme="minorHAnsi" w:hAnsiTheme="minorHAnsi" w:cstheme="minorHAnsi"/>
          <w:szCs w:val="22"/>
        </w:rPr>
      </w:pPr>
      <w:r w:rsidRPr="00342615">
        <w:rPr>
          <w:rFonts w:asciiTheme="minorHAnsi" w:hAnsiTheme="minorHAnsi" w:cstheme="minorHAnsi"/>
          <w:szCs w:val="22"/>
        </w:rPr>
        <w:t>Regulations and scope of work of the Interagency Commission and the Working Group (Annex N2).</w:t>
      </w:r>
    </w:p>
    <w:p w14:paraId="628898AA" w14:textId="77777777" w:rsidR="00F519A1" w:rsidRPr="00342615" w:rsidRDefault="00F519A1" w:rsidP="00F519A1">
      <w:pPr>
        <w:rPr>
          <w:rFonts w:asciiTheme="minorHAnsi" w:hAnsiTheme="minorHAnsi" w:cstheme="minorHAnsi"/>
          <w:b/>
          <w:szCs w:val="22"/>
        </w:rPr>
      </w:pPr>
      <w:r w:rsidRPr="00342615">
        <w:rPr>
          <w:rFonts w:asciiTheme="minorHAnsi" w:hAnsiTheme="minorHAnsi" w:cstheme="minorHAnsi"/>
          <w:b/>
          <w:szCs w:val="22"/>
        </w:rPr>
        <w:t>Interagency Commission composition (Annex 1):</w:t>
      </w:r>
    </w:p>
    <w:p w14:paraId="2D55903E" w14:textId="44309784"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Tamila Barkalaia - Deputy Minister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 Acting Director of the State Employment Promotion Agency, Chairman of the Commission;</w:t>
      </w:r>
    </w:p>
    <w:p w14:paraId="468B763C"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Giorgi Kakauridze - Deputy Minister of Finance of Georgia, Deputy Chairman of the Commission;</w:t>
      </w:r>
    </w:p>
    <w:p w14:paraId="6F43C239"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Davit Metreveli - Head of the Legal Department of the Ministry of Regional Development and Infrastructure of Georgia, Member of the Commission;</w:t>
      </w:r>
    </w:p>
    <w:p w14:paraId="157EEA2A"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Tengiz Kalandadze - Head of the Department of Agriculture, Food and Rural Development of the Ministry of Environment Protection and Agriculture of Georgia, Member of the Commission;</w:t>
      </w:r>
    </w:p>
    <w:p w14:paraId="40E9FEA3"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Ekaterine Mikabadze - First Deputy Minister of Economy and Sustainable Development of Georgia, Member of the Commission;</w:t>
      </w:r>
    </w:p>
    <w:p w14:paraId="6BDA8196"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Zurab Sanikidze - Chairman of the State Services Development Agency, LEPL under the Ministry of Justice of Georgia, Member of the Commission;</w:t>
      </w:r>
    </w:p>
    <w:p w14:paraId="38AA578C"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Levan Dgebuadze - Head of the Service Department of the Revenue Service of all legal entities under Administration of the Ministry of Finance of Georgia, Member of the Commission;</w:t>
      </w:r>
    </w:p>
    <w:p w14:paraId="79ED59AB"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Nikoloz Chanadiri – Head of Administration of the SSA, Member of the Commission;</w:t>
      </w:r>
    </w:p>
    <w:p w14:paraId="2195DDB9"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Giorgi Chavchavadze - Head of the Policy Department of the Ministry, Member of the Commission;</w:t>
      </w:r>
    </w:p>
    <w:p w14:paraId="0D67CB91"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Gela Chighoshvili - Representative of the Legal Department of the Ministry, as an inviter member of the Commission.</w:t>
      </w:r>
    </w:p>
    <w:p w14:paraId="61F9267B" w14:textId="77777777" w:rsidR="00F519A1" w:rsidRPr="00342615" w:rsidRDefault="00F519A1" w:rsidP="00F519A1">
      <w:pPr>
        <w:rPr>
          <w:rFonts w:asciiTheme="minorHAnsi" w:hAnsiTheme="minorHAnsi" w:cstheme="minorHAnsi"/>
          <w:b/>
          <w:szCs w:val="22"/>
        </w:rPr>
      </w:pPr>
      <w:r w:rsidRPr="00342615">
        <w:rPr>
          <w:rFonts w:asciiTheme="minorHAnsi" w:hAnsiTheme="minorHAnsi" w:cstheme="minorHAnsi"/>
          <w:b/>
          <w:szCs w:val="22"/>
        </w:rPr>
        <w:t>Regulations and scope of work of the Interagency Commission and the Working Group (Annex 2):</w:t>
      </w:r>
    </w:p>
    <w:p w14:paraId="2E462E5A" w14:textId="77777777" w:rsidR="00F519A1" w:rsidRPr="00342615" w:rsidRDefault="00F519A1" w:rsidP="00F519A1">
      <w:pPr>
        <w:rPr>
          <w:rFonts w:asciiTheme="minorHAnsi" w:hAnsiTheme="minorHAnsi" w:cstheme="minorHAnsi"/>
          <w:i/>
          <w:szCs w:val="22"/>
          <w:u w:val="single"/>
        </w:rPr>
      </w:pPr>
      <w:r w:rsidRPr="00342615">
        <w:rPr>
          <w:rFonts w:asciiTheme="minorHAnsi" w:hAnsiTheme="minorHAnsi" w:cstheme="minorHAnsi"/>
          <w:i/>
          <w:szCs w:val="22"/>
          <w:u w:val="single"/>
        </w:rPr>
        <w:t>Scope of work of the Commission and decision making process:</w:t>
      </w:r>
    </w:p>
    <w:p w14:paraId="556CFB3A"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headed by the Chairman of the Commission, in the absence of the Chairman - the Deputy Chairman of the Commission or another member of the Commission authorized by the Chairman.</w:t>
      </w:r>
    </w:p>
    <w:p w14:paraId="50EEB35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Participation in the work of the Commission is mandatory for the Members of the Commission. Delegation of authority by a member of the commission is not allowed. In exceptional cases, the commission member attends the meeting virtually.</w:t>
      </w:r>
    </w:p>
    <w:p w14:paraId="7061FCB2"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Policy Department of the Ministry acts as the Secretariat of the Commission, which organizes the meetings, facilitates, etc. </w:t>
      </w:r>
    </w:p>
    <w:p w14:paraId="7A28236F"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If the meeting of the Commission is held virtually, all issues to be considered by the Commission are sent to the members of the Commission by official e-mail.</w:t>
      </w:r>
    </w:p>
    <w:p w14:paraId="70E4536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invitation is sent out by sending a notification to the members of the Commission by the relevant e-mail.</w:t>
      </w:r>
    </w:p>
    <w:p w14:paraId="025FAC6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lastRenderedPageBreak/>
        <w:t>In the absence of the Secretary of the Commission, the Chairman of the Commission is authorized to task any other person.</w:t>
      </w:r>
    </w:p>
    <w:p w14:paraId="2B6577C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authorized if the attendance is complete.</w:t>
      </w:r>
    </w:p>
    <w:p w14:paraId="6EB10C5F"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decision of the Commission shall be considered adopted if it is supported by all the members as a result of voting. The decision made by the commission shall be notified to the interested party by the WG / secretariat.</w:t>
      </w:r>
    </w:p>
    <w:p w14:paraId="19348BC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Commission may invite any other person to attend the meeting. </w:t>
      </w:r>
    </w:p>
    <w:p w14:paraId="0FE22CAE"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 Applications grouped by statuses (positive, negative and reviewable) by the working group shall be submitted to the Commission by the Chairperson of the WG. The Commission makes a final decision after the review, which is reflected in the minutes of the meeting.</w:t>
      </w:r>
    </w:p>
    <w:p w14:paraId="72D8C03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not authorized to ensure the accuracy and validity of the submitted documentation. The applicant is responsible for the accuracy of the information presented in the application and for the damage caused to the state by submitting incorrect information.</w:t>
      </w:r>
    </w:p>
    <w:p w14:paraId="0052CFE2"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minutes of meeting, which shall be signed by the Chairperson, the Deputy Chairperson, all members of the commission and the secretary of the Commission. A member of the commission has the right to request and receive the minutes of the Commission meeting.</w:t>
      </w:r>
    </w:p>
    <w:p w14:paraId="03FDB2C0"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secretary of the Commission prepares the minutes.</w:t>
      </w:r>
    </w:p>
    <w:p w14:paraId="36BF123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Other issues related to the work of the commission, which are not regulated by this decree, are decided by the chairperson.</w:t>
      </w:r>
    </w:p>
    <w:p w14:paraId="5B2AC57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decision made by the Commission shall be appealed in court in accordance with the rules established by law.</w:t>
      </w:r>
    </w:p>
    <w:p w14:paraId="12E67F7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Legal representation in connection with the decisions made by the Commission is provided by the Employment Agency.</w:t>
      </w:r>
    </w:p>
    <w:p w14:paraId="2FB496CD"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Representation with third parties and enforcement of decisions made by the Commission shall be provided by the Employment Agency. </w:t>
      </w:r>
    </w:p>
    <w:p w14:paraId="3E0A1482" w14:textId="77777777" w:rsidR="00F519A1" w:rsidRPr="00342615" w:rsidRDefault="00F519A1" w:rsidP="00F519A1">
      <w:pPr>
        <w:rPr>
          <w:rFonts w:asciiTheme="minorHAnsi" w:hAnsiTheme="minorHAnsi" w:cstheme="minorHAnsi"/>
          <w:i/>
          <w:szCs w:val="22"/>
          <w:u w:val="single"/>
        </w:rPr>
      </w:pPr>
      <w:r w:rsidRPr="00342615">
        <w:rPr>
          <w:rFonts w:asciiTheme="minorHAnsi" w:hAnsiTheme="minorHAnsi" w:cstheme="minorHAnsi"/>
          <w:i/>
          <w:szCs w:val="22"/>
          <w:u w:val="single"/>
        </w:rPr>
        <w:t>Scope of work for the Working Group (WG):</w:t>
      </w:r>
    </w:p>
    <w:p w14:paraId="23C1977E"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WG shall be set up in accordance with Article 3, paragraph 15 of the Program, to coordinate the process of submitting relevant materials to the Interagency Commission. The activities of the working group are coordinated by the working group of the Employment Agency:</w:t>
      </w:r>
    </w:p>
    <w:p w14:paraId="54DD9590"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r w:rsidRPr="00342615">
        <w:rPr>
          <w:rFonts w:asciiTheme="minorHAnsi" w:hAnsiTheme="minorHAnsi" w:cstheme="minorHAnsi"/>
          <w:szCs w:val="22"/>
        </w:rPr>
        <w:t>reviews the applications and selects the applications according to the statuses (positive, negative and under consideration);</w:t>
      </w:r>
    </w:p>
    <w:p w14:paraId="53BF9884"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r w:rsidRPr="00342615">
        <w:rPr>
          <w:rFonts w:asciiTheme="minorHAnsi" w:hAnsiTheme="minorHAnsi" w:cstheme="minorHAnsi"/>
          <w:szCs w:val="22"/>
        </w:rPr>
        <w:t>submits the processed applications to the Interagency Commission for a final decision;</w:t>
      </w:r>
    </w:p>
    <w:p w14:paraId="784AECAC"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r w:rsidRPr="00342615">
        <w:rPr>
          <w:rFonts w:asciiTheme="minorHAnsi" w:hAnsiTheme="minorHAnsi" w:cstheme="minorHAnsi"/>
          <w:szCs w:val="22"/>
        </w:rPr>
        <w:t>processes, prepares or corrects and / or additionally evaluates various issues in accordance with the instructions of the Commission.</w:t>
      </w:r>
    </w:p>
    <w:p w14:paraId="6D6671D3" w14:textId="77777777" w:rsidR="00F519A1" w:rsidRPr="00342615" w:rsidRDefault="00F519A1" w:rsidP="00F519A1">
      <w:pPr>
        <w:pStyle w:val="ListParagraph"/>
        <w:ind w:left="773"/>
        <w:rPr>
          <w:rFonts w:asciiTheme="minorHAnsi" w:hAnsiTheme="minorHAnsi" w:cstheme="minorHAnsi"/>
          <w:szCs w:val="22"/>
        </w:rPr>
      </w:pPr>
    </w:p>
    <w:p w14:paraId="0E29A8DC"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WG is led by the Head of the Policy Department of the Ministry (hereinafter - the Chairman of the WG).</w:t>
      </w:r>
    </w:p>
    <w:p w14:paraId="6F3FC77A"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Attendance at the working group meeting is mandatory for the members of the WG.</w:t>
      </w:r>
    </w:p>
    <w:p w14:paraId="7CD47F10"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Employment Agency, in coordination with the Chairman of the WG, leads and organizes the work of the WG.</w:t>
      </w:r>
    </w:p>
    <w:p w14:paraId="7F1B90CE"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meetings and the coordination of activities are carried out by the Employment Agency, through emails.</w:t>
      </w:r>
    </w:p>
    <w:p w14:paraId="5F8F22C0"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Other issues related to the work of the WG, which are not regulated by this decree, are subjects for the Employment Agency decision.</w:t>
      </w:r>
    </w:p>
    <w:p w14:paraId="0E5DE869" w14:textId="4E83A035" w:rsidR="00F05E12" w:rsidRPr="00342615" w:rsidRDefault="00F519A1" w:rsidP="00396FCB">
      <w:pPr>
        <w:pStyle w:val="ListParagraph"/>
        <w:keepNext/>
        <w:keepLines/>
        <w:numPr>
          <w:ilvl w:val="0"/>
          <w:numId w:val="75"/>
        </w:numPr>
        <w:suppressLineNumbers/>
        <w:tabs>
          <w:tab w:val="left" w:pos="4663"/>
        </w:tabs>
        <w:suppressAutoHyphens/>
        <w:spacing w:after="160" w:line="259" w:lineRule="auto"/>
        <w:jc w:val="left"/>
        <w:rPr>
          <w:rFonts w:asciiTheme="minorHAnsi" w:hAnsiTheme="minorHAnsi" w:cstheme="minorHAnsi"/>
          <w:szCs w:val="22"/>
        </w:rPr>
      </w:pPr>
      <w:r w:rsidRPr="00342615">
        <w:rPr>
          <w:rFonts w:asciiTheme="minorHAnsi" w:hAnsiTheme="minorHAnsi" w:cstheme="minorHAnsi"/>
          <w:szCs w:val="22"/>
        </w:rPr>
        <w:t>The scope of work for the WG and the description of the working process are approved by the administrative-legal act of the director of the Employment Agency.</w:t>
      </w:r>
    </w:p>
    <w:p w14:paraId="1044508D" w14:textId="77777777" w:rsidR="008D73B1" w:rsidRPr="00342615" w:rsidRDefault="008D73B1" w:rsidP="00396FCB">
      <w:pPr>
        <w:pStyle w:val="ListParagraph"/>
        <w:keepNext/>
        <w:keepLines/>
        <w:suppressLineNumbers/>
        <w:tabs>
          <w:tab w:val="left" w:pos="4663"/>
        </w:tabs>
        <w:suppressAutoHyphens/>
        <w:spacing w:after="160" w:line="259" w:lineRule="auto"/>
        <w:ind w:left="773"/>
        <w:jc w:val="left"/>
        <w:rPr>
          <w:rFonts w:asciiTheme="minorHAnsi" w:hAnsiTheme="minorHAnsi" w:cstheme="minorHAnsi"/>
        </w:rPr>
      </w:pPr>
    </w:p>
    <w:sectPr w:rsidR="008D73B1" w:rsidRPr="00342615" w:rsidSect="00396FCB">
      <w:pgSz w:w="15840" w:h="12240" w:orient="landscape"/>
      <w:pgMar w:top="990" w:right="1440" w:bottom="70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F5FC3D" w14:textId="77777777" w:rsidR="00363F76" w:rsidRDefault="00363F76" w:rsidP="00124DE7">
      <w:r>
        <w:separator/>
      </w:r>
    </w:p>
  </w:endnote>
  <w:endnote w:type="continuationSeparator" w:id="0">
    <w:p w14:paraId="5577F286" w14:textId="77777777" w:rsidR="00363F76" w:rsidRDefault="00363F76" w:rsidP="00124DE7">
      <w:r>
        <w:continuationSeparator/>
      </w:r>
    </w:p>
  </w:endnote>
  <w:endnote w:type="continuationNotice" w:id="1">
    <w:p w14:paraId="1161B686" w14:textId="77777777" w:rsidR="00363F76" w:rsidRDefault="00363F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46245351"/>
      <w:docPartObj>
        <w:docPartGallery w:val="Page Numbers (Bottom of Page)"/>
        <w:docPartUnique/>
      </w:docPartObj>
    </w:sdtPr>
    <w:sdtContent>
      <w:p w14:paraId="20F98588" w14:textId="0047E7A2" w:rsidR="007C78FF" w:rsidRDefault="007C78FF"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84741F" w14:textId="77777777" w:rsidR="007C78FF" w:rsidRDefault="007C78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heme="minorHAnsi" w:hAnsiTheme="minorHAnsi" w:cstheme="minorHAnsi"/>
        <w:sz w:val="18"/>
        <w:szCs w:val="18"/>
      </w:rPr>
      <w:id w:val="384922192"/>
      <w:docPartObj>
        <w:docPartGallery w:val="Page Numbers (Bottom of Page)"/>
        <w:docPartUnique/>
      </w:docPartObj>
    </w:sdtPr>
    <w:sdtContent>
      <w:p w14:paraId="19E0FC8C" w14:textId="49C7163A" w:rsidR="007C78FF" w:rsidRPr="0068386C" w:rsidRDefault="007C78FF" w:rsidP="003A29E3">
        <w:pPr>
          <w:pStyle w:val="Footer"/>
          <w:framePr w:wrap="none" w:vAnchor="text" w:hAnchor="margin" w:xAlign="center" w:y="1"/>
          <w:rPr>
            <w:rStyle w:val="PageNumber"/>
            <w:rFonts w:asciiTheme="minorHAnsi" w:hAnsiTheme="minorHAnsi" w:cstheme="minorHAnsi"/>
            <w:sz w:val="18"/>
            <w:szCs w:val="18"/>
          </w:rPr>
        </w:pPr>
        <w:r w:rsidRPr="0068386C">
          <w:rPr>
            <w:rStyle w:val="PageNumber"/>
            <w:rFonts w:asciiTheme="minorHAnsi" w:hAnsiTheme="minorHAnsi" w:cstheme="minorHAnsi"/>
            <w:sz w:val="18"/>
            <w:szCs w:val="18"/>
          </w:rPr>
          <w:fldChar w:fldCharType="begin"/>
        </w:r>
        <w:r w:rsidRPr="0068386C">
          <w:rPr>
            <w:rStyle w:val="PageNumber"/>
            <w:rFonts w:asciiTheme="minorHAnsi" w:hAnsiTheme="minorHAnsi" w:cstheme="minorHAnsi"/>
            <w:sz w:val="18"/>
            <w:szCs w:val="18"/>
          </w:rPr>
          <w:instrText xml:space="preserve"> PAGE </w:instrText>
        </w:r>
        <w:r w:rsidRPr="0068386C">
          <w:rPr>
            <w:rStyle w:val="PageNumber"/>
            <w:rFonts w:asciiTheme="minorHAnsi" w:hAnsiTheme="minorHAnsi" w:cstheme="minorHAnsi"/>
            <w:sz w:val="18"/>
            <w:szCs w:val="18"/>
          </w:rPr>
          <w:fldChar w:fldCharType="separate"/>
        </w:r>
        <w:r w:rsidR="00ED6CDD">
          <w:rPr>
            <w:rStyle w:val="PageNumber"/>
            <w:rFonts w:asciiTheme="minorHAnsi" w:hAnsiTheme="minorHAnsi" w:cstheme="minorHAnsi"/>
            <w:noProof/>
            <w:sz w:val="18"/>
            <w:szCs w:val="18"/>
          </w:rPr>
          <w:t>85</w:t>
        </w:r>
        <w:r w:rsidRPr="0068386C">
          <w:rPr>
            <w:rStyle w:val="PageNumber"/>
            <w:rFonts w:asciiTheme="minorHAnsi" w:hAnsiTheme="minorHAnsi" w:cstheme="minorHAnsi"/>
            <w:sz w:val="18"/>
            <w:szCs w:val="18"/>
          </w:rPr>
          <w:fldChar w:fldCharType="end"/>
        </w:r>
      </w:p>
    </w:sdtContent>
  </w:sdt>
  <w:p w14:paraId="67454F8A" w14:textId="77777777" w:rsidR="007C78FF" w:rsidRDefault="007C78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BE49CC" w14:textId="77777777" w:rsidR="00363F76" w:rsidRDefault="00363F76" w:rsidP="00124DE7">
      <w:r>
        <w:separator/>
      </w:r>
    </w:p>
  </w:footnote>
  <w:footnote w:type="continuationSeparator" w:id="0">
    <w:p w14:paraId="46DFEC86" w14:textId="77777777" w:rsidR="00363F76" w:rsidRDefault="00363F76" w:rsidP="00124DE7">
      <w:r>
        <w:continuationSeparator/>
      </w:r>
    </w:p>
  </w:footnote>
  <w:footnote w:type="continuationNotice" w:id="1">
    <w:p w14:paraId="63CDE99E" w14:textId="77777777" w:rsidR="00363F76" w:rsidRDefault="00363F76"/>
  </w:footnote>
  <w:footnote w:id="2">
    <w:p w14:paraId="7C89492E" w14:textId="02CAE06A" w:rsidR="007C78FF" w:rsidRPr="00116AF5" w:rsidRDefault="007C78FF">
      <w:pPr>
        <w:pStyle w:val="FootnoteText"/>
      </w:pPr>
      <w:r>
        <w:rPr>
          <w:rStyle w:val="FootnoteReference"/>
        </w:rPr>
        <w:footnoteRef/>
      </w:r>
      <w:r>
        <w:t>Source:</w:t>
      </w:r>
      <w:r w:rsidRPr="00116AF5">
        <w:t xml:space="preserve"> </w:t>
      </w:r>
      <w:hyperlink r:id="rId1" w:history="1">
        <w:r>
          <w:rPr>
            <w:rStyle w:val="Hyperlink"/>
          </w:rPr>
          <w:t>https://stopcov.ge/</w:t>
        </w:r>
      </w:hyperlink>
    </w:p>
  </w:footnote>
  <w:footnote w:id="3">
    <w:p w14:paraId="190932EE" w14:textId="77777777" w:rsidR="007C78FF" w:rsidRPr="000343A9" w:rsidRDefault="007C78FF" w:rsidP="0030695D">
      <w:pPr>
        <w:pStyle w:val="FootnoteText"/>
        <w:rPr>
          <w:rFonts w:asciiTheme="minorHAnsi" w:hAnsiTheme="minorHAnsi" w:cstheme="minorHAnsi"/>
        </w:rPr>
      </w:pPr>
      <w:r>
        <w:rPr>
          <w:rStyle w:val="FootnoteReference"/>
        </w:rPr>
        <w:footnoteRef/>
      </w:r>
      <w:r>
        <w:t xml:space="preserve">   </w:t>
      </w:r>
      <w:r w:rsidRPr="000343A9">
        <w:rPr>
          <w:rFonts w:asciiTheme="minorHAnsi" w:hAnsiTheme="minorHAnsi" w:cstheme="minorHAnsi"/>
        </w:rPr>
        <w:t xml:space="preserve">There are two letters signed by the Minister of Finance regarding authorized persons with corresponding credentials to be responsible to sign the withdrawal applications: </w:t>
      </w:r>
    </w:p>
    <w:p w14:paraId="10F3A0D1" w14:textId="77777777" w:rsidR="007C78FF" w:rsidRPr="000343A9" w:rsidRDefault="007C78FF" w:rsidP="0030695D">
      <w:pPr>
        <w:pStyle w:val="FootnoteText"/>
        <w:rPr>
          <w:rFonts w:asciiTheme="minorHAnsi" w:hAnsiTheme="minorHAnsi" w:cstheme="minorHAnsi"/>
        </w:rPr>
      </w:pPr>
      <w:r w:rsidRPr="000343A9">
        <w:rPr>
          <w:rFonts w:asciiTheme="minorHAnsi" w:hAnsiTheme="minorHAnsi" w:cstheme="minorHAnsi"/>
        </w:rPr>
        <w:t>1. Letter N07-05/4953, dated 02.06.2020 presenting Mr. Nikoloz Gagua, Deputy Minister of MoF,</w:t>
      </w:r>
    </w:p>
    <w:p w14:paraId="720E6A45" w14:textId="6D6D28EC" w:rsidR="007C78FF" w:rsidRPr="000343A9" w:rsidRDefault="007C78FF" w:rsidP="0030695D">
      <w:pPr>
        <w:pStyle w:val="FootnoteText"/>
        <w:rPr>
          <w:rFonts w:asciiTheme="minorHAnsi" w:hAnsiTheme="minorHAnsi" w:cstheme="minorHAnsi"/>
        </w:rPr>
      </w:pPr>
      <w:r w:rsidRPr="000343A9">
        <w:rPr>
          <w:rFonts w:asciiTheme="minorHAnsi" w:hAnsiTheme="minorHAnsi" w:cstheme="minorHAnsi"/>
        </w:rPr>
        <w:t>2. Letter N07-05/69900, dated 0707.2020 presenting Mrs. Tamar Gabunia, First Deputy Minister, MoIDPLHSA, Mrs. Nino Kvernadze, Emergency COVID-19 Response project manager and Mr. Beqa Jakeli, Head of Finance and Economic Division, MoIDPLHSA.</w:t>
      </w:r>
    </w:p>
  </w:footnote>
  <w:footnote w:id="4">
    <w:p w14:paraId="11452B56" w14:textId="76D10793" w:rsidR="007C78FF" w:rsidRPr="000343A9" w:rsidRDefault="007C78FF">
      <w:pPr>
        <w:pStyle w:val="FootnoteText"/>
        <w:rPr>
          <w:rFonts w:asciiTheme="minorHAnsi" w:hAnsiTheme="minorHAnsi" w:cstheme="minorHAnsi"/>
          <w:lang w:val="en-US"/>
        </w:rPr>
      </w:pPr>
      <w:r>
        <w:rPr>
          <w:rStyle w:val="FootnoteReference"/>
        </w:rPr>
        <w:footnoteRef/>
      </w:r>
      <w:r>
        <w:t xml:space="preserve"> </w:t>
      </w:r>
      <w:r w:rsidRPr="000343A9">
        <w:rPr>
          <w:rFonts w:asciiTheme="minorHAnsi" w:hAnsiTheme="minorHAnsi" w:cstheme="minorHAnsi"/>
          <w:lang w:val="en-US"/>
        </w:rPr>
        <w:t xml:space="preserve">The State of Emergency was declared by the GoG in March 21 until April 21, but extended until May 22, 2020. </w:t>
      </w:r>
    </w:p>
  </w:footnote>
  <w:footnote w:id="5">
    <w:p w14:paraId="766CAF08" w14:textId="77777777" w:rsidR="007C78FF" w:rsidRPr="000343A9" w:rsidRDefault="007C78FF" w:rsidP="00BE51B0">
      <w:pPr>
        <w:pStyle w:val="FootnoteText"/>
        <w:rPr>
          <w:rFonts w:asciiTheme="minorHAnsi" w:hAnsiTheme="minorHAnsi" w:cstheme="minorHAnsi"/>
        </w:rPr>
      </w:pPr>
      <w:r w:rsidRPr="00A33668">
        <w:rPr>
          <w:rStyle w:val="FootnoteReference"/>
        </w:rPr>
        <w:footnoteRef/>
      </w:r>
      <w:r w:rsidRPr="00A33668">
        <w:t xml:space="preserve"> </w:t>
      </w:r>
      <w:r w:rsidRPr="000343A9">
        <w:rPr>
          <w:rFonts w:asciiTheme="minorHAnsi" w:hAnsiTheme="minorHAnsi" w:cstheme="minorHAnsi"/>
        </w:rPr>
        <w:t>There are seven (7) amendments to the GoG Resolution N286 that entered into force so far:</w:t>
      </w:r>
    </w:p>
    <w:p w14:paraId="4283BB18" w14:textId="77777777" w:rsidR="007C78FF" w:rsidRPr="000343A9" w:rsidRDefault="007C78FF"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N295, May 8, 2020</w:t>
      </w:r>
    </w:p>
    <w:p w14:paraId="52AD64DB" w14:textId="77777777" w:rsidR="007C78FF" w:rsidRPr="000343A9" w:rsidRDefault="007C78FF"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N311, May 18, 2020</w:t>
      </w:r>
    </w:p>
    <w:p w14:paraId="6102F6EE" w14:textId="77777777" w:rsidR="007C78FF" w:rsidRPr="000343A9" w:rsidRDefault="007C78FF" w:rsidP="00664676">
      <w:pPr>
        <w:pStyle w:val="ListParagraph"/>
        <w:numPr>
          <w:ilvl w:val="0"/>
          <w:numId w:val="61"/>
        </w:numPr>
        <w:rPr>
          <w:rFonts w:asciiTheme="minorHAnsi" w:eastAsia="SimSun" w:hAnsiTheme="minorHAnsi" w:cstheme="minorHAnsi"/>
          <w:color w:val="000000"/>
          <w:sz w:val="18"/>
          <w:szCs w:val="20"/>
          <w:lang w:val="en-US"/>
        </w:rPr>
      </w:pPr>
      <w:r w:rsidRPr="000343A9">
        <w:rPr>
          <w:rFonts w:asciiTheme="minorHAnsi" w:eastAsia="SimSun" w:hAnsiTheme="minorHAnsi" w:cstheme="minorHAnsi"/>
          <w:color w:val="000000"/>
          <w:sz w:val="18"/>
          <w:szCs w:val="20"/>
          <w:lang w:val="en-US"/>
        </w:rPr>
        <w:t>Resolution N314, May 19, 2020</w:t>
      </w:r>
    </w:p>
    <w:p w14:paraId="49C7EC57" w14:textId="77777777" w:rsidR="007C78FF" w:rsidRPr="000343A9" w:rsidRDefault="007C78FF"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N372, June 16, 2020</w:t>
      </w:r>
    </w:p>
    <w:p w14:paraId="15C2A451" w14:textId="77777777" w:rsidR="007C78FF" w:rsidRPr="000343A9" w:rsidRDefault="007C78FF"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N388, June 26, 2020</w:t>
      </w:r>
    </w:p>
    <w:p w14:paraId="672681AD" w14:textId="77777777" w:rsidR="007C78FF" w:rsidRPr="000343A9" w:rsidRDefault="007C78FF"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N429, July 10, 2020</w:t>
      </w:r>
    </w:p>
    <w:p w14:paraId="4B49CA46" w14:textId="77777777" w:rsidR="007C78FF" w:rsidRPr="000343A9" w:rsidRDefault="007C78FF"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N466, July 23, 2020</w:t>
      </w:r>
    </w:p>
  </w:footnote>
  <w:footnote w:id="6">
    <w:p w14:paraId="68E1C601" w14:textId="61D10280" w:rsidR="007C78FF" w:rsidRPr="002462AF" w:rsidRDefault="007C78FF" w:rsidP="00BE51B0">
      <w:pPr>
        <w:pStyle w:val="FootnoteText"/>
        <w:rPr>
          <w:rFonts w:asciiTheme="minorHAnsi" w:hAnsiTheme="minorHAnsi"/>
          <w:lang w:val="en-US"/>
        </w:rPr>
      </w:pPr>
      <w:r w:rsidRPr="002462AF">
        <w:rPr>
          <w:rStyle w:val="FootnoteReference"/>
          <w:rFonts w:asciiTheme="minorHAnsi" w:hAnsiTheme="minorHAnsi"/>
        </w:rPr>
        <w:footnoteRef/>
      </w:r>
      <w:r w:rsidRPr="002462AF">
        <w:rPr>
          <w:rFonts w:asciiTheme="minorHAnsi" w:hAnsiTheme="minorHAnsi"/>
        </w:rPr>
        <w:t xml:space="preserve"> There is the MOU signed between the RS and the MoIDPLHSA</w:t>
      </w:r>
      <w:r w:rsidRPr="002462AF">
        <w:rPr>
          <w:rFonts w:asciiTheme="minorHAnsi" w:hAnsiTheme="minorHAnsi"/>
          <w:lang w:val="en-US"/>
        </w:rPr>
        <w:t xml:space="preserve"> </w:t>
      </w:r>
    </w:p>
  </w:footnote>
  <w:footnote w:id="7">
    <w:p w14:paraId="3DABDC7D" w14:textId="77777777" w:rsidR="007C78FF" w:rsidRDefault="007C78FF" w:rsidP="005D61A4">
      <w:pPr>
        <w:pStyle w:val="FootnoteText"/>
        <w:jc w:val="both"/>
        <w:rPr>
          <w:rFonts w:asciiTheme="minorHAnsi" w:hAnsiTheme="minorHAnsi"/>
        </w:rPr>
      </w:pPr>
      <w:r w:rsidRPr="002462AF">
        <w:rPr>
          <w:rStyle w:val="FootnoteReference"/>
          <w:rFonts w:asciiTheme="minorHAnsi" w:hAnsiTheme="minorHAnsi"/>
        </w:rPr>
        <w:footnoteRef/>
      </w:r>
      <w:r>
        <w:rPr>
          <w:rFonts w:asciiTheme="minorHAnsi" w:hAnsiTheme="minorHAnsi" w:cstheme="minorHAnsi"/>
          <w:szCs w:val="22"/>
        </w:rPr>
        <w:t>Individuals with micro-business status who</w:t>
      </w:r>
      <w:r w:rsidRPr="006F18E2">
        <w:rPr>
          <w:rFonts w:asciiTheme="minorHAnsi" w:hAnsiTheme="minorHAnsi" w:cstheme="minorHAnsi"/>
          <w:szCs w:val="22"/>
        </w:rPr>
        <w:t xml:space="preserve"> conduct</w:t>
      </w:r>
      <w:r>
        <w:rPr>
          <w:rFonts w:asciiTheme="minorHAnsi" w:hAnsiTheme="minorHAnsi" w:cstheme="minorHAnsi"/>
          <w:szCs w:val="22"/>
        </w:rPr>
        <w:t>s</w:t>
      </w:r>
      <w:r w:rsidRPr="006F18E2">
        <w:rPr>
          <w:rFonts w:asciiTheme="minorHAnsi" w:hAnsiTheme="minorHAnsi" w:cstheme="minorHAnsi"/>
          <w:szCs w:val="22"/>
        </w:rPr>
        <w:t xml:space="preserve"> independent economic activities and</w:t>
      </w:r>
      <w:r>
        <w:rPr>
          <w:rFonts w:asciiTheme="minorHAnsi" w:hAnsiTheme="minorHAnsi" w:cstheme="minorHAnsi"/>
          <w:szCs w:val="22"/>
        </w:rPr>
        <w:t xml:space="preserve"> </w:t>
      </w:r>
      <w:r w:rsidRPr="006F18E2">
        <w:rPr>
          <w:rFonts w:asciiTheme="minorHAnsi" w:hAnsiTheme="minorHAnsi" w:cstheme="minorHAnsi"/>
          <w:szCs w:val="22"/>
        </w:rPr>
        <w:t>their income does not exceed GEL 30,000 annually</w:t>
      </w:r>
      <w:r>
        <w:rPr>
          <w:rFonts w:asciiTheme="minorHAnsi" w:hAnsiTheme="minorHAnsi"/>
        </w:rPr>
        <w:t xml:space="preserve"> are tax exempt. </w:t>
      </w:r>
    </w:p>
    <w:p w14:paraId="09989EE2" w14:textId="05366A40" w:rsidR="007C78FF" w:rsidRPr="002462AF" w:rsidRDefault="007C78FF" w:rsidP="005D61A4">
      <w:pPr>
        <w:pStyle w:val="FootnoteText"/>
        <w:jc w:val="both"/>
        <w:rPr>
          <w:rFonts w:asciiTheme="minorHAnsi" w:hAnsiTheme="minorHAnsi"/>
        </w:rPr>
      </w:pPr>
      <w:r w:rsidRPr="002462AF">
        <w:rPr>
          <w:rFonts w:asciiTheme="minorHAnsi" w:hAnsiTheme="minorHAnsi"/>
        </w:rPr>
        <w:t>Source the RS website: https://www.rs.ge/Default.aspx?sec_id=5405&amp;lang=2&amp;catid=67</w:t>
      </w:r>
    </w:p>
  </w:footnote>
  <w:footnote w:id="8">
    <w:p w14:paraId="0619D100" w14:textId="1CA4852B" w:rsidR="007C78FF" w:rsidRPr="002462AF" w:rsidRDefault="007C78FF">
      <w:pPr>
        <w:pStyle w:val="FootnoteText"/>
        <w:rPr>
          <w:rFonts w:asciiTheme="minorHAnsi" w:hAnsiTheme="minorHAnsi"/>
        </w:rPr>
      </w:pPr>
      <w:r w:rsidRPr="002462AF">
        <w:rPr>
          <w:rStyle w:val="FootnoteReference"/>
          <w:rFonts w:asciiTheme="minorHAnsi" w:hAnsiTheme="minorHAnsi"/>
        </w:rPr>
        <w:footnoteRef/>
      </w:r>
      <w:r w:rsidRPr="002462AF">
        <w:rPr>
          <w:rFonts w:asciiTheme="minorHAnsi" w:hAnsiTheme="minorHAnsi"/>
        </w:rPr>
        <w:t xml:space="preserve"> Decree (N01 – 213/o) issued by the Minister of IDPLHSA on May 21,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FC220" w14:textId="603E330F" w:rsidR="007C78FF" w:rsidRDefault="007C78FF">
    <w:pPr>
      <w:pStyle w:val="Header"/>
    </w:pPr>
    <w:r>
      <w:rPr>
        <w:noProof/>
        <w:lang w:val="en-US"/>
      </w:rPr>
      <mc:AlternateContent>
        <mc:Choice Requires="wps">
          <w:drawing>
            <wp:anchor distT="0" distB="0" distL="114300" distR="114300" simplePos="0" relativeHeight="251657216" behindDoc="0" locked="0" layoutInCell="0" allowOverlap="1" wp14:anchorId="7EB45F90" wp14:editId="7C8B14F5">
              <wp:simplePos x="0" y="0"/>
              <wp:positionH relativeFrom="page">
                <wp:align>right</wp:align>
              </wp:positionH>
              <wp:positionV relativeFrom="page">
                <wp:align>top</wp:align>
              </wp:positionV>
              <wp:extent cx="7772400" cy="463550"/>
              <wp:effectExtent l="0" t="0" r="0" b="12700"/>
              <wp:wrapNone/>
              <wp:docPr id="3" name="MSIPCMe0f6448096447902c0f9e7d7" descr="{&quot;HashCode&quot;:160584683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601468" w14:textId="6C763094" w:rsidR="007C78FF" w:rsidRPr="005E26EF" w:rsidRDefault="007C78FF"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7EB45F90" id="_x0000_t202" coordsize="21600,21600" o:spt="202" path="m,l,21600r21600,l21600,xe">
              <v:stroke joinstyle="miter"/>
              <v:path gradientshapeok="t" o:connecttype="rect"/>
            </v:shapetype>
            <v:shape id="MSIPCMe0f6448096447902c0f9e7d7" o:spid="_x0000_s1026" type="#_x0000_t202" alt="{&quot;HashCode&quot;:1605846831,&quot;Height&quot;:9999999.0,&quot;Width&quot;:9999999.0,&quot;Placement&quot;:&quot;Header&quot;,&quot;Index&quot;:&quot;Primary&quot;,&quot;Section&quot;:1,&quot;Top&quot;:0.0,&quot;Left&quot;:0.0}" style="position:absolute;margin-left:560.8pt;margin-top:0;width:612pt;height:36.5pt;z-index:251657216;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" o:allowincell="f" filled="f" stroked="f" strokeweight=".5pt">
              <v:textbox inset=",0,20pt,0">
                <w:txbxContent>
                  <w:p w14:paraId="0E601468" w14:textId="6C763094" w:rsidR="007C78FF" w:rsidRPr="005E26EF" w:rsidRDefault="007C78FF" w:rsidP="005E26EF">
                    <w:pPr>
                      <w:jc w:val="right"/>
                      <w:rPr>
                        <w:rFonts w:ascii="Calibri" w:hAnsi="Calibri" w:cs="Calibri"/>
                        <w:color w:val="000000"/>
                        <w:sz w:val="2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4271D" w14:textId="0E8E1857" w:rsidR="007C78FF" w:rsidRDefault="007C78FF">
    <w:pPr>
      <w:pStyle w:val="Header"/>
    </w:pPr>
    <w:r>
      <w:rPr>
        <w:noProof/>
        <w:lang w:val="en-US"/>
      </w:rPr>
      <mc:AlternateContent>
        <mc:Choice Requires="wps">
          <w:drawing>
            <wp:anchor distT="0" distB="0" distL="114300" distR="114300" simplePos="0" relativeHeight="251660288" behindDoc="0" locked="0" layoutInCell="0" allowOverlap="1" wp14:anchorId="098DB531" wp14:editId="5842A705">
              <wp:simplePos x="0" y="0"/>
              <wp:positionH relativeFrom="page">
                <wp:align>right</wp:align>
              </wp:positionH>
              <wp:positionV relativeFrom="page">
                <wp:align>top</wp:align>
              </wp:positionV>
              <wp:extent cx="7772400" cy="463550"/>
              <wp:effectExtent l="0" t="0" r="0" b="12700"/>
              <wp:wrapNone/>
              <wp:docPr id="4" name="MSIPCMdeff4093b1ccfb83835044b7" descr="{&quot;HashCode&quot;:1605846831,&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40F1C9" w14:textId="0D329248" w:rsidR="007C78FF" w:rsidRPr="005E26EF" w:rsidRDefault="007C78FF"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098DB531" id="_x0000_t202" coordsize="21600,21600" o:spt="202" path="m,l,21600r21600,l21600,xe">
              <v:stroke joinstyle="miter"/>
              <v:path gradientshapeok="t" o:connecttype="rect"/>
            </v:shapetype>
            <v:shape id="MSIPCMdeff4093b1ccfb83835044b7" o:spid="_x0000_s1027" type="#_x0000_t202" alt="{&quot;HashCode&quot;:1605846831,&quot;Height&quot;:9999999.0,&quot;Width&quot;:9999999.0,&quot;Placement&quot;:&quot;Header&quot;,&quot;Index&quot;:&quot;FirstPage&quot;,&quot;Section&quot;:1,&quot;Top&quot;:0.0,&quot;Left&quot;:0.0}" style="position:absolute;margin-left:560.8pt;margin-top:0;width:612pt;height:36.5pt;z-index:251660288;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" o:allowincell="f" filled="f" stroked="f" strokeweight=".5pt">
              <v:textbox inset=",0,20pt,0">
                <w:txbxContent>
                  <w:p w14:paraId="1340F1C9" w14:textId="0D329248" w:rsidR="007C78FF" w:rsidRPr="005E26EF" w:rsidRDefault="007C78FF" w:rsidP="005E26EF">
                    <w:pPr>
                      <w:jc w:val="right"/>
                      <w:rPr>
                        <w:rFonts w:ascii="Calibri" w:hAnsi="Calibri" w:cs="Calibri"/>
                        <w:color w:val="000000"/>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7968A" w14:textId="10E235AA" w:rsidR="007C78FF" w:rsidRDefault="007C78FF">
    <w:pPr>
      <w:pStyle w:val="Header"/>
    </w:pPr>
    <w:r>
      <w:rPr>
        <w:noProof/>
      </w:rPr>
      <w:pict w14:anchorId="66F2F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2" o:spid="_x0000_s2049" type="#_x0000_t75" alt="WBG" style="position:absolute;margin-left:0;margin-top:0;width:467.95pt;height:467.95pt;z-index:-251657728;mso-wrap-edited:f;mso-position-horizontal:center;mso-position-horizontal-relative:margin;mso-position-vertical:center;mso-position-vertical-relative:margin" o:allowincell="f">
          <v:imagedata r:id="rId1" o:title="WB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73ACC" w14:textId="278F58E1" w:rsidR="007C78FF" w:rsidRPr="004566FC" w:rsidRDefault="007C78FF" w:rsidP="004566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570F"/>
    <w:multiLevelType w:val="hybridMultilevel"/>
    <w:tmpl w:val="8FE0E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D3C2B"/>
    <w:multiLevelType w:val="hybridMultilevel"/>
    <w:tmpl w:val="F70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159F6"/>
    <w:multiLevelType w:val="hybridMultilevel"/>
    <w:tmpl w:val="D6749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C37165"/>
    <w:multiLevelType w:val="hybridMultilevel"/>
    <w:tmpl w:val="205A7D5A"/>
    <w:lvl w:ilvl="0" w:tplc="3B325E70">
      <w:start w:val="5"/>
      <w:numFmt w:val="upp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047E0F95"/>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E73106"/>
    <w:multiLevelType w:val="hybridMultilevel"/>
    <w:tmpl w:val="FE4EA58A"/>
    <w:lvl w:ilvl="0" w:tplc="04090001">
      <w:start w:val="1"/>
      <w:numFmt w:val="bullet"/>
      <w:lvlText w:val=""/>
      <w:lvlJc w:val="left"/>
      <w:pPr>
        <w:tabs>
          <w:tab w:val="num" w:pos="360"/>
        </w:tabs>
        <w:ind w:left="360" w:hanging="360"/>
      </w:pPr>
      <w:rPr>
        <w:rFonts w:ascii="Symbol" w:hAnsi="Symbol" w:hint="default"/>
        <w:b w:val="0"/>
        <w:b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15:restartNumberingAfterBreak="0">
    <w:nsid w:val="051F345D"/>
    <w:multiLevelType w:val="hybridMultilevel"/>
    <w:tmpl w:val="07E89352"/>
    <w:lvl w:ilvl="0" w:tplc="DB4A25B4">
      <w:numFmt w:val="bullet"/>
      <w:lvlText w:val="•"/>
      <w:lvlJc w:val="left"/>
      <w:pPr>
        <w:tabs>
          <w:tab w:val="num" w:pos="900"/>
        </w:tabs>
        <w:ind w:left="900" w:hanging="180"/>
      </w:pPr>
      <w:rPr>
        <w:rFonts w:ascii="Times New Roman" w:eastAsia="Times New Roman" w:hAnsi="Times New Roman" w:cs="Times New Roman" w:hint="default"/>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7" w15:restartNumberingAfterBreak="0">
    <w:nsid w:val="0545505F"/>
    <w:multiLevelType w:val="hybridMultilevel"/>
    <w:tmpl w:val="25EE9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59426C4"/>
    <w:multiLevelType w:val="hybridMultilevel"/>
    <w:tmpl w:val="B4EAF762"/>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F223BE"/>
    <w:multiLevelType w:val="hybridMultilevel"/>
    <w:tmpl w:val="AF26B52C"/>
    <w:lvl w:ilvl="0" w:tplc="B1663D40">
      <w:start w:val="1"/>
      <w:numFmt w:val="upperLetter"/>
      <w:lvlText w:val="%1."/>
      <w:lvlJc w:val="left"/>
      <w:pPr>
        <w:ind w:left="36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3F349B"/>
    <w:multiLevelType w:val="hybridMultilevel"/>
    <w:tmpl w:val="EBB62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D6A3B5B"/>
    <w:multiLevelType w:val="hybridMultilevel"/>
    <w:tmpl w:val="BEBCB65E"/>
    <w:lvl w:ilvl="0" w:tplc="0E8427F8">
      <w:start w:val="1"/>
      <w:numFmt w:val="lowerRoman"/>
      <w:lvlText w:val="(%1)"/>
      <w:lvlJc w:val="left"/>
      <w:pPr>
        <w:ind w:left="142" w:hanging="720"/>
      </w:pPr>
      <w:rPr>
        <w:rFonts w:hint="default"/>
        <w:i/>
      </w:rPr>
    </w:lvl>
    <w:lvl w:ilvl="1" w:tplc="04090019" w:tentative="1">
      <w:start w:val="1"/>
      <w:numFmt w:val="lowerLetter"/>
      <w:lvlText w:val="%2."/>
      <w:lvlJc w:val="left"/>
      <w:pPr>
        <w:ind w:left="502" w:hanging="360"/>
      </w:pPr>
    </w:lvl>
    <w:lvl w:ilvl="2" w:tplc="0409001B" w:tentative="1">
      <w:start w:val="1"/>
      <w:numFmt w:val="lowerRoman"/>
      <w:lvlText w:val="%3."/>
      <w:lvlJc w:val="right"/>
      <w:pPr>
        <w:ind w:left="1222" w:hanging="180"/>
      </w:pPr>
    </w:lvl>
    <w:lvl w:ilvl="3" w:tplc="0409000F" w:tentative="1">
      <w:start w:val="1"/>
      <w:numFmt w:val="decimal"/>
      <w:lvlText w:val="%4."/>
      <w:lvlJc w:val="left"/>
      <w:pPr>
        <w:ind w:left="1942" w:hanging="360"/>
      </w:pPr>
    </w:lvl>
    <w:lvl w:ilvl="4" w:tplc="04090019" w:tentative="1">
      <w:start w:val="1"/>
      <w:numFmt w:val="lowerLetter"/>
      <w:lvlText w:val="%5."/>
      <w:lvlJc w:val="left"/>
      <w:pPr>
        <w:ind w:left="2662" w:hanging="360"/>
      </w:pPr>
    </w:lvl>
    <w:lvl w:ilvl="5" w:tplc="0409001B" w:tentative="1">
      <w:start w:val="1"/>
      <w:numFmt w:val="lowerRoman"/>
      <w:lvlText w:val="%6."/>
      <w:lvlJc w:val="right"/>
      <w:pPr>
        <w:ind w:left="3382" w:hanging="180"/>
      </w:pPr>
    </w:lvl>
    <w:lvl w:ilvl="6" w:tplc="0409000F" w:tentative="1">
      <w:start w:val="1"/>
      <w:numFmt w:val="decimal"/>
      <w:lvlText w:val="%7."/>
      <w:lvlJc w:val="left"/>
      <w:pPr>
        <w:ind w:left="4102" w:hanging="360"/>
      </w:pPr>
    </w:lvl>
    <w:lvl w:ilvl="7" w:tplc="04090019" w:tentative="1">
      <w:start w:val="1"/>
      <w:numFmt w:val="lowerLetter"/>
      <w:lvlText w:val="%8."/>
      <w:lvlJc w:val="left"/>
      <w:pPr>
        <w:ind w:left="4822" w:hanging="360"/>
      </w:pPr>
    </w:lvl>
    <w:lvl w:ilvl="8" w:tplc="0409001B" w:tentative="1">
      <w:start w:val="1"/>
      <w:numFmt w:val="lowerRoman"/>
      <w:lvlText w:val="%9."/>
      <w:lvlJc w:val="right"/>
      <w:pPr>
        <w:ind w:left="5542" w:hanging="180"/>
      </w:pPr>
    </w:lvl>
  </w:abstractNum>
  <w:abstractNum w:abstractNumId="12" w15:restartNumberingAfterBreak="0">
    <w:nsid w:val="0DA65015"/>
    <w:multiLevelType w:val="hybridMultilevel"/>
    <w:tmpl w:val="0CE4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C11823"/>
    <w:multiLevelType w:val="hybridMultilevel"/>
    <w:tmpl w:val="448AE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BF0DB6"/>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485C0C"/>
    <w:multiLevelType w:val="hybridMultilevel"/>
    <w:tmpl w:val="EBE43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541F9F"/>
    <w:multiLevelType w:val="hybridMultilevel"/>
    <w:tmpl w:val="9AF0735E"/>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152F7379"/>
    <w:multiLevelType w:val="hybridMultilevel"/>
    <w:tmpl w:val="6E182228"/>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C552DA"/>
    <w:multiLevelType w:val="hybridMultilevel"/>
    <w:tmpl w:val="A0D47494"/>
    <w:lvl w:ilvl="0" w:tplc="0409000F">
      <w:start w:val="1"/>
      <w:numFmt w:val="decimal"/>
      <w:lvlText w:val="%1."/>
      <w:lvlJc w:val="left"/>
      <w:pPr>
        <w:ind w:left="644" w:hanging="360"/>
      </w:pPr>
      <w:rPr>
        <w:rFonts w:hint="default"/>
      </w:rPr>
    </w:lvl>
    <w:lvl w:ilvl="1" w:tplc="19EE08A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1663D40">
      <w:start w:val="1"/>
      <w:numFmt w:val="upperLetter"/>
      <w:lvlText w:val="%5."/>
      <w:lvlJc w:val="left"/>
      <w:pPr>
        <w:ind w:left="1170" w:hanging="360"/>
      </w:pPr>
      <w:rPr>
        <w:rFonts w:hint="default"/>
        <w:b w:val="0"/>
      </w:rPr>
    </w:lvl>
    <w:lvl w:ilvl="5" w:tplc="7B4A3C82">
      <w:start w:val="1"/>
      <w:numFmt w:val="bullet"/>
      <w:lvlText w:val="-"/>
      <w:lvlJc w:val="left"/>
      <w:pPr>
        <w:ind w:left="4500" w:hanging="360"/>
      </w:pPr>
      <w:rPr>
        <w:rFonts w:ascii="Times New Roman" w:eastAsia="Times New Roman" w:hAnsi="Times New Roman" w:cs="Times New Roman" w:hint="default"/>
        <w:b w:val="0"/>
      </w:rPr>
    </w:lvl>
    <w:lvl w:ilvl="6" w:tplc="E86C128A">
      <w:start w:val="1"/>
      <w:numFmt w:val="lowerRoman"/>
      <w:lvlText w:val="(%7)"/>
      <w:lvlJc w:val="left"/>
      <w:pPr>
        <w:ind w:left="5400" w:hanging="72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7B5AF7"/>
    <w:multiLevelType w:val="hybridMultilevel"/>
    <w:tmpl w:val="A37E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DC6B0D"/>
    <w:multiLevelType w:val="hybridMultilevel"/>
    <w:tmpl w:val="581EDD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666E6F"/>
    <w:multiLevelType w:val="hybridMultilevel"/>
    <w:tmpl w:val="6CC2E1E8"/>
    <w:lvl w:ilvl="0" w:tplc="67D85A6C">
      <w:start w:val="10"/>
      <w:numFmt w:val="lowerLetter"/>
      <w:lvlText w:val="%1."/>
      <w:lvlJc w:val="left"/>
      <w:pPr>
        <w:ind w:left="1080" w:hanging="360"/>
      </w:pPr>
      <w:rPr>
        <w:rFonts w:hint="default"/>
        <w:b w:val="0"/>
      </w:r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22" w15:restartNumberingAfterBreak="0">
    <w:nsid w:val="21BD0500"/>
    <w:multiLevelType w:val="hybridMultilevel"/>
    <w:tmpl w:val="009E0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802389"/>
    <w:multiLevelType w:val="hybridMultilevel"/>
    <w:tmpl w:val="F0B040D2"/>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24A20FA1"/>
    <w:multiLevelType w:val="hybridMultilevel"/>
    <w:tmpl w:val="067C0E24"/>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60D72FA"/>
    <w:multiLevelType w:val="hybridMultilevel"/>
    <w:tmpl w:val="51047B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655332B"/>
    <w:multiLevelType w:val="hybridMultilevel"/>
    <w:tmpl w:val="25B63AD4"/>
    <w:lvl w:ilvl="0" w:tplc="6B4A5466">
      <w:start w:val="20"/>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start w:val="1"/>
      <w:numFmt w:val="lowerLetter"/>
      <w:lvlText w:val="%5."/>
      <w:lvlJc w:val="left"/>
      <w:pPr>
        <w:ind w:left="3240" w:hanging="360"/>
      </w:pPr>
    </w:lvl>
    <w:lvl w:ilvl="5" w:tplc="0437001B">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27" w15:restartNumberingAfterBreak="0">
    <w:nsid w:val="29932680"/>
    <w:multiLevelType w:val="hybridMultilevel"/>
    <w:tmpl w:val="891A40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2BCD1E37"/>
    <w:multiLevelType w:val="hybridMultilevel"/>
    <w:tmpl w:val="D42C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BF87614"/>
    <w:multiLevelType w:val="hybridMultilevel"/>
    <w:tmpl w:val="407C285C"/>
    <w:lvl w:ilvl="0" w:tplc="BD1A156E">
      <w:start w:val="1"/>
      <w:numFmt w:val="decimal"/>
      <w:lvlText w:val="%1)"/>
      <w:lvlJc w:val="left"/>
      <w:pPr>
        <w:ind w:left="360" w:hanging="360"/>
      </w:pPr>
      <w:rPr>
        <w:rFonts w:hint="default"/>
      </w:rPr>
    </w:lvl>
    <w:lvl w:ilvl="1" w:tplc="CBE810E0">
      <w:numFmt w:val="bullet"/>
      <w:lvlText w:val="•"/>
      <w:lvlJc w:val="left"/>
      <w:pPr>
        <w:ind w:left="1080" w:hanging="360"/>
      </w:pPr>
      <w:rPr>
        <w:rFonts w:ascii="Calibri" w:eastAsia="Times New Roman"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D926D3D"/>
    <w:multiLevelType w:val="hybridMultilevel"/>
    <w:tmpl w:val="033A0974"/>
    <w:lvl w:ilvl="0" w:tplc="040C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E7F0018"/>
    <w:multiLevelType w:val="hybridMultilevel"/>
    <w:tmpl w:val="AB045C60"/>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F267113"/>
    <w:multiLevelType w:val="multilevel"/>
    <w:tmpl w:val="7E18D87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2F51726D"/>
    <w:multiLevelType w:val="hybridMultilevel"/>
    <w:tmpl w:val="203AB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F5F08BB"/>
    <w:multiLevelType w:val="hybridMultilevel"/>
    <w:tmpl w:val="1A8014AC"/>
    <w:lvl w:ilvl="0" w:tplc="7B4A3C82">
      <w:start w:val="1"/>
      <w:numFmt w:val="bullet"/>
      <w:lvlText w:val="-"/>
      <w:lvlJc w:val="left"/>
      <w:pPr>
        <w:ind w:left="720" w:hanging="360"/>
      </w:pPr>
      <w:rPr>
        <w:rFonts w:ascii="Times New Roman" w:eastAsia="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F981E68"/>
    <w:multiLevelType w:val="hybridMultilevel"/>
    <w:tmpl w:val="6DF010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7" w15:restartNumberingAfterBreak="0">
    <w:nsid w:val="319439E6"/>
    <w:multiLevelType w:val="multilevel"/>
    <w:tmpl w:val="A5EE0890"/>
    <w:lvl w:ilvl="0">
      <w:start w:val="1"/>
      <w:numFmt w:val="none"/>
      <w:pStyle w:val="Heading1a"/>
      <w:suff w:val="nothing"/>
      <w:lvlText w:val="%1"/>
      <w:lvlJc w:val="left"/>
      <w:pPr>
        <w:ind w:left="1440" w:firstLine="0"/>
      </w:pPr>
      <w:rPr>
        <w:rFonts w:hint="default"/>
      </w:rPr>
    </w:lvl>
    <w:lvl w:ilvl="1">
      <w:start w:val="1"/>
      <w:numFmt w:val="decimal"/>
      <w:pStyle w:val="MainParanoChapter"/>
      <w:lvlText w:val="%2."/>
      <w:lvlJc w:val="left"/>
      <w:pPr>
        <w:tabs>
          <w:tab w:val="num" w:pos="2160"/>
        </w:tabs>
        <w:ind w:left="2160" w:hanging="720"/>
      </w:pPr>
      <w:rPr>
        <w:rFonts w:hint="default"/>
      </w:rPr>
    </w:lvl>
    <w:lvl w:ilvl="2">
      <w:start w:val="1"/>
      <w:numFmt w:val="lowerLetter"/>
      <w:pStyle w:val="Sub-Para1underX"/>
      <w:lvlText w:val="(%3)"/>
      <w:lvlJc w:val="left"/>
      <w:pPr>
        <w:tabs>
          <w:tab w:val="num" w:pos="2520"/>
        </w:tabs>
        <w:ind w:left="2160" w:hanging="360"/>
      </w:pPr>
      <w:rPr>
        <w:rFonts w:hint="default"/>
      </w:rPr>
    </w:lvl>
    <w:lvl w:ilvl="3">
      <w:start w:val="1"/>
      <w:numFmt w:val="lowerRoman"/>
      <w:pStyle w:val="Sub-Para2underX"/>
      <w:lvlText w:val="(%4)"/>
      <w:lvlJc w:val="left"/>
      <w:pPr>
        <w:tabs>
          <w:tab w:val="num" w:pos="3240"/>
        </w:tabs>
        <w:ind w:left="2520" w:hanging="360"/>
      </w:pPr>
      <w:rPr>
        <w:rFonts w:hint="default"/>
      </w:rPr>
    </w:lvl>
    <w:lvl w:ilvl="4">
      <w:start w:val="1"/>
      <w:numFmt w:val="lowerLetter"/>
      <w:pStyle w:val="Sub-Para3underX"/>
      <w:lvlText w:val="%5."/>
      <w:lvlJc w:val="left"/>
      <w:pPr>
        <w:tabs>
          <w:tab w:val="num" w:pos="2880"/>
        </w:tabs>
        <w:ind w:left="2880" w:hanging="360"/>
      </w:pPr>
      <w:rPr>
        <w:rFonts w:hint="default"/>
      </w:rPr>
    </w:lvl>
    <w:lvl w:ilvl="5">
      <w:start w:val="1"/>
      <w:numFmt w:val="lowerRoman"/>
      <w:pStyle w:val="Sub-Para4underX"/>
      <w:lvlText w:val="%6."/>
      <w:lvlJc w:val="left"/>
      <w:pPr>
        <w:tabs>
          <w:tab w:val="num" w:pos="3600"/>
        </w:tabs>
        <w:ind w:left="324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38" w15:restartNumberingAfterBreak="0">
    <w:nsid w:val="34F42DF6"/>
    <w:multiLevelType w:val="hybridMultilevel"/>
    <w:tmpl w:val="F68884C2"/>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60776B5"/>
    <w:multiLevelType w:val="hybridMultilevel"/>
    <w:tmpl w:val="0BC2596C"/>
    <w:lvl w:ilvl="0" w:tplc="6E065578">
      <w:start w:val="1"/>
      <w:numFmt w:val="decimal"/>
      <w:pStyle w:val="PADparagraph"/>
      <w:lvlText w:val="%1."/>
      <w:lvlJc w:val="left"/>
      <w:pPr>
        <w:ind w:left="720" w:hanging="360"/>
      </w:pPr>
      <w:rPr>
        <w:sz w:val="22"/>
      </w:rPr>
    </w:lvl>
    <w:lvl w:ilvl="1" w:tplc="50BA8812" w:tentative="1">
      <w:start w:val="1"/>
      <w:numFmt w:val="lowerLetter"/>
      <w:lvlText w:val="%2."/>
      <w:lvlJc w:val="left"/>
      <w:pPr>
        <w:ind w:left="1440" w:hanging="360"/>
      </w:pPr>
    </w:lvl>
    <w:lvl w:ilvl="2" w:tplc="89E8FBE0" w:tentative="1">
      <w:start w:val="1"/>
      <w:numFmt w:val="lowerRoman"/>
      <w:lvlText w:val="%3."/>
      <w:lvlJc w:val="right"/>
      <w:pPr>
        <w:ind w:left="2160" w:hanging="180"/>
      </w:pPr>
    </w:lvl>
    <w:lvl w:ilvl="3" w:tplc="53045850" w:tentative="1">
      <w:start w:val="1"/>
      <w:numFmt w:val="decimal"/>
      <w:lvlText w:val="%4."/>
      <w:lvlJc w:val="left"/>
      <w:pPr>
        <w:ind w:left="2880" w:hanging="360"/>
      </w:pPr>
    </w:lvl>
    <w:lvl w:ilvl="4" w:tplc="8B048E02" w:tentative="1">
      <w:start w:val="1"/>
      <w:numFmt w:val="lowerLetter"/>
      <w:lvlText w:val="%5."/>
      <w:lvlJc w:val="left"/>
      <w:pPr>
        <w:ind w:left="3600" w:hanging="360"/>
      </w:pPr>
    </w:lvl>
    <w:lvl w:ilvl="5" w:tplc="7E620F00" w:tentative="1">
      <w:start w:val="1"/>
      <w:numFmt w:val="lowerRoman"/>
      <w:lvlText w:val="%6."/>
      <w:lvlJc w:val="right"/>
      <w:pPr>
        <w:ind w:left="4320" w:hanging="180"/>
      </w:pPr>
    </w:lvl>
    <w:lvl w:ilvl="6" w:tplc="BF6C1200" w:tentative="1">
      <w:start w:val="1"/>
      <w:numFmt w:val="decimal"/>
      <w:lvlText w:val="%7."/>
      <w:lvlJc w:val="left"/>
      <w:pPr>
        <w:ind w:left="5040" w:hanging="360"/>
      </w:pPr>
    </w:lvl>
    <w:lvl w:ilvl="7" w:tplc="F2E49C48" w:tentative="1">
      <w:start w:val="1"/>
      <w:numFmt w:val="lowerLetter"/>
      <w:lvlText w:val="%8."/>
      <w:lvlJc w:val="left"/>
      <w:pPr>
        <w:ind w:left="5760" w:hanging="360"/>
      </w:pPr>
    </w:lvl>
    <w:lvl w:ilvl="8" w:tplc="E2E4E218" w:tentative="1">
      <w:start w:val="1"/>
      <w:numFmt w:val="lowerRoman"/>
      <w:lvlText w:val="%9."/>
      <w:lvlJc w:val="right"/>
      <w:pPr>
        <w:ind w:left="6480" w:hanging="180"/>
      </w:pPr>
    </w:lvl>
  </w:abstractNum>
  <w:abstractNum w:abstractNumId="40" w15:restartNumberingAfterBreak="0">
    <w:nsid w:val="367B3CCF"/>
    <w:multiLevelType w:val="hybridMultilevel"/>
    <w:tmpl w:val="B1DE23A6"/>
    <w:lvl w:ilvl="0" w:tplc="7728AB56">
      <w:start w:val="11"/>
      <w:numFmt w:val="upperRoman"/>
      <w:lvlText w:val="%1."/>
      <w:lvlJc w:val="left"/>
      <w:pPr>
        <w:ind w:left="726" w:hanging="720"/>
      </w:pPr>
      <w:rPr>
        <w:rFonts w:hint="default"/>
      </w:rPr>
    </w:lvl>
    <w:lvl w:ilvl="1" w:tplc="04370019" w:tentative="1">
      <w:start w:val="1"/>
      <w:numFmt w:val="lowerLetter"/>
      <w:lvlText w:val="%2."/>
      <w:lvlJc w:val="left"/>
      <w:pPr>
        <w:ind w:left="1086" w:hanging="360"/>
      </w:pPr>
    </w:lvl>
    <w:lvl w:ilvl="2" w:tplc="0437001B" w:tentative="1">
      <w:start w:val="1"/>
      <w:numFmt w:val="lowerRoman"/>
      <w:lvlText w:val="%3."/>
      <w:lvlJc w:val="right"/>
      <w:pPr>
        <w:ind w:left="1806" w:hanging="180"/>
      </w:pPr>
    </w:lvl>
    <w:lvl w:ilvl="3" w:tplc="0437000F" w:tentative="1">
      <w:start w:val="1"/>
      <w:numFmt w:val="decimal"/>
      <w:lvlText w:val="%4."/>
      <w:lvlJc w:val="left"/>
      <w:pPr>
        <w:ind w:left="2526" w:hanging="360"/>
      </w:pPr>
    </w:lvl>
    <w:lvl w:ilvl="4" w:tplc="04370019" w:tentative="1">
      <w:start w:val="1"/>
      <w:numFmt w:val="lowerLetter"/>
      <w:lvlText w:val="%5."/>
      <w:lvlJc w:val="left"/>
      <w:pPr>
        <w:ind w:left="3246" w:hanging="360"/>
      </w:pPr>
    </w:lvl>
    <w:lvl w:ilvl="5" w:tplc="0437001B" w:tentative="1">
      <w:start w:val="1"/>
      <w:numFmt w:val="lowerRoman"/>
      <w:lvlText w:val="%6."/>
      <w:lvlJc w:val="right"/>
      <w:pPr>
        <w:ind w:left="3966" w:hanging="180"/>
      </w:pPr>
    </w:lvl>
    <w:lvl w:ilvl="6" w:tplc="0437000F" w:tentative="1">
      <w:start w:val="1"/>
      <w:numFmt w:val="decimal"/>
      <w:lvlText w:val="%7."/>
      <w:lvlJc w:val="left"/>
      <w:pPr>
        <w:ind w:left="4686" w:hanging="360"/>
      </w:pPr>
    </w:lvl>
    <w:lvl w:ilvl="7" w:tplc="04370019" w:tentative="1">
      <w:start w:val="1"/>
      <w:numFmt w:val="lowerLetter"/>
      <w:lvlText w:val="%8."/>
      <w:lvlJc w:val="left"/>
      <w:pPr>
        <w:ind w:left="5406" w:hanging="360"/>
      </w:pPr>
    </w:lvl>
    <w:lvl w:ilvl="8" w:tplc="0437001B" w:tentative="1">
      <w:start w:val="1"/>
      <w:numFmt w:val="lowerRoman"/>
      <w:lvlText w:val="%9."/>
      <w:lvlJc w:val="right"/>
      <w:pPr>
        <w:ind w:left="6126" w:hanging="180"/>
      </w:pPr>
    </w:lvl>
  </w:abstractNum>
  <w:abstractNum w:abstractNumId="41" w15:restartNumberingAfterBreak="0">
    <w:nsid w:val="3DD554C5"/>
    <w:multiLevelType w:val="hybridMultilevel"/>
    <w:tmpl w:val="A072D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E90653F"/>
    <w:multiLevelType w:val="hybridMultilevel"/>
    <w:tmpl w:val="B058951A"/>
    <w:lvl w:ilvl="0" w:tplc="FFFFFFFF">
      <w:start w:val="1"/>
      <w:numFmt w:val="upperRoman"/>
      <w:lvlText w:val="%1."/>
      <w:lvlJc w:val="left"/>
      <w:pPr>
        <w:ind w:left="360" w:hanging="360"/>
      </w:pPr>
      <w:rPr>
        <w:b/>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FFFFFFFF">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43" w15:restartNumberingAfterBreak="0">
    <w:nsid w:val="3F821FCA"/>
    <w:multiLevelType w:val="hybridMultilevel"/>
    <w:tmpl w:val="8EC0F3D6"/>
    <w:lvl w:ilvl="0" w:tplc="0409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0664EE2"/>
    <w:multiLevelType w:val="hybridMultilevel"/>
    <w:tmpl w:val="F410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1145849"/>
    <w:multiLevelType w:val="hybridMultilevel"/>
    <w:tmpl w:val="1F30EF96"/>
    <w:lvl w:ilvl="0" w:tplc="DC14A996">
      <w:start w:val="29"/>
      <w:numFmt w:val="decimal"/>
      <w:lvlText w:val="%1."/>
      <w:lvlJc w:val="left"/>
      <w:pPr>
        <w:ind w:left="644" w:hanging="360"/>
      </w:pPr>
      <w:rPr>
        <w:rFonts w:hint="default"/>
        <w:b w:val="0"/>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46" w15:restartNumberingAfterBreak="0">
    <w:nsid w:val="425203D7"/>
    <w:multiLevelType w:val="hybridMultilevel"/>
    <w:tmpl w:val="EF4CE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6D0A89"/>
    <w:multiLevelType w:val="hybridMultilevel"/>
    <w:tmpl w:val="6CD0E6C4"/>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8" w15:restartNumberingAfterBreak="0">
    <w:nsid w:val="428068C7"/>
    <w:multiLevelType w:val="hybridMultilevel"/>
    <w:tmpl w:val="8ADC9A2C"/>
    <w:lvl w:ilvl="0" w:tplc="A3DA4F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2CA0043"/>
    <w:multiLevelType w:val="hybridMultilevel"/>
    <w:tmpl w:val="4FDE8A8E"/>
    <w:lvl w:ilvl="0" w:tplc="A6F235A4">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30671BE"/>
    <w:multiLevelType w:val="hybridMultilevel"/>
    <w:tmpl w:val="B9848F46"/>
    <w:lvl w:ilvl="0" w:tplc="04090013">
      <w:start w:val="1"/>
      <w:numFmt w:val="upperRoman"/>
      <w:lvlText w:val="%1."/>
      <w:lvlJc w:val="right"/>
      <w:pPr>
        <w:tabs>
          <w:tab w:val="num" w:pos="720"/>
        </w:tabs>
        <w:ind w:left="720" w:hanging="18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1" w15:restartNumberingAfterBreak="0">
    <w:nsid w:val="47E032BE"/>
    <w:multiLevelType w:val="multilevel"/>
    <w:tmpl w:val="0409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52" w15:restartNumberingAfterBreak="0">
    <w:nsid w:val="48A411C4"/>
    <w:multiLevelType w:val="hybridMultilevel"/>
    <w:tmpl w:val="79DED578"/>
    <w:lvl w:ilvl="0" w:tplc="D390FCFE">
      <w:start w:val="6"/>
      <w:numFmt w:val="decimal"/>
      <w:lvlText w:val="%1."/>
      <w:lvlJc w:val="left"/>
      <w:pPr>
        <w:ind w:left="360" w:hanging="360"/>
      </w:pPr>
      <w:rPr>
        <w:rFonts w:hint="default"/>
        <w:color w:val="auto"/>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53" w15:restartNumberingAfterBreak="0">
    <w:nsid w:val="4A684A49"/>
    <w:multiLevelType w:val="hybridMultilevel"/>
    <w:tmpl w:val="0BBC9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4E9B4BF0"/>
    <w:multiLevelType w:val="hybridMultilevel"/>
    <w:tmpl w:val="EBC2272E"/>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EFA1291"/>
    <w:multiLevelType w:val="hybridMultilevel"/>
    <w:tmpl w:val="2650121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4F855DAB"/>
    <w:multiLevelType w:val="hybridMultilevel"/>
    <w:tmpl w:val="E71E1184"/>
    <w:lvl w:ilvl="0" w:tplc="45285FDC">
      <w:start w:val="45"/>
      <w:numFmt w:val="decimal"/>
      <w:lvlText w:val="%1."/>
      <w:lvlJc w:val="left"/>
      <w:pPr>
        <w:ind w:left="6" w:hanging="360"/>
      </w:pPr>
      <w:rPr>
        <w:rFonts w:hint="default"/>
      </w:rPr>
    </w:lvl>
    <w:lvl w:ilvl="1" w:tplc="04370019">
      <w:start w:val="1"/>
      <w:numFmt w:val="lowerLetter"/>
      <w:lvlText w:val="%2."/>
      <w:lvlJc w:val="left"/>
      <w:pPr>
        <w:ind w:left="726" w:hanging="360"/>
      </w:pPr>
    </w:lvl>
    <w:lvl w:ilvl="2" w:tplc="0437001B" w:tentative="1">
      <w:start w:val="1"/>
      <w:numFmt w:val="lowerRoman"/>
      <w:lvlText w:val="%3."/>
      <w:lvlJc w:val="right"/>
      <w:pPr>
        <w:ind w:left="1446" w:hanging="180"/>
      </w:pPr>
    </w:lvl>
    <w:lvl w:ilvl="3" w:tplc="0437000F" w:tentative="1">
      <w:start w:val="1"/>
      <w:numFmt w:val="decimal"/>
      <w:lvlText w:val="%4."/>
      <w:lvlJc w:val="left"/>
      <w:pPr>
        <w:ind w:left="2166" w:hanging="360"/>
      </w:pPr>
    </w:lvl>
    <w:lvl w:ilvl="4" w:tplc="04370019" w:tentative="1">
      <w:start w:val="1"/>
      <w:numFmt w:val="lowerLetter"/>
      <w:lvlText w:val="%5."/>
      <w:lvlJc w:val="left"/>
      <w:pPr>
        <w:ind w:left="2886" w:hanging="360"/>
      </w:pPr>
    </w:lvl>
    <w:lvl w:ilvl="5" w:tplc="0437001B" w:tentative="1">
      <w:start w:val="1"/>
      <w:numFmt w:val="lowerRoman"/>
      <w:lvlText w:val="%6."/>
      <w:lvlJc w:val="right"/>
      <w:pPr>
        <w:ind w:left="3606" w:hanging="180"/>
      </w:pPr>
    </w:lvl>
    <w:lvl w:ilvl="6" w:tplc="0437000F" w:tentative="1">
      <w:start w:val="1"/>
      <w:numFmt w:val="decimal"/>
      <w:lvlText w:val="%7."/>
      <w:lvlJc w:val="left"/>
      <w:pPr>
        <w:ind w:left="4326" w:hanging="360"/>
      </w:pPr>
    </w:lvl>
    <w:lvl w:ilvl="7" w:tplc="04370019" w:tentative="1">
      <w:start w:val="1"/>
      <w:numFmt w:val="lowerLetter"/>
      <w:lvlText w:val="%8."/>
      <w:lvlJc w:val="left"/>
      <w:pPr>
        <w:ind w:left="5046" w:hanging="360"/>
      </w:pPr>
    </w:lvl>
    <w:lvl w:ilvl="8" w:tplc="0437001B" w:tentative="1">
      <w:start w:val="1"/>
      <w:numFmt w:val="lowerRoman"/>
      <w:lvlText w:val="%9."/>
      <w:lvlJc w:val="right"/>
      <w:pPr>
        <w:ind w:left="5766" w:hanging="180"/>
      </w:pPr>
    </w:lvl>
  </w:abstractNum>
  <w:abstractNum w:abstractNumId="57" w15:restartNumberingAfterBreak="0">
    <w:nsid w:val="50FA4768"/>
    <w:multiLevelType w:val="hybridMultilevel"/>
    <w:tmpl w:val="4BDE1068"/>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3373B76"/>
    <w:multiLevelType w:val="hybridMultilevel"/>
    <w:tmpl w:val="A2B2F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539120C8"/>
    <w:multiLevelType w:val="multilevel"/>
    <w:tmpl w:val="06EE57D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Roman"/>
      <w:lvlText w:val="%5."/>
      <w:lvlJc w:val="left"/>
      <w:pPr>
        <w:ind w:left="3960" w:hanging="72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AF5248B"/>
    <w:multiLevelType w:val="hybridMultilevel"/>
    <w:tmpl w:val="42B45336"/>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BAF0768"/>
    <w:multiLevelType w:val="hybridMultilevel"/>
    <w:tmpl w:val="9802EC2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5BCD1E24"/>
    <w:multiLevelType w:val="hybridMultilevel"/>
    <w:tmpl w:val="0652B6D8"/>
    <w:lvl w:ilvl="0" w:tplc="9F503198">
      <w:start w:val="1"/>
      <w:numFmt w:val="upperRoman"/>
      <w:lvlText w:val="%1."/>
      <w:lvlJc w:val="left"/>
      <w:pPr>
        <w:ind w:left="1146" w:hanging="720"/>
      </w:pPr>
      <w:rPr>
        <w:rFonts w:hint="default"/>
      </w:rPr>
    </w:lvl>
    <w:lvl w:ilvl="1" w:tplc="04090019" w:tentative="1">
      <w:start w:val="1"/>
      <w:numFmt w:val="lowerLetter"/>
      <w:lvlText w:val="%2."/>
      <w:lvlJc w:val="left"/>
      <w:pPr>
        <w:ind w:left="1607" w:hanging="360"/>
      </w:pPr>
    </w:lvl>
    <w:lvl w:ilvl="2" w:tplc="0409001B" w:tentative="1">
      <w:start w:val="1"/>
      <w:numFmt w:val="lowerRoman"/>
      <w:lvlText w:val="%3."/>
      <w:lvlJc w:val="right"/>
      <w:pPr>
        <w:ind w:left="2327" w:hanging="180"/>
      </w:pPr>
    </w:lvl>
    <w:lvl w:ilvl="3" w:tplc="0409000F" w:tentative="1">
      <w:start w:val="1"/>
      <w:numFmt w:val="decimal"/>
      <w:lvlText w:val="%4."/>
      <w:lvlJc w:val="left"/>
      <w:pPr>
        <w:ind w:left="3047" w:hanging="360"/>
      </w:pPr>
    </w:lvl>
    <w:lvl w:ilvl="4" w:tplc="04090019" w:tentative="1">
      <w:start w:val="1"/>
      <w:numFmt w:val="lowerLetter"/>
      <w:lvlText w:val="%5."/>
      <w:lvlJc w:val="left"/>
      <w:pPr>
        <w:ind w:left="3767" w:hanging="360"/>
      </w:pPr>
    </w:lvl>
    <w:lvl w:ilvl="5" w:tplc="0409001B" w:tentative="1">
      <w:start w:val="1"/>
      <w:numFmt w:val="lowerRoman"/>
      <w:lvlText w:val="%6."/>
      <w:lvlJc w:val="right"/>
      <w:pPr>
        <w:ind w:left="4487" w:hanging="180"/>
      </w:pPr>
    </w:lvl>
    <w:lvl w:ilvl="6" w:tplc="0409000F" w:tentative="1">
      <w:start w:val="1"/>
      <w:numFmt w:val="decimal"/>
      <w:lvlText w:val="%7."/>
      <w:lvlJc w:val="left"/>
      <w:pPr>
        <w:ind w:left="5207" w:hanging="360"/>
      </w:pPr>
    </w:lvl>
    <w:lvl w:ilvl="7" w:tplc="04090019" w:tentative="1">
      <w:start w:val="1"/>
      <w:numFmt w:val="lowerLetter"/>
      <w:lvlText w:val="%8."/>
      <w:lvlJc w:val="left"/>
      <w:pPr>
        <w:ind w:left="5927" w:hanging="360"/>
      </w:pPr>
    </w:lvl>
    <w:lvl w:ilvl="8" w:tplc="0409001B" w:tentative="1">
      <w:start w:val="1"/>
      <w:numFmt w:val="lowerRoman"/>
      <w:lvlText w:val="%9."/>
      <w:lvlJc w:val="right"/>
      <w:pPr>
        <w:ind w:left="6647" w:hanging="180"/>
      </w:pPr>
    </w:lvl>
  </w:abstractNum>
  <w:abstractNum w:abstractNumId="63" w15:restartNumberingAfterBreak="0">
    <w:nsid w:val="5D17073E"/>
    <w:multiLevelType w:val="hybridMultilevel"/>
    <w:tmpl w:val="AFB0A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D793DD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5F63173A"/>
    <w:multiLevelType w:val="hybridMultilevel"/>
    <w:tmpl w:val="9282F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FB31A5B"/>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24B1F01"/>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7AE4A9F"/>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9" w15:restartNumberingAfterBreak="0">
    <w:nsid w:val="686E1F08"/>
    <w:multiLevelType w:val="hybridMultilevel"/>
    <w:tmpl w:val="78166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9EC44F7"/>
    <w:multiLevelType w:val="hybridMultilevel"/>
    <w:tmpl w:val="4DDA0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6A4F2894"/>
    <w:multiLevelType w:val="hybridMultilevel"/>
    <w:tmpl w:val="BE3A2F10"/>
    <w:lvl w:ilvl="0" w:tplc="0409000F">
      <w:start w:val="1"/>
      <w:numFmt w:val="decimal"/>
      <w:lvlText w:val="%1."/>
      <w:lvlJc w:val="left"/>
      <w:pPr>
        <w:ind w:left="773" w:hanging="360"/>
      </w:pPr>
    </w:lvl>
    <w:lvl w:ilvl="1" w:tplc="04090019">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72" w15:restartNumberingAfterBreak="0">
    <w:nsid w:val="6B0F5DD7"/>
    <w:multiLevelType w:val="multilevel"/>
    <w:tmpl w:val="AC3868A0"/>
    <w:lvl w:ilvl="0">
      <w:start w:val="1"/>
      <w:numFmt w:val="decimal"/>
      <w:lvlText w:val="%1."/>
      <w:lvlJc w:val="left"/>
      <w:pPr>
        <w:tabs>
          <w:tab w:val="num" w:pos="720"/>
        </w:tabs>
        <w:ind w:left="720" w:hanging="720"/>
      </w:pPr>
    </w:lvl>
    <w:lvl w:ilvl="1">
      <w:start w:val="1"/>
      <w:numFmt w:val="decimal"/>
      <w:pStyle w:val="Outlin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15:restartNumberingAfterBreak="0">
    <w:nsid w:val="6B4A52C0"/>
    <w:multiLevelType w:val="hybridMultilevel"/>
    <w:tmpl w:val="8B46915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6E935082"/>
    <w:multiLevelType w:val="hybridMultilevel"/>
    <w:tmpl w:val="99FE386E"/>
    <w:lvl w:ilvl="0" w:tplc="533EE208">
      <w:numFmt w:val="bullet"/>
      <w:lvlText w:val=""/>
      <w:lvlJc w:val="left"/>
      <w:pPr>
        <w:ind w:left="827" w:hanging="360"/>
      </w:pPr>
      <w:rPr>
        <w:rFonts w:ascii="Wingdings" w:eastAsia="Wingdings" w:hAnsi="Wingdings" w:cs="Wingdings" w:hint="default"/>
        <w:w w:val="103"/>
        <w:sz w:val="19"/>
        <w:szCs w:val="19"/>
        <w:lang w:val="en-US" w:eastAsia="en-US" w:bidi="en-US"/>
      </w:rPr>
    </w:lvl>
    <w:lvl w:ilvl="1" w:tplc="DB4A25B4">
      <w:numFmt w:val="bullet"/>
      <w:lvlText w:val="•"/>
      <w:lvlJc w:val="left"/>
      <w:pPr>
        <w:ind w:left="1305" w:hanging="340"/>
      </w:pPr>
      <w:rPr>
        <w:rFonts w:ascii="Times New Roman" w:eastAsia="Times New Roman" w:hAnsi="Times New Roman" w:cs="Times New Roman" w:hint="default"/>
        <w:color w:val="42464F"/>
        <w:w w:val="143"/>
        <w:sz w:val="18"/>
        <w:szCs w:val="18"/>
        <w:lang w:val="en-US" w:eastAsia="en-US" w:bidi="en-US"/>
      </w:rPr>
    </w:lvl>
    <w:lvl w:ilvl="2" w:tplc="B06CB638">
      <w:numFmt w:val="bullet"/>
      <w:lvlText w:val="•"/>
      <w:lvlJc w:val="left"/>
      <w:pPr>
        <w:ind w:left="2362" w:hanging="340"/>
      </w:pPr>
      <w:rPr>
        <w:rFonts w:hint="default"/>
        <w:lang w:val="en-US" w:eastAsia="en-US" w:bidi="en-US"/>
      </w:rPr>
    </w:lvl>
    <w:lvl w:ilvl="3" w:tplc="0F0ED32E">
      <w:numFmt w:val="bullet"/>
      <w:lvlText w:val="•"/>
      <w:lvlJc w:val="left"/>
      <w:pPr>
        <w:ind w:left="3425" w:hanging="340"/>
      </w:pPr>
      <w:rPr>
        <w:rFonts w:hint="default"/>
        <w:lang w:val="en-US" w:eastAsia="en-US" w:bidi="en-US"/>
      </w:rPr>
    </w:lvl>
    <w:lvl w:ilvl="4" w:tplc="3C4827C8">
      <w:numFmt w:val="bullet"/>
      <w:lvlText w:val="•"/>
      <w:lvlJc w:val="left"/>
      <w:pPr>
        <w:ind w:left="4488" w:hanging="340"/>
      </w:pPr>
      <w:rPr>
        <w:rFonts w:hint="default"/>
        <w:lang w:val="en-US" w:eastAsia="en-US" w:bidi="en-US"/>
      </w:rPr>
    </w:lvl>
    <w:lvl w:ilvl="5" w:tplc="74B6F452">
      <w:numFmt w:val="bullet"/>
      <w:lvlText w:val="•"/>
      <w:lvlJc w:val="left"/>
      <w:pPr>
        <w:ind w:left="5551" w:hanging="340"/>
      </w:pPr>
      <w:rPr>
        <w:rFonts w:hint="default"/>
        <w:lang w:val="en-US" w:eastAsia="en-US" w:bidi="en-US"/>
      </w:rPr>
    </w:lvl>
    <w:lvl w:ilvl="6" w:tplc="86A0255A">
      <w:numFmt w:val="bullet"/>
      <w:lvlText w:val="•"/>
      <w:lvlJc w:val="left"/>
      <w:pPr>
        <w:ind w:left="6614" w:hanging="340"/>
      </w:pPr>
      <w:rPr>
        <w:rFonts w:hint="default"/>
        <w:lang w:val="en-US" w:eastAsia="en-US" w:bidi="en-US"/>
      </w:rPr>
    </w:lvl>
    <w:lvl w:ilvl="7" w:tplc="67A23E4A">
      <w:numFmt w:val="bullet"/>
      <w:lvlText w:val="•"/>
      <w:lvlJc w:val="left"/>
      <w:pPr>
        <w:ind w:left="7677" w:hanging="340"/>
      </w:pPr>
      <w:rPr>
        <w:rFonts w:hint="default"/>
        <w:lang w:val="en-US" w:eastAsia="en-US" w:bidi="en-US"/>
      </w:rPr>
    </w:lvl>
    <w:lvl w:ilvl="8" w:tplc="1E0AAB16">
      <w:numFmt w:val="bullet"/>
      <w:lvlText w:val="•"/>
      <w:lvlJc w:val="left"/>
      <w:pPr>
        <w:ind w:left="8739" w:hanging="340"/>
      </w:pPr>
      <w:rPr>
        <w:rFonts w:hint="default"/>
        <w:lang w:val="en-US" w:eastAsia="en-US" w:bidi="en-US"/>
      </w:rPr>
    </w:lvl>
  </w:abstractNum>
  <w:abstractNum w:abstractNumId="75" w15:restartNumberingAfterBreak="0">
    <w:nsid w:val="711E4935"/>
    <w:multiLevelType w:val="hybridMultilevel"/>
    <w:tmpl w:val="803E291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6" w15:restartNumberingAfterBreak="0">
    <w:nsid w:val="714358F4"/>
    <w:multiLevelType w:val="hybridMultilevel"/>
    <w:tmpl w:val="789C9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7B476E0"/>
    <w:multiLevelType w:val="hybridMultilevel"/>
    <w:tmpl w:val="90244C82"/>
    <w:lvl w:ilvl="0" w:tplc="3306B3CE">
      <w:start w:val="25"/>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78" w15:restartNumberingAfterBreak="0">
    <w:nsid w:val="77B93C6D"/>
    <w:multiLevelType w:val="hybridMultilevel"/>
    <w:tmpl w:val="B80E6210"/>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79" w15:restartNumberingAfterBreak="0">
    <w:nsid w:val="79382525"/>
    <w:multiLevelType w:val="hybridMultilevel"/>
    <w:tmpl w:val="45B0F802"/>
    <w:lvl w:ilvl="0" w:tplc="B1663D40">
      <w:start w:val="1"/>
      <w:numFmt w:val="upperLetter"/>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B1522B2"/>
    <w:multiLevelType w:val="hybridMultilevel"/>
    <w:tmpl w:val="4DDA0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7CD67CAC"/>
    <w:multiLevelType w:val="hybridMultilevel"/>
    <w:tmpl w:val="4F56F2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D9511D0"/>
    <w:multiLevelType w:val="hybridMultilevel"/>
    <w:tmpl w:val="DBC4819C"/>
    <w:lvl w:ilvl="0" w:tplc="975043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E2353CC"/>
    <w:multiLevelType w:val="hybridMultilevel"/>
    <w:tmpl w:val="39225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E4F6526"/>
    <w:multiLevelType w:val="hybridMultilevel"/>
    <w:tmpl w:val="5784F1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8"/>
  </w:num>
  <w:num w:numId="2">
    <w:abstractNumId w:val="42"/>
  </w:num>
  <w:num w:numId="3">
    <w:abstractNumId w:val="59"/>
  </w:num>
  <w:num w:numId="4">
    <w:abstractNumId w:val="37"/>
  </w:num>
  <w:num w:numId="5">
    <w:abstractNumId w:val="11"/>
  </w:num>
  <w:num w:numId="6">
    <w:abstractNumId w:val="46"/>
  </w:num>
  <w:num w:numId="7">
    <w:abstractNumId w:val="9"/>
  </w:num>
  <w:num w:numId="8">
    <w:abstractNumId w:val="79"/>
  </w:num>
  <w:num w:numId="9">
    <w:abstractNumId w:val="0"/>
  </w:num>
  <w:num w:numId="10">
    <w:abstractNumId w:val="68"/>
  </w:num>
  <w:num w:numId="11">
    <w:abstractNumId w:val="72"/>
  </w:num>
  <w:num w:numId="12">
    <w:abstractNumId w:val="57"/>
  </w:num>
  <w:num w:numId="13">
    <w:abstractNumId w:val="54"/>
  </w:num>
  <w:num w:numId="14">
    <w:abstractNumId w:val="38"/>
  </w:num>
  <w:num w:numId="15">
    <w:abstractNumId w:val="31"/>
  </w:num>
  <w:num w:numId="16">
    <w:abstractNumId w:val="61"/>
  </w:num>
  <w:num w:numId="17">
    <w:abstractNumId w:val="73"/>
  </w:num>
  <w:num w:numId="18">
    <w:abstractNumId w:val="1"/>
  </w:num>
  <w:num w:numId="19">
    <w:abstractNumId w:val="53"/>
  </w:num>
  <w:num w:numId="20">
    <w:abstractNumId w:val="27"/>
  </w:num>
  <w:num w:numId="21">
    <w:abstractNumId w:val="74"/>
  </w:num>
  <w:num w:numId="22">
    <w:abstractNumId w:val="28"/>
  </w:num>
  <w:num w:numId="23">
    <w:abstractNumId w:val="62"/>
  </w:num>
  <w:num w:numId="24">
    <w:abstractNumId w:val="44"/>
  </w:num>
  <w:num w:numId="25">
    <w:abstractNumId w:val="35"/>
  </w:num>
  <w:num w:numId="26">
    <w:abstractNumId w:val="41"/>
  </w:num>
  <w:num w:numId="27">
    <w:abstractNumId w:val="6"/>
  </w:num>
  <w:num w:numId="28">
    <w:abstractNumId w:val="49"/>
  </w:num>
  <w:num w:numId="29">
    <w:abstractNumId w:val="50"/>
  </w:num>
  <w:num w:numId="30">
    <w:abstractNumId w:val="7"/>
  </w:num>
  <w:num w:numId="31">
    <w:abstractNumId w:val="36"/>
  </w:num>
  <w:num w:numId="32">
    <w:abstractNumId w:val="58"/>
  </w:num>
  <w:num w:numId="33">
    <w:abstractNumId w:val="39"/>
  </w:num>
  <w:num w:numId="34">
    <w:abstractNumId w:val="5"/>
  </w:num>
  <w:num w:numId="35">
    <w:abstractNumId w:val="24"/>
  </w:num>
  <w:num w:numId="36">
    <w:abstractNumId w:val="48"/>
  </w:num>
  <w:num w:numId="37">
    <w:abstractNumId w:val="82"/>
  </w:num>
  <w:num w:numId="38">
    <w:abstractNumId w:val="12"/>
  </w:num>
  <w:num w:numId="39">
    <w:abstractNumId w:val="10"/>
  </w:num>
  <w:num w:numId="40">
    <w:abstractNumId w:val="16"/>
  </w:num>
  <w:num w:numId="41">
    <w:abstractNumId w:val="23"/>
  </w:num>
  <w:num w:numId="42">
    <w:abstractNumId w:val="78"/>
  </w:num>
  <w:num w:numId="43">
    <w:abstractNumId w:val="43"/>
  </w:num>
  <w:num w:numId="44">
    <w:abstractNumId w:val="76"/>
  </w:num>
  <w:num w:numId="45">
    <w:abstractNumId w:val="47"/>
  </w:num>
  <w:num w:numId="46">
    <w:abstractNumId w:val="30"/>
  </w:num>
  <w:num w:numId="47">
    <w:abstractNumId w:val="20"/>
  </w:num>
  <w:num w:numId="48">
    <w:abstractNumId w:val="3"/>
  </w:num>
  <w:num w:numId="49">
    <w:abstractNumId w:val="8"/>
  </w:num>
  <w:num w:numId="50">
    <w:abstractNumId w:val="17"/>
  </w:num>
  <w:num w:numId="51">
    <w:abstractNumId w:val="60"/>
  </w:num>
  <w:num w:numId="52">
    <w:abstractNumId w:val="52"/>
  </w:num>
  <w:num w:numId="53">
    <w:abstractNumId w:val="26"/>
  </w:num>
  <w:num w:numId="54">
    <w:abstractNumId w:val="77"/>
  </w:num>
  <w:num w:numId="55">
    <w:abstractNumId w:val="45"/>
  </w:num>
  <w:num w:numId="56">
    <w:abstractNumId w:val="21"/>
  </w:num>
  <w:num w:numId="57">
    <w:abstractNumId w:val="56"/>
  </w:num>
  <w:num w:numId="58">
    <w:abstractNumId w:val="40"/>
  </w:num>
  <w:num w:numId="59">
    <w:abstractNumId w:val="75"/>
  </w:num>
  <w:num w:numId="60">
    <w:abstractNumId w:val="2"/>
  </w:num>
  <w:num w:numId="61">
    <w:abstractNumId w:val="33"/>
  </w:num>
  <w:num w:numId="62">
    <w:abstractNumId w:val="80"/>
  </w:num>
  <w:num w:numId="63">
    <w:abstractNumId w:val="70"/>
  </w:num>
  <w:num w:numId="64">
    <w:abstractNumId w:val="84"/>
  </w:num>
  <w:num w:numId="65">
    <w:abstractNumId w:val="63"/>
  </w:num>
  <w:num w:numId="66">
    <w:abstractNumId w:val="83"/>
  </w:num>
  <w:num w:numId="67">
    <w:abstractNumId w:val="55"/>
  </w:num>
  <w:num w:numId="68">
    <w:abstractNumId w:val="65"/>
  </w:num>
  <w:num w:numId="69">
    <w:abstractNumId w:val="13"/>
  </w:num>
  <w:num w:numId="70">
    <w:abstractNumId w:val="69"/>
  </w:num>
  <w:num w:numId="71">
    <w:abstractNumId w:val="81"/>
  </w:num>
  <w:num w:numId="72">
    <w:abstractNumId w:val="29"/>
  </w:num>
  <w:num w:numId="73">
    <w:abstractNumId w:val="19"/>
  </w:num>
  <w:num w:numId="74">
    <w:abstractNumId w:val="15"/>
  </w:num>
  <w:num w:numId="75">
    <w:abstractNumId w:val="71"/>
  </w:num>
  <w:num w:numId="76">
    <w:abstractNumId w:val="64"/>
  </w:num>
  <w:num w:numId="77">
    <w:abstractNumId w:val="51"/>
  </w:num>
  <w:num w:numId="78">
    <w:abstractNumId w:val="32"/>
  </w:num>
  <w:num w:numId="79">
    <w:abstractNumId w:val="14"/>
  </w:num>
  <w:num w:numId="80">
    <w:abstractNumId w:val="34"/>
  </w:num>
  <w:num w:numId="81">
    <w:abstractNumId w:val="66"/>
  </w:num>
  <w:num w:numId="82">
    <w:abstractNumId w:val="67"/>
  </w:num>
  <w:num w:numId="83">
    <w:abstractNumId w:val="22"/>
  </w:num>
  <w:num w:numId="84">
    <w:abstractNumId w:val="25"/>
  </w:num>
  <w:num w:numId="85">
    <w:abstractNumId w:val="4"/>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08D"/>
    <w:rsid w:val="0000127D"/>
    <w:rsid w:val="000013DA"/>
    <w:rsid w:val="00003AC8"/>
    <w:rsid w:val="00003E9E"/>
    <w:rsid w:val="00011158"/>
    <w:rsid w:val="00011640"/>
    <w:rsid w:val="00011DBF"/>
    <w:rsid w:val="00012DF5"/>
    <w:rsid w:val="000157E0"/>
    <w:rsid w:val="0001610F"/>
    <w:rsid w:val="000164BF"/>
    <w:rsid w:val="00016CAE"/>
    <w:rsid w:val="000209E1"/>
    <w:rsid w:val="00020BB7"/>
    <w:rsid w:val="00023147"/>
    <w:rsid w:val="00023280"/>
    <w:rsid w:val="00024062"/>
    <w:rsid w:val="00025C7F"/>
    <w:rsid w:val="00026391"/>
    <w:rsid w:val="00026757"/>
    <w:rsid w:val="000277EC"/>
    <w:rsid w:val="000278C8"/>
    <w:rsid w:val="00033E7A"/>
    <w:rsid w:val="000343A9"/>
    <w:rsid w:val="000345E9"/>
    <w:rsid w:val="00035E5D"/>
    <w:rsid w:val="000376D3"/>
    <w:rsid w:val="000378F8"/>
    <w:rsid w:val="00037A91"/>
    <w:rsid w:val="00040E94"/>
    <w:rsid w:val="000411E4"/>
    <w:rsid w:val="000438AD"/>
    <w:rsid w:val="00043C89"/>
    <w:rsid w:val="00044EF3"/>
    <w:rsid w:val="00045EA8"/>
    <w:rsid w:val="00046E8D"/>
    <w:rsid w:val="00047E5A"/>
    <w:rsid w:val="00050E64"/>
    <w:rsid w:val="00050FD9"/>
    <w:rsid w:val="00052A30"/>
    <w:rsid w:val="00054A6F"/>
    <w:rsid w:val="00054A7C"/>
    <w:rsid w:val="00054FE7"/>
    <w:rsid w:val="00055379"/>
    <w:rsid w:val="0006070F"/>
    <w:rsid w:val="00062FF4"/>
    <w:rsid w:val="0006325A"/>
    <w:rsid w:val="0006458B"/>
    <w:rsid w:val="00065758"/>
    <w:rsid w:val="0006581D"/>
    <w:rsid w:val="0007025B"/>
    <w:rsid w:val="00072B7A"/>
    <w:rsid w:val="00076213"/>
    <w:rsid w:val="0007734E"/>
    <w:rsid w:val="0008079A"/>
    <w:rsid w:val="000828B3"/>
    <w:rsid w:val="00082EBE"/>
    <w:rsid w:val="0008507D"/>
    <w:rsid w:val="0008519C"/>
    <w:rsid w:val="00085CE9"/>
    <w:rsid w:val="0009333E"/>
    <w:rsid w:val="000A2970"/>
    <w:rsid w:val="000A2AC0"/>
    <w:rsid w:val="000A439A"/>
    <w:rsid w:val="000A5890"/>
    <w:rsid w:val="000A5A42"/>
    <w:rsid w:val="000A65B3"/>
    <w:rsid w:val="000A702E"/>
    <w:rsid w:val="000B3424"/>
    <w:rsid w:val="000B3EC5"/>
    <w:rsid w:val="000B3EE3"/>
    <w:rsid w:val="000B431A"/>
    <w:rsid w:val="000B4569"/>
    <w:rsid w:val="000B4FFB"/>
    <w:rsid w:val="000B58E4"/>
    <w:rsid w:val="000C3081"/>
    <w:rsid w:val="000C37CA"/>
    <w:rsid w:val="000C3A65"/>
    <w:rsid w:val="000C45A8"/>
    <w:rsid w:val="000C5DC8"/>
    <w:rsid w:val="000C6E8D"/>
    <w:rsid w:val="000C717E"/>
    <w:rsid w:val="000D1B54"/>
    <w:rsid w:val="000D3719"/>
    <w:rsid w:val="000D3DF0"/>
    <w:rsid w:val="000D51B9"/>
    <w:rsid w:val="000D6436"/>
    <w:rsid w:val="000D68BC"/>
    <w:rsid w:val="000D6F1F"/>
    <w:rsid w:val="000D712B"/>
    <w:rsid w:val="000E0140"/>
    <w:rsid w:val="000E2E9C"/>
    <w:rsid w:val="000E6235"/>
    <w:rsid w:val="000F0C10"/>
    <w:rsid w:val="000F3327"/>
    <w:rsid w:val="000F4321"/>
    <w:rsid w:val="000F4B06"/>
    <w:rsid w:val="000F6117"/>
    <w:rsid w:val="00100541"/>
    <w:rsid w:val="001005B2"/>
    <w:rsid w:val="0010155B"/>
    <w:rsid w:val="00101AD3"/>
    <w:rsid w:val="0010435A"/>
    <w:rsid w:val="00104C48"/>
    <w:rsid w:val="001067BA"/>
    <w:rsid w:val="00106FF3"/>
    <w:rsid w:val="00110CBE"/>
    <w:rsid w:val="00111C6D"/>
    <w:rsid w:val="00113C9B"/>
    <w:rsid w:val="0011432A"/>
    <w:rsid w:val="00114EF4"/>
    <w:rsid w:val="001156C2"/>
    <w:rsid w:val="00116AF5"/>
    <w:rsid w:val="00117E77"/>
    <w:rsid w:val="001209C8"/>
    <w:rsid w:val="00121BB9"/>
    <w:rsid w:val="00122057"/>
    <w:rsid w:val="00124DE7"/>
    <w:rsid w:val="001261AD"/>
    <w:rsid w:val="00131260"/>
    <w:rsid w:val="001318C6"/>
    <w:rsid w:val="001319C5"/>
    <w:rsid w:val="001345BA"/>
    <w:rsid w:val="0013486E"/>
    <w:rsid w:val="00134E5A"/>
    <w:rsid w:val="00136156"/>
    <w:rsid w:val="00136782"/>
    <w:rsid w:val="00140491"/>
    <w:rsid w:val="00141C9B"/>
    <w:rsid w:val="00146A7E"/>
    <w:rsid w:val="00150A69"/>
    <w:rsid w:val="00153178"/>
    <w:rsid w:val="0015337B"/>
    <w:rsid w:val="001560A9"/>
    <w:rsid w:val="00157ED5"/>
    <w:rsid w:val="001607E1"/>
    <w:rsid w:val="001636D6"/>
    <w:rsid w:val="00164331"/>
    <w:rsid w:val="00167250"/>
    <w:rsid w:val="00167FF1"/>
    <w:rsid w:val="00172F83"/>
    <w:rsid w:val="001746CA"/>
    <w:rsid w:val="00175069"/>
    <w:rsid w:val="0018056D"/>
    <w:rsid w:val="001812BC"/>
    <w:rsid w:val="00181A58"/>
    <w:rsid w:val="00181F9D"/>
    <w:rsid w:val="00182A4F"/>
    <w:rsid w:val="00183320"/>
    <w:rsid w:val="00183A4F"/>
    <w:rsid w:val="0018627D"/>
    <w:rsid w:val="00186513"/>
    <w:rsid w:val="00187528"/>
    <w:rsid w:val="001926E3"/>
    <w:rsid w:val="00193186"/>
    <w:rsid w:val="001935B7"/>
    <w:rsid w:val="001A4951"/>
    <w:rsid w:val="001B1EC2"/>
    <w:rsid w:val="001B2D5B"/>
    <w:rsid w:val="001B3173"/>
    <w:rsid w:val="001B3249"/>
    <w:rsid w:val="001B48A4"/>
    <w:rsid w:val="001B4B33"/>
    <w:rsid w:val="001B6B23"/>
    <w:rsid w:val="001B6C5E"/>
    <w:rsid w:val="001B7165"/>
    <w:rsid w:val="001C1506"/>
    <w:rsid w:val="001C2EB1"/>
    <w:rsid w:val="001C31A2"/>
    <w:rsid w:val="001D0097"/>
    <w:rsid w:val="001D14C3"/>
    <w:rsid w:val="001D1E32"/>
    <w:rsid w:val="001D3061"/>
    <w:rsid w:val="001D46C4"/>
    <w:rsid w:val="001D4EBA"/>
    <w:rsid w:val="001D5CB4"/>
    <w:rsid w:val="001D5E94"/>
    <w:rsid w:val="001D6A33"/>
    <w:rsid w:val="001D7917"/>
    <w:rsid w:val="001D7E48"/>
    <w:rsid w:val="001E0C7E"/>
    <w:rsid w:val="001E1767"/>
    <w:rsid w:val="001E189C"/>
    <w:rsid w:val="001E32A0"/>
    <w:rsid w:val="001E352E"/>
    <w:rsid w:val="001E3558"/>
    <w:rsid w:val="001E389F"/>
    <w:rsid w:val="001E3B10"/>
    <w:rsid w:val="001E66B9"/>
    <w:rsid w:val="001E6FE0"/>
    <w:rsid w:val="001E70F8"/>
    <w:rsid w:val="001E791A"/>
    <w:rsid w:val="001E7D6F"/>
    <w:rsid w:val="001F02E7"/>
    <w:rsid w:val="001F1602"/>
    <w:rsid w:val="001F3436"/>
    <w:rsid w:val="001F68F4"/>
    <w:rsid w:val="001F7D99"/>
    <w:rsid w:val="002004AF"/>
    <w:rsid w:val="00201D45"/>
    <w:rsid w:val="002035E3"/>
    <w:rsid w:val="00203C3B"/>
    <w:rsid w:val="00203C76"/>
    <w:rsid w:val="00207928"/>
    <w:rsid w:val="00207DA0"/>
    <w:rsid w:val="00210CA7"/>
    <w:rsid w:val="00210E59"/>
    <w:rsid w:val="00212100"/>
    <w:rsid w:val="00215297"/>
    <w:rsid w:val="00216AAC"/>
    <w:rsid w:val="0021766F"/>
    <w:rsid w:val="0022029F"/>
    <w:rsid w:val="0022055F"/>
    <w:rsid w:val="00220678"/>
    <w:rsid w:val="0022174C"/>
    <w:rsid w:val="00225B27"/>
    <w:rsid w:val="00226785"/>
    <w:rsid w:val="00227173"/>
    <w:rsid w:val="00227821"/>
    <w:rsid w:val="002307E4"/>
    <w:rsid w:val="002332A5"/>
    <w:rsid w:val="00234CFC"/>
    <w:rsid w:val="00236320"/>
    <w:rsid w:val="00241BF4"/>
    <w:rsid w:val="00245336"/>
    <w:rsid w:val="00245E63"/>
    <w:rsid w:val="002462AF"/>
    <w:rsid w:val="00250159"/>
    <w:rsid w:val="00250C90"/>
    <w:rsid w:val="002510A9"/>
    <w:rsid w:val="002515F2"/>
    <w:rsid w:val="00251FB5"/>
    <w:rsid w:val="0025366A"/>
    <w:rsid w:val="00255D5E"/>
    <w:rsid w:val="0025737B"/>
    <w:rsid w:val="00260747"/>
    <w:rsid w:val="00261605"/>
    <w:rsid w:val="00261622"/>
    <w:rsid w:val="00261727"/>
    <w:rsid w:val="00263356"/>
    <w:rsid w:val="00263C7F"/>
    <w:rsid w:val="002642A8"/>
    <w:rsid w:val="00264DC0"/>
    <w:rsid w:val="00266425"/>
    <w:rsid w:val="0026787D"/>
    <w:rsid w:val="002720F3"/>
    <w:rsid w:val="00272701"/>
    <w:rsid w:val="00276F4B"/>
    <w:rsid w:val="00280ACF"/>
    <w:rsid w:val="00281A84"/>
    <w:rsid w:val="00281D54"/>
    <w:rsid w:val="002829A9"/>
    <w:rsid w:val="00282EE0"/>
    <w:rsid w:val="00285E0F"/>
    <w:rsid w:val="00286230"/>
    <w:rsid w:val="00290F29"/>
    <w:rsid w:val="00292399"/>
    <w:rsid w:val="00292BDF"/>
    <w:rsid w:val="00292EB8"/>
    <w:rsid w:val="00292F6D"/>
    <w:rsid w:val="0029312B"/>
    <w:rsid w:val="002942AD"/>
    <w:rsid w:val="0029571A"/>
    <w:rsid w:val="002A0056"/>
    <w:rsid w:val="002A04C1"/>
    <w:rsid w:val="002A1EE8"/>
    <w:rsid w:val="002A29C4"/>
    <w:rsid w:val="002A29C5"/>
    <w:rsid w:val="002A2CB2"/>
    <w:rsid w:val="002A30C4"/>
    <w:rsid w:val="002A45FB"/>
    <w:rsid w:val="002A4E1F"/>
    <w:rsid w:val="002A59AA"/>
    <w:rsid w:val="002A59FB"/>
    <w:rsid w:val="002A606B"/>
    <w:rsid w:val="002A799E"/>
    <w:rsid w:val="002B032E"/>
    <w:rsid w:val="002B1213"/>
    <w:rsid w:val="002B4086"/>
    <w:rsid w:val="002B44E3"/>
    <w:rsid w:val="002B463C"/>
    <w:rsid w:val="002B4AF3"/>
    <w:rsid w:val="002B7996"/>
    <w:rsid w:val="002C0E64"/>
    <w:rsid w:val="002C21C1"/>
    <w:rsid w:val="002C39A0"/>
    <w:rsid w:val="002C3CAF"/>
    <w:rsid w:val="002C6034"/>
    <w:rsid w:val="002C6106"/>
    <w:rsid w:val="002D27FA"/>
    <w:rsid w:val="002D561C"/>
    <w:rsid w:val="002D778F"/>
    <w:rsid w:val="002E04C6"/>
    <w:rsid w:val="002E0C1C"/>
    <w:rsid w:val="002E64EC"/>
    <w:rsid w:val="002E7B34"/>
    <w:rsid w:val="002F065D"/>
    <w:rsid w:val="002F13FB"/>
    <w:rsid w:val="002F24D9"/>
    <w:rsid w:val="002F5BB6"/>
    <w:rsid w:val="002F6ED9"/>
    <w:rsid w:val="003020D6"/>
    <w:rsid w:val="00302188"/>
    <w:rsid w:val="0030695D"/>
    <w:rsid w:val="00306CB2"/>
    <w:rsid w:val="003103E5"/>
    <w:rsid w:val="00311110"/>
    <w:rsid w:val="0031282B"/>
    <w:rsid w:val="00312ABF"/>
    <w:rsid w:val="003130EF"/>
    <w:rsid w:val="00313526"/>
    <w:rsid w:val="00314193"/>
    <w:rsid w:val="003162DF"/>
    <w:rsid w:val="00316DEE"/>
    <w:rsid w:val="0032282C"/>
    <w:rsid w:val="00323234"/>
    <w:rsid w:val="00323422"/>
    <w:rsid w:val="00323DA0"/>
    <w:rsid w:val="00331289"/>
    <w:rsid w:val="0033262C"/>
    <w:rsid w:val="003328EF"/>
    <w:rsid w:val="00334B4D"/>
    <w:rsid w:val="0033594E"/>
    <w:rsid w:val="003369BB"/>
    <w:rsid w:val="00336A8E"/>
    <w:rsid w:val="0034001E"/>
    <w:rsid w:val="00340460"/>
    <w:rsid w:val="003414A8"/>
    <w:rsid w:val="00341D6D"/>
    <w:rsid w:val="00342615"/>
    <w:rsid w:val="00344C53"/>
    <w:rsid w:val="00345427"/>
    <w:rsid w:val="00347C56"/>
    <w:rsid w:val="003531A8"/>
    <w:rsid w:val="00353E40"/>
    <w:rsid w:val="00355F36"/>
    <w:rsid w:val="0035631A"/>
    <w:rsid w:val="00360430"/>
    <w:rsid w:val="00361127"/>
    <w:rsid w:val="00361308"/>
    <w:rsid w:val="0036253F"/>
    <w:rsid w:val="00363F76"/>
    <w:rsid w:val="00366464"/>
    <w:rsid w:val="003677E7"/>
    <w:rsid w:val="003679A9"/>
    <w:rsid w:val="00371471"/>
    <w:rsid w:val="003730D2"/>
    <w:rsid w:val="00373130"/>
    <w:rsid w:val="00375E63"/>
    <w:rsid w:val="00380EC8"/>
    <w:rsid w:val="00383728"/>
    <w:rsid w:val="00383E6D"/>
    <w:rsid w:val="00384545"/>
    <w:rsid w:val="003853CA"/>
    <w:rsid w:val="00386375"/>
    <w:rsid w:val="00387F1F"/>
    <w:rsid w:val="0039009D"/>
    <w:rsid w:val="00393912"/>
    <w:rsid w:val="003942BD"/>
    <w:rsid w:val="00396FCB"/>
    <w:rsid w:val="003A0C20"/>
    <w:rsid w:val="003A1224"/>
    <w:rsid w:val="003A1A6D"/>
    <w:rsid w:val="003A226D"/>
    <w:rsid w:val="003A29E3"/>
    <w:rsid w:val="003A3244"/>
    <w:rsid w:val="003A409A"/>
    <w:rsid w:val="003A4C23"/>
    <w:rsid w:val="003A53A3"/>
    <w:rsid w:val="003A61F5"/>
    <w:rsid w:val="003B16DE"/>
    <w:rsid w:val="003B1E49"/>
    <w:rsid w:val="003B2F52"/>
    <w:rsid w:val="003B3B4A"/>
    <w:rsid w:val="003B54CC"/>
    <w:rsid w:val="003B559B"/>
    <w:rsid w:val="003B55AA"/>
    <w:rsid w:val="003B5743"/>
    <w:rsid w:val="003B6D0D"/>
    <w:rsid w:val="003B7220"/>
    <w:rsid w:val="003C2849"/>
    <w:rsid w:val="003C30C2"/>
    <w:rsid w:val="003C36C7"/>
    <w:rsid w:val="003C4E88"/>
    <w:rsid w:val="003C6B88"/>
    <w:rsid w:val="003C6C8F"/>
    <w:rsid w:val="003D0310"/>
    <w:rsid w:val="003D07D8"/>
    <w:rsid w:val="003D2341"/>
    <w:rsid w:val="003D2567"/>
    <w:rsid w:val="003D31CE"/>
    <w:rsid w:val="003D3B95"/>
    <w:rsid w:val="003D415E"/>
    <w:rsid w:val="003D52C7"/>
    <w:rsid w:val="003D5809"/>
    <w:rsid w:val="003D7B46"/>
    <w:rsid w:val="003D7B55"/>
    <w:rsid w:val="003E04C1"/>
    <w:rsid w:val="003E0709"/>
    <w:rsid w:val="003E16D7"/>
    <w:rsid w:val="003E1933"/>
    <w:rsid w:val="003E2F9B"/>
    <w:rsid w:val="003E5055"/>
    <w:rsid w:val="003E56D9"/>
    <w:rsid w:val="003E6044"/>
    <w:rsid w:val="003F0035"/>
    <w:rsid w:val="003F2E7C"/>
    <w:rsid w:val="003F4AF3"/>
    <w:rsid w:val="003F4DB3"/>
    <w:rsid w:val="003F50E7"/>
    <w:rsid w:val="003F5D04"/>
    <w:rsid w:val="003F68A2"/>
    <w:rsid w:val="003F6C46"/>
    <w:rsid w:val="003F72D7"/>
    <w:rsid w:val="00400BDE"/>
    <w:rsid w:val="00401F1F"/>
    <w:rsid w:val="00402FBC"/>
    <w:rsid w:val="00403173"/>
    <w:rsid w:val="00404091"/>
    <w:rsid w:val="00406619"/>
    <w:rsid w:val="00411907"/>
    <w:rsid w:val="00413178"/>
    <w:rsid w:val="00415D9B"/>
    <w:rsid w:val="0041640A"/>
    <w:rsid w:val="00416824"/>
    <w:rsid w:val="0041694F"/>
    <w:rsid w:val="00417A08"/>
    <w:rsid w:val="004205F4"/>
    <w:rsid w:val="0042218D"/>
    <w:rsid w:val="004226F8"/>
    <w:rsid w:val="00427474"/>
    <w:rsid w:val="0042B67C"/>
    <w:rsid w:val="004309F0"/>
    <w:rsid w:val="00430C5E"/>
    <w:rsid w:val="00432AB1"/>
    <w:rsid w:val="00432E22"/>
    <w:rsid w:val="00434D26"/>
    <w:rsid w:val="004350B0"/>
    <w:rsid w:val="0043577B"/>
    <w:rsid w:val="00440156"/>
    <w:rsid w:val="004416F4"/>
    <w:rsid w:val="00442CB0"/>
    <w:rsid w:val="00443128"/>
    <w:rsid w:val="00444B2E"/>
    <w:rsid w:val="00450230"/>
    <w:rsid w:val="00453ABD"/>
    <w:rsid w:val="00453ADA"/>
    <w:rsid w:val="004543B1"/>
    <w:rsid w:val="004566FC"/>
    <w:rsid w:val="00460CE5"/>
    <w:rsid w:val="0046181C"/>
    <w:rsid w:val="004632E1"/>
    <w:rsid w:val="004638E0"/>
    <w:rsid w:val="00463E23"/>
    <w:rsid w:val="00465B10"/>
    <w:rsid w:val="00465D0D"/>
    <w:rsid w:val="004665A4"/>
    <w:rsid w:val="004670D2"/>
    <w:rsid w:val="00470DC9"/>
    <w:rsid w:val="00473007"/>
    <w:rsid w:val="00474E27"/>
    <w:rsid w:val="00480BFF"/>
    <w:rsid w:val="004816DB"/>
    <w:rsid w:val="00482598"/>
    <w:rsid w:val="004841BD"/>
    <w:rsid w:val="00493435"/>
    <w:rsid w:val="004939B4"/>
    <w:rsid w:val="00493ED7"/>
    <w:rsid w:val="004943F8"/>
    <w:rsid w:val="0049489F"/>
    <w:rsid w:val="00495B6F"/>
    <w:rsid w:val="00497016"/>
    <w:rsid w:val="004A16D7"/>
    <w:rsid w:val="004A1794"/>
    <w:rsid w:val="004A2387"/>
    <w:rsid w:val="004A6551"/>
    <w:rsid w:val="004A6C46"/>
    <w:rsid w:val="004A6DAF"/>
    <w:rsid w:val="004B25A6"/>
    <w:rsid w:val="004B2AA6"/>
    <w:rsid w:val="004B2E78"/>
    <w:rsid w:val="004B2FAF"/>
    <w:rsid w:val="004B32B0"/>
    <w:rsid w:val="004B3E3B"/>
    <w:rsid w:val="004B5569"/>
    <w:rsid w:val="004B63B7"/>
    <w:rsid w:val="004B6664"/>
    <w:rsid w:val="004B6D34"/>
    <w:rsid w:val="004B6D53"/>
    <w:rsid w:val="004C1E8C"/>
    <w:rsid w:val="004C285A"/>
    <w:rsid w:val="004C42D1"/>
    <w:rsid w:val="004C6199"/>
    <w:rsid w:val="004C61C0"/>
    <w:rsid w:val="004C736D"/>
    <w:rsid w:val="004D138B"/>
    <w:rsid w:val="004D199E"/>
    <w:rsid w:val="004D2960"/>
    <w:rsid w:val="004D2C55"/>
    <w:rsid w:val="004D672A"/>
    <w:rsid w:val="004E0857"/>
    <w:rsid w:val="004E2367"/>
    <w:rsid w:val="004E29B8"/>
    <w:rsid w:val="004E3B7E"/>
    <w:rsid w:val="004E4EA3"/>
    <w:rsid w:val="004E65FF"/>
    <w:rsid w:val="004E7856"/>
    <w:rsid w:val="004E7C37"/>
    <w:rsid w:val="004F249F"/>
    <w:rsid w:val="004F718B"/>
    <w:rsid w:val="004F78F7"/>
    <w:rsid w:val="004FE914"/>
    <w:rsid w:val="00501813"/>
    <w:rsid w:val="00502534"/>
    <w:rsid w:val="00502BFA"/>
    <w:rsid w:val="00504F75"/>
    <w:rsid w:val="005055C6"/>
    <w:rsid w:val="005064F7"/>
    <w:rsid w:val="00506B40"/>
    <w:rsid w:val="005074D6"/>
    <w:rsid w:val="00507ADF"/>
    <w:rsid w:val="00511EF9"/>
    <w:rsid w:val="005173C2"/>
    <w:rsid w:val="00521732"/>
    <w:rsid w:val="00522648"/>
    <w:rsid w:val="00522911"/>
    <w:rsid w:val="005229C6"/>
    <w:rsid w:val="00522EAE"/>
    <w:rsid w:val="0052320C"/>
    <w:rsid w:val="005263C2"/>
    <w:rsid w:val="00527A6E"/>
    <w:rsid w:val="00532190"/>
    <w:rsid w:val="0053320C"/>
    <w:rsid w:val="0053340C"/>
    <w:rsid w:val="005352E7"/>
    <w:rsid w:val="005362B0"/>
    <w:rsid w:val="00536A7F"/>
    <w:rsid w:val="00540CE6"/>
    <w:rsid w:val="00541AEC"/>
    <w:rsid w:val="0054441B"/>
    <w:rsid w:val="00545455"/>
    <w:rsid w:val="005461D5"/>
    <w:rsid w:val="0055303D"/>
    <w:rsid w:val="00554045"/>
    <w:rsid w:val="005545EB"/>
    <w:rsid w:val="00556669"/>
    <w:rsid w:val="00557CC3"/>
    <w:rsid w:val="00560013"/>
    <w:rsid w:val="00560CB9"/>
    <w:rsid w:val="00564E15"/>
    <w:rsid w:val="005655D7"/>
    <w:rsid w:val="005715CA"/>
    <w:rsid w:val="00571D62"/>
    <w:rsid w:val="00573C34"/>
    <w:rsid w:val="00574ACE"/>
    <w:rsid w:val="005777D8"/>
    <w:rsid w:val="005809BA"/>
    <w:rsid w:val="00580A74"/>
    <w:rsid w:val="005828D7"/>
    <w:rsid w:val="00582EDF"/>
    <w:rsid w:val="0058450B"/>
    <w:rsid w:val="0058471F"/>
    <w:rsid w:val="005847D3"/>
    <w:rsid w:val="00587BCE"/>
    <w:rsid w:val="00591473"/>
    <w:rsid w:val="0059227E"/>
    <w:rsid w:val="00593E64"/>
    <w:rsid w:val="0059467C"/>
    <w:rsid w:val="00594DA2"/>
    <w:rsid w:val="00594E65"/>
    <w:rsid w:val="0059531F"/>
    <w:rsid w:val="00595565"/>
    <w:rsid w:val="0059622F"/>
    <w:rsid w:val="00597E07"/>
    <w:rsid w:val="005A1511"/>
    <w:rsid w:val="005A15DC"/>
    <w:rsid w:val="005A1F55"/>
    <w:rsid w:val="005A6119"/>
    <w:rsid w:val="005A7059"/>
    <w:rsid w:val="005A7F86"/>
    <w:rsid w:val="005B0617"/>
    <w:rsid w:val="005B08F0"/>
    <w:rsid w:val="005B0B20"/>
    <w:rsid w:val="005B27D4"/>
    <w:rsid w:val="005B44B8"/>
    <w:rsid w:val="005B4E2C"/>
    <w:rsid w:val="005B5BFB"/>
    <w:rsid w:val="005B764F"/>
    <w:rsid w:val="005C05D5"/>
    <w:rsid w:val="005C20DC"/>
    <w:rsid w:val="005C2B91"/>
    <w:rsid w:val="005C3993"/>
    <w:rsid w:val="005C4BA1"/>
    <w:rsid w:val="005C63AB"/>
    <w:rsid w:val="005C7CD7"/>
    <w:rsid w:val="005D0439"/>
    <w:rsid w:val="005D114F"/>
    <w:rsid w:val="005D1BB8"/>
    <w:rsid w:val="005D2C9A"/>
    <w:rsid w:val="005D3B96"/>
    <w:rsid w:val="005D5D9D"/>
    <w:rsid w:val="005D61A4"/>
    <w:rsid w:val="005D73A6"/>
    <w:rsid w:val="005E26EF"/>
    <w:rsid w:val="005E3B79"/>
    <w:rsid w:val="005E5358"/>
    <w:rsid w:val="005E5EAE"/>
    <w:rsid w:val="005E6E80"/>
    <w:rsid w:val="005E764D"/>
    <w:rsid w:val="005F010E"/>
    <w:rsid w:val="005F1F60"/>
    <w:rsid w:val="005F2345"/>
    <w:rsid w:val="005F6475"/>
    <w:rsid w:val="00600823"/>
    <w:rsid w:val="00601C61"/>
    <w:rsid w:val="00601DC5"/>
    <w:rsid w:val="00602106"/>
    <w:rsid w:val="00603128"/>
    <w:rsid w:val="00604088"/>
    <w:rsid w:val="00605060"/>
    <w:rsid w:val="00605723"/>
    <w:rsid w:val="0060606B"/>
    <w:rsid w:val="00606F5E"/>
    <w:rsid w:val="006101F6"/>
    <w:rsid w:val="00610D31"/>
    <w:rsid w:val="00611447"/>
    <w:rsid w:val="006116F3"/>
    <w:rsid w:val="00611FD4"/>
    <w:rsid w:val="00612AE3"/>
    <w:rsid w:val="00613984"/>
    <w:rsid w:val="00614906"/>
    <w:rsid w:val="0061524A"/>
    <w:rsid w:val="006161B5"/>
    <w:rsid w:val="006166BF"/>
    <w:rsid w:val="00616DB6"/>
    <w:rsid w:val="0061787B"/>
    <w:rsid w:val="006219FE"/>
    <w:rsid w:val="00622F7F"/>
    <w:rsid w:val="006245FD"/>
    <w:rsid w:val="006273A0"/>
    <w:rsid w:val="00627C1D"/>
    <w:rsid w:val="00630309"/>
    <w:rsid w:val="00631EB6"/>
    <w:rsid w:val="006332A4"/>
    <w:rsid w:val="006335D6"/>
    <w:rsid w:val="006342C2"/>
    <w:rsid w:val="00634F00"/>
    <w:rsid w:val="0063610F"/>
    <w:rsid w:val="0063706B"/>
    <w:rsid w:val="006463B3"/>
    <w:rsid w:val="006465E3"/>
    <w:rsid w:val="00650047"/>
    <w:rsid w:val="00651124"/>
    <w:rsid w:val="0065280C"/>
    <w:rsid w:val="00652E31"/>
    <w:rsid w:val="006545FF"/>
    <w:rsid w:val="00654B1A"/>
    <w:rsid w:val="00656D42"/>
    <w:rsid w:val="00660061"/>
    <w:rsid w:val="00660DDE"/>
    <w:rsid w:val="006621C4"/>
    <w:rsid w:val="006624B8"/>
    <w:rsid w:val="00662AF0"/>
    <w:rsid w:val="00662C62"/>
    <w:rsid w:val="00662CF2"/>
    <w:rsid w:val="00664676"/>
    <w:rsid w:val="0066490B"/>
    <w:rsid w:val="0066589A"/>
    <w:rsid w:val="006675AA"/>
    <w:rsid w:val="006706EA"/>
    <w:rsid w:val="00672115"/>
    <w:rsid w:val="0067221A"/>
    <w:rsid w:val="00672B04"/>
    <w:rsid w:val="006768CF"/>
    <w:rsid w:val="00681EA7"/>
    <w:rsid w:val="00682E59"/>
    <w:rsid w:val="006830EA"/>
    <w:rsid w:val="0068386C"/>
    <w:rsid w:val="00683F96"/>
    <w:rsid w:val="00685929"/>
    <w:rsid w:val="00686765"/>
    <w:rsid w:val="00686FE4"/>
    <w:rsid w:val="00687E9F"/>
    <w:rsid w:val="006905A7"/>
    <w:rsid w:val="00692C84"/>
    <w:rsid w:val="006941FF"/>
    <w:rsid w:val="00696640"/>
    <w:rsid w:val="006A219C"/>
    <w:rsid w:val="006A3039"/>
    <w:rsid w:val="006A3336"/>
    <w:rsid w:val="006A4E50"/>
    <w:rsid w:val="006A733A"/>
    <w:rsid w:val="006A75F4"/>
    <w:rsid w:val="006B26DD"/>
    <w:rsid w:val="006B2D43"/>
    <w:rsid w:val="006B3004"/>
    <w:rsid w:val="006B33A6"/>
    <w:rsid w:val="006B41A6"/>
    <w:rsid w:val="006B45DC"/>
    <w:rsid w:val="006B5131"/>
    <w:rsid w:val="006B6563"/>
    <w:rsid w:val="006B6CA2"/>
    <w:rsid w:val="006C166F"/>
    <w:rsid w:val="006C1B82"/>
    <w:rsid w:val="006C21DE"/>
    <w:rsid w:val="006C23F3"/>
    <w:rsid w:val="006C24BC"/>
    <w:rsid w:val="006C28EF"/>
    <w:rsid w:val="006C2B6B"/>
    <w:rsid w:val="006C3347"/>
    <w:rsid w:val="006C4958"/>
    <w:rsid w:val="006C7E82"/>
    <w:rsid w:val="006D0AC0"/>
    <w:rsid w:val="006D137E"/>
    <w:rsid w:val="006D3341"/>
    <w:rsid w:val="006D3C52"/>
    <w:rsid w:val="006D50D2"/>
    <w:rsid w:val="006D68CC"/>
    <w:rsid w:val="006D7107"/>
    <w:rsid w:val="006D7BC9"/>
    <w:rsid w:val="006D7E65"/>
    <w:rsid w:val="006E28E8"/>
    <w:rsid w:val="006E3F5F"/>
    <w:rsid w:val="006E3F8D"/>
    <w:rsid w:val="006E442B"/>
    <w:rsid w:val="006E5AFA"/>
    <w:rsid w:val="006F11F3"/>
    <w:rsid w:val="006F18E2"/>
    <w:rsid w:val="006F216B"/>
    <w:rsid w:val="006F4A8D"/>
    <w:rsid w:val="006F4EA6"/>
    <w:rsid w:val="006F6917"/>
    <w:rsid w:val="00702644"/>
    <w:rsid w:val="00704B7B"/>
    <w:rsid w:val="00705B96"/>
    <w:rsid w:val="007068EE"/>
    <w:rsid w:val="00707754"/>
    <w:rsid w:val="00707A50"/>
    <w:rsid w:val="0071044A"/>
    <w:rsid w:val="007108C5"/>
    <w:rsid w:val="0071124D"/>
    <w:rsid w:val="00711546"/>
    <w:rsid w:val="00711CE2"/>
    <w:rsid w:val="007125E7"/>
    <w:rsid w:val="007144A8"/>
    <w:rsid w:val="00716A50"/>
    <w:rsid w:val="007170E0"/>
    <w:rsid w:val="00717967"/>
    <w:rsid w:val="00717E72"/>
    <w:rsid w:val="00720264"/>
    <w:rsid w:val="007205CC"/>
    <w:rsid w:val="00720C15"/>
    <w:rsid w:val="0072268A"/>
    <w:rsid w:val="007239DE"/>
    <w:rsid w:val="00727DCE"/>
    <w:rsid w:val="0073158E"/>
    <w:rsid w:val="007324DB"/>
    <w:rsid w:val="007338BE"/>
    <w:rsid w:val="0073430C"/>
    <w:rsid w:val="00734352"/>
    <w:rsid w:val="00735E35"/>
    <w:rsid w:val="0073630C"/>
    <w:rsid w:val="00740D97"/>
    <w:rsid w:val="00743EFD"/>
    <w:rsid w:val="0074473B"/>
    <w:rsid w:val="00744924"/>
    <w:rsid w:val="00744C7B"/>
    <w:rsid w:val="00753839"/>
    <w:rsid w:val="0075417F"/>
    <w:rsid w:val="00754CE0"/>
    <w:rsid w:val="00756400"/>
    <w:rsid w:val="007603F5"/>
    <w:rsid w:val="0076136D"/>
    <w:rsid w:val="0076163B"/>
    <w:rsid w:val="007619D0"/>
    <w:rsid w:val="00761C10"/>
    <w:rsid w:val="00762343"/>
    <w:rsid w:val="00763ED8"/>
    <w:rsid w:val="00764E75"/>
    <w:rsid w:val="007654A0"/>
    <w:rsid w:val="007663CA"/>
    <w:rsid w:val="007664E9"/>
    <w:rsid w:val="00766C63"/>
    <w:rsid w:val="0077056F"/>
    <w:rsid w:val="00771901"/>
    <w:rsid w:val="00772F0D"/>
    <w:rsid w:val="00774388"/>
    <w:rsid w:val="007756DF"/>
    <w:rsid w:val="00776578"/>
    <w:rsid w:val="00777D65"/>
    <w:rsid w:val="00780D4C"/>
    <w:rsid w:val="0078109F"/>
    <w:rsid w:val="0078139B"/>
    <w:rsid w:val="00781A42"/>
    <w:rsid w:val="007831E9"/>
    <w:rsid w:val="007865DD"/>
    <w:rsid w:val="00790028"/>
    <w:rsid w:val="007910C2"/>
    <w:rsid w:val="00791D83"/>
    <w:rsid w:val="00792907"/>
    <w:rsid w:val="00794BFF"/>
    <w:rsid w:val="00794EFD"/>
    <w:rsid w:val="0079689C"/>
    <w:rsid w:val="00797B85"/>
    <w:rsid w:val="007A04D5"/>
    <w:rsid w:val="007A0A06"/>
    <w:rsid w:val="007A37FB"/>
    <w:rsid w:val="007A4AF3"/>
    <w:rsid w:val="007A6AA2"/>
    <w:rsid w:val="007A769D"/>
    <w:rsid w:val="007A7D89"/>
    <w:rsid w:val="007B135A"/>
    <w:rsid w:val="007B1B06"/>
    <w:rsid w:val="007B339F"/>
    <w:rsid w:val="007B3AB7"/>
    <w:rsid w:val="007B5478"/>
    <w:rsid w:val="007B6DD5"/>
    <w:rsid w:val="007B77A4"/>
    <w:rsid w:val="007C1B2B"/>
    <w:rsid w:val="007C26D9"/>
    <w:rsid w:val="007C28EA"/>
    <w:rsid w:val="007C3C91"/>
    <w:rsid w:val="007C4F7C"/>
    <w:rsid w:val="007C5506"/>
    <w:rsid w:val="007C5E11"/>
    <w:rsid w:val="007C6A3D"/>
    <w:rsid w:val="007C78FF"/>
    <w:rsid w:val="007D0296"/>
    <w:rsid w:val="007D1ED0"/>
    <w:rsid w:val="007D3278"/>
    <w:rsid w:val="007D3AF9"/>
    <w:rsid w:val="007D52E4"/>
    <w:rsid w:val="007D6AE9"/>
    <w:rsid w:val="007E086F"/>
    <w:rsid w:val="007E13A1"/>
    <w:rsid w:val="007E1DB6"/>
    <w:rsid w:val="007E35AB"/>
    <w:rsid w:val="007E3E24"/>
    <w:rsid w:val="007E3EAE"/>
    <w:rsid w:val="007E454E"/>
    <w:rsid w:val="007E4999"/>
    <w:rsid w:val="007E713D"/>
    <w:rsid w:val="007E755E"/>
    <w:rsid w:val="007E775B"/>
    <w:rsid w:val="007E7EB6"/>
    <w:rsid w:val="007F0998"/>
    <w:rsid w:val="007F1DE2"/>
    <w:rsid w:val="007F21A2"/>
    <w:rsid w:val="007F2BE3"/>
    <w:rsid w:val="007F39AB"/>
    <w:rsid w:val="007F5452"/>
    <w:rsid w:val="007F73DC"/>
    <w:rsid w:val="007F76EE"/>
    <w:rsid w:val="007F7F28"/>
    <w:rsid w:val="00804145"/>
    <w:rsid w:val="00806223"/>
    <w:rsid w:val="00806274"/>
    <w:rsid w:val="008066A5"/>
    <w:rsid w:val="008074AC"/>
    <w:rsid w:val="00810B49"/>
    <w:rsid w:val="008112C5"/>
    <w:rsid w:val="00812CD6"/>
    <w:rsid w:val="0081308D"/>
    <w:rsid w:val="0081488E"/>
    <w:rsid w:val="0081648F"/>
    <w:rsid w:val="00817DD6"/>
    <w:rsid w:val="00817F43"/>
    <w:rsid w:val="00820049"/>
    <w:rsid w:val="008240F0"/>
    <w:rsid w:val="0082683B"/>
    <w:rsid w:val="00827037"/>
    <w:rsid w:val="00827DFD"/>
    <w:rsid w:val="0083179D"/>
    <w:rsid w:val="0083260E"/>
    <w:rsid w:val="00832B8C"/>
    <w:rsid w:val="008354BC"/>
    <w:rsid w:val="00835DE0"/>
    <w:rsid w:val="00837677"/>
    <w:rsid w:val="00842BDA"/>
    <w:rsid w:val="00843C2F"/>
    <w:rsid w:val="0084721F"/>
    <w:rsid w:val="0085418C"/>
    <w:rsid w:val="00855402"/>
    <w:rsid w:val="00855C33"/>
    <w:rsid w:val="00855D7E"/>
    <w:rsid w:val="00860F9C"/>
    <w:rsid w:val="00860FA6"/>
    <w:rsid w:val="00865F5B"/>
    <w:rsid w:val="00866D94"/>
    <w:rsid w:val="00870C58"/>
    <w:rsid w:val="00873BBF"/>
    <w:rsid w:val="00874ADC"/>
    <w:rsid w:val="00874D2D"/>
    <w:rsid w:val="00875C23"/>
    <w:rsid w:val="0087671F"/>
    <w:rsid w:val="00876C86"/>
    <w:rsid w:val="0087722D"/>
    <w:rsid w:val="00881384"/>
    <w:rsid w:val="00881927"/>
    <w:rsid w:val="00881A32"/>
    <w:rsid w:val="00882C43"/>
    <w:rsid w:val="008830E9"/>
    <w:rsid w:val="008834B9"/>
    <w:rsid w:val="00883776"/>
    <w:rsid w:val="00886011"/>
    <w:rsid w:val="00890708"/>
    <w:rsid w:val="00890CD4"/>
    <w:rsid w:val="00892B84"/>
    <w:rsid w:val="00893247"/>
    <w:rsid w:val="00894B6D"/>
    <w:rsid w:val="00894C9C"/>
    <w:rsid w:val="008951EA"/>
    <w:rsid w:val="00896D90"/>
    <w:rsid w:val="0089760E"/>
    <w:rsid w:val="0089771C"/>
    <w:rsid w:val="008A1AB0"/>
    <w:rsid w:val="008A2B19"/>
    <w:rsid w:val="008A45CE"/>
    <w:rsid w:val="008A4C25"/>
    <w:rsid w:val="008B235C"/>
    <w:rsid w:val="008B3656"/>
    <w:rsid w:val="008B365C"/>
    <w:rsid w:val="008B3DA9"/>
    <w:rsid w:val="008B6224"/>
    <w:rsid w:val="008C0109"/>
    <w:rsid w:val="008C02B0"/>
    <w:rsid w:val="008C178C"/>
    <w:rsid w:val="008C1906"/>
    <w:rsid w:val="008C4812"/>
    <w:rsid w:val="008C4CCD"/>
    <w:rsid w:val="008C681D"/>
    <w:rsid w:val="008D089A"/>
    <w:rsid w:val="008D2B7D"/>
    <w:rsid w:val="008D33BA"/>
    <w:rsid w:val="008D39FC"/>
    <w:rsid w:val="008D5EDE"/>
    <w:rsid w:val="008D732E"/>
    <w:rsid w:val="008D73B1"/>
    <w:rsid w:val="008E1229"/>
    <w:rsid w:val="008E14C5"/>
    <w:rsid w:val="008E2092"/>
    <w:rsid w:val="008E2C8D"/>
    <w:rsid w:val="008E3B26"/>
    <w:rsid w:val="008E3BAF"/>
    <w:rsid w:val="008E4E30"/>
    <w:rsid w:val="008E5F6B"/>
    <w:rsid w:val="008F0712"/>
    <w:rsid w:val="008F187F"/>
    <w:rsid w:val="008F4959"/>
    <w:rsid w:val="008F4CF8"/>
    <w:rsid w:val="008F5601"/>
    <w:rsid w:val="00902BD6"/>
    <w:rsid w:val="00903BE6"/>
    <w:rsid w:val="00905B55"/>
    <w:rsid w:val="0090633A"/>
    <w:rsid w:val="0090652C"/>
    <w:rsid w:val="009134E4"/>
    <w:rsid w:val="00916211"/>
    <w:rsid w:val="00922E1D"/>
    <w:rsid w:val="0092522C"/>
    <w:rsid w:val="00925356"/>
    <w:rsid w:val="00926040"/>
    <w:rsid w:val="009261D7"/>
    <w:rsid w:val="009262F5"/>
    <w:rsid w:val="00927186"/>
    <w:rsid w:val="009302AD"/>
    <w:rsid w:val="0093066D"/>
    <w:rsid w:val="00930CC9"/>
    <w:rsid w:val="009328AD"/>
    <w:rsid w:val="00933051"/>
    <w:rsid w:val="00933F65"/>
    <w:rsid w:val="00934AC7"/>
    <w:rsid w:val="00942CB4"/>
    <w:rsid w:val="00945283"/>
    <w:rsid w:val="009454B1"/>
    <w:rsid w:val="009460C3"/>
    <w:rsid w:val="00951A44"/>
    <w:rsid w:val="00952D07"/>
    <w:rsid w:val="00953564"/>
    <w:rsid w:val="00955B7C"/>
    <w:rsid w:val="009563FF"/>
    <w:rsid w:val="00956DCF"/>
    <w:rsid w:val="00965E9D"/>
    <w:rsid w:val="009678AD"/>
    <w:rsid w:val="00967934"/>
    <w:rsid w:val="0097021A"/>
    <w:rsid w:val="00970883"/>
    <w:rsid w:val="00972257"/>
    <w:rsid w:val="0097240B"/>
    <w:rsid w:val="00972872"/>
    <w:rsid w:val="00972E08"/>
    <w:rsid w:val="00973433"/>
    <w:rsid w:val="00973BA7"/>
    <w:rsid w:val="00973C6C"/>
    <w:rsid w:val="00974FFA"/>
    <w:rsid w:val="00975993"/>
    <w:rsid w:val="00976A55"/>
    <w:rsid w:val="0098303E"/>
    <w:rsid w:val="0098600F"/>
    <w:rsid w:val="00986FDD"/>
    <w:rsid w:val="00987756"/>
    <w:rsid w:val="00994B22"/>
    <w:rsid w:val="00994B60"/>
    <w:rsid w:val="009A4E34"/>
    <w:rsid w:val="009A4F95"/>
    <w:rsid w:val="009A638D"/>
    <w:rsid w:val="009B03DC"/>
    <w:rsid w:val="009B2896"/>
    <w:rsid w:val="009B303C"/>
    <w:rsid w:val="009B3637"/>
    <w:rsid w:val="009B5147"/>
    <w:rsid w:val="009B5D20"/>
    <w:rsid w:val="009B6A4E"/>
    <w:rsid w:val="009B7DCD"/>
    <w:rsid w:val="009C1AC5"/>
    <w:rsid w:val="009C50D7"/>
    <w:rsid w:val="009C57AD"/>
    <w:rsid w:val="009C5DAA"/>
    <w:rsid w:val="009C72EA"/>
    <w:rsid w:val="009D18B4"/>
    <w:rsid w:val="009D18E3"/>
    <w:rsid w:val="009D1AF4"/>
    <w:rsid w:val="009D4A99"/>
    <w:rsid w:val="009D7F5B"/>
    <w:rsid w:val="009E04F7"/>
    <w:rsid w:val="009E07AA"/>
    <w:rsid w:val="009E11CB"/>
    <w:rsid w:val="009E1659"/>
    <w:rsid w:val="009E1F8D"/>
    <w:rsid w:val="009E5F1B"/>
    <w:rsid w:val="009E740D"/>
    <w:rsid w:val="009E7E98"/>
    <w:rsid w:val="009F098E"/>
    <w:rsid w:val="009F1B6E"/>
    <w:rsid w:val="009F62F1"/>
    <w:rsid w:val="009F7F91"/>
    <w:rsid w:val="00A01D70"/>
    <w:rsid w:val="00A044D9"/>
    <w:rsid w:val="00A04EA9"/>
    <w:rsid w:val="00A04F16"/>
    <w:rsid w:val="00A06B3F"/>
    <w:rsid w:val="00A11290"/>
    <w:rsid w:val="00A1155C"/>
    <w:rsid w:val="00A118BB"/>
    <w:rsid w:val="00A13B19"/>
    <w:rsid w:val="00A13B86"/>
    <w:rsid w:val="00A15217"/>
    <w:rsid w:val="00A17C16"/>
    <w:rsid w:val="00A20A7A"/>
    <w:rsid w:val="00A21E4D"/>
    <w:rsid w:val="00A23C92"/>
    <w:rsid w:val="00A264BF"/>
    <w:rsid w:val="00A27389"/>
    <w:rsid w:val="00A33913"/>
    <w:rsid w:val="00A3428D"/>
    <w:rsid w:val="00A359FF"/>
    <w:rsid w:val="00A36E41"/>
    <w:rsid w:val="00A37A67"/>
    <w:rsid w:val="00A40284"/>
    <w:rsid w:val="00A43A1B"/>
    <w:rsid w:val="00A44777"/>
    <w:rsid w:val="00A44A17"/>
    <w:rsid w:val="00A45DB8"/>
    <w:rsid w:val="00A501BB"/>
    <w:rsid w:val="00A50AFD"/>
    <w:rsid w:val="00A50F35"/>
    <w:rsid w:val="00A5100A"/>
    <w:rsid w:val="00A5220D"/>
    <w:rsid w:val="00A532C7"/>
    <w:rsid w:val="00A54598"/>
    <w:rsid w:val="00A5634A"/>
    <w:rsid w:val="00A569E9"/>
    <w:rsid w:val="00A60418"/>
    <w:rsid w:val="00A604DD"/>
    <w:rsid w:val="00A60916"/>
    <w:rsid w:val="00A610FC"/>
    <w:rsid w:val="00A64CF4"/>
    <w:rsid w:val="00A65053"/>
    <w:rsid w:val="00A65C4A"/>
    <w:rsid w:val="00A66CA2"/>
    <w:rsid w:val="00A6C693"/>
    <w:rsid w:val="00A71BEE"/>
    <w:rsid w:val="00A7287B"/>
    <w:rsid w:val="00A72CA6"/>
    <w:rsid w:val="00A72EC4"/>
    <w:rsid w:val="00A77914"/>
    <w:rsid w:val="00A82B1D"/>
    <w:rsid w:val="00A82BB2"/>
    <w:rsid w:val="00A837BB"/>
    <w:rsid w:val="00A839D9"/>
    <w:rsid w:val="00A863C8"/>
    <w:rsid w:val="00A87877"/>
    <w:rsid w:val="00A91757"/>
    <w:rsid w:val="00A93025"/>
    <w:rsid w:val="00A95EA6"/>
    <w:rsid w:val="00A97446"/>
    <w:rsid w:val="00A97830"/>
    <w:rsid w:val="00AA0B17"/>
    <w:rsid w:val="00AA18E5"/>
    <w:rsid w:val="00AA302D"/>
    <w:rsid w:val="00AA4FB5"/>
    <w:rsid w:val="00AA52F1"/>
    <w:rsid w:val="00AA5C86"/>
    <w:rsid w:val="00AA687C"/>
    <w:rsid w:val="00AA745C"/>
    <w:rsid w:val="00AB04D2"/>
    <w:rsid w:val="00AB315E"/>
    <w:rsid w:val="00AB355D"/>
    <w:rsid w:val="00ABCDEA"/>
    <w:rsid w:val="00AC08A6"/>
    <w:rsid w:val="00AC68C0"/>
    <w:rsid w:val="00AC6BE1"/>
    <w:rsid w:val="00AD0A8D"/>
    <w:rsid w:val="00AD198D"/>
    <w:rsid w:val="00AD33F9"/>
    <w:rsid w:val="00AD3F16"/>
    <w:rsid w:val="00AD6D0D"/>
    <w:rsid w:val="00AE049B"/>
    <w:rsid w:val="00AE0E13"/>
    <w:rsid w:val="00AE20D9"/>
    <w:rsid w:val="00AE57EF"/>
    <w:rsid w:val="00AE5E36"/>
    <w:rsid w:val="00AE653E"/>
    <w:rsid w:val="00AE7CC9"/>
    <w:rsid w:val="00AF0F2A"/>
    <w:rsid w:val="00AF1354"/>
    <w:rsid w:val="00AF1F9A"/>
    <w:rsid w:val="00AF5533"/>
    <w:rsid w:val="00AF5645"/>
    <w:rsid w:val="00AF7E9C"/>
    <w:rsid w:val="00B018F4"/>
    <w:rsid w:val="00B03100"/>
    <w:rsid w:val="00B04602"/>
    <w:rsid w:val="00B04801"/>
    <w:rsid w:val="00B04FF1"/>
    <w:rsid w:val="00B05ADF"/>
    <w:rsid w:val="00B07D5F"/>
    <w:rsid w:val="00B14A44"/>
    <w:rsid w:val="00B1644F"/>
    <w:rsid w:val="00B21D0D"/>
    <w:rsid w:val="00B22F50"/>
    <w:rsid w:val="00B245BA"/>
    <w:rsid w:val="00B247BE"/>
    <w:rsid w:val="00B24B0B"/>
    <w:rsid w:val="00B25A2E"/>
    <w:rsid w:val="00B26437"/>
    <w:rsid w:val="00B276D0"/>
    <w:rsid w:val="00B27EFB"/>
    <w:rsid w:val="00B27FC7"/>
    <w:rsid w:val="00B31128"/>
    <w:rsid w:val="00B31FAB"/>
    <w:rsid w:val="00B326B8"/>
    <w:rsid w:val="00B32970"/>
    <w:rsid w:val="00B35041"/>
    <w:rsid w:val="00B359A6"/>
    <w:rsid w:val="00B35C0B"/>
    <w:rsid w:val="00B402FA"/>
    <w:rsid w:val="00B4193F"/>
    <w:rsid w:val="00B422DC"/>
    <w:rsid w:val="00B454C8"/>
    <w:rsid w:val="00B47610"/>
    <w:rsid w:val="00B47F71"/>
    <w:rsid w:val="00B50888"/>
    <w:rsid w:val="00B52F6D"/>
    <w:rsid w:val="00B534FA"/>
    <w:rsid w:val="00B53B5F"/>
    <w:rsid w:val="00B54614"/>
    <w:rsid w:val="00B54C35"/>
    <w:rsid w:val="00B57AC7"/>
    <w:rsid w:val="00B6532D"/>
    <w:rsid w:val="00B66450"/>
    <w:rsid w:val="00B671C7"/>
    <w:rsid w:val="00B71297"/>
    <w:rsid w:val="00B7249F"/>
    <w:rsid w:val="00B73F6F"/>
    <w:rsid w:val="00B74A41"/>
    <w:rsid w:val="00B77FDC"/>
    <w:rsid w:val="00B80DC3"/>
    <w:rsid w:val="00B84F1E"/>
    <w:rsid w:val="00B864E1"/>
    <w:rsid w:val="00B86EB4"/>
    <w:rsid w:val="00B91EF1"/>
    <w:rsid w:val="00B92E0C"/>
    <w:rsid w:val="00B93480"/>
    <w:rsid w:val="00B93ECA"/>
    <w:rsid w:val="00B96BD5"/>
    <w:rsid w:val="00BA2492"/>
    <w:rsid w:val="00BA2D0E"/>
    <w:rsid w:val="00BA4079"/>
    <w:rsid w:val="00BA40F7"/>
    <w:rsid w:val="00BA4728"/>
    <w:rsid w:val="00BA6240"/>
    <w:rsid w:val="00BB04E1"/>
    <w:rsid w:val="00BB08DF"/>
    <w:rsid w:val="00BB19A9"/>
    <w:rsid w:val="00BB278F"/>
    <w:rsid w:val="00BB3437"/>
    <w:rsid w:val="00BB38F5"/>
    <w:rsid w:val="00BB5233"/>
    <w:rsid w:val="00BB613A"/>
    <w:rsid w:val="00BB7A6D"/>
    <w:rsid w:val="00BC0B00"/>
    <w:rsid w:val="00BC29A1"/>
    <w:rsid w:val="00BC4F9C"/>
    <w:rsid w:val="00BC6445"/>
    <w:rsid w:val="00BC7D5C"/>
    <w:rsid w:val="00BD1BAA"/>
    <w:rsid w:val="00BD392B"/>
    <w:rsid w:val="00BD493E"/>
    <w:rsid w:val="00BD5239"/>
    <w:rsid w:val="00BD5743"/>
    <w:rsid w:val="00BD6EC9"/>
    <w:rsid w:val="00BD7C5E"/>
    <w:rsid w:val="00BE023B"/>
    <w:rsid w:val="00BE1548"/>
    <w:rsid w:val="00BE285D"/>
    <w:rsid w:val="00BE29F9"/>
    <w:rsid w:val="00BE3EB9"/>
    <w:rsid w:val="00BE50FF"/>
    <w:rsid w:val="00BE51B0"/>
    <w:rsid w:val="00BE51D3"/>
    <w:rsid w:val="00BE51F9"/>
    <w:rsid w:val="00BE58B2"/>
    <w:rsid w:val="00BE5CFF"/>
    <w:rsid w:val="00BE7184"/>
    <w:rsid w:val="00BF0DF9"/>
    <w:rsid w:val="00BF0FD9"/>
    <w:rsid w:val="00BF1543"/>
    <w:rsid w:val="00BF1C55"/>
    <w:rsid w:val="00BF30C2"/>
    <w:rsid w:val="00BF4189"/>
    <w:rsid w:val="00BF44E9"/>
    <w:rsid w:val="00BF48E0"/>
    <w:rsid w:val="00BF4950"/>
    <w:rsid w:val="00BF54B9"/>
    <w:rsid w:val="00BF6BDD"/>
    <w:rsid w:val="00C03B3F"/>
    <w:rsid w:val="00C05A42"/>
    <w:rsid w:val="00C0695C"/>
    <w:rsid w:val="00C06DCD"/>
    <w:rsid w:val="00C0762D"/>
    <w:rsid w:val="00C07B52"/>
    <w:rsid w:val="00C14BE1"/>
    <w:rsid w:val="00C153AB"/>
    <w:rsid w:val="00C156E6"/>
    <w:rsid w:val="00C16BCB"/>
    <w:rsid w:val="00C17460"/>
    <w:rsid w:val="00C2092F"/>
    <w:rsid w:val="00C24659"/>
    <w:rsid w:val="00C24CBE"/>
    <w:rsid w:val="00C25DDB"/>
    <w:rsid w:val="00C30082"/>
    <w:rsid w:val="00C30A7C"/>
    <w:rsid w:val="00C30D9A"/>
    <w:rsid w:val="00C32419"/>
    <w:rsid w:val="00C32935"/>
    <w:rsid w:val="00C329AE"/>
    <w:rsid w:val="00C3361B"/>
    <w:rsid w:val="00C34B64"/>
    <w:rsid w:val="00C35454"/>
    <w:rsid w:val="00C37600"/>
    <w:rsid w:val="00C37829"/>
    <w:rsid w:val="00C405AC"/>
    <w:rsid w:val="00C4097D"/>
    <w:rsid w:val="00C409BB"/>
    <w:rsid w:val="00C422E8"/>
    <w:rsid w:val="00C424F7"/>
    <w:rsid w:val="00C42DC0"/>
    <w:rsid w:val="00C441DE"/>
    <w:rsid w:val="00C45D81"/>
    <w:rsid w:val="00C469AB"/>
    <w:rsid w:val="00C46FBC"/>
    <w:rsid w:val="00C527B8"/>
    <w:rsid w:val="00C543BE"/>
    <w:rsid w:val="00C56DD3"/>
    <w:rsid w:val="00C6064F"/>
    <w:rsid w:val="00C60D66"/>
    <w:rsid w:val="00C6237E"/>
    <w:rsid w:val="00C63472"/>
    <w:rsid w:val="00C63A9B"/>
    <w:rsid w:val="00C64E31"/>
    <w:rsid w:val="00C66712"/>
    <w:rsid w:val="00C66909"/>
    <w:rsid w:val="00C66A4A"/>
    <w:rsid w:val="00C67C34"/>
    <w:rsid w:val="00C70F57"/>
    <w:rsid w:val="00C732FF"/>
    <w:rsid w:val="00C734EA"/>
    <w:rsid w:val="00C772AB"/>
    <w:rsid w:val="00C807B4"/>
    <w:rsid w:val="00C81A6D"/>
    <w:rsid w:val="00C82BE4"/>
    <w:rsid w:val="00C854D3"/>
    <w:rsid w:val="00C877F5"/>
    <w:rsid w:val="00C90537"/>
    <w:rsid w:val="00C90709"/>
    <w:rsid w:val="00C90FE3"/>
    <w:rsid w:val="00C91AB7"/>
    <w:rsid w:val="00C91DAE"/>
    <w:rsid w:val="00C9295F"/>
    <w:rsid w:val="00C92DA9"/>
    <w:rsid w:val="00C93E3E"/>
    <w:rsid w:val="00C9584A"/>
    <w:rsid w:val="00C96438"/>
    <w:rsid w:val="00C96D7E"/>
    <w:rsid w:val="00C96F96"/>
    <w:rsid w:val="00C9787A"/>
    <w:rsid w:val="00CA0347"/>
    <w:rsid w:val="00CA2624"/>
    <w:rsid w:val="00CA28B7"/>
    <w:rsid w:val="00CA33F5"/>
    <w:rsid w:val="00CA4130"/>
    <w:rsid w:val="00CA57C4"/>
    <w:rsid w:val="00CA59A3"/>
    <w:rsid w:val="00CA642E"/>
    <w:rsid w:val="00CA6CCD"/>
    <w:rsid w:val="00CB4779"/>
    <w:rsid w:val="00CB52C4"/>
    <w:rsid w:val="00CB58A8"/>
    <w:rsid w:val="00CB5B2B"/>
    <w:rsid w:val="00CB7455"/>
    <w:rsid w:val="00CB7584"/>
    <w:rsid w:val="00CC0CE9"/>
    <w:rsid w:val="00CC0F28"/>
    <w:rsid w:val="00CC1FB3"/>
    <w:rsid w:val="00CC3514"/>
    <w:rsid w:val="00CC5D89"/>
    <w:rsid w:val="00CC6319"/>
    <w:rsid w:val="00CC6C26"/>
    <w:rsid w:val="00CC7306"/>
    <w:rsid w:val="00CD123D"/>
    <w:rsid w:val="00CD3B11"/>
    <w:rsid w:val="00CD3FB1"/>
    <w:rsid w:val="00CD48A5"/>
    <w:rsid w:val="00CD4A4D"/>
    <w:rsid w:val="00CD515A"/>
    <w:rsid w:val="00CD54F7"/>
    <w:rsid w:val="00CD67FA"/>
    <w:rsid w:val="00CE1370"/>
    <w:rsid w:val="00CE13D7"/>
    <w:rsid w:val="00CE215D"/>
    <w:rsid w:val="00CE35CE"/>
    <w:rsid w:val="00CE38CD"/>
    <w:rsid w:val="00CE3ADA"/>
    <w:rsid w:val="00CE4BEB"/>
    <w:rsid w:val="00CE5637"/>
    <w:rsid w:val="00CE6DC1"/>
    <w:rsid w:val="00CF0BFF"/>
    <w:rsid w:val="00CF186F"/>
    <w:rsid w:val="00CF4655"/>
    <w:rsid w:val="00CF4BD0"/>
    <w:rsid w:val="00CF4D79"/>
    <w:rsid w:val="00CF5403"/>
    <w:rsid w:val="00D00765"/>
    <w:rsid w:val="00D00958"/>
    <w:rsid w:val="00D01081"/>
    <w:rsid w:val="00D039C1"/>
    <w:rsid w:val="00D05BAD"/>
    <w:rsid w:val="00D06B72"/>
    <w:rsid w:val="00D10ED6"/>
    <w:rsid w:val="00D125F4"/>
    <w:rsid w:val="00D135BA"/>
    <w:rsid w:val="00D14270"/>
    <w:rsid w:val="00D142ED"/>
    <w:rsid w:val="00D15002"/>
    <w:rsid w:val="00D15898"/>
    <w:rsid w:val="00D15DB8"/>
    <w:rsid w:val="00D20B50"/>
    <w:rsid w:val="00D214BD"/>
    <w:rsid w:val="00D221F3"/>
    <w:rsid w:val="00D22EFE"/>
    <w:rsid w:val="00D24294"/>
    <w:rsid w:val="00D266F1"/>
    <w:rsid w:val="00D303F3"/>
    <w:rsid w:val="00D31E21"/>
    <w:rsid w:val="00D34850"/>
    <w:rsid w:val="00D36AD3"/>
    <w:rsid w:val="00D36D07"/>
    <w:rsid w:val="00D36DCF"/>
    <w:rsid w:val="00D37500"/>
    <w:rsid w:val="00D37D03"/>
    <w:rsid w:val="00D40022"/>
    <w:rsid w:val="00D41232"/>
    <w:rsid w:val="00D415D8"/>
    <w:rsid w:val="00D4332F"/>
    <w:rsid w:val="00D455A6"/>
    <w:rsid w:val="00D47114"/>
    <w:rsid w:val="00D505FA"/>
    <w:rsid w:val="00D509AD"/>
    <w:rsid w:val="00D52F8D"/>
    <w:rsid w:val="00D53C02"/>
    <w:rsid w:val="00D54A3F"/>
    <w:rsid w:val="00D55595"/>
    <w:rsid w:val="00D578E8"/>
    <w:rsid w:val="00D57BEA"/>
    <w:rsid w:val="00D60023"/>
    <w:rsid w:val="00D60D44"/>
    <w:rsid w:val="00D61532"/>
    <w:rsid w:val="00D61746"/>
    <w:rsid w:val="00D6206F"/>
    <w:rsid w:val="00D62E7E"/>
    <w:rsid w:val="00D64A2E"/>
    <w:rsid w:val="00D64E12"/>
    <w:rsid w:val="00D704A1"/>
    <w:rsid w:val="00D7181D"/>
    <w:rsid w:val="00D71C01"/>
    <w:rsid w:val="00D72520"/>
    <w:rsid w:val="00D72A97"/>
    <w:rsid w:val="00D7528F"/>
    <w:rsid w:val="00D779CA"/>
    <w:rsid w:val="00D82362"/>
    <w:rsid w:val="00D8368C"/>
    <w:rsid w:val="00D8557F"/>
    <w:rsid w:val="00D86F59"/>
    <w:rsid w:val="00D87664"/>
    <w:rsid w:val="00D87D6D"/>
    <w:rsid w:val="00D87E16"/>
    <w:rsid w:val="00D911BB"/>
    <w:rsid w:val="00D916F8"/>
    <w:rsid w:val="00D91CB7"/>
    <w:rsid w:val="00D92278"/>
    <w:rsid w:val="00D92D2E"/>
    <w:rsid w:val="00D9439E"/>
    <w:rsid w:val="00D946C4"/>
    <w:rsid w:val="00D95590"/>
    <w:rsid w:val="00DA2FEA"/>
    <w:rsid w:val="00DA374F"/>
    <w:rsid w:val="00DA486A"/>
    <w:rsid w:val="00DA4A6F"/>
    <w:rsid w:val="00DA5917"/>
    <w:rsid w:val="00DA6EC5"/>
    <w:rsid w:val="00DA782C"/>
    <w:rsid w:val="00DB022F"/>
    <w:rsid w:val="00DB05BF"/>
    <w:rsid w:val="00DB130C"/>
    <w:rsid w:val="00DB2E74"/>
    <w:rsid w:val="00DB7604"/>
    <w:rsid w:val="00DB7C69"/>
    <w:rsid w:val="00DC049B"/>
    <w:rsid w:val="00DC13F9"/>
    <w:rsid w:val="00DC23A3"/>
    <w:rsid w:val="00DC29C2"/>
    <w:rsid w:val="00DC4BA4"/>
    <w:rsid w:val="00DC4DCC"/>
    <w:rsid w:val="00DC6758"/>
    <w:rsid w:val="00DD0D78"/>
    <w:rsid w:val="00DD0F68"/>
    <w:rsid w:val="00DD1E3F"/>
    <w:rsid w:val="00DD2578"/>
    <w:rsid w:val="00DD261A"/>
    <w:rsid w:val="00DD48B4"/>
    <w:rsid w:val="00DD6899"/>
    <w:rsid w:val="00DE0B2F"/>
    <w:rsid w:val="00DE15A2"/>
    <w:rsid w:val="00DE1631"/>
    <w:rsid w:val="00DE2CFB"/>
    <w:rsid w:val="00DE3ADF"/>
    <w:rsid w:val="00DE449B"/>
    <w:rsid w:val="00DE488D"/>
    <w:rsid w:val="00DE5B61"/>
    <w:rsid w:val="00DF1BE6"/>
    <w:rsid w:val="00DF2126"/>
    <w:rsid w:val="00DF2654"/>
    <w:rsid w:val="00DF29FC"/>
    <w:rsid w:val="00DF4E97"/>
    <w:rsid w:val="00E00EE4"/>
    <w:rsid w:val="00E011E4"/>
    <w:rsid w:val="00E01319"/>
    <w:rsid w:val="00E02243"/>
    <w:rsid w:val="00E036ED"/>
    <w:rsid w:val="00E1096E"/>
    <w:rsid w:val="00E122F6"/>
    <w:rsid w:val="00E13626"/>
    <w:rsid w:val="00E149A7"/>
    <w:rsid w:val="00E149C2"/>
    <w:rsid w:val="00E20C0C"/>
    <w:rsid w:val="00E20FC2"/>
    <w:rsid w:val="00E22D9F"/>
    <w:rsid w:val="00E25323"/>
    <w:rsid w:val="00E257E7"/>
    <w:rsid w:val="00E30F64"/>
    <w:rsid w:val="00E3244D"/>
    <w:rsid w:val="00E33DAF"/>
    <w:rsid w:val="00E4183C"/>
    <w:rsid w:val="00E41CCE"/>
    <w:rsid w:val="00E4471D"/>
    <w:rsid w:val="00E4516D"/>
    <w:rsid w:val="00E47C86"/>
    <w:rsid w:val="00E53C06"/>
    <w:rsid w:val="00E54442"/>
    <w:rsid w:val="00E5716B"/>
    <w:rsid w:val="00E61B72"/>
    <w:rsid w:val="00E62DAC"/>
    <w:rsid w:val="00E65745"/>
    <w:rsid w:val="00E65FF1"/>
    <w:rsid w:val="00E67F2D"/>
    <w:rsid w:val="00E704C2"/>
    <w:rsid w:val="00E7262E"/>
    <w:rsid w:val="00E73412"/>
    <w:rsid w:val="00E739E8"/>
    <w:rsid w:val="00E73A8F"/>
    <w:rsid w:val="00E74A1F"/>
    <w:rsid w:val="00E7551E"/>
    <w:rsid w:val="00E77D4D"/>
    <w:rsid w:val="00E80A36"/>
    <w:rsid w:val="00E8410C"/>
    <w:rsid w:val="00E848F0"/>
    <w:rsid w:val="00E87AF7"/>
    <w:rsid w:val="00E9210E"/>
    <w:rsid w:val="00E9245B"/>
    <w:rsid w:val="00E93358"/>
    <w:rsid w:val="00E935D9"/>
    <w:rsid w:val="00E93D7F"/>
    <w:rsid w:val="00E95F56"/>
    <w:rsid w:val="00E965F3"/>
    <w:rsid w:val="00E97FB0"/>
    <w:rsid w:val="00EA02C5"/>
    <w:rsid w:val="00EA1002"/>
    <w:rsid w:val="00EA196F"/>
    <w:rsid w:val="00EA328E"/>
    <w:rsid w:val="00EA3E43"/>
    <w:rsid w:val="00EA4B98"/>
    <w:rsid w:val="00EA7AA3"/>
    <w:rsid w:val="00EA7B84"/>
    <w:rsid w:val="00EB10C3"/>
    <w:rsid w:val="00EB127C"/>
    <w:rsid w:val="00EB31D7"/>
    <w:rsid w:val="00EB5CFF"/>
    <w:rsid w:val="00EB6FA2"/>
    <w:rsid w:val="00EC080F"/>
    <w:rsid w:val="00EC0A15"/>
    <w:rsid w:val="00EC3174"/>
    <w:rsid w:val="00EC3A0F"/>
    <w:rsid w:val="00EC427F"/>
    <w:rsid w:val="00EC4CD8"/>
    <w:rsid w:val="00EC66D4"/>
    <w:rsid w:val="00EC75BF"/>
    <w:rsid w:val="00EC7625"/>
    <w:rsid w:val="00EC7815"/>
    <w:rsid w:val="00ED4B95"/>
    <w:rsid w:val="00ED5769"/>
    <w:rsid w:val="00ED6CBE"/>
    <w:rsid w:val="00ED6CDD"/>
    <w:rsid w:val="00ED7217"/>
    <w:rsid w:val="00EE0E17"/>
    <w:rsid w:val="00EE1478"/>
    <w:rsid w:val="00EE17B9"/>
    <w:rsid w:val="00EE3F04"/>
    <w:rsid w:val="00EF0082"/>
    <w:rsid w:val="00EF049F"/>
    <w:rsid w:val="00EF0895"/>
    <w:rsid w:val="00EF15A7"/>
    <w:rsid w:val="00EF1941"/>
    <w:rsid w:val="00EF29FE"/>
    <w:rsid w:val="00EF5FC3"/>
    <w:rsid w:val="00F01E29"/>
    <w:rsid w:val="00F03D09"/>
    <w:rsid w:val="00F03DAF"/>
    <w:rsid w:val="00F05163"/>
    <w:rsid w:val="00F05E12"/>
    <w:rsid w:val="00F0627A"/>
    <w:rsid w:val="00F1077F"/>
    <w:rsid w:val="00F10EEF"/>
    <w:rsid w:val="00F11DEE"/>
    <w:rsid w:val="00F1456F"/>
    <w:rsid w:val="00F17A82"/>
    <w:rsid w:val="00F22BA1"/>
    <w:rsid w:val="00F23B0E"/>
    <w:rsid w:val="00F246D3"/>
    <w:rsid w:val="00F24A03"/>
    <w:rsid w:val="00F27784"/>
    <w:rsid w:val="00F30F44"/>
    <w:rsid w:val="00F3273C"/>
    <w:rsid w:val="00F32D48"/>
    <w:rsid w:val="00F3460E"/>
    <w:rsid w:val="00F37B27"/>
    <w:rsid w:val="00F37BED"/>
    <w:rsid w:val="00F40D3E"/>
    <w:rsid w:val="00F41931"/>
    <w:rsid w:val="00F42DB0"/>
    <w:rsid w:val="00F43F19"/>
    <w:rsid w:val="00F44611"/>
    <w:rsid w:val="00F449B4"/>
    <w:rsid w:val="00F453D2"/>
    <w:rsid w:val="00F47AC2"/>
    <w:rsid w:val="00F50CBD"/>
    <w:rsid w:val="00F511D6"/>
    <w:rsid w:val="00F512CE"/>
    <w:rsid w:val="00F519A1"/>
    <w:rsid w:val="00F5561A"/>
    <w:rsid w:val="00F559CA"/>
    <w:rsid w:val="00F5650D"/>
    <w:rsid w:val="00F5693D"/>
    <w:rsid w:val="00F570E6"/>
    <w:rsid w:val="00F57A42"/>
    <w:rsid w:val="00F60110"/>
    <w:rsid w:val="00F6024F"/>
    <w:rsid w:val="00F6140F"/>
    <w:rsid w:val="00F62F9D"/>
    <w:rsid w:val="00F64327"/>
    <w:rsid w:val="00F64CFC"/>
    <w:rsid w:val="00F64DD4"/>
    <w:rsid w:val="00F65E54"/>
    <w:rsid w:val="00F71642"/>
    <w:rsid w:val="00F71CFC"/>
    <w:rsid w:val="00F72784"/>
    <w:rsid w:val="00F76FCA"/>
    <w:rsid w:val="00F77FE2"/>
    <w:rsid w:val="00F81718"/>
    <w:rsid w:val="00F81A8E"/>
    <w:rsid w:val="00F828F9"/>
    <w:rsid w:val="00F834A2"/>
    <w:rsid w:val="00F83C6C"/>
    <w:rsid w:val="00F8742C"/>
    <w:rsid w:val="00F90AC1"/>
    <w:rsid w:val="00F93B24"/>
    <w:rsid w:val="00F94818"/>
    <w:rsid w:val="00F954AB"/>
    <w:rsid w:val="00FA122A"/>
    <w:rsid w:val="00FA1B5F"/>
    <w:rsid w:val="00FA2089"/>
    <w:rsid w:val="00FA21FB"/>
    <w:rsid w:val="00FA2383"/>
    <w:rsid w:val="00FA41A9"/>
    <w:rsid w:val="00FA4381"/>
    <w:rsid w:val="00FA48A2"/>
    <w:rsid w:val="00FA5436"/>
    <w:rsid w:val="00FA69A7"/>
    <w:rsid w:val="00FB11A9"/>
    <w:rsid w:val="00FB3966"/>
    <w:rsid w:val="00FB4C6C"/>
    <w:rsid w:val="00FB5019"/>
    <w:rsid w:val="00FB520E"/>
    <w:rsid w:val="00FB6745"/>
    <w:rsid w:val="00FB6C92"/>
    <w:rsid w:val="00FB6D4D"/>
    <w:rsid w:val="00FC05F0"/>
    <w:rsid w:val="00FC2B54"/>
    <w:rsid w:val="00FC406C"/>
    <w:rsid w:val="00FC4912"/>
    <w:rsid w:val="00FC4CF6"/>
    <w:rsid w:val="00FC4D13"/>
    <w:rsid w:val="00FC75E1"/>
    <w:rsid w:val="00FD01C9"/>
    <w:rsid w:val="00FD1AD8"/>
    <w:rsid w:val="00FD23D4"/>
    <w:rsid w:val="00FD2925"/>
    <w:rsid w:val="00FD2D7D"/>
    <w:rsid w:val="00FD396C"/>
    <w:rsid w:val="00FD40D9"/>
    <w:rsid w:val="00FD424D"/>
    <w:rsid w:val="00FD5B4F"/>
    <w:rsid w:val="00FD6AD2"/>
    <w:rsid w:val="00FE074B"/>
    <w:rsid w:val="00FE0875"/>
    <w:rsid w:val="00FE3DB9"/>
    <w:rsid w:val="00FE7FF1"/>
    <w:rsid w:val="00FF0E06"/>
    <w:rsid w:val="00FF1893"/>
    <w:rsid w:val="00FF3ECD"/>
    <w:rsid w:val="01465351"/>
    <w:rsid w:val="01757914"/>
    <w:rsid w:val="018F2030"/>
    <w:rsid w:val="01AC2514"/>
    <w:rsid w:val="01B55107"/>
    <w:rsid w:val="01E544C5"/>
    <w:rsid w:val="030D933B"/>
    <w:rsid w:val="035A0529"/>
    <w:rsid w:val="036276D9"/>
    <w:rsid w:val="03E191D6"/>
    <w:rsid w:val="053698A1"/>
    <w:rsid w:val="0574B7A2"/>
    <w:rsid w:val="0617F6C5"/>
    <w:rsid w:val="062EAECE"/>
    <w:rsid w:val="07176F6D"/>
    <w:rsid w:val="077F62ED"/>
    <w:rsid w:val="07A6DC0B"/>
    <w:rsid w:val="07C6BE99"/>
    <w:rsid w:val="07F143C6"/>
    <w:rsid w:val="08144370"/>
    <w:rsid w:val="08E6430F"/>
    <w:rsid w:val="093FEE8B"/>
    <w:rsid w:val="0A201BE9"/>
    <w:rsid w:val="0A34CFD9"/>
    <w:rsid w:val="0A355CA0"/>
    <w:rsid w:val="0A441014"/>
    <w:rsid w:val="0A77AAB9"/>
    <w:rsid w:val="0A98F998"/>
    <w:rsid w:val="0AC389EB"/>
    <w:rsid w:val="0AD5BCF5"/>
    <w:rsid w:val="0AF04C69"/>
    <w:rsid w:val="0B3A5704"/>
    <w:rsid w:val="0BF8A6CC"/>
    <w:rsid w:val="0C0BEF2A"/>
    <w:rsid w:val="0C581A8A"/>
    <w:rsid w:val="0C866941"/>
    <w:rsid w:val="0C9D3CCB"/>
    <w:rsid w:val="0CC27C45"/>
    <w:rsid w:val="0CEB5D0E"/>
    <w:rsid w:val="0CF91C0B"/>
    <w:rsid w:val="0D30BA0A"/>
    <w:rsid w:val="0D53E5C4"/>
    <w:rsid w:val="0D954C54"/>
    <w:rsid w:val="0D9954E4"/>
    <w:rsid w:val="0DCC4AED"/>
    <w:rsid w:val="0E03BF52"/>
    <w:rsid w:val="0E179FB7"/>
    <w:rsid w:val="0E427BEB"/>
    <w:rsid w:val="0E855289"/>
    <w:rsid w:val="0ED35DC6"/>
    <w:rsid w:val="0F804352"/>
    <w:rsid w:val="0F8B3AF5"/>
    <w:rsid w:val="0FEF6AA4"/>
    <w:rsid w:val="1020ECCB"/>
    <w:rsid w:val="104BB972"/>
    <w:rsid w:val="10B9F404"/>
    <w:rsid w:val="111C1300"/>
    <w:rsid w:val="11A5D320"/>
    <w:rsid w:val="120A3775"/>
    <w:rsid w:val="12187141"/>
    <w:rsid w:val="13373383"/>
    <w:rsid w:val="13428F44"/>
    <w:rsid w:val="137315EF"/>
    <w:rsid w:val="13882B47"/>
    <w:rsid w:val="14D0726F"/>
    <w:rsid w:val="14F752ED"/>
    <w:rsid w:val="1536E1AF"/>
    <w:rsid w:val="1597C895"/>
    <w:rsid w:val="15984F4E"/>
    <w:rsid w:val="15A21CA2"/>
    <w:rsid w:val="15A74897"/>
    <w:rsid w:val="16407E3B"/>
    <w:rsid w:val="1651F03F"/>
    <w:rsid w:val="16B08420"/>
    <w:rsid w:val="16DAEA38"/>
    <w:rsid w:val="1723B084"/>
    <w:rsid w:val="17340B36"/>
    <w:rsid w:val="17461E5B"/>
    <w:rsid w:val="1797F559"/>
    <w:rsid w:val="17D8ACDB"/>
    <w:rsid w:val="18B901EB"/>
    <w:rsid w:val="18D57F30"/>
    <w:rsid w:val="18FC5325"/>
    <w:rsid w:val="19CABB18"/>
    <w:rsid w:val="1A646746"/>
    <w:rsid w:val="1AB11196"/>
    <w:rsid w:val="1AC2CEBB"/>
    <w:rsid w:val="1AD158F6"/>
    <w:rsid w:val="1AF490FD"/>
    <w:rsid w:val="1B008514"/>
    <w:rsid w:val="1B5245D0"/>
    <w:rsid w:val="1B61A824"/>
    <w:rsid w:val="1BB90E47"/>
    <w:rsid w:val="1BC457DC"/>
    <w:rsid w:val="1CDB1335"/>
    <w:rsid w:val="1CFC0624"/>
    <w:rsid w:val="1D023F5D"/>
    <w:rsid w:val="1D02A517"/>
    <w:rsid w:val="1DD77BD3"/>
    <w:rsid w:val="1E140408"/>
    <w:rsid w:val="1E40B9EE"/>
    <w:rsid w:val="1E4903A1"/>
    <w:rsid w:val="1EA34110"/>
    <w:rsid w:val="1EA3E418"/>
    <w:rsid w:val="1EE8E52D"/>
    <w:rsid w:val="1F2DCB1F"/>
    <w:rsid w:val="1F41DD6B"/>
    <w:rsid w:val="1F68607A"/>
    <w:rsid w:val="1FD3DA17"/>
    <w:rsid w:val="1FE84AA7"/>
    <w:rsid w:val="1FFCBC45"/>
    <w:rsid w:val="201E97AE"/>
    <w:rsid w:val="203D1CF9"/>
    <w:rsid w:val="204A7D34"/>
    <w:rsid w:val="20742199"/>
    <w:rsid w:val="20A3642F"/>
    <w:rsid w:val="20C51D75"/>
    <w:rsid w:val="21270A88"/>
    <w:rsid w:val="2135D547"/>
    <w:rsid w:val="215C76A3"/>
    <w:rsid w:val="21CB534F"/>
    <w:rsid w:val="227894CE"/>
    <w:rsid w:val="2281B8B2"/>
    <w:rsid w:val="234C5FEE"/>
    <w:rsid w:val="235F158C"/>
    <w:rsid w:val="238F7E8B"/>
    <w:rsid w:val="23A0205F"/>
    <w:rsid w:val="23BC468B"/>
    <w:rsid w:val="2460C058"/>
    <w:rsid w:val="247E97BD"/>
    <w:rsid w:val="24C59D7D"/>
    <w:rsid w:val="24C8100A"/>
    <w:rsid w:val="2556090A"/>
    <w:rsid w:val="257B05EE"/>
    <w:rsid w:val="2589EF01"/>
    <w:rsid w:val="2590E5FE"/>
    <w:rsid w:val="260DB551"/>
    <w:rsid w:val="26119500"/>
    <w:rsid w:val="26436518"/>
    <w:rsid w:val="264C1871"/>
    <w:rsid w:val="268A5E16"/>
    <w:rsid w:val="26AE28CD"/>
    <w:rsid w:val="26CE965F"/>
    <w:rsid w:val="26DCD158"/>
    <w:rsid w:val="26DFC727"/>
    <w:rsid w:val="2700B4F7"/>
    <w:rsid w:val="274B8328"/>
    <w:rsid w:val="278D27E9"/>
    <w:rsid w:val="279BD4C5"/>
    <w:rsid w:val="281723EF"/>
    <w:rsid w:val="282EFBE9"/>
    <w:rsid w:val="28718E1C"/>
    <w:rsid w:val="287EA478"/>
    <w:rsid w:val="28B0C6C1"/>
    <w:rsid w:val="294CD86C"/>
    <w:rsid w:val="2963A002"/>
    <w:rsid w:val="2AC539B8"/>
    <w:rsid w:val="2AF483CF"/>
    <w:rsid w:val="2BD1A619"/>
    <w:rsid w:val="2BF18D23"/>
    <w:rsid w:val="2C5D4A32"/>
    <w:rsid w:val="2C68C72E"/>
    <w:rsid w:val="2C93B081"/>
    <w:rsid w:val="2CA456D7"/>
    <w:rsid w:val="2D350797"/>
    <w:rsid w:val="2D7941D2"/>
    <w:rsid w:val="2D968A55"/>
    <w:rsid w:val="2DCE602A"/>
    <w:rsid w:val="2DE1E8F2"/>
    <w:rsid w:val="2E586C71"/>
    <w:rsid w:val="2E636534"/>
    <w:rsid w:val="2EBD3B67"/>
    <w:rsid w:val="3005379F"/>
    <w:rsid w:val="3054CE33"/>
    <w:rsid w:val="3091B108"/>
    <w:rsid w:val="320E286C"/>
    <w:rsid w:val="32693FBF"/>
    <w:rsid w:val="3285A8C2"/>
    <w:rsid w:val="3294918E"/>
    <w:rsid w:val="32AB9EFD"/>
    <w:rsid w:val="32E1C062"/>
    <w:rsid w:val="32F3D2E8"/>
    <w:rsid w:val="333BC174"/>
    <w:rsid w:val="3352B961"/>
    <w:rsid w:val="33BB3957"/>
    <w:rsid w:val="340AF5C9"/>
    <w:rsid w:val="34485FD2"/>
    <w:rsid w:val="34E58287"/>
    <w:rsid w:val="354A0A1B"/>
    <w:rsid w:val="36B75D30"/>
    <w:rsid w:val="379C640F"/>
    <w:rsid w:val="379D1CC4"/>
    <w:rsid w:val="37BBDBF2"/>
    <w:rsid w:val="37CE2B2E"/>
    <w:rsid w:val="37EADA61"/>
    <w:rsid w:val="3818914A"/>
    <w:rsid w:val="39035826"/>
    <w:rsid w:val="39976E77"/>
    <w:rsid w:val="3A0019C9"/>
    <w:rsid w:val="3A14E7E7"/>
    <w:rsid w:val="3A19E7BF"/>
    <w:rsid w:val="3A288EFB"/>
    <w:rsid w:val="3A5AB3C6"/>
    <w:rsid w:val="3A8AAA77"/>
    <w:rsid w:val="3AADB778"/>
    <w:rsid w:val="3ACB8CB9"/>
    <w:rsid w:val="3B4B2326"/>
    <w:rsid w:val="3B5A75BA"/>
    <w:rsid w:val="3BCCDE61"/>
    <w:rsid w:val="3BCCF109"/>
    <w:rsid w:val="3C3F77D9"/>
    <w:rsid w:val="3C85C510"/>
    <w:rsid w:val="3CB9B949"/>
    <w:rsid w:val="3CCA6D40"/>
    <w:rsid w:val="3CD88721"/>
    <w:rsid w:val="3D21EB4C"/>
    <w:rsid w:val="3DAEF89F"/>
    <w:rsid w:val="3DC58098"/>
    <w:rsid w:val="3E0F8B11"/>
    <w:rsid w:val="3E28C9B9"/>
    <w:rsid w:val="3E38CDE1"/>
    <w:rsid w:val="3EB5F6DB"/>
    <w:rsid w:val="3EDC8F54"/>
    <w:rsid w:val="3EF791BE"/>
    <w:rsid w:val="3F475351"/>
    <w:rsid w:val="3F6BD0D9"/>
    <w:rsid w:val="4017B3BD"/>
    <w:rsid w:val="403D2ED7"/>
    <w:rsid w:val="40C9431C"/>
    <w:rsid w:val="4127BA5C"/>
    <w:rsid w:val="4183AF4F"/>
    <w:rsid w:val="4193C798"/>
    <w:rsid w:val="41CDB921"/>
    <w:rsid w:val="41E6E773"/>
    <w:rsid w:val="4243F37A"/>
    <w:rsid w:val="429E9722"/>
    <w:rsid w:val="42C4A957"/>
    <w:rsid w:val="435FE71A"/>
    <w:rsid w:val="439C2265"/>
    <w:rsid w:val="43CB47FB"/>
    <w:rsid w:val="43E815EF"/>
    <w:rsid w:val="45659134"/>
    <w:rsid w:val="456684D7"/>
    <w:rsid w:val="45788324"/>
    <w:rsid w:val="45A14825"/>
    <w:rsid w:val="45ACF773"/>
    <w:rsid w:val="45C1AF51"/>
    <w:rsid w:val="45F67F5F"/>
    <w:rsid w:val="46462768"/>
    <w:rsid w:val="4659A3AA"/>
    <w:rsid w:val="4689EB2D"/>
    <w:rsid w:val="46D2D3BD"/>
    <w:rsid w:val="471AD4F7"/>
    <w:rsid w:val="472B8426"/>
    <w:rsid w:val="473F0A51"/>
    <w:rsid w:val="4782F14C"/>
    <w:rsid w:val="47863AAD"/>
    <w:rsid w:val="4787F8B5"/>
    <w:rsid w:val="47C8323E"/>
    <w:rsid w:val="482F5EE6"/>
    <w:rsid w:val="48D166B5"/>
    <w:rsid w:val="48E188C7"/>
    <w:rsid w:val="48EA5633"/>
    <w:rsid w:val="493582B2"/>
    <w:rsid w:val="497A1CB7"/>
    <w:rsid w:val="499E5167"/>
    <w:rsid w:val="49B33831"/>
    <w:rsid w:val="49D4BEBB"/>
    <w:rsid w:val="4A8FE672"/>
    <w:rsid w:val="4A932CED"/>
    <w:rsid w:val="4A963E65"/>
    <w:rsid w:val="4ABEC347"/>
    <w:rsid w:val="4AE26DC6"/>
    <w:rsid w:val="4B2999D2"/>
    <w:rsid w:val="4B72A41F"/>
    <w:rsid w:val="4B7BCABA"/>
    <w:rsid w:val="4C0EF669"/>
    <w:rsid w:val="4D2E4C1B"/>
    <w:rsid w:val="4D519B38"/>
    <w:rsid w:val="4D73F105"/>
    <w:rsid w:val="4DC02BC5"/>
    <w:rsid w:val="4DD90638"/>
    <w:rsid w:val="4DFF2E67"/>
    <w:rsid w:val="4EA36B23"/>
    <w:rsid w:val="4F5F650B"/>
    <w:rsid w:val="4F912A1C"/>
    <w:rsid w:val="4FF3CC01"/>
    <w:rsid w:val="5004A10C"/>
    <w:rsid w:val="50114857"/>
    <w:rsid w:val="504571CE"/>
    <w:rsid w:val="506D4B93"/>
    <w:rsid w:val="5085E765"/>
    <w:rsid w:val="50AAC89A"/>
    <w:rsid w:val="50E967EB"/>
    <w:rsid w:val="510D1019"/>
    <w:rsid w:val="51DC5468"/>
    <w:rsid w:val="528B7D8C"/>
    <w:rsid w:val="5298ED29"/>
    <w:rsid w:val="52EF54AB"/>
    <w:rsid w:val="530A57E2"/>
    <w:rsid w:val="53447962"/>
    <w:rsid w:val="5353CE6B"/>
    <w:rsid w:val="53B8AC30"/>
    <w:rsid w:val="53C95E23"/>
    <w:rsid w:val="547C080F"/>
    <w:rsid w:val="54CDC5E8"/>
    <w:rsid w:val="55043C3B"/>
    <w:rsid w:val="55BA1E34"/>
    <w:rsid w:val="55CDB265"/>
    <w:rsid w:val="5608338E"/>
    <w:rsid w:val="562EC60E"/>
    <w:rsid w:val="56AC5CFC"/>
    <w:rsid w:val="571B05C0"/>
    <w:rsid w:val="57431901"/>
    <w:rsid w:val="5753C206"/>
    <w:rsid w:val="5754E7E5"/>
    <w:rsid w:val="57608500"/>
    <w:rsid w:val="577EDE8C"/>
    <w:rsid w:val="578A712A"/>
    <w:rsid w:val="586AE0AB"/>
    <w:rsid w:val="5878D0C2"/>
    <w:rsid w:val="58C04D97"/>
    <w:rsid w:val="59C936BA"/>
    <w:rsid w:val="5A0EFB95"/>
    <w:rsid w:val="5A226704"/>
    <w:rsid w:val="5A8354D2"/>
    <w:rsid w:val="5AD9051F"/>
    <w:rsid w:val="5B5D8A7B"/>
    <w:rsid w:val="5B66F6CC"/>
    <w:rsid w:val="5B84E2CE"/>
    <w:rsid w:val="5BA9F32F"/>
    <w:rsid w:val="5BB23996"/>
    <w:rsid w:val="5BEC9EB4"/>
    <w:rsid w:val="5C16D832"/>
    <w:rsid w:val="5C2F6B05"/>
    <w:rsid w:val="5C3E9A84"/>
    <w:rsid w:val="5C4F44E4"/>
    <w:rsid w:val="5CCC6190"/>
    <w:rsid w:val="5D528C95"/>
    <w:rsid w:val="5DA19C5B"/>
    <w:rsid w:val="5DBEDA29"/>
    <w:rsid w:val="5E22ED39"/>
    <w:rsid w:val="5E3D365F"/>
    <w:rsid w:val="5E4DE029"/>
    <w:rsid w:val="5E85DCEA"/>
    <w:rsid w:val="5EADCA04"/>
    <w:rsid w:val="5EF79789"/>
    <w:rsid w:val="5F782E9B"/>
    <w:rsid w:val="5F844DE0"/>
    <w:rsid w:val="5FC9A85C"/>
    <w:rsid w:val="60CC8E3F"/>
    <w:rsid w:val="60F4AACD"/>
    <w:rsid w:val="617E9C0D"/>
    <w:rsid w:val="6186F759"/>
    <w:rsid w:val="61A1C4A3"/>
    <w:rsid w:val="61A9DE7B"/>
    <w:rsid w:val="61EB56A7"/>
    <w:rsid w:val="62228BCF"/>
    <w:rsid w:val="62529DE2"/>
    <w:rsid w:val="625DD58C"/>
    <w:rsid w:val="62A4DD8F"/>
    <w:rsid w:val="62BB6188"/>
    <w:rsid w:val="63627994"/>
    <w:rsid w:val="6388E9A3"/>
    <w:rsid w:val="63E37E96"/>
    <w:rsid w:val="64108948"/>
    <w:rsid w:val="646CA87C"/>
    <w:rsid w:val="650D8258"/>
    <w:rsid w:val="651E5AD8"/>
    <w:rsid w:val="65382D12"/>
    <w:rsid w:val="65833DDE"/>
    <w:rsid w:val="65F6DC2B"/>
    <w:rsid w:val="65FC964E"/>
    <w:rsid w:val="66AE4511"/>
    <w:rsid w:val="66D13ECE"/>
    <w:rsid w:val="66ED17DF"/>
    <w:rsid w:val="678A7739"/>
    <w:rsid w:val="67B1B825"/>
    <w:rsid w:val="67D60D6C"/>
    <w:rsid w:val="6806DBCF"/>
    <w:rsid w:val="680CD337"/>
    <w:rsid w:val="68655C27"/>
    <w:rsid w:val="68EA4900"/>
    <w:rsid w:val="68F662C9"/>
    <w:rsid w:val="6912E5AC"/>
    <w:rsid w:val="6997BF19"/>
    <w:rsid w:val="69C9EFBD"/>
    <w:rsid w:val="69F57ECB"/>
    <w:rsid w:val="69FD6F06"/>
    <w:rsid w:val="6A881FB2"/>
    <w:rsid w:val="6AEB2CC3"/>
    <w:rsid w:val="6C368DFF"/>
    <w:rsid w:val="6C891C1B"/>
    <w:rsid w:val="6CF9474C"/>
    <w:rsid w:val="6D19A597"/>
    <w:rsid w:val="6D1A2363"/>
    <w:rsid w:val="6D1B27B0"/>
    <w:rsid w:val="6D5E2204"/>
    <w:rsid w:val="6DC04A90"/>
    <w:rsid w:val="6DEE31FA"/>
    <w:rsid w:val="6E6D91C6"/>
    <w:rsid w:val="6E7C3154"/>
    <w:rsid w:val="6E7E9DAF"/>
    <w:rsid w:val="6EA33A86"/>
    <w:rsid w:val="6F352057"/>
    <w:rsid w:val="6FCF2525"/>
    <w:rsid w:val="6FCF485F"/>
    <w:rsid w:val="7015A657"/>
    <w:rsid w:val="7078FEC6"/>
    <w:rsid w:val="7090C2AC"/>
    <w:rsid w:val="70CAF651"/>
    <w:rsid w:val="70CCB6B8"/>
    <w:rsid w:val="70F56F78"/>
    <w:rsid w:val="72170025"/>
    <w:rsid w:val="724F6580"/>
    <w:rsid w:val="72A1648E"/>
    <w:rsid w:val="72BB8D4C"/>
    <w:rsid w:val="72CDAA59"/>
    <w:rsid w:val="738FD177"/>
    <w:rsid w:val="73A3505D"/>
    <w:rsid w:val="73B44C25"/>
    <w:rsid w:val="7402D64F"/>
    <w:rsid w:val="74278094"/>
    <w:rsid w:val="743EDAFF"/>
    <w:rsid w:val="74A40DB2"/>
    <w:rsid w:val="74BB98A0"/>
    <w:rsid w:val="7578C51D"/>
    <w:rsid w:val="759BDB23"/>
    <w:rsid w:val="75AC390B"/>
    <w:rsid w:val="75AC514E"/>
    <w:rsid w:val="75B24815"/>
    <w:rsid w:val="7624B8D5"/>
    <w:rsid w:val="762A3E11"/>
    <w:rsid w:val="764885AB"/>
    <w:rsid w:val="766CFA39"/>
    <w:rsid w:val="76ACC279"/>
    <w:rsid w:val="77342EC2"/>
    <w:rsid w:val="77916EFC"/>
    <w:rsid w:val="77ACEBA5"/>
    <w:rsid w:val="77DD7DFA"/>
    <w:rsid w:val="7818ED5F"/>
    <w:rsid w:val="785C9A1F"/>
    <w:rsid w:val="785E4DED"/>
    <w:rsid w:val="78EA6642"/>
    <w:rsid w:val="793283AB"/>
    <w:rsid w:val="7988C6CD"/>
    <w:rsid w:val="79E2F8D0"/>
    <w:rsid w:val="79F046F5"/>
    <w:rsid w:val="7AAC2137"/>
    <w:rsid w:val="7AF35D97"/>
    <w:rsid w:val="7B49F38F"/>
    <w:rsid w:val="7B55B285"/>
    <w:rsid w:val="7BF2DA13"/>
    <w:rsid w:val="7C399DED"/>
    <w:rsid w:val="7C6B01E2"/>
    <w:rsid w:val="7C9D7D80"/>
    <w:rsid w:val="7CFBED4F"/>
    <w:rsid w:val="7D792EBB"/>
    <w:rsid w:val="7D800736"/>
    <w:rsid w:val="7DA1C213"/>
    <w:rsid w:val="7DAA2C8F"/>
    <w:rsid w:val="7DD90B71"/>
    <w:rsid w:val="7DF08BB7"/>
    <w:rsid w:val="7E10D66F"/>
    <w:rsid w:val="7E7421DE"/>
    <w:rsid w:val="7EAA7CA0"/>
    <w:rsid w:val="7F46A0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9A065A"/>
  <w15:docId w15:val="{32F1914C-6E4A-4F32-9184-D7F6E0F33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097"/>
    <w:pPr>
      <w:jc w:val="both"/>
    </w:pPr>
    <w:rPr>
      <w:rFonts w:ascii="Times New Roman" w:eastAsia="Times New Roman" w:hAnsi="Times New Roman" w:cs="Times New Roman"/>
      <w:sz w:val="22"/>
      <w:lang w:val="en-GB" w:eastAsia="en-US"/>
    </w:rPr>
  </w:style>
  <w:style w:type="paragraph" w:styleId="Heading1">
    <w:name w:val="heading 1"/>
    <w:basedOn w:val="Normal"/>
    <w:next w:val="Normal"/>
    <w:link w:val="Heading1Char"/>
    <w:uiPriority w:val="9"/>
    <w:qFormat/>
    <w:rsid w:val="001636D6"/>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DD6899"/>
    <w:pPr>
      <w:keepNext/>
      <w:keepLines/>
      <w:spacing w:before="40"/>
      <w:outlineLvl w:val="1"/>
    </w:pPr>
    <w:rPr>
      <w:rFonts w:eastAsiaTheme="majorEastAsia" w:cstheme="majorBidi"/>
      <w:color w:val="1F3864" w:themeColor="accent1" w:themeShade="80"/>
      <w:sz w:val="24"/>
      <w:szCs w:val="26"/>
    </w:rPr>
  </w:style>
  <w:style w:type="paragraph" w:styleId="Heading3">
    <w:name w:val="heading 3"/>
    <w:basedOn w:val="Normal"/>
    <w:next w:val="Normal"/>
    <w:link w:val="Heading3Char"/>
    <w:uiPriority w:val="9"/>
    <w:unhideWhenUsed/>
    <w:qFormat/>
    <w:rsid w:val="00BE51F9"/>
    <w:pPr>
      <w:keepNext/>
      <w:keepLines/>
      <w:spacing w:before="40" w:after="160" w:line="259" w:lineRule="auto"/>
      <w:jc w:val="left"/>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BE51F9"/>
    <w:pPr>
      <w:keepNext/>
      <w:keepLines/>
      <w:spacing w:before="40" w:after="160" w:line="259" w:lineRule="auto"/>
      <w:jc w:val="left"/>
      <w:outlineLvl w:val="3"/>
    </w:pPr>
    <w:rPr>
      <w:rFonts w:asciiTheme="minorHAnsi" w:eastAsiaTheme="majorEastAsia" w:hAnsiTheme="minorHAnsi" w:cstheme="majorBidi"/>
      <w:b/>
      <w:iCs/>
    </w:rPr>
  </w:style>
  <w:style w:type="paragraph" w:styleId="Heading6">
    <w:name w:val="heading 6"/>
    <w:basedOn w:val="Normal"/>
    <w:next w:val="Normal"/>
    <w:link w:val="Heading6Char"/>
    <w:uiPriority w:val="9"/>
    <w:semiHidden/>
    <w:unhideWhenUsed/>
    <w:qFormat/>
    <w:rsid w:val="00003AC8"/>
    <w:pPr>
      <w:keepNext/>
      <w:keepLines/>
      <w:spacing w:before="40" w:line="259" w:lineRule="auto"/>
      <w:jc w:val="left"/>
      <w:outlineLvl w:val="5"/>
    </w:pPr>
    <w:rPr>
      <w:rFonts w:asciiTheme="majorHAnsi" w:eastAsiaTheme="majorEastAsia" w:hAnsiTheme="majorHAnsi" w:cstheme="majorBidi"/>
      <w:color w:val="1F3763" w:themeColor="accent1" w:themeShade="7F"/>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FE7FF1"/>
    <w:pPr>
      <w:tabs>
        <w:tab w:val="left" w:pos="540"/>
        <w:tab w:val="left" w:pos="1100"/>
        <w:tab w:val="right" w:leader="dot" w:pos="9061"/>
      </w:tabs>
      <w:jc w:val="center"/>
    </w:pPr>
    <w:rPr>
      <w:b/>
      <w:szCs w:val="22"/>
      <w:lang w:val="en-NZ"/>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1308D"/>
    <w:pPr>
      <w:ind w:left="720"/>
      <w:contextualSpacing/>
    </w:p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124DE7"/>
    <w:pPr>
      <w:widowControl w:val="0"/>
      <w:autoSpaceDE w:val="0"/>
      <w:autoSpaceDN w:val="0"/>
      <w:adjustRightInd w:val="0"/>
      <w:jc w:val="left"/>
    </w:pPr>
    <w:rPr>
      <w:rFonts w:ascii="Calibri" w:eastAsia="SimSun" w:hAnsi="Calibri" w:cs="Arial"/>
      <w:color w:val="000000"/>
      <w:sz w:val="18"/>
      <w:szCs w:val="20"/>
    </w:rPr>
  </w:style>
  <w:style w:type="character" w:customStyle="1" w:styleId="FootnoteTextChar">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uiPriority w:val="99"/>
    <w:qFormat/>
    <w:rsid w:val="00124DE7"/>
    <w:rPr>
      <w:rFonts w:ascii="Calibri" w:eastAsia="SimSun" w:hAnsi="Calibri" w:cs="Arial"/>
      <w:color w:val="000000"/>
      <w:sz w:val="18"/>
      <w:szCs w:val="20"/>
      <w:lang w:eastAsia="en-US"/>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link w:val="16PointChar"/>
    <w:uiPriority w:val="99"/>
    <w:unhideWhenUsed/>
    <w:qFormat/>
    <w:rsid w:val="00124DE7"/>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24DE7"/>
    <w:rPr>
      <w:rFonts w:ascii="Times New Roman" w:eastAsia="Times New Roman" w:hAnsi="Times New Roman" w:cs="Times New Roman"/>
      <w:sz w:val="22"/>
      <w:lang w:eastAsia="en-US"/>
    </w:rPr>
  </w:style>
  <w:style w:type="paragraph" w:customStyle="1" w:styleId="16PointChar">
    <w:name w:val="16 Point Char"/>
    <w:aliases w:val="BVI fnr Char,Footnote Reference Number Char,Normal + Font:9 Point Char,Superscript 3 Point Times Char,Superscript 6 Point Char,ftref Char"/>
    <w:basedOn w:val="Normal"/>
    <w:next w:val="Normal"/>
    <w:link w:val="FootnoteReference"/>
    <w:uiPriority w:val="99"/>
    <w:rsid w:val="00124DE7"/>
    <w:pPr>
      <w:spacing w:after="160" w:line="240" w:lineRule="exact"/>
      <w:jc w:val="left"/>
    </w:pPr>
    <w:rPr>
      <w:rFonts w:asciiTheme="minorHAnsi" w:eastAsiaTheme="minorEastAsia" w:hAnsiTheme="minorHAnsi" w:cstheme="minorBidi"/>
      <w:sz w:val="24"/>
      <w:vertAlign w:val="superscript"/>
      <w:lang w:eastAsia="zh-CN"/>
    </w:rPr>
  </w:style>
  <w:style w:type="character" w:styleId="Hyperlink">
    <w:name w:val="Hyperlink"/>
    <w:basedOn w:val="DefaultParagraphFont"/>
    <w:uiPriority w:val="99"/>
    <w:unhideWhenUsed/>
    <w:rsid w:val="00403173"/>
    <w:rPr>
      <w:color w:val="0000FF"/>
      <w:u w:val="single"/>
    </w:rPr>
  </w:style>
  <w:style w:type="paragraph" w:styleId="Footer">
    <w:name w:val="footer"/>
    <w:basedOn w:val="Normal"/>
    <w:link w:val="FooterChar"/>
    <w:uiPriority w:val="99"/>
    <w:unhideWhenUsed/>
    <w:qFormat/>
    <w:rsid w:val="004C42D1"/>
    <w:pPr>
      <w:tabs>
        <w:tab w:val="center" w:pos="4680"/>
        <w:tab w:val="right" w:pos="9360"/>
      </w:tabs>
    </w:pPr>
  </w:style>
  <w:style w:type="character" w:customStyle="1" w:styleId="FooterChar">
    <w:name w:val="Footer Char"/>
    <w:basedOn w:val="DefaultParagraphFont"/>
    <w:link w:val="Footer"/>
    <w:uiPriority w:val="99"/>
    <w:rsid w:val="004C42D1"/>
    <w:rPr>
      <w:rFonts w:ascii="Times New Roman" w:eastAsia="Times New Roman" w:hAnsi="Times New Roman" w:cs="Times New Roman"/>
      <w:sz w:val="22"/>
      <w:lang w:eastAsia="en-US"/>
    </w:rPr>
  </w:style>
  <w:style w:type="character" w:styleId="PageNumber">
    <w:name w:val="page number"/>
    <w:basedOn w:val="DefaultParagraphFont"/>
    <w:uiPriority w:val="99"/>
    <w:semiHidden/>
    <w:unhideWhenUsed/>
    <w:rsid w:val="004C42D1"/>
  </w:style>
  <w:style w:type="paragraph" w:customStyle="1" w:styleId="Heading1a">
    <w:name w:val="Heading 1a"/>
    <w:basedOn w:val="Normal"/>
    <w:next w:val="Normal"/>
    <w:rsid w:val="00DE1631"/>
    <w:pPr>
      <w:keepNext/>
      <w:keepLines/>
      <w:numPr>
        <w:numId w:val="4"/>
      </w:numPr>
      <w:spacing w:before="1440" w:after="240"/>
      <w:jc w:val="center"/>
      <w:outlineLvl w:val="0"/>
    </w:pPr>
    <w:rPr>
      <w:b/>
      <w:caps/>
      <w:sz w:val="32"/>
    </w:rPr>
  </w:style>
  <w:style w:type="paragraph" w:customStyle="1" w:styleId="MainParanoChapter">
    <w:name w:val="Main Para no Chapter #"/>
    <w:basedOn w:val="Normal"/>
    <w:rsid w:val="00DE1631"/>
    <w:pPr>
      <w:numPr>
        <w:ilvl w:val="1"/>
        <w:numId w:val="4"/>
      </w:numPr>
      <w:spacing w:after="240"/>
      <w:jc w:val="left"/>
      <w:outlineLvl w:val="1"/>
    </w:pPr>
    <w:rPr>
      <w:sz w:val="24"/>
    </w:rPr>
  </w:style>
  <w:style w:type="paragraph" w:customStyle="1" w:styleId="Sub-Para1underX">
    <w:name w:val="Sub-Para 1 under X."/>
    <w:basedOn w:val="Normal"/>
    <w:rsid w:val="00DE1631"/>
    <w:pPr>
      <w:numPr>
        <w:ilvl w:val="2"/>
        <w:numId w:val="4"/>
      </w:numPr>
      <w:spacing w:after="240"/>
      <w:jc w:val="left"/>
      <w:outlineLvl w:val="2"/>
    </w:pPr>
    <w:rPr>
      <w:sz w:val="24"/>
    </w:rPr>
  </w:style>
  <w:style w:type="paragraph" w:customStyle="1" w:styleId="Sub-Para2underX">
    <w:name w:val="Sub-Para 2 under X."/>
    <w:basedOn w:val="Normal"/>
    <w:rsid w:val="00DE1631"/>
    <w:pPr>
      <w:numPr>
        <w:ilvl w:val="3"/>
        <w:numId w:val="4"/>
      </w:numPr>
      <w:spacing w:after="240"/>
      <w:jc w:val="left"/>
      <w:outlineLvl w:val="3"/>
    </w:pPr>
    <w:rPr>
      <w:sz w:val="24"/>
    </w:rPr>
  </w:style>
  <w:style w:type="paragraph" w:customStyle="1" w:styleId="Sub-Para3underX">
    <w:name w:val="Sub-Para 3 under X."/>
    <w:basedOn w:val="Normal"/>
    <w:rsid w:val="00DE1631"/>
    <w:pPr>
      <w:numPr>
        <w:ilvl w:val="4"/>
        <w:numId w:val="4"/>
      </w:numPr>
      <w:spacing w:after="240"/>
      <w:jc w:val="left"/>
      <w:outlineLvl w:val="4"/>
    </w:pPr>
    <w:rPr>
      <w:sz w:val="24"/>
    </w:rPr>
  </w:style>
  <w:style w:type="paragraph" w:customStyle="1" w:styleId="Sub-Para4underX">
    <w:name w:val="Sub-Para 4 under X."/>
    <w:basedOn w:val="Normal"/>
    <w:rsid w:val="00DE1631"/>
    <w:pPr>
      <w:numPr>
        <w:ilvl w:val="5"/>
        <w:numId w:val="4"/>
      </w:numPr>
      <w:spacing w:after="240"/>
      <w:jc w:val="left"/>
      <w:outlineLvl w:val="5"/>
    </w:pPr>
    <w:rPr>
      <w:sz w:val="24"/>
    </w:rPr>
  </w:style>
  <w:style w:type="character" w:customStyle="1" w:styleId="Heading1Char">
    <w:name w:val="Heading 1 Char"/>
    <w:basedOn w:val="DefaultParagraphFont"/>
    <w:link w:val="Heading1"/>
    <w:uiPriority w:val="9"/>
    <w:rsid w:val="001636D6"/>
    <w:rPr>
      <w:rFonts w:ascii="Times New Roman" w:eastAsiaTheme="majorEastAsia" w:hAnsi="Times New Roman" w:cstheme="majorBidi"/>
      <w:b/>
      <w:szCs w:val="32"/>
      <w:lang w:eastAsia="en-US"/>
    </w:rPr>
  </w:style>
  <w:style w:type="paragraph" w:styleId="TOCHeading">
    <w:name w:val="TOC Heading"/>
    <w:basedOn w:val="Heading1"/>
    <w:next w:val="Normal"/>
    <w:uiPriority w:val="39"/>
    <w:unhideWhenUsed/>
    <w:qFormat/>
    <w:rsid w:val="001636D6"/>
    <w:pPr>
      <w:spacing w:line="259" w:lineRule="auto"/>
      <w:jc w:val="left"/>
      <w:outlineLvl w:val="9"/>
    </w:pPr>
  </w:style>
  <w:style w:type="character" w:customStyle="1" w:styleId="Heading2Char">
    <w:name w:val="Heading 2 Char"/>
    <w:basedOn w:val="DefaultParagraphFont"/>
    <w:link w:val="Heading2"/>
    <w:uiPriority w:val="9"/>
    <w:rsid w:val="00DD6899"/>
    <w:rPr>
      <w:rFonts w:ascii="Times New Roman" w:eastAsiaTheme="majorEastAsia" w:hAnsi="Times New Roman" w:cstheme="majorBidi"/>
      <w:color w:val="1F3864" w:themeColor="accent1" w:themeShade="80"/>
      <w:szCs w:val="26"/>
      <w:lang w:eastAsia="en-US"/>
    </w:rPr>
  </w:style>
  <w:style w:type="paragraph" w:styleId="TOC2">
    <w:name w:val="toc 2"/>
    <w:basedOn w:val="Normal"/>
    <w:next w:val="Normal"/>
    <w:autoRedefine/>
    <w:uiPriority w:val="39"/>
    <w:unhideWhenUsed/>
    <w:rsid w:val="00DD6899"/>
    <w:pPr>
      <w:spacing w:after="100"/>
      <w:ind w:left="220"/>
    </w:pPr>
  </w:style>
  <w:style w:type="character" w:styleId="CommentReference">
    <w:name w:val="annotation reference"/>
    <w:basedOn w:val="DefaultParagraphFont"/>
    <w:uiPriority w:val="99"/>
    <w:unhideWhenUsed/>
    <w:rsid w:val="000A439A"/>
    <w:rPr>
      <w:sz w:val="16"/>
      <w:szCs w:val="16"/>
    </w:rPr>
  </w:style>
  <w:style w:type="paragraph" w:styleId="CommentText">
    <w:name w:val="annotation text"/>
    <w:basedOn w:val="Normal"/>
    <w:link w:val="CommentTextChar"/>
    <w:uiPriority w:val="99"/>
    <w:unhideWhenUsed/>
    <w:rsid w:val="000A439A"/>
    <w:rPr>
      <w:sz w:val="20"/>
      <w:szCs w:val="20"/>
    </w:rPr>
  </w:style>
  <w:style w:type="character" w:customStyle="1" w:styleId="CommentTextChar">
    <w:name w:val="Comment Text Char"/>
    <w:basedOn w:val="DefaultParagraphFont"/>
    <w:link w:val="CommentText"/>
    <w:uiPriority w:val="99"/>
    <w:rsid w:val="000A439A"/>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A439A"/>
    <w:rPr>
      <w:b/>
      <w:bCs/>
    </w:rPr>
  </w:style>
  <w:style w:type="character" w:customStyle="1" w:styleId="CommentSubjectChar">
    <w:name w:val="Comment Subject Char"/>
    <w:basedOn w:val="CommentTextChar"/>
    <w:link w:val="CommentSubject"/>
    <w:uiPriority w:val="99"/>
    <w:semiHidden/>
    <w:rsid w:val="000A439A"/>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A4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39A"/>
    <w:rPr>
      <w:rFonts w:ascii="Segoe UI" w:eastAsia="Times New Roman" w:hAnsi="Segoe UI" w:cs="Segoe UI"/>
      <w:sz w:val="18"/>
      <w:szCs w:val="18"/>
      <w:lang w:eastAsia="en-US"/>
    </w:rPr>
  </w:style>
  <w:style w:type="table" w:styleId="TableGrid">
    <w:name w:val="Table Grid"/>
    <w:aliases w:val="unVao day nghe bai nay di ban http://nhatquanglan.xlphp.net/"/>
    <w:basedOn w:val="TableNormal"/>
    <w:uiPriority w:val="39"/>
    <w:rsid w:val="00250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9E04F7"/>
    <w:pPr>
      <w:spacing w:after="160" w:line="240" w:lineRule="exact"/>
      <w:jc w:val="left"/>
    </w:pPr>
    <w:rPr>
      <w:rFonts w:asciiTheme="minorHAnsi" w:eastAsiaTheme="minorHAnsi" w:hAnsiTheme="minorHAnsi" w:cstheme="minorBidi"/>
      <w:szCs w:val="22"/>
      <w:vertAlign w:val="superscript"/>
    </w:rPr>
  </w:style>
  <w:style w:type="character" w:customStyle="1" w:styleId="UnresolvedMention1">
    <w:name w:val="Unresolved Mention1"/>
    <w:basedOn w:val="DefaultParagraphFont"/>
    <w:uiPriority w:val="99"/>
    <w:semiHidden/>
    <w:unhideWhenUsed/>
    <w:rsid w:val="001D3061"/>
    <w:rPr>
      <w:color w:val="605E5C"/>
      <w:shd w:val="clear" w:color="auto" w:fill="E1DFDD"/>
    </w:rPr>
  </w:style>
  <w:style w:type="paragraph" w:styleId="BodyText">
    <w:name w:val="Body Text"/>
    <w:basedOn w:val="Normal"/>
    <w:link w:val="BodyTextChar"/>
    <w:uiPriority w:val="1"/>
    <w:qFormat/>
    <w:rsid w:val="00E9210E"/>
    <w:pPr>
      <w:widowControl w:val="0"/>
      <w:autoSpaceDE w:val="0"/>
      <w:autoSpaceDN w:val="0"/>
      <w:jc w:val="left"/>
    </w:pPr>
    <w:rPr>
      <w:sz w:val="24"/>
      <w:lang w:bidi="en-US"/>
    </w:rPr>
  </w:style>
  <w:style w:type="character" w:customStyle="1" w:styleId="BodyTextChar">
    <w:name w:val="Body Text Char"/>
    <w:basedOn w:val="DefaultParagraphFont"/>
    <w:link w:val="BodyText"/>
    <w:uiPriority w:val="1"/>
    <w:rsid w:val="00E9210E"/>
    <w:rPr>
      <w:rFonts w:ascii="Times New Roman" w:eastAsia="Times New Roman" w:hAnsi="Times New Roman" w:cs="Times New Roman"/>
      <w:lang w:eastAsia="en-US" w:bidi="en-US"/>
    </w:rPr>
  </w:style>
  <w:style w:type="paragraph" w:customStyle="1" w:styleId="Outline2">
    <w:name w:val="Outline2"/>
    <w:basedOn w:val="Normal"/>
    <w:rsid w:val="00E9210E"/>
    <w:pPr>
      <w:numPr>
        <w:ilvl w:val="1"/>
        <w:numId w:val="11"/>
      </w:numPr>
      <w:tabs>
        <w:tab w:val="num" w:pos="864"/>
      </w:tabs>
      <w:spacing w:before="240"/>
      <w:ind w:left="864" w:hanging="504"/>
      <w:jc w:val="left"/>
    </w:pPr>
    <w:rPr>
      <w:kern w:val="28"/>
      <w:sz w:val="24"/>
      <w:szCs w:val="20"/>
    </w:rPr>
  </w:style>
  <w:style w:type="paragraph" w:customStyle="1" w:styleId="Bullet">
    <w:name w:val="Bullet"/>
    <w:basedOn w:val="Normal"/>
    <w:rsid w:val="00C24659"/>
    <w:pPr>
      <w:numPr>
        <w:numId w:val="28"/>
      </w:numPr>
      <w:spacing w:after="120"/>
      <w:jc w:val="left"/>
    </w:pPr>
    <w:rPr>
      <w:sz w:val="24"/>
      <w:lang w:eastAsia="es-ES"/>
    </w:rPr>
  </w:style>
  <w:style w:type="character" w:customStyle="1" w:styleId="Heading3Char">
    <w:name w:val="Heading 3 Char"/>
    <w:basedOn w:val="DefaultParagraphFont"/>
    <w:link w:val="Heading3"/>
    <w:uiPriority w:val="9"/>
    <w:rsid w:val="00BE51F9"/>
    <w:rPr>
      <w:rFonts w:asciiTheme="majorHAnsi" w:eastAsiaTheme="majorEastAsia" w:hAnsiTheme="majorHAnsi" w:cstheme="majorBidi"/>
      <w:color w:val="1F3763" w:themeColor="accent1" w:themeShade="7F"/>
      <w:lang w:eastAsia="en-US"/>
    </w:rPr>
  </w:style>
  <w:style w:type="character" w:customStyle="1" w:styleId="Heading4Char">
    <w:name w:val="Heading 4 Char"/>
    <w:basedOn w:val="DefaultParagraphFont"/>
    <w:link w:val="Heading4"/>
    <w:uiPriority w:val="9"/>
    <w:rsid w:val="00BE51F9"/>
    <w:rPr>
      <w:rFonts w:eastAsiaTheme="majorEastAsia" w:cstheme="majorBidi"/>
      <w:b/>
      <w:iCs/>
      <w:sz w:val="22"/>
      <w:lang w:eastAsia="en-US"/>
    </w:rPr>
  </w:style>
  <w:style w:type="character" w:customStyle="1" w:styleId="Style2">
    <w:name w:val="Style2"/>
    <w:basedOn w:val="DefaultParagraphFont"/>
    <w:uiPriority w:val="1"/>
    <w:rsid w:val="00BE51F9"/>
    <w:rPr>
      <w:rFonts w:asciiTheme="minorHAnsi" w:hAnsiTheme="minorHAnsi"/>
      <w:sz w:val="18"/>
    </w:rPr>
  </w:style>
  <w:style w:type="table" w:customStyle="1" w:styleId="TableGrid1">
    <w:name w:val="Table Grid1"/>
    <w:basedOn w:val="TableNormal"/>
    <w:uiPriority w:val="39"/>
    <w:rsid w:val="00BE51F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51F9"/>
    <w:pPr>
      <w:tabs>
        <w:tab w:val="center" w:pos="4680"/>
        <w:tab w:val="right" w:pos="9360"/>
      </w:tabs>
      <w:spacing w:after="160" w:line="259" w:lineRule="auto"/>
      <w:jc w:val="left"/>
    </w:pPr>
    <w:rPr>
      <w:rFonts w:ascii="Arial" w:eastAsiaTheme="minorEastAsia" w:hAnsi="Arial" w:cs="Arial"/>
      <w:color w:val="000000"/>
      <w:sz w:val="24"/>
    </w:rPr>
  </w:style>
  <w:style w:type="character" w:customStyle="1" w:styleId="HeaderChar">
    <w:name w:val="Header Char"/>
    <w:basedOn w:val="DefaultParagraphFont"/>
    <w:link w:val="Header"/>
    <w:uiPriority w:val="99"/>
    <w:rsid w:val="00BE51F9"/>
    <w:rPr>
      <w:rFonts w:ascii="Arial" w:hAnsi="Arial" w:cs="Arial"/>
      <w:color w:val="000000"/>
      <w:lang w:eastAsia="en-US"/>
    </w:rPr>
  </w:style>
  <w:style w:type="paragraph" w:styleId="NoSpacing">
    <w:name w:val="No Spacing"/>
    <w:link w:val="NoSpacingChar"/>
    <w:uiPriority w:val="1"/>
    <w:qFormat/>
    <w:rsid w:val="00BE51F9"/>
    <w:pPr>
      <w:widowControl w:val="0"/>
      <w:autoSpaceDE w:val="0"/>
      <w:autoSpaceDN w:val="0"/>
      <w:adjustRightInd w:val="0"/>
    </w:pPr>
    <w:rPr>
      <w:rFonts w:ascii="Arial" w:hAnsi="Arial" w:cs="Arial"/>
      <w:color w:val="000000"/>
      <w:lang w:eastAsia="en-US"/>
    </w:rPr>
  </w:style>
  <w:style w:type="character" w:styleId="PlaceholderText">
    <w:name w:val="Placeholder Text"/>
    <w:basedOn w:val="DefaultParagraphFont"/>
    <w:uiPriority w:val="99"/>
    <w:semiHidden/>
    <w:rsid w:val="00BE51F9"/>
    <w:rPr>
      <w:color w:val="808080"/>
    </w:rPr>
  </w:style>
  <w:style w:type="table" w:customStyle="1" w:styleId="TableGrid2">
    <w:name w:val="Table Grid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E51F9"/>
    <w:pPr>
      <w:spacing w:after="100" w:line="259" w:lineRule="auto"/>
      <w:jc w:val="left"/>
    </w:pPr>
    <w:rPr>
      <w:rFonts w:asciiTheme="minorHAnsi" w:eastAsiaTheme="minorEastAsia" w:hAnsiTheme="minorHAnsi"/>
      <w:b/>
      <w:sz w:val="24"/>
      <w:szCs w:val="22"/>
    </w:rPr>
  </w:style>
  <w:style w:type="paragraph" w:styleId="IntenseQuote">
    <w:name w:val="Intense Quote"/>
    <w:basedOn w:val="Normal"/>
    <w:next w:val="Normal"/>
    <w:link w:val="IntenseQuoteChar"/>
    <w:uiPriority w:val="30"/>
    <w:qFormat/>
    <w:rsid w:val="00BE51F9"/>
    <w:pPr>
      <w:pBdr>
        <w:top w:val="single" w:sz="4" w:space="10" w:color="4472C4" w:themeColor="accent1"/>
        <w:bottom w:val="single" w:sz="4" w:space="10" w:color="4472C4" w:themeColor="accent1"/>
      </w:pBdr>
      <w:spacing w:before="360" w:after="360" w:line="259" w:lineRule="auto"/>
      <w:ind w:left="864" w:right="864"/>
      <w:jc w:val="center"/>
    </w:pPr>
    <w:rPr>
      <w:rFonts w:ascii="Arial" w:eastAsiaTheme="minorEastAsia" w:hAnsi="Arial" w:cs="Arial"/>
      <w:i/>
      <w:iCs/>
      <w:color w:val="FF0000"/>
      <w:sz w:val="24"/>
    </w:rPr>
  </w:style>
  <w:style w:type="character" w:customStyle="1" w:styleId="IntenseQuoteChar">
    <w:name w:val="Intense Quote Char"/>
    <w:basedOn w:val="DefaultParagraphFont"/>
    <w:link w:val="IntenseQuote"/>
    <w:uiPriority w:val="30"/>
    <w:rsid w:val="00BE51F9"/>
    <w:rPr>
      <w:rFonts w:ascii="Arial" w:hAnsi="Arial" w:cs="Arial"/>
      <w:i/>
      <w:iCs/>
      <w:color w:val="FF0000"/>
      <w:lang w:eastAsia="en-US"/>
    </w:rPr>
  </w:style>
  <w:style w:type="paragraph" w:styleId="Quote">
    <w:name w:val="Quote"/>
    <w:basedOn w:val="Normal"/>
    <w:next w:val="Normal"/>
    <w:link w:val="QuoteChar"/>
    <w:uiPriority w:val="29"/>
    <w:qFormat/>
    <w:rsid w:val="00BE51F9"/>
    <w:pPr>
      <w:spacing w:before="200" w:after="160" w:line="259" w:lineRule="auto"/>
      <w:ind w:left="864" w:right="864"/>
      <w:jc w:val="center"/>
    </w:pPr>
    <w:rPr>
      <w:rFonts w:ascii="Arial" w:eastAsiaTheme="minorEastAsia" w:hAnsi="Arial" w:cs="Arial"/>
      <w:i/>
      <w:iCs/>
      <w:color w:val="FF0000"/>
      <w:sz w:val="24"/>
    </w:rPr>
  </w:style>
  <w:style w:type="character" w:customStyle="1" w:styleId="QuoteChar">
    <w:name w:val="Quote Char"/>
    <w:basedOn w:val="DefaultParagraphFont"/>
    <w:link w:val="Quote"/>
    <w:uiPriority w:val="29"/>
    <w:rsid w:val="00BE51F9"/>
    <w:rPr>
      <w:rFonts w:ascii="Arial" w:hAnsi="Arial" w:cs="Arial"/>
      <w:i/>
      <w:iCs/>
      <w:color w:val="FF0000"/>
      <w:lang w:eastAsia="en-US"/>
    </w:rPr>
  </w:style>
  <w:style w:type="paragraph" w:customStyle="1" w:styleId="Style1">
    <w:name w:val="Style1"/>
    <w:basedOn w:val="TOC2"/>
    <w:uiPriority w:val="99"/>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Style3">
    <w:name w:val="Style3"/>
    <w:basedOn w:val="TOC2"/>
    <w:uiPriority w:val="99"/>
    <w:qFormat/>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Normal0">
    <w:name w:val="Normal_0"/>
    <w:qFormat/>
    <w:rsid w:val="00BE51F9"/>
    <w:pPr>
      <w:spacing w:after="160" w:line="259" w:lineRule="auto"/>
    </w:pPr>
    <w:rPr>
      <w:rFonts w:eastAsiaTheme="minorHAnsi"/>
      <w:sz w:val="22"/>
      <w:szCs w:val="22"/>
      <w:lang w:eastAsia="en-US"/>
    </w:rPr>
  </w:style>
  <w:style w:type="paragraph" w:customStyle="1" w:styleId="Normal1">
    <w:name w:val="Normal_1"/>
    <w:qFormat/>
    <w:rsid w:val="00BE51F9"/>
    <w:pPr>
      <w:spacing w:after="160" w:line="259" w:lineRule="auto"/>
    </w:pPr>
    <w:rPr>
      <w:rFonts w:eastAsiaTheme="minorHAnsi"/>
      <w:sz w:val="22"/>
      <w:szCs w:val="22"/>
      <w:lang w:eastAsia="en-US"/>
    </w:rPr>
  </w:style>
  <w:style w:type="paragraph" w:customStyle="1" w:styleId="Normal2">
    <w:name w:val="Normal_2"/>
    <w:qFormat/>
    <w:rsid w:val="00BE51F9"/>
    <w:pPr>
      <w:spacing w:after="160" w:line="259" w:lineRule="auto"/>
    </w:pPr>
    <w:rPr>
      <w:rFonts w:eastAsiaTheme="minorHAnsi"/>
      <w:sz w:val="22"/>
      <w:szCs w:val="22"/>
      <w:lang w:eastAsia="en-US"/>
    </w:rPr>
  </w:style>
  <w:style w:type="paragraph" w:customStyle="1" w:styleId="Normal3">
    <w:name w:val="Normal_3"/>
    <w:qFormat/>
    <w:rsid w:val="00BE51F9"/>
    <w:pPr>
      <w:spacing w:after="160" w:line="259" w:lineRule="auto"/>
    </w:pPr>
    <w:rPr>
      <w:rFonts w:eastAsiaTheme="minorHAnsi"/>
      <w:sz w:val="22"/>
      <w:szCs w:val="22"/>
      <w:lang w:eastAsia="en-US"/>
    </w:rPr>
  </w:style>
  <w:style w:type="paragraph" w:customStyle="1" w:styleId="Normal4">
    <w:name w:val="Normal_4"/>
    <w:qFormat/>
    <w:rsid w:val="00BE51F9"/>
    <w:pPr>
      <w:spacing w:after="160" w:line="259" w:lineRule="auto"/>
    </w:pPr>
    <w:rPr>
      <w:rFonts w:eastAsiaTheme="minorHAnsi"/>
      <w:sz w:val="22"/>
      <w:szCs w:val="22"/>
      <w:lang w:eastAsia="en-US"/>
    </w:rPr>
  </w:style>
  <w:style w:type="paragraph" w:customStyle="1" w:styleId="Normal5">
    <w:name w:val="Normal_5"/>
    <w:qFormat/>
    <w:rsid w:val="00BE51F9"/>
    <w:pPr>
      <w:spacing w:after="160" w:line="259" w:lineRule="auto"/>
    </w:pPr>
    <w:rPr>
      <w:rFonts w:eastAsiaTheme="minorHAnsi"/>
      <w:sz w:val="22"/>
      <w:szCs w:val="22"/>
      <w:lang w:eastAsia="en-US"/>
    </w:rPr>
  </w:style>
  <w:style w:type="paragraph" w:customStyle="1" w:styleId="Normal6">
    <w:name w:val="Normal_6"/>
    <w:qFormat/>
    <w:rsid w:val="00BE51F9"/>
    <w:pPr>
      <w:spacing w:after="160" w:line="259" w:lineRule="auto"/>
    </w:pPr>
    <w:rPr>
      <w:rFonts w:eastAsiaTheme="minorHAnsi"/>
      <w:sz w:val="22"/>
      <w:szCs w:val="22"/>
      <w:lang w:eastAsia="en-US"/>
    </w:rPr>
  </w:style>
  <w:style w:type="paragraph" w:customStyle="1" w:styleId="Normal7">
    <w:name w:val="Normal_7"/>
    <w:qFormat/>
    <w:rsid w:val="00BE51F9"/>
    <w:pPr>
      <w:spacing w:after="160" w:line="259" w:lineRule="auto"/>
    </w:pPr>
    <w:rPr>
      <w:rFonts w:eastAsiaTheme="minorHAnsi"/>
      <w:sz w:val="22"/>
      <w:szCs w:val="22"/>
      <w:lang w:eastAsia="en-US"/>
    </w:rPr>
  </w:style>
  <w:style w:type="paragraph" w:customStyle="1" w:styleId="Normal8">
    <w:name w:val="Normal_8"/>
    <w:qFormat/>
    <w:rsid w:val="00BE51F9"/>
    <w:pPr>
      <w:spacing w:after="160" w:line="259" w:lineRule="auto"/>
    </w:pPr>
    <w:rPr>
      <w:rFonts w:eastAsiaTheme="minorHAnsi"/>
      <w:sz w:val="22"/>
      <w:szCs w:val="22"/>
      <w:lang w:eastAsia="en-US"/>
    </w:rPr>
  </w:style>
  <w:style w:type="paragraph" w:customStyle="1" w:styleId="Normal9">
    <w:name w:val="Normal_9"/>
    <w:qFormat/>
    <w:rsid w:val="00BE51F9"/>
    <w:pPr>
      <w:spacing w:after="160" w:line="259" w:lineRule="auto"/>
    </w:pPr>
    <w:rPr>
      <w:rFonts w:eastAsiaTheme="minorHAnsi"/>
      <w:sz w:val="22"/>
      <w:szCs w:val="22"/>
      <w:lang w:eastAsia="en-US"/>
    </w:rPr>
  </w:style>
  <w:style w:type="paragraph" w:customStyle="1" w:styleId="Normal10">
    <w:name w:val="Normal_10"/>
    <w:qFormat/>
    <w:rsid w:val="00BE51F9"/>
    <w:pPr>
      <w:spacing w:after="160" w:line="259" w:lineRule="auto"/>
    </w:pPr>
    <w:rPr>
      <w:rFonts w:eastAsiaTheme="minorHAnsi"/>
      <w:sz w:val="22"/>
      <w:szCs w:val="22"/>
      <w:lang w:eastAsia="en-US"/>
    </w:rPr>
  </w:style>
  <w:style w:type="paragraph" w:customStyle="1" w:styleId="Normal11">
    <w:name w:val="Normal_11"/>
    <w:qFormat/>
    <w:rsid w:val="00BE51F9"/>
    <w:pPr>
      <w:spacing w:after="160" w:line="259" w:lineRule="auto"/>
    </w:pPr>
    <w:rPr>
      <w:rFonts w:eastAsiaTheme="minorHAnsi"/>
      <w:sz w:val="22"/>
      <w:szCs w:val="22"/>
      <w:lang w:eastAsia="en-US"/>
    </w:rPr>
  </w:style>
  <w:style w:type="paragraph" w:customStyle="1" w:styleId="Normal12">
    <w:name w:val="Normal_12"/>
    <w:qFormat/>
    <w:rsid w:val="00BE51F9"/>
    <w:pPr>
      <w:spacing w:after="160" w:line="259" w:lineRule="auto"/>
    </w:pPr>
    <w:rPr>
      <w:rFonts w:eastAsiaTheme="minorHAnsi"/>
      <w:sz w:val="22"/>
      <w:szCs w:val="22"/>
      <w:lang w:eastAsia="en-US"/>
    </w:rPr>
  </w:style>
  <w:style w:type="paragraph" w:customStyle="1" w:styleId="Normal13">
    <w:name w:val="Normal_13"/>
    <w:qFormat/>
    <w:rsid w:val="00BE51F9"/>
    <w:pPr>
      <w:spacing w:after="160" w:line="259" w:lineRule="auto"/>
    </w:pPr>
    <w:rPr>
      <w:rFonts w:eastAsiaTheme="minorHAnsi"/>
      <w:sz w:val="22"/>
      <w:szCs w:val="22"/>
      <w:lang w:eastAsia="en-US"/>
    </w:rPr>
  </w:style>
  <w:style w:type="paragraph" w:customStyle="1" w:styleId="Normal14">
    <w:name w:val="Normal_14"/>
    <w:qFormat/>
    <w:rsid w:val="00BE51F9"/>
    <w:pPr>
      <w:spacing w:after="160" w:line="259" w:lineRule="auto"/>
    </w:pPr>
    <w:rPr>
      <w:rFonts w:eastAsiaTheme="minorHAnsi"/>
      <w:sz w:val="22"/>
      <w:szCs w:val="22"/>
      <w:lang w:eastAsia="en-US"/>
    </w:rPr>
  </w:style>
  <w:style w:type="paragraph" w:customStyle="1" w:styleId="Normal15">
    <w:name w:val="Normal_15"/>
    <w:qFormat/>
    <w:rsid w:val="00BE51F9"/>
    <w:pPr>
      <w:spacing w:after="160" w:line="259" w:lineRule="auto"/>
    </w:pPr>
    <w:rPr>
      <w:rFonts w:eastAsiaTheme="minorHAnsi"/>
      <w:sz w:val="22"/>
      <w:szCs w:val="22"/>
      <w:lang w:eastAsia="en-US"/>
    </w:rPr>
  </w:style>
  <w:style w:type="paragraph" w:customStyle="1" w:styleId="Normal16">
    <w:name w:val="Normal_16"/>
    <w:qFormat/>
    <w:rsid w:val="00BE51F9"/>
    <w:pPr>
      <w:spacing w:after="160" w:line="259" w:lineRule="auto"/>
    </w:pPr>
    <w:rPr>
      <w:rFonts w:eastAsiaTheme="minorHAnsi"/>
      <w:sz w:val="22"/>
      <w:szCs w:val="22"/>
      <w:lang w:eastAsia="en-US"/>
    </w:rPr>
  </w:style>
  <w:style w:type="paragraph" w:customStyle="1" w:styleId="Normal17">
    <w:name w:val="Normal_17"/>
    <w:qFormat/>
    <w:rsid w:val="00BE51F9"/>
    <w:pPr>
      <w:spacing w:after="160" w:line="259" w:lineRule="auto"/>
    </w:pPr>
    <w:rPr>
      <w:rFonts w:eastAsiaTheme="minorHAnsi"/>
      <w:sz w:val="22"/>
      <w:szCs w:val="22"/>
      <w:lang w:eastAsia="en-US"/>
    </w:rPr>
  </w:style>
  <w:style w:type="paragraph" w:customStyle="1" w:styleId="Normal18">
    <w:name w:val="Normal_18"/>
    <w:qFormat/>
    <w:rsid w:val="00BE51F9"/>
    <w:pPr>
      <w:spacing w:after="160" w:line="259" w:lineRule="auto"/>
    </w:pPr>
    <w:rPr>
      <w:rFonts w:eastAsiaTheme="minorHAnsi"/>
      <w:sz w:val="22"/>
      <w:szCs w:val="22"/>
      <w:lang w:eastAsia="en-US"/>
    </w:rPr>
  </w:style>
  <w:style w:type="paragraph" w:customStyle="1" w:styleId="Normal19">
    <w:name w:val="Normal_19"/>
    <w:qFormat/>
    <w:rsid w:val="00BE51F9"/>
    <w:pPr>
      <w:spacing w:after="160" w:line="259" w:lineRule="auto"/>
    </w:pPr>
    <w:rPr>
      <w:rFonts w:eastAsiaTheme="minorHAnsi"/>
      <w:sz w:val="22"/>
      <w:szCs w:val="22"/>
      <w:lang w:eastAsia="en-US"/>
    </w:rPr>
  </w:style>
  <w:style w:type="paragraph" w:customStyle="1" w:styleId="Normal20">
    <w:name w:val="Normal_20"/>
    <w:qFormat/>
    <w:rsid w:val="00BE51F9"/>
    <w:pPr>
      <w:spacing w:after="160" w:line="259" w:lineRule="auto"/>
    </w:pPr>
    <w:rPr>
      <w:rFonts w:eastAsiaTheme="minorHAnsi"/>
      <w:sz w:val="22"/>
      <w:szCs w:val="22"/>
      <w:lang w:eastAsia="en-US"/>
    </w:rPr>
  </w:style>
  <w:style w:type="paragraph" w:customStyle="1" w:styleId="Normal21">
    <w:name w:val="Normal_21"/>
    <w:qFormat/>
    <w:rsid w:val="00BE51F9"/>
    <w:pPr>
      <w:spacing w:after="160" w:line="259" w:lineRule="auto"/>
    </w:pPr>
    <w:rPr>
      <w:rFonts w:eastAsiaTheme="minorHAnsi"/>
      <w:sz w:val="22"/>
      <w:szCs w:val="22"/>
      <w:lang w:eastAsia="en-US"/>
    </w:rPr>
  </w:style>
  <w:style w:type="paragraph" w:customStyle="1" w:styleId="Normal22">
    <w:name w:val="Normal_22"/>
    <w:qFormat/>
    <w:rsid w:val="00BE51F9"/>
    <w:pPr>
      <w:spacing w:after="160" w:line="259" w:lineRule="auto"/>
    </w:pPr>
    <w:rPr>
      <w:rFonts w:eastAsiaTheme="minorHAnsi"/>
      <w:sz w:val="22"/>
      <w:szCs w:val="22"/>
      <w:lang w:eastAsia="en-US"/>
    </w:rPr>
  </w:style>
  <w:style w:type="paragraph" w:customStyle="1" w:styleId="Normal23">
    <w:name w:val="Normal_23"/>
    <w:qFormat/>
    <w:rsid w:val="00BE51F9"/>
    <w:pPr>
      <w:spacing w:after="160" w:line="259" w:lineRule="auto"/>
    </w:pPr>
    <w:rPr>
      <w:rFonts w:eastAsiaTheme="minorHAnsi"/>
      <w:sz w:val="22"/>
      <w:szCs w:val="22"/>
      <w:lang w:eastAsia="en-US"/>
    </w:rPr>
  </w:style>
  <w:style w:type="paragraph" w:customStyle="1" w:styleId="Normal24">
    <w:name w:val="Normal_24"/>
    <w:qFormat/>
    <w:rsid w:val="00BE51F9"/>
    <w:pPr>
      <w:spacing w:after="160" w:line="259" w:lineRule="auto"/>
    </w:pPr>
    <w:rPr>
      <w:rFonts w:eastAsiaTheme="minorHAnsi"/>
      <w:sz w:val="22"/>
      <w:szCs w:val="22"/>
      <w:lang w:eastAsia="en-US"/>
    </w:rPr>
  </w:style>
  <w:style w:type="paragraph" w:customStyle="1" w:styleId="Normal25">
    <w:name w:val="Normal_25"/>
    <w:qFormat/>
    <w:rsid w:val="00BE51F9"/>
    <w:pPr>
      <w:spacing w:after="160" w:line="259" w:lineRule="auto"/>
    </w:pPr>
    <w:rPr>
      <w:rFonts w:eastAsiaTheme="minorHAnsi"/>
      <w:sz w:val="22"/>
      <w:szCs w:val="22"/>
      <w:lang w:eastAsia="en-US"/>
    </w:rPr>
  </w:style>
  <w:style w:type="paragraph" w:customStyle="1" w:styleId="Normal26">
    <w:name w:val="Normal_26"/>
    <w:qFormat/>
    <w:rsid w:val="00BE51F9"/>
    <w:pPr>
      <w:spacing w:after="160" w:line="259" w:lineRule="auto"/>
    </w:pPr>
    <w:rPr>
      <w:rFonts w:eastAsiaTheme="minorHAnsi"/>
      <w:sz w:val="22"/>
      <w:szCs w:val="22"/>
      <w:lang w:eastAsia="en-US"/>
    </w:rPr>
  </w:style>
  <w:style w:type="paragraph" w:customStyle="1" w:styleId="Normal27">
    <w:name w:val="Normal_27"/>
    <w:qFormat/>
    <w:rsid w:val="00BE51F9"/>
    <w:pPr>
      <w:spacing w:after="160" w:line="259" w:lineRule="auto"/>
    </w:pPr>
    <w:rPr>
      <w:rFonts w:eastAsiaTheme="minorHAnsi"/>
      <w:sz w:val="22"/>
      <w:szCs w:val="22"/>
      <w:lang w:eastAsia="en-US"/>
    </w:rPr>
  </w:style>
  <w:style w:type="paragraph" w:customStyle="1" w:styleId="Normal28">
    <w:name w:val="Normal_28"/>
    <w:qFormat/>
    <w:rsid w:val="00BE51F9"/>
    <w:pPr>
      <w:spacing w:after="160" w:line="259" w:lineRule="auto"/>
    </w:pPr>
    <w:rPr>
      <w:rFonts w:eastAsiaTheme="minorHAnsi"/>
      <w:sz w:val="22"/>
      <w:szCs w:val="22"/>
      <w:lang w:eastAsia="en-US"/>
    </w:rPr>
  </w:style>
  <w:style w:type="paragraph" w:customStyle="1" w:styleId="Normal29">
    <w:name w:val="Normal_29"/>
    <w:qFormat/>
    <w:rsid w:val="00BE51F9"/>
    <w:pPr>
      <w:spacing w:after="160" w:line="259" w:lineRule="auto"/>
    </w:pPr>
    <w:rPr>
      <w:rFonts w:eastAsiaTheme="minorHAnsi"/>
      <w:sz w:val="22"/>
      <w:szCs w:val="22"/>
      <w:lang w:eastAsia="en-US"/>
    </w:rPr>
  </w:style>
  <w:style w:type="paragraph" w:customStyle="1" w:styleId="Normal30">
    <w:name w:val="Normal_30"/>
    <w:qFormat/>
    <w:rsid w:val="00BE51F9"/>
    <w:pPr>
      <w:spacing w:after="160" w:line="259" w:lineRule="auto"/>
    </w:pPr>
    <w:rPr>
      <w:rFonts w:eastAsiaTheme="minorHAnsi"/>
      <w:sz w:val="22"/>
      <w:szCs w:val="22"/>
      <w:lang w:eastAsia="en-US"/>
    </w:rPr>
  </w:style>
  <w:style w:type="paragraph" w:customStyle="1" w:styleId="Normal31">
    <w:name w:val="Normal_31"/>
    <w:qFormat/>
    <w:rsid w:val="00BE51F9"/>
    <w:pPr>
      <w:spacing w:after="160" w:line="259" w:lineRule="auto"/>
    </w:pPr>
    <w:rPr>
      <w:rFonts w:eastAsiaTheme="minorHAnsi"/>
      <w:sz w:val="22"/>
      <w:szCs w:val="22"/>
      <w:lang w:eastAsia="en-US"/>
    </w:rPr>
  </w:style>
  <w:style w:type="paragraph" w:customStyle="1" w:styleId="Normal32">
    <w:name w:val="Normal_32"/>
    <w:qFormat/>
    <w:rsid w:val="00BE51F9"/>
    <w:pPr>
      <w:spacing w:after="160" w:line="259" w:lineRule="auto"/>
    </w:pPr>
    <w:rPr>
      <w:rFonts w:eastAsiaTheme="minorHAnsi"/>
      <w:sz w:val="22"/>
      <w:szCs w:val="22"/>
      <w:lang w:eastAsia="en-US"/>
    </w:rPr>
  </w:style>
  <w:style w:type="paragraph" w:customStyle="1" w:styleId="Normal33">
    <w:name w:val="Normal_33"/>
    <w:qFormat/>
    <w:rsid w:val="00BE51F9"/>
    <w:pPr>
      <w:spacing w:after="160" w:line="259" w:lineRule="auto"/>
    </w:pPr>
    <w:rPr>
      <w:rFonts w:eastAsiaTheme="minorHAnsi"/>
      <w:sz w:val="22"/>
      <w:szCs w:val="22"/>
      <w:lang w:eastAsia="en-US"/>
    </w:rPr>
  </w:style>
  <w:style w:type="paragraph" w:customStyle="1" w:styleId="Normal34">
    <w:name w:val="Normal_34"/>
    <w:qFormat/>
    <w:rsid w:val="00BE51F9"/>
    <w:pPr>
      <w:spacing w:after="160" w:line="259" w:lineRule="auto"/>
    </w:pPr>
    <w:rPr>
      <w:rFonts w:eastAsiaTheme="minorHAnsi"/>
      <w:sz w:val="22"/>
      <w:szCs w:val="22"/>
      <w:lang w:eastAsia="en-US"/>
    </w:rPr>
  </w:style>
  <w:style w:type="paragraph" w:customStyle="1" w:styleId="Normal35">
    <w:name w:val="Normal_35"/>
    <w:qFormat/>
    <w:rsid w:val="00BE51F9"/>
    <w:pPr>
      <w:spacing w:after="160" w:line="259" w:lineRule="auto"/>
    </w:pPr>
    <w:rPr>
      <w:rFonts w:eastAsiaTheme="minorHAnsi"/>
      <w:sz w:val="22"/>
      <w:szCs w:val="22"/>
      <w:lang w:eastAsia="en-US"/>
    </w:rPr>
  </w:style>
  <w:style w:type="paragraph" w:customStyle="1" w:styleId="Normal36">
    <w:name w:val="Normal_36"/>
    <w:qFormat/>
    <w:rsid w:val="00BE51F9"/>
    <w:pPr>
      <w:spacing w:after="160" w:line="259" w:lineRule="auto"/>
    </w:pPr>
    <w:rPr>
      <w:rFonts w:eastAsiaTheme="minorHAnsi"/>
      <w:sz w:val="22"/>
      <w:szCs w:val="22"/>
      <w:lang w:eastAsia="en-US"/>
    </w:rPr>
  </w:style>
  <w:style w:type="paragraph" w:customStyle="1" w:styleId="Normal37">
    <w:name w:val="Normal_37"/>
    <w:qFormat/>
    <w:rsid w:val="00BE51F9"/>
    <w:pPr>
      <w:spacing w:after="160" w:line="259" w:lineRule="auto"/>
    </w:pPr>
    <w:rPr>
      <w:rFonts w:eastAsiaTheme="minorHAnsi"/>
      <w:sz w:val="22"/>
      <w:szCs w:val="22"/>
      <w:lang w:eastAsia="en-US"/>
    </w:rPr>
  </w:style>
  <w:style w:type="paragraph" w:customStyle="1" w:styleId="Normal38">
    <w:name w:val="Normal_38"/>
    <w:qFormat/>
    <w:rsid w:val="00BE51F9"/>
    <w:pPr>
      <w:spacing w:after="160" w:line="259" w:lineRule="auto"/>
    </w:pPr>
    <w:rPr>
      <w:rFonts w:eastAsiaTheme="minorHAnsi"/>
      <w:sz w:val="22"/>
      <w:szCs w:val="22"/>
      <w:lang w:eastAsia="en-US"/>
    </w:rPr>
  </w:style>
  <w:style w:type="paragraph" w:customStyle="1" w:styleId="Normal39">
    <w:name w:val="Normal_39"/>
    <w:qFormat/>
    <w:rsid w:val="00BE51F9"/>
    <w:pPr>
      <w:spacing w:after="160" w:line="259" w:lineRule="auto"/>
    </w:pPr>
    <w:rPr>
      <w:rFonts w:eastAsiaTheme="minorHAnsi"/>
      <w:sz w:val="22"/>
      <w:szCs w:val="22"/>
      <w:lang w:eastAsia="en-US"/>
    </w:rPr>
  </w:style>
  <w:style w:type="paragraph" w:customStyle="1" w:styleId="Normal40">
    <w:name w:val="Normal_40"/>
    <w:qFormat/>
    <w:rsid w:val="00BE51F9"/>
    <w:pPr>
      <w:spacing w:after="160" w:line="259" w:lineRule="auto"/>
    </w:pPr>
    <w:rPr>
      <w:rFonts w:eastAsiaTheme="minorHAnsi"/>
      <w:sz w:val="22"/>
      <w:szCs w:val="22"/>
      <w:lang w:eastAsia="en-US"/>
    </w:rPr>
  </w:style>
  <w:style w:type="paragraph" w:customStyle="1" w:styleId="Normal41">
    <w:name w:val="Normal_41"/>
    <w:qFormat/>
    <w:rsid w:val="00BE51F9"/>
    <w:pPr>
      <w:spacing w:after="160" w:line="259" w:lineRule="auto"/>
    </w:pPr>
    <w:rPr>
      <w:rFonts w:eastAsiaTheme="minorHAnsi"/>
      <w:sz w:val="22"/>
      <w:szCs w:val="22"/>
      <w:lang w:eastAsia="en-US"/>
    </w:rPr>
  </w:style>
  <w:style w:type="paragraph" w:customStyle="1" w:styleId="Normal42">
    <w:name w:val="Normal_42"/>
    <w:qFormat/>
    <w:rsid w:val="00BE51F9"/>
    <w:pPr>
      <w:spacing w:after="160" w:line="259" w:lineRule="auto"/>
    </w:pPr>
    <w:rPr>
      <w:rFonts w:eastAsiaTheme="minorHAnsi"/>
      <w:sz w:val="22"/>
      <w:szCs w:val="22"/>
      <w:lang w:eastAsia="en-US"/>
    </w:rPr>
  </w:style>
  <w:style w:type="paragraph" w:customStyle="1" w:styleId="Normal43">
    <w:name w:val="Normal_43"/>
    <w:qFormat/>
    <w:rsid w:val="00BE51F9"/>
    <w:pPr>
      <w:spacing w:after="160" w:line="259" w:lineRule="auto"/>
    </w:pPr>
    <w:rPr>
      <w:rFonts w:eastAsiaTheme="minorHAnsi"/>
      <w:sz w:val="22"/>
      <w:szCs w:val="22"/>
      <w:lang w:eastAsia="en-US"/>
    </w:rPr>
  </w:style>
  <w:style w:type="paragraph" w:customStyle="1" w:styleId="Normal44">
    <w:name w:val="Normal_44"/>
    <w:qFormat/>
    <w:rsid w:val="00BE51F9"/>
    <w:pPr>
      <w:spacing w:after="160" w:line="259" w:lineRule="auto"/>
    </w:pPr>
    <w:rPr>
      <w:rFonts w:eastAsiaTheme="minorHAnsi"/>
      <w:sz w:val="22"/>
      <w:szCs w:val="22"/>
      <w:lang w:eastAsia="en-US"/>
    </w:rPr>
  </w:style>
  <w:style w:type="paragraph" w:customStyle="1" w:styleId="Normal45">
    <w:name w:val="Normal_45"/>
    <w:qFormat/>
    <w:rsid w:val="00BE51F9"/>
    <w:pPr>
      <w:spacing w:after="160" w:line="259" w:lineRule="auto"/>
    </w:pPr>
    <w:rPr>
      <w:rFonts w:eastAsiaTheme="minorHAnsi"/>
      <w:sz w:val="22"/>
      <w:szCs w:val="22"/>
      <w:lang w:eastAsia="en-US"/>
    </w:rPr>
  </w:style>
  <w:style w:type="paragraph" w:customStyle="1" w:styleId="Normal46">
    <w:name w:val="Normal_46"/>
    <w:qFormat/>
    <w:rsid w:val="00BE51F9"/>
    <w:pPr>
      <w:spacing w:after="160" w:line="259" w:lineRule="auto"/>
    </w:pPr>
    <w:rPr>
      <w:rFonts w:eastAsiaTheme="minorHAnsi"/>
      <w:sz w:val="22"/>
      <w:szCs w:val="22"/>
      <w:lang w:eastAsia="en-US"/>
    </w:rPr>
  </w:style>
  <w:style w:type="paragraph" w:customStyle="1" w:styleId="Normal47">
    <w:name w:val="Normal_47"/>
    <w:qFormat/>
    <w:rsid w:val="00BE51F9"/>
    <w:pPr>
      <w:spacing w:after="160" w:line="259" w:lineRule="auto"/>
    </w:pPr>
    <w:rPr>
      <w:rFonts w:eastAsiaTheme="minorHAnsi"/>
      <w:sz w:val="22"/>
      <w:szCs w:val="22"/>
      <w:lang w:eastAsia="en-US"/>
    </w:rPr>
  </w:style>
  <w:style w:type="paragraph" w:customStyle="1" w:styleId="Normal48">
    <w:name w:val="Normal_48"/>
    <w:qFormat/>
    <w:rsid w:val="00BE51F9"/>
    <w:pPr>
      <w:spacing w:after="160" w:line="259" w:lineRule="auto"/>
    </w:pPr>
    <w:rPr>
      <w:rFonts w:eastAsiaTheme="minorHAnsi"/>
      <w:sz w:val="22"/>
      <w:szCs w:val="22"/>
      <w:lang w:eastAsia="en-US"/>
    </w:rPr>
  </w:style>
  <w:style w:type="paragraph" w:customStyle="1" w:styleId="Normal49">
    <w:name w:val="Normal_49"/>
    <w:qFormat/>
    <w:rsid w:val="00BE51F9"/>
    <w:pPr>
      <w:spacing w:after="160" w:line="259" w:lineRule="auto"/>
    </w:pPr>
    <w:rPr>
      <w:rFonts w:eastAsiaTheme="minorHAnsi"/>
      <w:sz w:val="22"/>
      <w:szCs w:val="22"/>
      <w:lang w:eastAsia="en-US"/>
    </w:rPr>
  </w:style>
  <w:style w:type="paragraph" w:customStyle="1" w:styleId="Normal50">
    <w:name w:val="Normal_50"/>
    <w:qFormat/>
    <w:rsid w:val="00BE51F9"/>
    <w:pPr>
      <w:spacing w:after="160" w:line="259" w:lineRule="auto"/>
    </w:pPr>
    <w:rPr>
      <w:rFonts w:eastAsiaTheme="minorHAnsi"/>
      <w:sz w:val="22"/>
      <w:szCs w:val="22"/>
      <w:lang w:eastAsia="en-US"/>
    </w:rPr>
  </w:style>
  <w:style w:type="paragraph" w:customStyle="1" w:styleId="Normal51">
    <w:name w:val="Normal_51"/>
    <w:qFormat/>
    <w:rsid w:val="00BE51F9"/>
    <w:pPr>
      <w:spacing w:after="160" w:line="259" w:lineRule="auto"/>
    </w:pPr>
    <w:rPr>
      <w:rFonts w:eastAsiaTheme="minorHAnsi"/>
      <w:sz w:val="22"/>
      <w:szCs w:val="22"/>
      <w:lang w:eastAsia="en-US"/>
    </w:rPr>
  </w:style>
  <w:style w:type="paragraph" w:customStyle="1" w:styleId="Normal52">
    <w:name w:val="Normal_52"/>
    <w:qFormat/>
    <w:rsid w:val="00BE51F9"/>
    <w:pPr>
      <w:spacing w:after="160" w:line="259" w:lineRule="auto"/>
    </w:pPr>
    <w:rPr>
      <w:rFonts w:eastAsiaTheme="minorHAnsi"/>
      <w:sz w:val="22"/>
      <w:szCs w:val="22"/>
      <w:lang w:eastAsia="en-US"/>
    </w:rPr>
  </w:style>
  <w:style w:type="paragraph" w:customStyle="1" w:styleId="Normal53">
    <w:name w:val="Normal_53"/>
    <w:qFormat/>
    <w:rsid w:val="00BE51F9"/>
    <w:pPr>
      <w:spacing w:after="160" w:line="259" w:lineRule="auto"/>
    </w:pPr>
    <w:rPr>
      <w:rFonts w:eastAsiaTheme="minorHAnsi"/>
      <w:sz w:val="22"/>
      <w:szCs w:val="22"/>
      <w:lang w:eastAsia="en-US"/>
    </w:rPr>
  </w:style>
  <w:style w:type="paragraph" w:customStyle="1" w:styleId="Normal54">
    <w:name w:val="Normal_54"/>
    <w:qFormat/>
    <w:rsid w:val="00BE51F9"/>
    <w:pPr>
      <w:spacing w:after="160" w:line="259" w:lineRule="auto"/>
    </w:pPr>
    <w:rPr>
      <w:rFonts w:eastAsiaTheme="minorHAnsi"/>
      <w:sz w:val="22"/>
      <w:szCs w:val="22"/>
      <w:lang w:eastAsia="en-US"/>
    </w:rPr>
  </w:style>
  <w:style w:type="paragraph" w:customStyle="1" w:styleId="Normal55">
    <w:name w:val="Normal_55"/>
    <w:qFormat/>
    <w:rsid w:val="00BE51F9"/>
    <w:pPr>
      <w:spacing w:after="160" w:line="259" w:lineRule="auto"/>
    </w:pPr>
    <w:rPr>
      <w:rFonts w:eastAsiaTheme="minorHAnsi"/>
      <w:sz w:val="22"/>
      <w:szCs w:val="22"/>
      <w:lang w:eastAsia="en-US"/>
    </w:rPr>
  </w:style>
  <w:style w:type="paragraph" w:customStyle="1" w:styleId="Normal56">
    <w:name w:val="Normal_56"/>
    <w:qFormat/>
    <w:rsid w:val="00BE51F9"/>
    <w:pPr>
      <w:spacing w:after="160" w:line="259" w:lineRule="auto"/>
    </w:pPr>
    <w:rPr>
      <w:rFonts w:eastAsiaTheme="minorHAnsi"/>
      <w:sz w:val="22"/>
      <w:szCs w:val="22"/>
      <w:lang w:eastAsia="en-US"/>
    </w:rPr>
  </w:style>
  <w:style w:type="paragraph" w:customStyle="1" w:styleId="Normal57">
    <w:name w:val="Normal_57"/>
    <w:qFormat/>
    <w:rsid w:val="00BE51F9"/>
    <w:pPr>
      <w:spacing w:after="160" w:line="259" w:lineRule="auto"/>
    </w:pPr>
    <w:rPr>
      <w:rFonts w:eastAsiaTheme="minorHAnsi"/>
      <w:sz w:val="22"/>
      <w:szCs w:val="22"/>
      <w:lang w:eastAsia="en-US"/>
    </w:rPr>
  </w:style>
  <w:style w:type="paragraph" w:customStyle="1" w:styleId="Normal58">
    <w:name w:val="Normal_58"/>
    <w:qFormat/>
    <w:rsid w:val="00BE51F9"/>
    <w:pPr>
      <w:spacing w:after="160" w:line="259" w:lineRule="auto"/>
    </w:pPr>
    <w:rPr>
      <w:rFonts w:eastAsiaTheme="minorHAnsi"/>
      <w:sz w:val="22"/>
      <w:szCs w:val="22"/>
      <w:lang w:eastAsia="en-US"/>
    </w:rPr>
  </w:style>
  <w:style w:type="paragraph" w:customStyle="1" w:styleId="Normal59">
    <w:name w:val="Normal_59"/>
    <w:qFormat/>
    <w:rsid w:val="00BE51F9"/>
    <w:pPr>
      <w:spacing w:after="160" w:line="259" w:lineRule="auto"/>
    </w:pPr>
    <w:rPr>
      <w:rFonts w:eastAsiaTheme="minorHAnsi"/>
      <w:sz w:val="22"/>
      <w:szCs w:val="22"/>
      <w:lang w:eastAsia="en-US"/>
    </w:rPr>
  </w:style>
  <w:style w:type="paragraph" w:customStyle="1" w:styleId="Normal60">
    <w:name w:val="Normal_60"/>
    <w:qFormat/>
    <w:rsid w:val="00BE51F9"/>
    <w:pPr>
      <w:spacing w:after="160" w:line="259" w:lineRule="auto"/>
    </w:pPr>
    <w:rPr>
      <w:rFonts w:eastAsiaTheme="minorHAnsi"/>
      <w:sz w:val="22"/>
      <w:szCs w:val="22"/>
      <w:lang w:eastAsia="en-US"/>
    </w:rPr>
  </w:style>
  <w:style w:type="paragraph" w:customStyle="1" w:styleId="Normal61">
    <w:name w:val="Normal_61"/>
    <w:qFormat/>
    <w:rsid w:val="00BE51F9"/>
    <w:pPr>
      <w:spacing w:after="160" w:line="259" w:lineRule="auto"/>
    </w:pPr>
    <w:rPr>
      <w:rFonts w:eastAsiaTheme="minorHAnsi"/>
      <w:sz w:val="22"/>
      <w:szCs w:val="22"/>
      <w:lang w:eastAsia="en-US"/>
    </w:rPr>
  </w:style>
  <w:style w:type="paragraph" w:customStyle="1" w:styleId="Normal62">
    <w:name w:val="Normal_62"/>
    <w:qFormat/>
    <w:rsid w:val="00BE51F9"/>
    <w:pPr>
      <w:spacing w:after="160" w:line="259" w:lineRule="auto"/>
    </w:pPr>
    <w:rPr>
      <w:rFonts w:eastAsiaTheme="minorHAnsi"/>
      <w:sz w:val="22"/>
      <w:szCs w:val="22"/>
      <w:lang w:eastAsia="en-US"/>
    </w:rPr>
  </w:style>
  <w:style w:type="paragraph" w:customStyle="1" w:styleId="Normal63">
    <w:name w:val="Normal_63"/>
    <w:qFormat/>
    <w:rsid w:val="00BE51F9"/>
    <w:pPr>
      <w:spacing w:after="160" w:line="259" w:lineRule="auto"/>
    </w:pPr>
    <w:rPr>
      <w:rFonts w:eastAsiaTheme="minorHAnsi"/>
      <w:sz w:val="22"/>
      <w:szCs w:val="22"/>
      <w:lang w:eastAsia="en-US"/>
    </w:rPr>
  </w:style>
  <w:style w:type="paragraph" w:customStyle="1" w:styleId="Normal202">
    <w:name w:val="Normal_2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
    <w:name w:val="Table Grid_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4">
    <w:name w:val="Normal_204"/>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5">
    <w:name w:val="Normal_205"/>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5">
    <w:name w:val="Table Grid_5"/>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7">
    <w:name w:val="Normal_207"/>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37">
    <w:name w:val="Normal_237"/>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4">
    <w:name w:val="Table Grid_1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20">
    <w:name w:val="Table Grid2_0"/>
    <w:basedOn w:val="TableNormal"/>
    <w:next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6">
    <w:name w:val="Table Grid_16"/>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2">
    <w:name w:val="Table Grid_4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BE51F9"/>
    <w:pPr>
      <w:spacing w:after="160" w:line="259" w:lineRule="auto"/>
    </w:pPr>
    <w:rPr>
      <w:rFonts w:ascii="Calibri" w:eastAsia="Calibri" w:hAnsi="Calibri" w:cs="Times New Roman"/>
      <w:sz w:val="22"/>
      <w:szCs w:val="22"/>
      <w:lang w:eastAsia="en-US"/>
    </w:rPr>
  </w:style>
  <w:style w:type="paragraph" w:customStyle="1" w:styleId="Normal159">
    <w:name w:val="Normal_159"/>
    <w:uiPriority w:val="99"/>
    <w:qFormat/>
    <w:rsid w:val="00BE51F9"/>
    <w:pPr>
      <w:widowControl w:val="0"/>
      <w:autoSpaceDE w:val="0"/>
      <w:autoSpaceDN w:val="0"/>
      <w:adjustRightInd w:val="0"/>
    </w:pPr>
    <w:rPr>
      <w:rFonts w:ascii="Arial" w:eastAsia="Times New Roman" w:hAnsi="Arial" w:cs="Arial"/>
      <w:color w:val="000000"/>
      <w:lang w:eastAsia="en-US"/>
    </w:rPr>
  </w:style>
  <w:style w:type="table" w:customStyle="1" w:styleId="TableGrid421">
    <w:name w:val="Table Grid_421"/>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51F9"/>
    <w:rPr>
      <w:color w:val="954F72" w:themeColor="followedHyperlink"/>
      <w:u w:val="single"/>
    </w:rPr>
  </w:style>
  <w:style w:type="character" w:customStyle="1" w:styleId="NoSpacingChar">
    <w:name w:val="No Spacing Char"/>
    <w:link w:val="NoSpacing"/>
    <w:uiPriority w:val="1"/>
    <w:locked/>
    <w:rsid w:val="00BE51F9"/>
    <w:rPr>
      <w:rFonts w:ascii="Arial" w:hAnsi="Arial" w:cs="Arial"/>
      <w:color w:val="000000"/>
      <w:lang w:eastAsia="en-US"/>
    </w:rPr>
  </w:style>
  <w:style w:type="table" w:customStyle="1" w:styleId="TableGrid40">
    <w:name w:val="Table Grid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31">
    <w:name w:val="Table Grid3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E51F9"/>
    <w:pPr>
      <w:spacing w:after="100" w:line="259" w:lineRule="auto"/>
      <w:ind w:left="432"/>
      <w:jc w:val="left"/>
    </w:pPr>
    <w:rPr>
      <w:rFonts w:asciiTheme="minorHAnsi" w:eastAsiaTheme="minorEastAsia" w:hAnsiTheme="minorHAnsi" w:cs="Arial"/>
      <w:b/>
      <w:color w:val="000000"/>
    </w:rPr>
  </w:style>
  <w:style w:type="table" w:customStyle="1" w:styleId="TableGrid211">
    <w:name w:val="Table Grid2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BE51F9"/>
    <w:pPr>
      <w:widowControl w:val="0"/>
      <w:autoSpaceDE w:val="0"/>
      <w:autoSpaceDN w:val="0"/>
      <w:adjustRightInd w:val="0"/>
    </w:pPr>
    <w:rPr>
      <w:rFonts w:ascii="Arial" w:eastAsia="Times New Roman" w:hAnsi="Arial" w:cs="Arial"/>
      <w:color w:val="000000"/>
      <w:lang w:eastAsia="en-US"/>
    </w:rPr>
  </w:style>
  <w:style w:type="character" w:customStyle="1" w:styleId="UnresolvedMention10">
    <w:name w:val="Unresolved Mention10"/>
    <w:basedOn w:val="DefaultParagraphFont"/>
    <w:uiPriority w:val="99"/>
    <w:semiHidden/>
    <w:unhideWhenUsed/>
    <w:rsid w:val="00BE51F9"/>
    <w:rPr>
      <w:color w:val="808080"/>
      <w:shd w:val="clear" w:color="auto" w:fill="E6E6E6"/>
    </w:rPr>
  </w:style>
  <w:style w:type="paragraph" w:customStyle="1" w:styleId="PADparagraph">
    <w:name w:val="PAD paragraph"/>
    <w:basedOn w:val="Normal"/>
    <w:link w:val="PADparagraphChar"/>
    <w:uiPriority w:val="99"/>
    <w:qFormat/>
    <w:rsid w:val="00BE51F9"/>
    <w:pPr>
      <w:numPr>
        <w:numId w:val="33"/>
      </w:numPr>
      <w:spacing w:before="120" w:after="120" w:line="259" w:lineRule="auto"/>
    </w:pPr>
    <w:rPr>
      <w:rFonts w:asciiTheme="minorHAnsi" w:eastAsiaTheme="minorEastAsia" w:hAnsiTheme="minorHAnsi" w:cs="Arial"/>
      <w:iCs/>
      <w:color w:val="0D0D0D" w:themeColor="text1" w:themeTint="F2"/>
      <w:szCs w:val="22"/>
    </w:rPr>
  </w:style>
  <w:style w:type="character" w:customStyle="1" w:styleId="PADparagraphChar">
    <w:name w:val="PAD paragraph Char"/>
    <w:basedOn w:val="DefaultParagraphFont"/>
    <w:link w:val="PADparagraph"/>
    <w:uiPriority w:val="99"/>
    <w:rsid w:val="00BE51F9"/>
    <w:rPr>
      <w:rFonts w:cs="Arial"/>
      <w:iCs/>
      <w:color w:val="0D0D0D" w:themeColor="text1" w:themeTint="F2"/>
      <w:sz w:val="22"/>
      <w:szCs w:val="22"/>
      <w:lang w:val="en-GB" w:eastAsia="en-US"/>
    </w:rPr>
  </w:style>
  <w:style w:type="paragraph" w:styleId="Revision">
    <w:name w:val="Revision"/>
    <w:hidden/>
    <w:uiPriority w:val="99"/>
    <w:semiHidden/>
    <w:rsid w:val="00BE51F9"/>
    <w:rPr>
      <w:rFonts w:ascii="Arial" w:hAnsi="Arial" w:cs="Arial"/>
      <w:color w:val="000000"/>
      <w:lang w:eastAsia="en-US"/>
    </w:rPr>
  </w:style>
  <w:style w:type="paragraph" w:customStyle="1" w:styleId="paragraph">
    <w:name w:val="paragraph"/>
    <w:basedOn w:val="Normal"/>
    <w:rsid w:val="00BE51F9"/>
    <w:pPr>
      <w:spacing w:after="160" w:line="259" w:lineRule="auto"/>
      <w:jc w:val="left"/>
    </w:pPr>
    <w:rPr>
      <w:sz w:val="24"/>
    </w:rPr>
  </w:style>
  <w:style w:type="character" w:customStyle="1" w:styleId="normaltextrun1">
    <w:name w:val="normaltextrun1"/>
    <w:basedOn w:val="DefaultParagraphFont"/>
    <w:rsid w:val="00BE51F9"/>
  </w:style>
  <w:style w:type="character" w:customStyle="1" w:styleId="eop">
    <w:name w:val="eop"/>
    <w:basedOn w:val="DefaultParagraphFont"/>
    <w:rsid w:val="00BE51F9"/>
  </w:style>
  <w:style w:type="character" w:customStyle="1" w:styleId="normaltextrun">
    <w:name w:val="normaltextrun"/>
    <w:basedOn w:val="DefaultParagraphFont"/>
    <w:rsid w:val="00BE51F9"/>
  </w:style>
  <w:style w:type="character" w:customStyle="1" w:styleId="spellingerror">
    <w:name w:val="spellingerror"/>
    <w:basedOn w:val="DefaultParagraphFont"/>
    <w:rsid w:val="00BE51F9"/>
  </w:style>
  <w:style w:type="paragraph" w:customStyle="1" w:styleId="Default">
    <w:name w:val="Default"/>
    <w:rsid w:val="00BE51F9"/>
    <w:pPr>
      <w:autoSpaceDE w:val="0"/>
      <w:autoSpaceDN w:val="0"/>
      <w:adjustRightInd w:val="0"/>
    </w:pPr>
    <w:rPr>
      <w:rFonts w:ascii="Calibri" w:eastAsiaTheme="minorHAnsi" w:hAnsi="Calibri" w:cs="Calibri"/>
      <w:color w:val="000000"/>
      <w:lang w:val="fr-FR" w:eastAsia="en-US"/>
    </w:rPr>
  </w:style>
  <w:style w:type="paragraph" w:styleId="Caption">
    <w:name w:val="caption"/>
    <w:basedOn w:val="Normal"/>
    <w:next w:val="Normal"/>
    <w:uiPriority w:val="35"/>
    <w:unhideWhenUsed/>
    <w:qFormat/>
    <w:rsid w:val="00BE51F9"/>
    <w:pPr>
      <w:keepNext/>
      <w:spacing w:after="200"/>
      <w:jc w:val="left"/>
    </w:pPr>
    <w:rPr>
      <w:rFonts w:ascii="Calibri" w:hAnsi="Calibri"/>
      <w:b/>
      <w:iCs/>
      <w:szCs w:val="18"/>
      <w:lang w:eastAsia="hr-HR"/>
    </w:rPr>
  </w:style>
  <w:style w:type="paragraph" w:customStyle="1" w:styleId="EndNoteBibliography">
    <w:name w:val="EndNote Bibliography"/>
    <w:basedOn w:val="Normal"/>
    <w:link w:val="EndNoteBibliographyChar"/>
    <w:rsid w:val="00BE51F9"/>
    <w:rPr>
      <w:rFonts w:ascii="Arial" w:eastAsia="Arial" w:hAnsi="Arial" w:cs="Arial"/>
      <w:noProof/>
      <w:szCs w:val="22"/>
    </w:rPr>
  </w:style>
  <w:style w:type="character" w:customStyle="1" w:styleId="EndNoteBibliographyChar">
    <w:name w:val="EndNote Bibliography Char"/>
    <w:basedOn w:val="DefaultParagraphFont"/>
    <w:link w:val="EndNoteBibliography"/>
    <w:rsid w:val="00BE51F9"/>
    <w:rPr>
      <w:rFonts w:ascii="Arial" w:eastAsia="Arial" w:hAnsi="Arial" w:cs="Arial"/>
      <w:noProof/>
      <w:sz w:val="22"/>
      <w:szCs w:val="22"/>
      <w:lang w:eastAsia="en-US"/>
    </w:rPr>
  </w:style>
  <w:style w:type="paragraph" w:styleId="NormalWeb">
    <w:name w:val="Normal (Web)"/>
    <w:basedOn w:val="Normal"/>
    <w:uiPriority w:val="99"/>
    <w:unhideWhenUsed/>
    <w:rsid w:val="00BE51F9"/>
    <w:pPr>
      <w:spacing w:before="100" w:beforeAutospacing="1" w:after="100" w:afterAutospacing="1"/>
      <w:jc w:val="left"/>
    </w:pPr>
    <w:rPr>
      <w:sz w:val="24"/>
    </w:rPr>
  </w:style>
  <w:style w:type="table" w:customStyle="1" w:styleId="TableGrid420">
    <w:name w:val="Table Grid_42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BE51F9"/>
    <w:rPr>
      <w:color w:val="605E5C"/>
      <w:shd w:val="clear" w:color="auto" w:fill="E1DFDD"/>
    </w:rPr>
  </w:style>
  <w:style w:type="table" w:customStyle="1" w:styleId="TableGrid4220">
    <w:name w:val="Table Grid_42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BE51F9"/>
  </w:style>
  <w:style w:type="paragraph" w:customStyle="1" w:styleId="ydpe76c8109msonormal">
    <w:name w:val="ydpe76c8109msonormal"/>
    <w:basedOn w:val="Normal"/>
    <w:rsid w:val="00BE51F9"/>
    <w:pPr>
      <w:spacing w:before="100" w:beforeAutospacing="1" w:after="100" w:afterAutospacing="1"/>
      <w:jc w:val="left"/>
    </w:pPr>
    <w:rPr>
      <w:rFonts w:ascii="Calibri" w:eastAsiaTheme="minorHAnsi" w:hAnsi="Calibri" w:cs="Calibri"/>
      <w:szCs w:val="22"/>
    </w:rPr>
  </w:style>
  <w:style w:type="paragraph" w:customStyle="1" w:styleId="ydpe76c8109msolistparagraph">
    <w:name w:val="ydpe76c8109msolistparagraph"/>
    <w:basedOn w:val="Normal"/>
    <w:rsid w:val="00BE51F9"/>
    <w:pPr>
      <w:spacing w:before="100" w:beforeAutospacing="1" w:after="100" w:afterAutospacing="1"/>
      <w:jc w:val="left"/>
    </w:pPr>
    <w:rPr>
      <w:rFonts w:ascii="Calibri" w:eastAsiaTheme="minorHAnsi" w:hAnsi="Calibri" w:cs="Calibri"/>
      <w:szCs w:val="22"/>
    </w:rPr>
  </w:style>
  <w:style w:type="character" w:customStyle="1" w:styleId="UnresolvedMention3">
    <w:name w:val="Unresolved Mention3"/>
    <w:basedOn w:val="DefaultParagraphFont"/>
    <w:uiPriority w:val="99"/>
    <w:rsid w:val="00BE51F9"/>
    <w:rPr>
      <w:color w:val="605E5C"/>
      <w:shd w:val="clear" w:color="auto" w:fill="E1DFDD"/>
    </w:rPr>
  </w:style>
  <w:style w:type="character" w:customStyle="1" w:styleId="Mention1">
    <w:name w:val="Mention1"/>
    <w:basedOn w:val="DefaultParagraphFont"/>
    <w:uiPriority w:val="99"/>
    <w:rsid w:val="00BE51F9"/>
    <w:rPr>
      <w:color w:val="2B579A"/>
      <w:shd w:val="clear" w:color="auto" w:fill="E1DFDD"/>
    </w:rPr>
  </w:style>
  <w:style w:type="character" w:customStyle="1" w:styleId="apple-converted-space">
    <w:name w:val="apple-converted-space"/>
    <w:basedOn w:val="DefaultParagraphFont"/>
    <w:rsid w:val="00BE51F9"/>
  </w:style>
  <w:style w:type="table" w:customStyle="1" w:styleId="TableGrid428">
    <w:name w:val="Table Grid_42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6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 Grid_426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_426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
    <w:name w:val="Table Grid_426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
    <w:name w:val="Table Grid_426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
    <w:name w:val="Table Grid_426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
    <w:name w:val="Table Grid_426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
    <w:name w:val="Table Grid_426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
    <w:name w:val="Table Grid_426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
    <w:name w:val="Table Grid_426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
    <w:name w:val="Table Grid_426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
    <w:name w:val="Table Grid_426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
    <w:name w:val="Table Grid_426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
    <w:name w:val="Table Grid_426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
    <w:name w:val="Table Grid_426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
    <w:name w:val="Table Grid_426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
    <w:name w:val="Table Grid_426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
    <w:name w:val="Table Grid_426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
    <w:name w:val="Table Grid_426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
    <w:name w:val="Table Grid_426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
    <w:name w:val="Table Grid_426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
    <w:name w:val="Table Grid_426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
    <w:name w:val="Table Grid_426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
    <w:name w:val="Table Grid_426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kNormal">
    <w:name w:val="BankNormal"/>
    <w:basedOn w:val="Normal"/>
    <w:link w:val="BankNormalChar1"/>
    <w:rsid w:val="00003AC8"/>
    <w:pPr>
      <w:spacing w:after="240"/>
      <w:jc w:val="left"/>
    </w:pPr>
    <w:rPr>
      <w:color w:val="000000"/>
      <w:sz w:val="24"/>
      <w:szCs w:val="22"/>
    </w:rPr>
  </w:style>
  <w:style w:type="character" w:customStyle="1" w:styleId="BankNormalChar1">
    <w:name w:val="BankNormal Char1"/>
    <w:link w:val="BankNormal"/>
    <w:rsid w:val="00003AC8"/>
    <w:rPr>
      <w:rFonts w:ascii="Times New Roman" w:eastAsia="Times New Roman" w:hAnsi="Times New Roman" w:cs="Times New Roman"/>
      <w:color w:val="000000"/>
      <w:szCs w:val="22"/>
      <w:lang w:eastAsia="en-US"/>
    </w:rPr>
  </w:style>
  <w:style w:type="character" w:customStyle="1" w:styleId="Heading6Char">
    <w:name w:val="Heading 6 Char"/>
    <w:basedOn w:val="DefaultParagraphFont"/>
    <w:link w:val="Heading6"/>
    <w:uiPriority w:val="9"/>
    <w:semiHidden/>
    <w:rsid w:val="00003AC8"/>
    <w:rPr>
      <w:rFonts w:asciiTheme="majorHAnsi" w:eastAsiaTheme="majorEastAsia" w:hAnsiTheme="majorHAnsi" w:cstheme="majorBidi"/>
      <w:color w:val="1F3763" w:themeColor="accent1" w:themeShade="7F"/>
      <w:sz w:val="22"/>
      <w:szCs w:val="22"/>
      <w:lang w:eastAsia="en-US"/>
    </w:rPr>
  </w:style>
  <w:style w:type="paragraph" w:styleId="BodyTextIndent2">
    <w:name w:val="Body Text Indent 2"/>
    <w:basedOn w:val="Normal"/>
    <w:link w:val="BodyTextIndent2Char"/>
    <w:uiPriority w:val="99"/>
    <w:semiHidden/>
    <w:unhideWhenUsed/>
    <w:rsid w:val="001B48A4"/>
    <w:pPr>
      <w:spacing w:after="120" w:line="480" w:lineRule="auto"/>
      <w:ind w:left="283"/>
      <w:jc w:val="left"/>
    </w:pPr>
    <w:rPr>
      <w:rFonts w:asciiTheme="minorHAnsi" w:eastAsiaTheme="minorHAnsi" w:hAnsiTheme="minorHAnsi" w:cstheme="minorBidi"/>
      <w:szCs w:val="22"/>
    </w:rPr>
  </w:style>
  <w:style w:type="character" w:customStyle="1" w:styleId="BodyTextIndent2Char">
    <w:name w:val="Body Text Indent 2 Char"/>
    <w:basedOn w:val="DefaultParagraphFont"/>
    <w:link w:val="BodyTextIndent2"/>
    <w:uiPriority w:val="99"/>
    <w:semiHidden/>
    <w:rsid w:val="001B48A4"/>
    <w:rPr>
      <w:rFonts w:eastAsiaTheme="minorHAnsi"/>
      <w:sz w:val="22"/>
      <w:szCs w:val="22"/>
      <w:lang w:eastAsia="en-US"/>
    </w:rPr>
  </w:style>
  <w:style w:type="character" w:styleId="Strong">
    <w:name w:val="Strong"/>
    <w:basedOn w:val="DefaultParagraphFont"/>
    <w:uiPriority w:val="22"/>
    <w:qFormat/>
    <w:rsid w:val="00193186"/>
    <w:rPr>
      <w:b/>
      <w:bCs/>
    </w:rPr>
  </w:style>
  <w:style w:type="paragraph" w:styleId="HTMLPreformatted">
    <w:name w:val="HTML Preformatted"/>
    <w:basedOn w:val="Normal"/>
    <w:link w:val="HTMLPreformattedChar"/>
    <w:uiPriority w:val="99"/>
    <w:semiHidden/>
    <w:unhideWhenUsed/>
    <w:rsid w:val="00203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035E3"/>
    <w:rPr>
      <w:rFonts w:ascii="Courier New" w:eastAsia="Times New Roman" w:hAnsi="Courier New" w:cs="Courier New"/>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285169">
      <w:bodyDiv w:val="1"/>
      <w:marLeft w:val="0"/>
      <w:marRight w:val="0"/>
      <w:marTop w:val="0"/>
      <w:marBottom w:val="0"/>
      <w:divBdr>
        <w:top w:val="none" w:sz="0" w:space="0" w:color="auto"/>
        <w:left w:val="none" w:sz="0" w:space="0" w:color="auto"/>
        <w:bottom w:val="none" w:sz="0" w:space="0" w:color="auto"/>
        <w:right w:val="none" w:sz="0" w:space="0" w:color="auto"/>
      </w:divBdr>
    </w:div>
    <w:div w:id="316614827">
      <w:bodyDiv w:val="1"/>
      <w:marLeft w:val="0"/>
      <w:marRight w:val="0"/>
      <w:marTop w:val="0"/>
      <w:marBottom w:val="0"/>
      <w:divBdr>
        <w:top w:val="none" w:sz="0" w:space="0" w:color="auto"/>
        <w:left w:val="none" w:sz="0" w:space="0" w:color="auto"/>
        <w:bottom w:val="none" w:sz="0" w:space="0" w:color="auto"/>
        <w:right w:val="none" w:sz="0" w:space="0" w:color="auto"/>
      </w:divBdr>
    </w:div>
    <w:div w:id="402220568">
      <w:bodyDiv w:val="1"/>
      <w:marLeft w:val="0"/>
      <w:marRight w:val="0"/>
      <w:marTop w:val="0"/>
      <w:marBottom w:val="0"/>
      <w:divBdr>
        <w:top w:val="none" w:sz="0" w:space="0" w:color="auto"/>
        <w:left w:val="none" w:sz="0" w:space="0" w:color="auto"/>
        <w:bottom w:val="none" w:sz="0" w:space="0" w:color="auto"/>
        <w:right w:val="none" w:sz="0" w:space="0" w:color="auto"/>
      </w:divBdr>
    </w:div>
    <w:div w:id="469370202">
      <w:bodyDiv w:val="1"/>
      <w:marLeft w:val="0"/>
      <w:marRight w:val="0"/>
      <w:marTop w:val="0"/>
      <w:marBottom w:val="0"/>
      <w:divBdr>
        <w:top w:val="none" w:sz="0" w:space="0" w:color="auto"/>
        <w:left w:val="none" w:sz="0" w:space="0" w:color="auto"/>
        <w:bottom w:val="none" w:sz="0" w:space="0" w:color="auto"/>
        <w:right w:val="none" w:sz="0" w:space="0" w:color="auto"/>
      </w:divBdr>
    </w:div>
    <w:div w:id="532773193">
      <w:bodyDiv w:val="1"/>
      <w:marLeft w:val="0"/>
      <w:marRight w:val="0"/>
      <w:marTop w:val="0"/>
      <w:marBottom w:val="0"/>
      <w:divBdr>
        <w:top w:val="none" w:sz="0" w:space="0" w:color="auto"/>
        <w:left w:val="none" w:sz="0" w:space="0" w:color="auto"/>
        <w:bottom w:val="none" w:sz="0" w:space="0" w:color="auto"/>
        <w:right w:val="none" w:sz="0" w:space="0" w:color="auto"/>
      </w:divBdr>
    </w:div>
    <w:div w:id="568152539">
      <w:bodyDiv w:val="1"/>
      <w:marLeft w:val="0"/>
      <w:marRight w:val="0"/>
      <w:marTop w:val="0"/>
      <w:marBottom w:val="0"/>
      <w:divBdr>
        <w:top w:val="none" w:sz="0" w:space="0" w:color="auto"/>
        <w:left w:val="none" w:sz="0" w:space="0" w:color="auto"/>
        <w:bottom w:val="none" w:sz="0" w:space="0" w:color="auto"/>
        <w:right w:val="none" w:sz="0" w:space="0" w:color="auto"/>
      </w:divBdr>
    </w:div>
    <w:div w:id="637032417">
      <w:bodyDiv w:val="1"/>
      <w:marLeft w:val="0"/>
      <w:marRight w:val="0"/>
      <w:marTop w:val="0"/>
      <w:marBottom w:val="0"/>
      <w:divBdr>
        <w:top w:val="none" w:sz="0" w:space="0" w:color="auto"/>
        <w:left w:val="none" w:sz="0" w:space="0" w:color="auto"/>
        <w:bottom w:val="none" w:sz="0" w:space="0" w:color="auto"/>
        <w:right w:val="none" w:sz="0" w:space="0" w:color="auto"/>
      </w:divBdr>
    </w:div>
    <w:div w:id="801457044">
      <w:bodyDiv w:val="1"/>
      <w:marLeft w:val="0"/>
      <w:marRight w:val="0"/>
      <w:marTop w:val="0"/>
      <w:marBottom w:val="0"/>
      <w:divBdr>
        <w:top w:val="none" w:sz="0" w:space="0" w:color="auto"/>
        <w:left w:val="none" w:sz="0" w:space="0" w:color="auto"/>
        <w:bottom w:val="none" w:sz="0" w:space="0" w:color="auto"/>
        <w:right w:val="none" w:sz="0" w:space="0" w:color="auto"/>
      </w:divBdr>
    </w:div>
    <w:div w:id="892304399">
      <w:bodyDiv w:val="1"/>
      <w:marLeft w:val="0"/>
      <w:marRight w:val="0"/>
      <w:marTop w:val="0"/>
      <w:marBottom w:val="0"/>
      <w:divBdr>
        <w:top w:val="none" w:sz="0" w:space="0" w:color="auto"/>
        <w:left w:val="none" w:sz="0" w:space="0" w:color="auto"/>
        <w:bottom w:val="none" w:sz="0" w:space="0" w:color="auto"/>
        <w:right w:val="none" w:sz="0" w:space="0" w:color="auto"/>
      </w:divBdr>
    </w:div>
    <w:div w:id="893736882">
      <w:bodyDiv w:val="1"/>
      <w:marLeft w:val="0"/>
      <w:marRight w:val="0"/>
      <w:marTop w:val="0"/>
      <w:marBottom w:val="0"/>
      <w:divBdr>
        <w:top w:val="none" w:sz="0" w:space="0" w:color="auto"/>
        <w:left w:val="none" w:sz="0" w:space="0" w:color="auto"/>
        <w:bottom w:val="none" w:sz="0" w:space="0" w:color="auto"/>
        <w:right w:val="none" w:sz="0" w:space="0" w:color="auto"/>
      </w:divBdr>
    </w:div>
    <w:div w:id="1086339718">
      <w:bodyDiv w:val="1"/>
      <w:marLeft w:val="0"/>
      <w:marRight w:val="0"/>
      <w:marTop w:val="0"/>
      <w:marBottom w:val="0"/>
      <w:divBdr>
        <w:top w:val="none" w:sz="0" w:space="0" w:color="auto"/>
        <w:left w:val="none" w:sz="0" w:space="0" w:color="auto"/>
        <w:bottom w:val="none" w:sz="0" w:space="0" w:color="auto"/>
        <w:right w:val="none" w:sz="0" w:space="0" w:color="auto"/>
      </w:divBdr>
    </w:div>
    <w:div w:id="1123311157">
      <w:bodyDiv w:val="1"/>
      <w:marLeft w:val="0"/>
      <w:marRight w:val="0"/>
      <w:marTop w:val="0"/>
      <w:marBottom w:val="0"/>
      <w:divBdr>
        <w:top w:val="none" w:sz="0" w:space="0" w:color="auto"/>
        <w:left w:val="none" w:sz="0" w:space="0" w:color="auto"/>
        <w:bottom w:val="none" w:sz="0" w:space="0" w:color="auto"/>
        <w:right w:val="none" w:sz="0" w:space="0" w:color="auto"/>
      </w:divBdr>
    </w:div>
    <w:div w:id="1295253953">
      <w:bodyDiv w:val="1"/>
      <w:marLeft w:val="0"/>
      <w:marRight w:val="0"/>
      <w:marTop w:val="0"/>
      <w:marBottom w:val="0"/>
      <w:divBdr>
        <w:top w:val="none" w:sz="0" w:space="0" w:color="auto"/>
        <w:left w:val="none" w:sz="0" w:space="0" w:color="auto"/>
        <w:bottom w:val="none" w:sz="0" w:space="0" w:color="auto"/>
        <w:right w:val="none" w:sz="0" w:space="0" w:color="auto"/>
      </w:divBdr>
    </w:div>
    <w:div w:id="1443916921">
      <w:bodyDiv w:val="1"/>
      <w:marLeft w:val="0"/>
      <w:marRight w:val="0"/>
      <w:marTop w:val="0"/>
      <w:marBottom w:val="0"/>
      <w:divBdr>
        <w:top w:val="none" w:sz="0" w:space="0" w:color="auto"/>
        <w:left w:val="none" w:sz="0" w:space="0" w:color="auto"/>
        <w:bottom w:val="none" w:sz="0" w:space="0" w:color="auto"/>
        <w:right w:val="none" w:sz="0" w:space="0" w:color="auto"/>
      </w:divBdr>
      <w:divsChild>
        <w:div w:id="5636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55561">
              <w:marLeft w:val="0"/>
              <w:marRight w:val="0"/>
              <w:marTop w:val="0"/>
              <w:marBottom w:val="0"/>
              <w:divBdr>
                <w:top w:val="none" w:sz="0" w:space="0" w:color="auto"/>
                <w:left w:val="none" w:sz="0" w:space="0" w:color="auto"/>
                <w:bottom w:val="none" w:sz="0" w:space="0" w:color="auto"/>
                <w:right w:val="none" w:sz="0" w:space="0" w:color="auto"/>
              </w:divBdr>
              <w:divsChild>
                <w:div w:id="21141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91346">
      <w:bodyDiv w:val="1"/>
      <w:marLeft w:val="0"/>
      <w:marRight w:val="0"/>
      <w:marTop w:val="0"/>
      <w:marBottom w:val="0"/>
      <w:divBdr>
        <w:top w:val="none" w:sz="0" w:space="0" w:color="auto"/>
        <w:left w:val="none" w:sz="0" w:space="0" w:color="auto"/>
        <w:bottom w:val="none" w:sz="0" w:space="0" w:color="auto"/>
        <w:right w:val="none" w:sz="0" w:space="0" w:color="auto"/>
      </w:divBdr>
    </w:div>
    <w:div w:id="1486316578">
      <w:bodyDiv w:val="1"/>
      <w:marLeft w:val="0"/>
      <w:marRight w:val="0"/>
      <w:marTop w:val="0"/>
      <w:marBottom w:val="0"/>
      <w:divBdr>
        <w:top w:val="none" w:sz="0" w:space="0" w:color="auto"/>
        <w:left w:val="none" w:sz="0" w:space="0" w:color="auto"/>
        <w:bottom w:val="none" w:sz="0" w:space="0" w:color="auto"/>
        <w:right w:val="none" w:sz="0" w:space="0" w:color="auto"/>
      </w:divBdr>
    </w:div>
    <w:div w:id="1507860657">
      <w:bodyDiv w:val="1"/>
      <w:marLeft w:val="0"/>
      <w:marRight w:val="0"/>
      <w:marTop w:val="0"/>
      <w:marBottom w:val="0"/>
      <w:divBdr>
        <w:top w:val="none" w:sz="0" w:space="0" w:color="auto"/>
        <w:left w:val="none" w:sz="0" w:space="0" w:color="auto"/>
        <w:bottom w:val="none" w:sz="0" w:space="0" w:color="auto"/>
        <w:right w:val="none" w:sz="0" w:space="0" w:color="auto"/>
      </w:divBdr>
    </w:div>
    <w:div w:id="1513954466">
      <w:bodyDiv w:val="1"/>
      <w:marLeft w:val="0"/>
      <w:marRight w:val="0"/>
      <w:marTop w:val="0"/>
      <w:marBottom w:val="0"/>
      <w:divBdr>
        <w:top w:val="none" w:sz="0" w:space="0" w:color="auto"/>
        <w:left w:val="none" w:sz="0" w:space="0" w:color="auto"/>
        <w:bottom w:val="none" w:sz="0" w:space="0" w:color="auto"/>
        <w:right w:val="none" w:sz="0" w:space="0" w:color="auto"/>
      </w:divBdr>
    </w:div>
    <w:div w:id="1612279004">
      <w:bodyDiv w:val="1"/>
      <w:marLeft w:val="0"/>
      <w:marRight w:val="0"/>
      <w:marTop w:val="0"/>
      <w:marBottom w:val="0"/>
      <w:divBdr>
        <w:top w:val="none" w:sz="0" w:space="0" w:color="auto"/>
        <w:left w:val="none" w:sz="0" w:space="0" w:color="auto"/>
        <w:bottom w:val="none" w:sz="0" w:space="0" w:color="auto"/>
        <w:right w:val="none" w:sz="0" w:space="0" w:color="auto"/>
      </w:divBdr>
    </w:div>
    <w:div w:id="1634016257">
      <w:bodyDiv w:val="1"/>
      <w:marLeft w:val="0"/>
      <w:marRight w:val="0"/>
      <w:marTop w:val="0"/>
      <w:marBottom w:val="0"/>
      <w:divBdr>
        <w:top w:val="none" w:sz="0" w:space="0" w:color="auto"/>
        <w:left w:val="none" w:sz="0" w:space="0" w:color="auto"/>
        <w:bottom w:val="none" w:sz="0" w:space="0" w:color="auto"/>
        <w:right w:val="none" w:sz="0" w:space="0" w:color="auto"/>
      </w:divBdr>
    </w:div>
    <w:div w:id="1660187063">
      <w:bodyDiv w:val="1"/>
      <w:marLeft w:val="0"/>
      <w:marRight w:val="0"/>
      <w:marTop w:val="0"/>
      <w:marBottom w:val="0"/>
      <w:divBdr>
        <w:top w:val="none" w:sz="0" w:space="0" w:color="auto"/>
        <w:left w:val="none" w:sz="0" w:space="0" w:color="auto"/>
        <w:bottom w:val="none" w:sz="0" w:space="0" w:color="auto"/>
        <w:right w:val="none" w:sz="0" w:space="0" w:color="auto"/>
      </w:divBdr>
    </w:div>
    <w:div w:id="1775636757">
      <w:bodyDiv w:val="1"/>
      <w:marLeft w:val="0"/>
      <w:marRight w:val="0"/>
      <w:marTop w:val="0"/>
      <w:marBottom w:val="0"/>
      <w:divBdr>
        <w:top w:val="none" w:sz="0" w:space="0" w:color="auto"/>
        <w:left w:val="none" w:sz="0" w:space="0" w:color="auto"/>
        <w:bottom w:val="none" w:sz="0" w:space="0" w:color="auto"/>
        <w:right w:val="none" w:sz="0" w:space="0" w:color="auto"/>
      </w:divBdr>
    </w:div>
    <w:div w:id="1779521286">
      <w:bodyDiv w:val="1"/>
      <w:marLeft w:val="0"/>
      <w:marRight w:val="0"/>
      <w:marTop w:val="0"/>
      <w:marBottom w:val="0"/>
      <w:divBdr>
        <w:top w:val="none" w:sz="0" w:space="0" w:color="auto"/>
        <w:left w:val="none" w:sz="0" w:space="0" w:color="auto"/>
        <w:bottom w:val="none" w:sz="0" w:space="0" w:color="auto"/>
        <w:right w:val="none" w:sz="0" w:space="0" w:color="auto"/>
      </w:divBdr>
    </w:div>
    <w:div w:id="1808624987">
      <w:bodyDiv w:val="1"/>
      <w:marLeft w:val="0"/>
      <w:marRight w:val="0"/>
      <w:marTop w:val="0"/>
      <w:marBottom w:val="0"/>
      <w:divBdr>
        <w:top w:val="none" w:sz="0" w:space="0" w:color="auto"/>
        <w:left w:val="none" w:sz="0" w:space="0" w:color="auto"/>
        <w:bottom w:val="none" w:sz="0" w:space="0" w:color="auto"/>
        <w:right w:val="none" w:sz="0" w:space="0" w:color="auto"/>
      </w:divBdr>
    </w:div>
    <w:div w:id="1812943126">
      <w:bodyDiv w:val="1"/>
      <w:marLeft w:val="0"/>
      <w:marRight w:val="0"/>
      <w:marTop w:val="0"/>
      <w:marBottom w:val="0"/>
      <w:divBdr>
        <w:top w:val="none" w:sz="0" w:space="0" w:color="auto"/>
        <w:left w:val="none" w:sz="0" w:space="0" w:color="auto"/>
        <w:bottom w:val="none" w:sz="0" w:space="0" w:color="auto"/>
        <w:right w:val="none" w:sz="0" w:space="0" w:color="auto"/>
      </w:divBdr>
    </w:div>
    <w:div w:id="1814759082">
      <w:bodyDiv w:val="1"/>
      <w:marLeft w:val="0"/>
      <w:marRight w:val="0"/>
      <w:marTop w:val="0"/>
      <w:marBottom w:val="0"/>
      <w:divBdr>
        <w:top w:val="none" w:sz="0" w:space="0" w:color="auto"/>
        <w:left w:val="none" w:sz="0" w:space="0" w:color="auto"/>
        <w:bottom w:val="none" w:sz="0" w:space="0" w:color="auto"/>
        <w:right w:val="none" w:sz="0" w:space="0" w:color="auto"/>
      </w:divBdr>
    </w:div>
    <w:div w:id="1834835374">
      <w:bodyDiv w:val="1"/>
      <w:marLeft w:val="0"/>
      <w:marRight w:val="0"/>
      <w:marTop w:val="0"/>
      <w:marBottom w:val="0"/>
      <w:divBdr>
        <w:top w:val="none" w:sz="0" w:space="0" w:color="auto"/>
        <w:left w:val="none" w:sz="0" w:space="0" w:color="auto"/>
        <w:bottom w:val="none" w:sz="0" w:space="0" w:color="auto"/>
        <w:right w:val="none" w:sz="0" w:space="0" w:color="auto"/>
      </w:divBdr>
    </w:div>
    <w:div w:id="1950429118">
      <w:bodyDiv w:val="1"/>
      <w:marLeft w:val="0"/>
      <w:marRight w:val="0"/>
      <w:marTop w:val="0"/>
      <w:marBottom w:val="0"/>
      <w:divBdr>
        <w:top w:val="none" w:sz="0" w:space="0" w:color="auto"/>
        <w:left w:val="none" w:sz="0" w:space="0" w:color="auto"/>
        <w:bottom w:val="none" w:sz="0" w:space="0" w:color="auto"/>
        <w:right w:val="none" w:sz="0" w:space="0" w:color="auto"/>
      </w:divBdr>
    </w:div>
    <w:div w:id="212726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pa.ge" TargetMode="External"/><Relationship Id="rId20" Type="http://schemas.openxmlformats.org/officeDocument/2006/relationships/hyperlink" Target="http://www.moh.gov.ge" TargetMode="External"/><Relationship Id="rId29" Type="http://schemas.openxmlformats.org/officeDocument/2006/relationships/hyperlink" Target="https://www.facebook.com/dasakmebissaagento/video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spa.ge" TargetMode="External"/><Relationship Id="rId23" Type="http://schemas.openxmlformats.org/officeDocument/2006/relationships/header" Target="header1.xm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eservices.rs.g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pubdocs.worldbank.org/en/378191585403505433/TemplateLetterofacceptofWBACGSanctionsFrameworkcontractors.docx" TargetMode="External"/><Relationship Id="rId27" Type="http://schemas.openxmlformats.org/officeDocument/2006/relationships/header" Target="header3.xml"/><Relationship Id="rId30" Type="http://schemas.openxmlformats.org/officeDocument/2006/relationships/hyperlink" Target="http://www.moh.gov.g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topcov.g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C507D95EA16941A218DE71E33A8135" ma:contentTypeVersion="13" ma:contentTypeDescription="Create a new document." ma:contentTypeScope="" ma:versionID="aae14e925a21d2840c008b3598606e78">
  <xsd:schema xmlns:xsd="http://www.w3.org/2001/XMLSchema" xmlns:xs="http://www.w3.org/2001/XMLSchema" xmlns:p="http://schemas.microsoft.com/office/2006/metadata/properties" xmlns:ns3="cf89ca73-df50-446e-a0eb-12b8b1ce8d77" xmlns:ns4="21747ebf-91ba-4abb-ad09-b0273a7bd8b4" targetNamespace="http://schemas.microsoft.com/office/2006/metadata/properties" ma:root="true" ma:fieldsID="87ba3bcf2dafb78227aff9510824aa2b" ns3:_="" ns4:_="">
    <xsd:import namespace="cf89ca73-df50-446e-a0eb-12b8b1ce8d77"/>
    <xsd:import namespace="21747ebf-91ba-4abb-ad09-b0273a7bd8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9ca73-df50-446e-a0eb-12b8b1ce8d7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747ebf-91ba-4abb-ad09-b0273a7bd8b4"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00AC0-7544-47F0-9961-96DAA5FC43AA}">
  <ds:schemaRefs>
    <ds:schemaRef ds:uri="http://schemas.microsoft.com/sharepoint/v3/contenttype/forms"/>
  </ds:schemaRefs>
</ds:datastoreItem>
</file>

<file path=customXml/itemProps2.xml><?xml version="1.0" encoding="utf-8"?>
<ds:datastoreItem xmlns:ds="http://schemas.openxmlformats.org/officeDocument/2006/customXml" ds:itemID="{CFA3AC81-1985-4706-AD1B-F8D7A0F1B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9ca73-df50-446e-a0eb-12b8b1ce8d77"/>
    <ds:schemaRef ds:uri="21747ebf-91ba-4abb-ad09-b0273a7bd8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0D5C27-014B-4014-B2B9-07D3FF62EC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D741DCE-DA1F-4F39-929B-33AC7E77B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33665</Words>
  <Characters>191894</Characters>
  <Application>Microsoft Office Word</Application>
  <DocSecurity>0</DocSecurity>
  <Lines>1599</Lines>
  <Paragraphs>450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 Moroshkina</dc:creator>
  <cp:lastModifiedBy>Nino Kvernadze</cp:lastModifiedBy>
  <cp:revision>2</cp:revision>
  <cp:lastPrinted>2020-08-19T14:07:00Z</cp:lastPrinted>
  <dcterms:created xsi:type="dcterms:W3CDTF">2020-08-19T14:49:00Z</dcterms:created>
  <dcterms:modified xsi:type="dcterms:W3CDTF">2020-08-19T14:49:00Z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0x010100DBC507D95EA16941A218DE71E33A8135</vt:lpwstr>
  </property>
  <property fmtid="{D5CDD505-2E9C-101B-9397-08002B2CF9AE}" pid="3" name="MSIP_Label_2b41c926-a14a-41de-ac3f-1745125a8630_Enabled">
    <vt:lpwstr>true</vt:lpwstr>
  </property>
  <property fmtid="{D5CDD505-2E9C-101B-9397-08002B2CF9AE}" pid="4" name="MSIP_Label_2b41c926-a14a-41de-ac3f-1745125a8630_SetDate">
    <vt:lpwstr>2020-05-31T12:00:48Z</vt:lpwstr>
  </property>
  <property fmtid="{D5CDD505-2E9C-101B-9397-08002B2CF9AE}" pid="5" name="MSIP_Label_2b41c926-a14a-41de-ac3f-1745125a8630_Method">
    <vt:lpwstr>Standard</vt:lpwstr>
  </property>
  <property fmtid="{D5CDD505-2E9C-101B-9397-08002B2CF9AE}" pid="6" name="MSIP_Label_2b41c926-a14a-41de-ac3f-1745125a8630_Name">
    <vt:lpwstr>OFFICIAL USE ONLY</vt:lpwstr>
  </property>
  <property fmtid="{D5CDD505-2E9C-101B-9397-08002B2CF9AE}" pid="7" name="MSIP_Label_2b41c926-a14a-41de-ac3f-1745125a8630_SiteId">
    <vt:lpwstr>31ea652b-27c2-4f52-9f81-91ce42d48e6f</vt:lpwstr>
  </property>
  <property fmtid="{D5CDD505-2E9C-101B-9397-08002B2CF9AE}" pid="8" name="MSIP_Label_2b41c926-a14a-41de-ac3f-1745125a8630_ActionId">
    <vt:lpwstr>898f56bc-9fc2-47d5-809b-3f8218c6de2a</vt:lpwstr>
  </property>
  <property fmtid="{D5CDD505-2E9C-101B-9397-08002B2CF9AE}" pid="9" name="MSIP_Label_2b41c926-a14a-41de-ac3f-1745125a8630_ContentBits">
    <vt:lpwstr>1</vt:lpwstr>
  </property>
</Properties>
</file>