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26925" w14:textId="77777777" w:rsidR="003D43A9" w:rsidRPr="0015571C" w:rsidRDefault="003D43A9" w:rsidP="003D43A9">
      <w:pPr>
        <w:jc w:val="both"/>
        <w:rPr>
          <w:rFonts w:ascii="Arial GEO" w:hAnsi="Arial GEO"/>
          <w:color w:val="002060"/>
          <w:sz w:val="24"/>
          <w:szCs w:val="24"/>
          <w:lang w:val="ka-GE"/>
        </w:rPr>
      </w:pPr>
    </w:p>
    <w:p w14:paraId="7FC342D6" w14:textId="3D45926A" w:rsidR="00B67180" w:rsidRPr="006C667C" w:rsidRDefault="003D43A9" w:rsidP="003D43A9">
      <w:pPr>
        <w:jc w:val="both"/>
        <w:rPr>
          <w:rFonts w:ascii="Arial GEO" w:hAnsi="Arial GEO" w:cs="ALK Rounded Nusx Medium"/>
          <w:color w:val="000000" w:themeColor="text1"/>
          <w:sz w:val="24"/>
          <w:szCs w:val="24"/>
          <w:lang w:val="ka-GE"/>
        </w:rPr>
      </w:pPr>
      <w:r w:rsidRPr="006C667C">
        <w:rPr>
          <w:rFonts w:ascii="Arial GEO" w:hAnsi="Arial GEO" w:cs="ALK Rounded Nusx Medium"/>
          <w:color w:val="000000" w:themeColor="text1"/>
          <w:sz w:val="24"/>
          <w:szCs w:val="24"/>
          <w:lang w:val="ka-GE"/>
        </w:rPr>
        <w:t>სამუშაოს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მაძიებელთა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პროფესიული</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მომზადების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პროფესიული</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გადამზადებისა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და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კვალიფიკაციის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ამაღლების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სახელმწიფო</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პროგრამის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მიზანია შრომის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ბაზრის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მოთხოვნად</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პროფესიებში</w:t>
      </w:r>
      <w:r w:rsidRPr="006C667C">
        <w:rPr>
          <w:rFonts w:ascii="Arial GEO" w:hAnsi="Arial GEO"/>
          <w:color w:val="000000" w:themeColor="text1"/>
          <w:sz w:val="24"/>
          <w:szCs w:val="24"/>
        </w:rPr>
        <w:t xml:space="preserve"> </w:t>
      </w:r>
      <w:r w:rsidRPr="006C667C">
        <w:rPr>
          <w:rFonts w:ascii="Arial GEO" w:hAnsi="Arial GEO" w:cs="ALK Rounded Nusx Medium"/>
          <w:color w:val="000000" w:themeColor="text1"/>
          <w:sz w:val="24"/>
          <w:szCs w:val="24"/>
          <w:lang w:val="ka-GE"/>
        </w:rPr>
        <w:t>სამუშაოს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მაძიებელთა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პროფესიული</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მომზადება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პროფესიული</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გადამზადება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და</w:t>
      </w:r>
      <w:r w:rsidRPr="006C667C">
        <w:rPr>
          <w:rFonts w:ascii="Arial GEO" w:hAnsi="Arial GEO"/>
          <w:color w:val="000000" w:themeColor="text1"/>
          <w:sz w:val="24"/>
          <w:szCs w:val="24"/>
          <w:lang w:val="ka-GE"/>
        </w:rPr>
        <w:t>/</w:t>
      </w:r>
      <w:r w:rsidRPr="006C667C">
        <w:rPr>
          <w:rFonts w:ascii="Arial GEO" w:hAnsi="Arial GEO" w:cs="ALK Rounded Nusx Medium"/>
          <w:color w:val="000000" w:themeColor="text1"/>
          <w:sz w:val="24"/>
          <w:szCs w:val="24"/>
          <w:lang w:val="ka-GE"/>
        </w:rPr>
        <w:t>ან</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სამუშაო</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ადგილებზე</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შემდგომი</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სტაჟირებითა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და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საკვანძო</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კომპეტენციების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განვითარებით</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მათი</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კონკურენტუნარიანობის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ამაღლება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და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ამ</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გზით</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სამუშაოს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მაძიებელთა</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დასაქმების</w:t>
      </w:r>
      <w:r w:rsidRPr="006C667C">
        <w:rPr>
          <w:rFonts w:ascii="Arial GEO" w:hAnsi="Arial GEO"/>
          <w:color w:val="000000" w:themeColor="text1"/>
          <w:sz w:val="24"/>
          <w:szCs w:val="24"/>
          <w:lang w:val="ka-GE"/>
        </w:rPr>
        <w:t xml:space="preserve"> </w:t>
      </w:r>
      <w:r w:rsidRPr="006C667C">
        <w:rPr>
          <w:rFonts w:ascii="Arial GEO" w:hAnsi="Arial GEO" w:cs="ALK Rounded Nusx Medium"/>
          <w:color w:val="000000" w:themeColor="text1"/>
          <w:sz w:val="24"/>
          <w:szCs w:val="24"/>
          <w:lang w:val="ka-GE"/>
        </w:rPr>
        <w:t xml:space="preserve">ხელშეწყობა. </w:t>
      </w:r>
    </w:p>
    <w:p w14:paraId="262102B6" w14:textId="1C9D2FDF" w:rsidR="0048174E" w:rsidRPr="006C667C" w:rsidRDefault="003D43A9" w:rsidP="0048174E">
      <w:pPr>
        <w:jc w:val="both"/>
        <w:rPr>
          <w:rFonts w:ascii="Arial GEO" w:eastAsia="Sylfaen" w:hAnsi="Arial GEO"/>
          <w:color w:val="000000" w:themeColor="text1"/>
          <w:sz w:val="24"/>
          <w:szCs w:val="24"/>
          <w:lang w:val="ka-GE"/>
        </w:rPr>
      </w:pPr>
      <w:r w:rsidRPr="006C667C">
        <w:rPr>
          <w:rFonts w:ascii="Arial GEO" w:hAnsi="Arial GEO" w:cs="ALK Rounded Nusx Medium"/>
          <w:color w:val="000000" w:themeColor="text1"/>
          <w:sz w:val="24"/>
          <w:szCs w:val="24"/>
          <w:lang w:val="ka-GE"/>
        </w:rPr>
        <w:t>პროგრამის პირველი მუხლის მე</w:t>
      </w:r>
      <w:r w:rsidRPr="006C667C">
        <w:rPr>
          <w:rFonts w:ascii="Arial GEO" w:hAnsi="Arial GEO"/>
          <w:color w:val="000000" w:themeColor="text1"/>
          <w:sz w:val="24"/>
          <w:szCs w:val="24"/>
          <w:lang w:val="ka-GE"/>
        </w:rPr>
        <w:t xml:space="preserve">-2 </w:t>
      </w:r>
      <w:r w:rsidRPr="006C667C">
        <w:rPr>
          <w:rFonts w:ascii="Arial GEO" w:hAnsi="Arial GEO" w:cs="ALK Rounded Nusx Medium"/>
          <w:color w:val="000000" w:themeColor="text1"/>
          <w:sz w:val="24"/>
          <w:szCs w:val="24"/>
          <w:lang w:val="ka-GE"/>
        </w:rPr>
        <w:t>პუნქტის შესაბამისად</w:t>
      </w:r>
      <w:r w:rsidR="0048174E" w:rsidRPr="006C667C">
        <w:rPr>
          <w:rFonts w:ascii="Arial GEO" w:hAnsi="Arial GEO" w:cs="ALK Rounded Nusx Medium"/>
          <w:color w:val="000000" w:themeColor="text1"/>
          <w:sz w:val="24"/>
          <w:szCs w:val="24"/>
          <w:lang w:val="ka-GE"/>
        </w:rPr>
        <w:t>, პროგრამის ერთ</w:t>
      </w:r>
      <w:r w:rsidR="0048174E" w:rsidRPr="006C667C">
        <w:rPr>
          <w:rFonts w:ascii="Arial GEO" w:hAnsi="Arial GEO"/>
          <w:color w:val="000000" w:themeColor="text1"/>
          <w:sz w:val="24"/>
          <w:szCs w:val="24"/>
          <w:lang w:val="ka-GE"/>
        </w:rPr>
        <w:t>-</w:t>
      </w:r>
      <w:r w:rsidR="0048174E" w:rsidRPr="006C667C">
        <w:rPr>
          <w:rFonts w:ascii="Arial GEO" w:hAnsi="Arial GEO" w:cs="ALK Rounded Nusx Medium"/>
          <w:color w:val="000000" w:themeColor="text1"/>
          <w:sz w:val="24"/>
          <w:szCs w:val="24"/>
          <w:lang w:val="ka-GE"/>
        </w:rPr>
        <w:t xml:space="preserve">ერთი ამოცანაა </w:t>
      </w:r>
      <w:r w:rsidRPr="006C667C">
        <w:rPr>
          <w:rFonts w:ascii="Arial GEO" w:eastAsia="Sylfaen" w:hAnsi="Arial GEO"/>
          <w:color w:val="000000" w:themeColor="text1"/>
          <w:sz w:val="24"/>
          <w:szCs w:val="24"/>
          <w:lang w:val="ka-GE"/>
        </w:rPr>
        <w:t xml:space="preserve">სამუშაოს მაძიებელთან ინდივიდუალური პროფესიული კონსულტაციების შედეგად,  </w:t>
      </w:r>
      <w:r w:rsidR="0048174E" w:rsidRPr="006C667C">
        <w:rPr>
          <w:rFonts w:ascii="Arial GEO" w:eastAsia="Sylfaen" w:hAnsi="Arial GEO"/>
          <w:color w:val="000000" w:themeColor="text1"/>
          <w:sz w:val="24"/>
          <w:szCs w:val="24"/>
          <w:lang w:val="ka-GE"/>
        </w:rPr>
        <w:t>მისთვის</w:t>
      </w:r>
      <w:r w:rsidRPr="006C667C">
        <w:rPr>
          <w:rFonts w:ascii="Arial GEO" w:eastAsia="Sylfaen" w:hAnsi="Arial GEO"/>
          <w:color w:val="000000" w:themeColor="text1"/>
          <w:sz w:val="24"/>
          <w:szCs w:val="24"/>
          <w:lang w:val="ka-GE"/>
        </w:rPr>
        <w:t xml:space="preserve"> საკვანძო კომპეტენციების გამოვლენა, გამოვლენილ საკვანძო კომპეტენციებზე ჩარჩო დოკუმენტის შემუშავება და  დამტკიცება</w:t>
      </w:r>
      <w:r w:rsidR="0048174E" w:rsidRPr="006C667C">
        <w:rPr>
          <w:rFonts w:ascii="Arial GEO" w:eastAsia="Sylfaen" w:hAnsi="Arial GEO"/>
          <w:color w:val="000000" w:themeColor="text1"/>
          <w:sz w:val="24"/>
          <w:szCs w:val="24"/>
          <w:lang w:val="ka-GE"/>
        </w:rPr>
        <w:t xml:space="preserve">. </w:t>
      </w:r>
    </w:p>
    <w:p w14:paraId="060763B1" w14:textId="1DF8794D" w:rsidR="0048174E" w:rsidRPr="006C667C" w:rsidRDefault="0048174E" w:rsidP="0048174E">
      <w:pPr>
        <w:jc w:val="both"/>
        <w:rPr>
          <w:rFonts w:ascii="Arial GEO" w:eastAsia="Sylfaen" w:hAnsi="Arial GEO"/>
          <w:color w:val="000000" w:themeColor="text1"/>
          <w:sz w:val="24"/>
          <w:szCs w:val="24"/>
          <w:lang w:val="ka-GE"/>
        </w:rPr>
      </w:pPr>
      <w:r w:rsidRPr="006C667C">
        <w:rPr>
          <w:rFonts w:ascii="Arial GEO" w:eastAsia="Sylfaen" w:hAnsi="Arial GEO"/>
          <w:color w:val="000000" w:themeColor="text1"/>
          <w:sz w:val="24"/>
          <w:szCs w:val="24"/>
          <w:lang w:val="ka-GE"/>
        </w:rPr>
        <w:t>პროგრამის პირველი მუხლის მე-2 პუნქტის “გ.ა.” ქვეპუნქტის საფუძველზე,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მომზადდა ჩარჩო დოკუმენტი</w:t>
      </w:r>
      <w:r w:rsidR="00856AA6" w:rsidRPr="006C667C">
        <w:rPr>
          <w:rFonts w:ascii="Arial GEO" w:eastAsia="Sylfaen" w:hAnsi="Arial GEO"/>
          <w:color w:val="000000" w:themeColor="text1"/>
          <w:sz w:val="24"/>
          <w:szCs w:val="24"/>
          <w:lang w:val="ka-GE"/>
        </w:rPr>
        <w:t xml:space="preserve">, </w:t>
      </w:r>
      <w:r w:rsidR="008C16AC" w:rsidRPr="006C667C">
        <w:rPr>
          <w:rFonts w:ascii="Arial GEO" w:eastAsia="Sylfaen" w:hAnsi="Arial GEO"/>
          <w:color w:val="000000" w:themeColor="text1"/>
          <w:sz w:val="24"/>
          <w:szCs w:val="24"/>
          <w:lang w:val="ka-GE"/>
        </w:rPr>
        <w:t xml:space="preserve">რომლის </w:t>
      </w:r>
      <w:r w:rsidRPr="006C667C">
        <w:rPr>
          <w:rFonts w:ascii="Arial GEO" w:eastAsia="Sylfaen" w:hAnsi="Arial GEO"/>
          <w:color w:val="000000" w:themeColor="text1"/>
          <w:sz w:val="24"/>
          <w:szCs w:val="24"/>
          <w:lang w:val="ka-GE"/>
        </w:rPr>
        <w:t>მიზანია განსაზღვროს ის ძირითადი კომპტენციები, რაც მნიშვნელოვან როლს ასრულებს  და უწყობს ხელს დასაქმებას. საკვანძო კომპეტენცია წარმოადგენს ცოდნის, უნარ-ჩვევების და დამოკიდებულებებისაგან შემდგარ ერთობლიობას, პიროვნული მიღწევებისა და განვითარებისთვის, სოციალური ჩართულობისა და დასაქმებისთვის.</w:t>
      </w:r>
      <w:r w:rsidR="004E6A29" w:rsidRPr="006C667C">
        <w:rPr>
          <w:rFonts w:ascii="Arial GEO" w:eastAsia="Sylfaen" w:hAnsi="Arial GEO"/>
          <w:color w:val="000000" w:themeColor="text1"/>
          <w:sz w:val="24"/>
          <w:szCs w:val="24"/>
          <w:lang w:val="ka-GE"/>
        </w:rPr>
        <w:t xml:space="preserve"> ეს ის უნარებია, რაც </w:t>
      </w:r>
      <w:r w:rsidR="007516AD" w:rsidRPr="006C667C">
        <w:rPr>
          <w:rFonts w:ascii="Arial GEO" w:eastAsia="Sylfaen" w:hAnsi="Arial GEO"/>
          <w:color w:val="000000" w:themeColor="text1"/>
          <w:sz w:val="24"/>
          <w:szCs w:val="24"/>
          <w:lang w:val="ka-GE"/>
        </w:rPr>
        <w:t xml:space="preserve">პირის პიროვნული და პერსონალური მიღწევებისთვის, ჯანსაღი და მდგრადი ცხოვრების სტილისთვის, სოციალური ინკლუზიისა და რაც მთავარია, დასაქმებისთვის არის </w:t>
      </w:r>
      <w:r w:rsidR="007516AD" w:rsidRPr="006C667C">
        <w:rPr>
          <w:rFonts w:ascii="Arial GEO" w:eastAsia="Sylfaen" w:hAnsi="Arial GEO" w:cs="Menlo Bold"/>
          <w:color w:val="000000" w:themeColor="text1"/>
          <w:sz w:val="24"/>
          <w:szCs w:val="24"/>
          <w:lang w:val="ka-GE"/>
        </w:rPr>
        <w:t>აუცილებელი</w:t>
      </w:r>
      <w:r w:rsidR="007516AD" w:rsidRPr="006C667C">
        <w:rPr>
          <w:rFonts w:ascii="Arial GEO" w:eastAsia="Sylfaen" w:hAnsi="Arial GEO"/>
          <w:color w:val="000000" w:themeColor="text1"/>
          <w:sz w:val="24"/>
          <w:szCs w:val="24"/>
          <w:lang w:val="ka-GE"/>
        </w:rPr>
        <w:t xml:space="preserve"> </w:t>
      </w:r>
      <w:r w:rsidR="007516AD" w:rsidRPr="006C667C">
        <w:rPr>
          <w:rFonts w:ascii="Arial GEO" w:eastAsia="Sylfaen" w:hAnsi="Arial GEO" w:cs="Menlo Bold"/>
          <w:color w:val="000000" w:themeColor="text1"/>
          <w:sz w:val="24"/>
          <w:szCs w:val="24"/>
          <w:lang w:val="ka-GE"/>
        </w:rPr>
        <w:t>და</w:t>
      </w:r>
      <w:r w:rsidR="007516AD" w:rsidRPr="006C667C">
        <w:rPr>
          <w:rFonts w:ascii="Arial GEO" w:eastAsia="Sylfaen" w:hAnsi="Arial GEO"/>
          <w:color w:val="000000" w:themeColor="text1"/>
          <w:sz w:val="24"/>
          <w:szCs w:val="24"/>
          <w:lang w:val="ka-GE"/>
        </w:rPr>
        <w:t xml:space="preserve"> </w:t>
      </w:r>
      <w:r w:rsidR="007516AD" w:rsidRPr="006C667C">
        <w:rPr>
          <w:rFonts w:ascii="Arial GEO" w:eastAsia="Sylfaen" w:hAnsi="Arial GEO" w:cs="Menlo Bold"/>
          <w:color w:val="000000" w:themeColor="text1"/>
          <w:sz w:val="24"/>
          <w:szCs w:val="24"/>
          <w:lang w:val="ka-GE"/>
        </w:rPr>
        <w:t>საჭირო</w:t>
      </w:r>
      <w:r w:rsidR="007516AD" w:rsidRPr="006C667C">
        <w:rPr>
          <w:rFonts w:ascii="Arial GEO" w:eastAsia="Sylfaen" w:hAnsi="Arial GEO"/>
          <w:color w:val="000000" w:themeColor="text1"/>
          <w:sz w:val="24"/>
          <w:szCs w:val="24"/>
          <w:lang w:val="ka-GE"/>
        </w:rPr>
        <w:t xml:space="preserve">. </w:t>
      </w:r>
    </w:p>
    <w:p w14:paraId="611302D4" w14:textId="47E96267" w:rsidR="00A30575" w:rsidRPr="006C667C" w:rsidRDefault="008C16AC" w:rsidP="00A30575">
      <w:pPr>
        <w:pStyle w:val="Default"/>
        <w:jc w:val="both"/>
        <w:rPr>
          <w:rFonts w:ascii="Arial GEO" w:hAnsi="Arial GEO"/>
          <w:color w:val="000000" w:themeColor="text1"/>
          <w:lang w:val="ka-GE"/>
        </w:rPr>
      </w:pPr>
      <w:r w:rsidRPr="006C667C">
        <w:rPr>
          <w:rFonts w:ascii="Arial GEO" w:eastAsia="Sylfaen" w:hAnsi="Arial GEO" w:cs="Menlo Bold"/>
          <w:color w:val="000000" w:themeColor="text1"/>
          <w:lang w:val="ka-GE"/>
        </w:rPr>
        <w:t xml:space="preserve">დოკუმენტი </w:t>
      </w:r>
      <w:r w:rsidR="003E2F48" w:rsidRPr="006C667C">
        <w:rPr>
          <w:rFonts w:ascii="Arial GEO" w:eastAsia="Sylfaen" w:hAnsi="Arial GEO" w:cs="Menlo Bold"/>
          <w:color w:val="000000" w:themeColor="text1"/>
          <w:lang w:val="ka-GE"/>
        </w:rPr>
        <w:t>ეფუძნება</w:t>
      </w:r>
      <w:r w:rsidR="003E2F48" w:rsidRPr="006C667C">
        <w:rPr>
          <w:rFonts w:ascii="Arial GEO" w:eastAsia="Sylfaen" w:hAnsi="Arial GEO"/>
          <w:color w:val="000000" w:themeColor="text1"/>
          <w:lang w:val="ka-GE"/>
        </w:rPr>
        <w:t xml:space="preserve"> </w:t>
      </w:r>
      <w:r w:rsidR="003E2F48" w:rsidRPr="006C667C">
        <w:rPr>
          <w:rFonts w:ascii="Arial GEO" w:hAnsi="Arial GEO" w:cs="Menlo Bold"/>
          <w:color w:val="000000" w:themeColor="text1"/>
          <w:lang w:val="ka-GE"/>
        </w:rPr>
        <w:t>ევროკავშირის</w:t>
      </w:r>
      <w:r w:rsidR="003E2F48" w:rsidRPr="006C667C">
        <w:rPr>
          <w:rFonts w:ascii="Arial GEO" w:hAnsi="Arial GEO"/>
          <w:color w:val="000000" w:themeColor="text1"/>
          <w:lang w:val="ka-GE"/>
        </w:rPr>
        <w:t xml:space="preserve"> </w:t>
      </w:r>
      <w:r w:rsidR="003E2F48" w:rsidRPr="006C667C">
        <w:rPr>
          <w:rFonts w:ascii="Arial GEO" w:hAnsi="Arial GEO" w:cs="Menlo Bold"/>
          <w:color w:val="000000" w:themeColor="text1"/>
          <w:lang w:val="ka-GE"/>
        </w:rPr>
        <w:t>საბჭოს</w:t>
      </w:r>
      <w:r w:rsidR="003E2F48" w:rsidRPr="006C667C">
        <w:rPr>
          <w:rFonts w:ascii="Arial GEO" w:hAnsi="Arial GEO"/>
          <w:color w:val="000000" w:themeColor="text1"/>
          <w:lang w:val="ka-GE"/>
        </w:rPr>
        <w:t xml:space="preserve"> 2018 </w:t>
      </w:r>
      <w:r w:rsidR="003E2F48" w:rsidRPr="006C667C">
        <w:rPr>
          <w:rFonts w:ascii="Arial GEO" w:hAnsi="Arial GEO" w:cs="Menlo Bold"/>
          <w:color w:val="000000" w:themeColor="text1"/>
          <w:lang w:val="ka-GE"/>
        </w:rPr>
        <w:t>წლის</w:t>
      </w:r>
      <w:r w:rsidR="003E2F48" w:rsidRPr="006C667C">
        <w:rPr>
          <w:rFonts w:ascii="Arial GEO" w:hAnsi="Arial GEO"/>
          <w:color w:val="000000" w:themeColor="text1"/>
          <w:lang w:val="ka-GE"/>
        </w:rPr>
        <w:t xml:space="preserve"> 22 </w:t>
      </w:r>
      <w:r w:rsidR="003E2F48" w:rsidRPr="006C667C">
        <w:rPr>
          <w:rFonts w:ascii="Arial GEO" w:hAnsi="Arial GEO" w:cs="Menlo Bold"/>
          <w:color w:val="000000" w:themeColor="text1"/>
          <w:lang w:val="ka-GE"/>
        </w:rPr>
        <w:t>მაისის</w:t>
      </w:r>
      <w:r w:rsidR="003E2F48" w:rsidRPr="006C667C">
        <w:rPr>
          <w:rFonts w:ascii="Arial GEO" w:hAnsi="Arial GEO"/>
          <w:color w:val="000000" w:themeColor="text1"/>
          <w:lang w:val="ka-GE"/>
        </w:rPr>
        <w:t xml:space="preserve"> </w:t>
      </w:r>
      <w:r w:rsidR="003E2F48" w:rsidRPr="006C667C">
        <w:rPr>
          <w:rFonts w:ascii="Arial GEO" w:hAnsi="Arial GEO" w:cs="Menlo Bold"/>
          <w:color w:val="000000" w:themeColor="text1"/>
          <w:lang w:val="ka-GE"/>
        </w:rPr>
        <w:t>რეკომენდაციას</w:t>
      </w:r>
      <w:r w:rsidR="003E2F48" w:rsidRPr="006C667C">
        <w:rPr>
          <w:rFonts w:ascii="Arial GEO" w:hAnsi="Arial GEO"/>
          <w:color w:val="000000" w:themeColor="text1"/>
          <w:lang w:val="ka-GE"/>
        </w:rPr>
        <w:t xml:space="preserve"> “</w:t>
      </w:r>
      <w:r w:rsidR="003E2F48" w:rsidRPr="006C667C">
        <w:rPr>
          <w:rFonts w:ascii="Arial GEO" w:hAnsi="Arial GEO" w:cs="Menlo Bold"/>
          <w:color w:val="000000" w:themeColor="text1"/>
          <w:lang w:val="ka-GE"/>
        </w:rPr>
        <w:t>მთელი</w:t>
      </w:r>
      <w:r w:rsidR="003E2F48" w:rsidRPr="006C667C">
        <w:rPr>
          <w:rFonts w:ascii="Arial GEO" w:hAnsi="Arial GEO"/>
          <w:color w:val="000000" w:themeColor="text1"/>
          <w:lang w:val="ka-GE"/>
        </w:rPr>
        <w:t xml:space="preserve"> </w:t>
      </w:r>
      <w:r w:rsidR="003E2F48" w:rsidRPr="006C667C">
        <w:rPr>
          <w:rFonts w:ascii="Arial GEO" w:hAnsi="Arial GEO" w:cs="Menlo Bold"/>
          <w:color w:val="000000" w:themeColor="text1"/>
          <w:lang w:val="ka-GE"/>
        </w:rPr>
        <w:t>სიცოცხლის</w:t>
      </w:r>
      <w:r w:rsidR="003E2F48" w:rsidRPr="006C667C">
        <w:rPr>
          <w:rFonts w:ascii="Arial GEO" w:hAnsi="Arial GEO"/>
          <w:color w:val="000000" w:themeColor="text1"/>
          <w:lang w:val="ka-GE"/>
        </w:rPr>
        <w:t xml:space="preserve"> </w:t>
      </w:r>
      <w:r w:rsidR="003E2F48" w:rsidRPr="006C667C">
        <w:rPr>
          <w:rFonts w:ascii="Arial GEO" w:hAnsi="Arial GEO" w:cs="Menlo Bold"/>
          <w:color w:val="000000" w:themeColor="text1"/>
          <w:lang w:val="ka-GE"/>
        </w:rPr>
        <w:t>მაძილზე</w:t>
      </w:r>
      <w:r w:rsidR="003E2F48" w:rsidRPr="006C667C">
        <w:rPr>
          <w:rFonts w:ascii="Arial GEO" w:hAnsi="Arial GEO"/>
          <w:color w:val="000000" w:themeColor="text1"/>
          <w:lang w:val="ka-GE"/>
        </w:rPr>
        <w:t xml:space="preserve"> </w:t>
      </w:r>
      <w:r w:rsidR="003E2F48" w:rsidRPr="006C667C">
        <w:rPr>
          <w:rFonts w:ascii="Arial GEO" w:hAnsi="Arial GEO" w:cs="Menlo Bold"/>
          <w:color w:val="000000" w:themeColor="text1"/>
          <w:lang w:val="ka-GE"/>
        </w:rPr>
        <w:t>სწავლის</w:t>
      </w:r>
      <w:r w:rsidR="003E2F48" w:rsidRPr="006C667C">
        <w:rPr>
          <w:rFonts w:ascii="Arial GEO" w:hAnsi="Arial GEO"/>
          <w:color w:val="000000" w:themeColor="text1"/>
          <w:lang w:val="ka-GE"/>
        </w:rPr>
        <w:t xml:space="preserve"> </w:t>
      </w:r>
      <w:r w:rsidR="003E2F48" w:rsidRPr="006C667C">
        <w:rPr>
          <w:rFonts w:ascii="Arial GEO" w:hAnsi="Arial GEO" w:cs="Menlo Bold"/>
          <w:color w:val="000000" w:themeColor="text1"/>
          <w:lang w:val="ka-GE"/>
        </w:rPr>
        <w:t>საკვანძო</w:t>
      </w:r>
      <w:r w:rsidR="003E2F48" w:rsidRPr="006C667C">
        <w:rPr>
          <w:rFonts w:ascii="Arial GEO" w:hAnsi="Arial GEO"/>
          <w:color w:val="000000" w:themeColor="text1"/>
          <w:lang w:val="ka-GE"/>
        </w:rPr>
        <w:t xml:space="preserve"> </w:t>
      </w:r>
      <w:r w:rsidR="003E2F48" w:rsidRPr="006C667C">
        <w:rPr>
          <w:rFonts w:ascii="Arial GEO" w:hAnsi="Arial GEO" w:cs="Menlo Bold"/>
          <w:color w:val="000000" w:themeColor="text1"/>
          <w:lang w:val="ka-GE"/>
        </w:rPr>
        <w:t>კომპეტენციების</w:t>
      </w:r>
      <w:r w:rsidR="003E2F48" w:rsidRPr="006C667C">
        <w:rPr>
          <w:rFonts w:ascii="Arial GEO" w:hAnsi="Arial GEO"/>
          <w:color w:val="000000" w:themeColor="text1"/>
          <w:lang w:val="ka-GE"/>
        </w:rPr>
        <w:t xml:space="preserve"> </w:t>
      </w:r>
      <w:r w:rsidR="003E2F48" w:rsidRPr="006C667C">
        <w:rPr>
          <w:rFonts w:ascii="Arial GEO" w:hAnsi="Arial GEO" w:cs="Menlo Bold"/>
          <w:color w:val="000000" w:themeColor="text1"/>
          <w:lang w:val="ka-GE"/>
        </w:rPr>
        <w:t>შესახებ</w:t>
      </w:r>
      <w:r w:rsidR="003E2F48" w:rsidRPr="006C667C">
        <w:rPr>
          <w:rFonts w:ascii="Arial GEO" w:hAnsi="Arial GEO"/>
          <w:color w:val="000000" w:themeColor="text1"/>
          <w:lang w:val="ka-GE"/>
        </w:rPr>
        <w:t>”</w:t>
      </w:r>
      <w:r w:rsidR="003E2F48" w:rsidRPr="006C667C">
        <w:rPr>
          <w:rFonts w:ascii="Arial GEO" w:eastAsia="Sylfaen" w:hAnsi="Arial GEO"/>
          <w:color w:val="000000" w:themeColor="text1"/>
          <w:lang w:val="ka-GE"/>
        </w:rPr>
        <w:t xml:space="preserve"> </w:t>
      </w:r>
      <w:r w:rsidR="003E2F48" w:rsidRPr="006C667C">
        <w:rPr>
          <w:rFonts w:ascii="Arial GEO" w:hAnsi="Arial GEO"/>
          <w:color w:val="000000" w:themeColor="text1"/>
          <w:lang w:val="ka-GE"/>
        </w:rPr>
        <w:t>(2018/C 189/01)</w:t>
      </w:r>
      <w:r w:rsidR="00A30575" w:rsidRPr="006C667C">
        <w:rPr>
          <w:rFonts w:ascii="Arial GEO" w:hAnsi="Arial GEO" w:cs="Menlo Bold"/>
          <w:color w:val="000000" w:themeColor="text1"/>
          <w:lang w:val="ka-GE"/>
        </w:rPr>
        <w:t xml:space="preserve"> ევროპის საბჭოს რეკომენდაციების თანახმად, </w:t>
      </w:r>
      <w:r w:rsidR="00A30575" w:rsidRPr="006C667C">
        <w:rPr>
          <w:rFonts w:ascii="Arial GEO" w:hAnsi="Arial GEO"/>
          <w:color w:val="000000" w:themeColor="text1"/>
          <w:lang w:val="ka-GE"/>
        </w:rPr>
        <w:t xml:space="preserve"> “ადამიანებს  სჭირდებათ შესაბამისი უნარები და კომპეტენციები, რათა შეინარჩუნონ</w:t>
      </w:r>
      <w:r w:rsidRPr="006C667C">
        <w:rPr>
          <w:rFonts w:ascii="Arial GEO" w:hAnsi="Arial GEO"/>
          <w:color w:val="000000" w:themeColor="text1"/>
          <w:lang w:val="ka-GE"/>
        </w:rPr>
        <w:t xml:space="preserve"> </w:t>
      </w:r>
      <w:r w:rsidR="00A30575" w:rsidRPr="006C667C">
        <w:rPr>
          <w:rFonts w:ascii="Arial GEO" w:hAnsi="Arial GEO"/>
          <w:color w:val="000000" w:themeColor="text1"/>
          <w:lang w:val="ka-GE"/>
        </w:rPr>
        <w:t>ცხოვრების თანამედროვე სტანდარტი, ხელი შეუწყონ დასაქმების უფრო მაღალ</w:t>
      </w:r>
      <w:r w:rsidRPr="006C667C">
        <w:rPr>
          <w:rFonts w:ascii="Arial GEO" w:hAnsi="Arial GEO"/>
          <w:color w:val="000000" w:themeColor="text1"/>
          <w:lang w:val="ka-GE"/>
        </w:rPr>
        <w:t xml:space="preserve"> </w:t>
      </w:r>
      <w:r w:rsidR="00A30575" w:rsidRPr="006C667C">
        <w:rPr>
          <w:rFonts w:ascii="Arial GEO" w:hAnsi="Arial GEO"/>
          <w:color w:val="000000" w:themeColor="text1"/>
          <w:lang w:val="ka-GE"/>
        </w:rPr>
        <w:t xml:space="preserve">მაჩვენებელს და მხარი დაუჭირონ სოციალურ ინტეგრაციას ხვალინდელი საზოგადოებისა და სამუშაოს გათვალისწინებით. პიროვნული მოთხოვნების დაკმაყოფილების, ჯანმრთელობის, დასაქმებისა და სოციალური </w:t>
      </w:r>
      <w:r w:rsidRPr="006C667C">
        <w:rPr>
          <w:rFonts w:ascii="Arial GEO" w:hAnsi="Arial GEO"/>
          <w:color w:val="000000" w:themeColor="text1"/>
          <w:lang w:val="ka-GE"/>
        </w:rPr>
        <w:t xml:space="preserve"> </w:t>
      </w:r>
      <w:r w:rsidR="00A30575" w:rsidRPr="006C667C">
        <w:rPr>
          <w:rFonts w:ascii="Arial GEO" w:hAnsi="Arial GEO"/>
          <w:color w:val="000000" w:themeColor="text1"/>
          <w:lang w:val="ka-GE"/>
        </w:rPr>
        <w:t>ჩართულობისთვის საჭირო უნარებისა და კომპეტენციების შესაძენად ევროპის მაცხოვრებლების მხარდაჭერა ხელს  უწყობს ევროპის მდგრადობის გაძლიერებას სწრაფი და ღრმა ცვლილებების პერიოდში.”</w:t>
      </w:r>
      <w:r w:rsidR="00A30575" w:rsidRPr="006C667C">
        <w:rPr>
          <w:rStyle w:val="FootnoteReference"/>
          <w:rFonts w:ascii="Arial GEO" w:hAnsi="Arial GEO"/>
          <w:color w:val="000000" w:themeColor="text1"/>
        </w:rPr>
        <w:footnoteReference w:id="1"/>
      </w:r>
    </w:p>
    <w:p w14:paraId="19046506" w14:textId="3F95D740" w:rsidR="00A30575" w:rsidRPr="006C667C" w:rsidRDefault="00A30575" w:rsidP="003E2F48">
      <w:pPr>
        <w:jc w:val="both"/>
        <w:rPr>
          <w:rFonts w:ascii="Arial GEO" w:eastAsiaTheme="minorEastAsia" w:hAnsi="Arial GEO" w:cs="Menlo Bold"/>
          <w:color w:val="000000" w:themeColor="text1"/>
          <w:szCs w:val="22"/>
          <w:lang w:val="ka-GE"/>
        </w:rPr>
      </w:pPr>
    </w:p>
    <w:p w14:paraId="2DC15DB5" w14:textId="4DAD7F5C" w:rsidR="006E05C2" w:rsidRPr="006C667C" w:rsidRDefault="006E05C2" w:rsidP="006E05C2">
      <w:pPr>
        <w:pStyle w:val="NormalWeb"/>
        <w:shd w:val="clear" w:color="auto" w:fill="FFFFFF"/>
        <w:jc w:val="both"/>
        <w:rPr>
          <w:rFonts w:ascii="Sylfaen" w:hAnsi="Sylfaen"/>
          <w:color w:val="000000" w:themeColor="text1"/>
          <w:sz w:val="22"/>
          <w:szCs w:val="22"/>
          <w:lang w:val="ka-GE"/>
        </w:rPr>
      </w:pPr>
      <w:r w:rsidRPr="006C667C">
        <w:rPr>
          <w:rFonts w:ascii="Arial GEO" w:eastAsiaTheme="minorEastAsia" w:hAnsi="Arial GEO" w:cs="Menlo Bold"/>
          <w:color w:val="000000" w:themeColor="text1"/>
          <w:szCs w:val="22"/>
          <w:lang w:val="ka-GE"/>
        </w:rPr>
        <w:t xml:space="preserve">ჩარჩო დოკუმენტის თანახმად, </w:t>
      </w:r>
      <w:r w:rsidRPr="006C667C">
        <w:rPr>
          <w:rFonts w:ascii="Sylfaen" w:hAnsi="Sylfaen"/>
          <w:color w:val="000000" w:themeColor="text1"/>
          <w:sz w:val="22"/>
          <w:szCs w:val="22"/>
          <w:lang w:val="ka-GE"/>
        </w:rPr>
        <w:t>ყველა საკვანძო კომპეტენციას თანაბარი მნიშვნელობა ენიჭება და თითოეული საზოგადოებაში წარმატებული ცხოვრების ხელშეწყობს უზრუნველყოფს. კომპეტენციების გამოყენება შესაძლებელია სხვადასხვა გარემოში და სხვადასხვა კომბინაციით</w:t>
      </w:r>
      <w:r w:rsidRPr="006C667C">
        <w:rPr>
          <w:rStyle w:val="FootnoteReference"/>
          <w:rFonts w:ascii="Sylfaen" w:hAnsi="Sylfaen"/>
          <w:color w:val="000000" w:themeColor="text1"/>
          <w:sz w:val="22"/>
          <w:szCs w:val="22"/>
        </w:rPr>
        <w:footnoteReference w:id="2"/>
      </w:r>
      <w:r w:rsidRPr="006C667C">
        <w:rPr>
          <w:rFonts w:ascii="Sylfaen" w:hAnsi="Sylfaen"/>
          <w:color w:val="000000" w:themeColor="text1"/>
          <w:sz w:val="22"/>
          <w:szCs w:val="22"/>
          <w:lang w:val="ka-GE"/>
        </w:rPr>
        <w:t xml:space="preserve">. </w:t>
      </w:r>
    </w:p>
    <w:p w14:paraId="4B2E1196" w14:textId="261D3952" w:rsidR="00856AA6" w:rsidRPr="006C667C" w:rsidRDefault="00856AA6" w:rsidP="006E05C2">
      <w:pPr>
        <w:pStyle w:val="NormalWeb"/>
        <w:shd w:val="clear" w:color="auto" w:fill="FFFFFF"/>
        <w:jc w:val="both"/>
        <w:rPr>
          <w:rFonts w:ascii="Sylfaen" w:hAnsi="Sylfaen"/>
          <w:color w:val="000000" w:themeColor="text1"/>
          <w:sz w:val="22"/>
          <w:szCs w:val="22"/>
          <w:lang w:val="ka-GE"/>
        </w:rPr>
      </w:pPr>
      <w:r w:rsidRPr="006C667C">
        <w:rPr>
          <w:rFonts w:ascii="Sylfaen" w:hAnsi="Sylfaen"/>
          <w:color w:val="000000" w:themeColor="text1"/>
          <w:sz w:val="22"/>
          <w:szCs w:val="22"/>
          <w:lang w:val="ka-GE"/>
        </w:rPr>
        <w:lastRenderedPageBreak/>
        <w:t xml:space="preserve">ევროპის საბჭოს ჩარჩო </w:t>
      </w:r>
      <w:r w:rsidR="006E05C2" w:rsidRPr="006C667C">
        <w:rPr>
          <w:rFonts w:ascii="Sylfaen" w:hAnsi="Sylfaen"/>
          <w:color w:val="000000" w:themeColor="text1"/>
          <w:sz w:val="22"/>
          <w:szCs w:val="22"/>
          <w:lang w:val="ka-GE"/>
        </w:rPr>
        <w:t>დოკუმენტი სარეკომენდ</w:t>
      </w:r>
      <w:r w:rsidRPr="006C667C">
        <w:rPr>
          <w:rFonts w:ascii="Sylfaen" w:hAnsi="Sylfaen"/>
          <w:color w:val="000000" w:themeColor="text1"/>
          <w:sz w:val="22"/>
          <w:szCs w:val="22"/>
          <w:lang w:val="ka-GE"/>
        </w:rPr>
        <w:t>ა</w:t>
      </w:r>
      <w:r w:rsidR="006E05C2" w:rsidRPr="006C667C">
        <w:rPr>
          <w:rFonts w:ascii="Sylfaen" w:hAnsi="Sylfaen"/>
          <w:color w:val="000000" w:themeColor="text1"/>
          <w:sz w:val="22"/>
          <w:szCs w:val="22"/>
          <w:lang w:val="ka-GE"/>
        </w:rPr>
        <w:t>ციო ხასიათისაა</w:t>
      </w:r>
      <w:r w:rsidRPr="006C667C">
        <w:rPr>
          <w:rFonts w:ascii="Sylfaen" w:hAnsi="Sylfaen"/>
          <w:color w:val="000000" w:themeColor="text1"/>
          <w:sz w:val="22"/>
          <w:szCs w:val="22"/>
          <w:lang w:val="ka-GE"/>
        </w:rPr>
        <w:t xml:space="preserve">. შესაბამისად, </w:t>
      </w:r>
      <w:r w:rsidR="00173129" w:rsidRPr="006C667C">
        <w:rPr>
          <w:rFonts w:ascii="Sylfaen" w:hAnsi="Sylfaen"/>
          <w:color w:val="000000" w:themeColor="text1"/>
          <w:sz w:val="22"/>
          <w:szCs w:val="22"/>
          <w:lang w:val="ka-GE"/>
        </w:rPr>
        <w:t xml:space="preserve">წინამდებარე დოკუმენტის შემუშავებულია პრიოტეტებზე დაყრდნობით. </w:t>
      </w:r>
    </w:p>
    <w:p w14:paraId="49AA827F" w14:textId="49087A6F" w:rsidR="00856AA6" w:rsidRPr="006C667C" w:rsidRDefault="00856AA6" w:rsidP="006E05C2">
      <w:pPr>
        <w:pStyle w:val="NormalWeb"/>
        <w:shd w:val="clear" w:color="auto" w:fill="FFFFFF"/>
        <w:jc w:val="both"/>
        <w:rPr>
          <w:rFonts w:ascii="Sylfaen" w:hAnsi="Sylfaen"/>
          <w:b/>
          <w:color w:val="002060"/>
          <w:lang w:val="ka-GE"/>
        </w:rPr>
      </w:pPr>
      <w:r w:rsidRPr="006C667C">
        <w:rPr>
          <w:rFonts w:ascii="Sylfaen" w:hAnsi="Sylfaen"/>
          <w:b/>
          <w:color w:val="002060"/>
          <w:lang w:val="ka-GE"/>
        </w:rPr>
        <w:t>მიზანი</w:t>
      </w:r>
    </w:p>
    <w:p w14:paraId="1DB95E75" w14:textId="01B63114" w:rsidR="00856AA6" w:rsidRDefault="00856AA6" w:rsidP="006E05C2">
      <w:pPr>
        <w:pStyle w:val="NormalWeb"/>
        <w:shd w:val="clear" w:color="auto" w:fill="FFFFFF"/>
        <w:jc w:val="both"/>
        <w:rPr>
          <w:rFonts w:ascii="Sylfaen" w:hAnsi="Sylfaen"/>
          <w:lang w:val="ka-GE"/>
        </w:rPr>
      </w:pPr>
      <w:r>
        <w:rPr>
          <w:rFonts w:ascii="Sylfaen" w:hAnsi="Sylfaen"/>
          <w:lang w:val="ka-GE"/>
        </w:rPr>
        <w:t>საკვანძო კომპე</w:t>
      </w:r>
      <w:r w:rsidR="00173129">
        <w:rPr>
          <w:rFonts w:ascii="Sylfaen" w:hAnsi="Sylfaen"/>
          <w:lang w:val="ka-GE"/>
        </w:rPr>
        <w:t>ტე</w:t>
      </w:r>
      <w:r>
        <w:rPr>
          <w:rFonts w:ascii="Sylfaen" w:hAnsi="Sylfaen"/>
          <w:lang w:val="ka-GE"/>
        </w:rPr>
        <w:t>ნციებ</w:t>
      </w:r>
      <w:r w:rsidR="00173129">
        <w:rPr>
          <w:rFonts w:ascii="Sylfaen" w:hAnsi="Sylfaen"/>
          <w:lang w:val="ka-GE"/>
        </w:rPr>
        <w:t>ში სამუშაოს მაძიებელთა</w:t>
      </w:r>
      <w:r>
        <w:rPr>
          <w:rFonts w:ascii="Sylfaen" w:hAnsi="Sylfaen"/>
          <w:lang w:val="ka-GE"/>
        </w:rPr>
        <w:t xml:space="preserve"> მომზადების მიზანია </w:t>
      </w:r>
      <w:r w:rsidR="00173129">
        <w:rPr>
          <w:rFonts w:ascii="Sylfaen" w:hAnsi="Sylfaen"/>
          <w:lang w:val="ka-GE"/>
        </w:rPr>
        <w:t xml:space="preserve">მათი </w:t>
      </w:r>
      <w:r>
        <w:rPr>
          <w:rFonts w:ascii="Sylfaen" w:hAnsi="Sylfaen"/>
          <w:lang w:val="ka-GE"/>
        </w:rPr>
        <w:t xml:space="preserve"> უზრუნველყოფა</w:t>
      </w:r>
      <w:r w:rsidR="00173129">
        <w:rPr>
          <w:rFonts w:ascii="Sylfaen" w:hAnsi="Sylfaen"/>
          <w:lang w:val="ka-GE"/>
        </w:rPr>
        <w:t xml:space="preserve">  შესაბამისი  უნარ-ჩვევებით</w:t>
      </w:r>
    </w:p>
    <w:p w14:paraId="73F0DE2E" w14:textId="4FE04634" w:rsidR="00856AA6" w:rsidRPr="006C667C" w:rsidRDefault="00856AA6" w:rsidP="008C16AC">
      <w:pPr>
        <w:pStyle w:val="NormalWeb"/>
        <w:shd w:val="clear" w:color="auto" w:fill="FFFFFF"/>
        <w:jc w:val="both"/>
        <w:rPr>
          <w:rFonts w:ascii="Sylfaen" w:hAnsi="Sylfaen"/>
          <w:b/>
          <w:color w:val="002060"/>
          <w:lang w:val="ka-GE"/>
        </w:rPr>
      </w:pPr>
      <w:r w:rsidRPr="006C667C">
        <w:rPr>
          <w:rFonts w:ascii="Sylfaen" w:hAnsi="Sylfaen"/>
          <w:b/>
          <w:color w:val="002060"/>
          <w:lang w:val="ka-GE"/>
        </w:rPr>
        <w:t>სამიზნე ჯგუფი</w:t>
      </w:r>
    </w:p>
    <w:p w14:paraId="69F229BB" w14:textId="66620FB1" w:rsidR="008C16AC" w:rsidRPr="008C16AC" w:rsidRDefault="004919AF" w:rsidP="008C16AC">
      <w:pPr>
        <w:pStyle w:val="NormalWeb"/>
        <w:shd w:val="clear" w:color="auto" w:fill="FFFFFF"/>
        <w:jc w:val="both"/>
        <w:rPr>
          <w:rFonts w:ascii="Sylfaen" w:hAnsi="Sylfaen"/>
          <w:lang w:val="ka-GE"/>
        </w:rPr>
      </w:pPr>
      <w:r>
        <w:rPr>
          <w:rFonts w:ascii="Sylfaen" w:hAnsi="Sylfaen"/>
          <w:lang w:val="ka-GE"/>
        </w:rPr>
        <w:t>შრომის ბაზრის მართვის საინფორმაციო სისტემაშ</w:t>
      </w:r>
      <w:r w:rsidR="00173129">
        <w:rPr>
          <w:rFonts w:ascii="Sylfaen" w:hAnsi="Sylfaen"/>
          <w:lang w:val="ka-GE"/>
        </w:rPr>
        <w:t>ი</w:t>
      </w:r>
      <w:r>
        <w:rPr>
          <w:rFonts w:ascii="Sylfaen" w:hAnsi="Sylfaen"/>
          <w:lang w:val="ka-GE"/>
        </w:rPr>
        <w:t xml:space="preserve"> რეგისტრირებული სამუშაოს მაძიებლები, რომელთა იდენტიფიცირებაც ინდი</w:t>
      </w:r>
      <w:r w:rsidR="00173129">
        <w:rPr>
          <w:rFonts w:ascii="Sylfaen" w:hAnsi="Sylfaen"/>
          <w:lang w:val="ka-GE"/>
        </w:rPr>
        <w:t>ვ</w:t>
      </w:r>
      <w:r>
        <w:rPr>
          <w:rFonts w:ascii="Sylfaen" w:hAnsi="Sylfaen"/>
          <w:lang w:val="ka-GE"/>
        </w:rPr>
        <w:t xml:space="preserve">იდუალური პროფილირების დროს მოხდება. </w:t>
      </w:r>
    </w:p>
    <w:p w14:paraId="5625A0AE" w14:textId="3179F76F" w:rsidR="00856AA6" w:rsidRPr="006C667C" w:rsidRDefault="00173129" w:rsidP="00856AA6">
      <w:pPr>
        <w:autoSpaceDE w:val="0"/>
        <w:autoSpaceDN w:val="0"/>
        <w:adjustRightInd w:val="0"/>
        <w:spacing w:after="120" w:line="240" w:lineRule="auto"/>
        <w:jc w:val="both"/>
        <w:rPr>
          <w:rFonts w:ascii="Sylfaen" w:eastAsiaTheme="minorEastAsia" w:hAnsi="Sylfaen" w:cs="Times"/>
          <w:b/>
          <w:bCs/>
          <w:color w:val="002060"/>
          <w:szCs w:val="22"/>
          <w:lang w:val="ka-GE"/>
        </w:rPr>
      </w:pPr>
      <w:r w:rsidRPr="006C667C">
        <w:rPr>
          <w:rFonts w:ascii="Sylfaen" w:eastAsiaTheme="minorEastAsia" w:hAnsi="Sylfaen" w:cs="Times"/>
          <w:b/>
          <w:bCs/>
          <w:color w:val="002060"/>
          <w:szCs w:val="22"/>
          <w:lang w:val="ka-GE"/>
        </w:rPr>
        <w:t>სასწავლო</w:t>
      </w:r>
      <w:r w:rsidR="00856AA6" w:rsidRPr="006C667C">
        <w:rPr>
          <w:rFonts w:ascii="Sylfaen" w:eastAsiaTheme="minorEastAsia" w:hAnsi="Sylfaen" w:cs="Times"/>
          <w:b/>
          <w:bCs/>
          <w:color w:val="002060"/>
          <w:szCs w:val="22"/>
          <w:lang w:val="ka-GE"/>
        </w:rPr>
        <w:t xml:space="preserve"> მოდულის მოქმედების სფერო და ხანგრძლივობა</w:t>
      </w:r>
    </w:p>
    <w:p w14:paraId="0382A551" w14:textId="046AE3DC" w:rsidR="006C667C" w:rsidRPr="006C667C" w:rsidRDefault="00173129" w:rsidP="006C667C">
      <w:pPr>
        <w:autoSpaceDE w:val="0"/>
        <w:autoSpaceDN w:val="0"/>
        <w:adjustRightInd w:val="0"/>
        <w:spacing w:after="120" w:line="240" w:lineRule="auto"/>
        <w:jc w:val="both"/>
        <w:rPr>
          <w:rFonts w:ascii="Sylfaen" w:eastAsiaTheme="minorEastAsia" w:hAnsi="Sylfaen" w:cs="Times"/>
          <w:bCs/>
          <w:color w:val="000000" w:themeColor="text1"/>
          <w:szCs w:val="22"/>
          <w:lang w:val="ka-GE"/>
        </w:rPr>
      </w:pPr>
      <w:r w:rsidRPr="006C667C">
        <w:rPr>
          <w:rFonts w:ascii="Sylfaen" w:eastAsiaTheme="minorEastAsia" w:hAnsi="Sylfaen" w:cs="Times"/>
          <w:bCs/>
          <w:color w:val="000000" w:themeColor="text1"/>
          <w:szCs w:val="22"/>
          <w:lang w:val="ka-GE"/>
        </w:rPr>
        <w:t xml:space="preserve">სწავლება იქნება მოკლევადიანი, არჩევითი და ფოკუსირებული მხოლოდ ძირითად კომპეტენციებზე. საკვანძო კომპეტენციების სასწავლო მოდულები იმგვარად უნდა იყოს </w:t>
      </w:r>
      <w:r w:rsidRPr="006C667C">
        <w:rPr>
          <w:rFonts w:ascii="Sylfaen" w:eastAsiaTheme="minorEastAsia" w:hAnsi="Sylfaen" w:cs="Times"/>
          <w:bCs/>
          <w:color w:val="000000" w:themeColor="text1"/>
          <w:szCs w:val="22"/>
          <w:highlight w:val="yellow"/>
          <w:lang w:val="ka-GE"/>
        </w:rPr>
        <w:t xml:space="preserve">შემუშავებული, რომ არ გასცდეს კანონმდებლობით დადგენილ </w:t>
      </w:r>
      <w:r w:rsidR="00C76B35" w:rsidRPr="006C667C">
        <w:rPr>
          <w:rFonts w:ascii="Sylfaen" w:eastAsiaTheme="minorEastAsia" w:hAnsi="Sylfaen" w:cs="Times"/>
          <w:bCs/>
          <w:color w:val="000000" w:themeColor="text1"/>
          <w:szCs w:val="22"/>
          <w:highlight w:val="yellow"/>
          <w:lang w:val="ka-GE"/>
        </w:rPr>
        <w:t xml:space="preserve">პროფესიული მომზადებისა და </w:t>
      </w:r>
      <w:r w:rsidR="006C667C" w:rsidRPr="006C667C">
        <w:rPr>
          <w:rFonts w:ascii="Sylfaen" w:eastAsiaTheme="minorEastAsia" w:hAnsi="Sylfaen" w:cs="Times"/>
          <w:bCs/>
          <w:color w:val="000000" w:themeColor="text1"/>
          <w:szCs w:val="22"/>
          <w:highlight w:val="yellow"/>
          <w:lang w:val="ka-GE"/>
        </w:rPr>
        <w:t>პროფესიული გადამზადების ვადებს.</w:t>
      </w:r>
      <w:r w:rsidR="006C667C">
        <w:rPr>
          <w:rFonts w:ascii="Sylfaen" w:eastAsiaTheme="minorEastAsia" w:hAnsi="Sylfaen" w:cs="Times"/>
          <w:bCs/>
          <w:color w:val="000000" w:themeColor="text1"/>
          <w:szCs w:val="22"/>
          <w:lang w:val="ka-GE"/>
        </w:rPr>
        <w:t xml:space="preserve"> </w:t>
      </w:r>
      <w:r w:rsidR="006C667C" w:rsidRPr="006C667C">
        <w:rPr>
          <w:rFonts w:ascii="Sylfaen" w:eastAsiaTheme="minorEastAsia" w:hAnsi="Sylfaen" w:cs="Times"/>
          <w:bCs/>
          <w:color w:val="000000" w:themeColor="text1"/>
          <w:szCs w:val="22"/>
          <w:lang w:val="ka-GE"/>
        </w:rPr>
        <w:t xml:space="preserve">საკვანძო კომპეტენციების სასწავლო მოდულები იქნება სავალდებულო ან არჩევითი. ყველა სამუშაო მაძიებლისთვის სავალდებულოა </w:t>
      </w:r>
      <w:r w:rsidR="006C667C" w:rsidRPr="006C667C">
        <w:rPr>
          <w:rFonts w:ascii="Sylfaen" w:eastAsiaTheme="minorEastAsia" w:hAnsi="Sylfaen"/>
          <w:color w:val="000000" w:themeColor="text1"/>
          <w:szCs w:val="22"/>
          <w:lang w:val="ka-GE"/>
        </w:rPr>
        <w:t xml:space="preserve">პერსონალური და სოციალური კომპეტენცია, ხოლო არჩევითია - ციფრული კომპეტენცია, სამეწარმეო კომპეტენცია  და მულტილინგვურობის კომპეტენცია. </w:t>
      </w:r>
    </w:p>
    <w:p w14:paraId="11DC4B8E" w14:textId="13B42267" w:rsidR="00856AA6" w:rsidRDefault="006C667C" w:rsidP="00856AA6">
      <w:pPr>
        <w:autoSpaceDE w:val="0"/>
        <w:autoSpaceDN w:val="0"/>
        <w:adjustRightInd w:val="0"/>
        <w:spacing w:after="0" w:line="240" w:lineRule="auto"/>
        <w:jc w:val="both"/>
        <w:rPr>
          <w:rFonts w:ascii="Sylfaen" w:eastAsiaTheme="minorEastAsia" w:hAnsi="Sylfaen" w:cs="Times"/>
          <w:b/>
          <w:color w:val="002060"/>
          <w:szCs w:val="22"/>
          <w:lang w:val="ka-GE"/>
        </w:rPr>
      </w:pPr>
      <w:r w:rsidRPr="006C667C">
        <w:rPr>
          <w:rFonts w:ascii="Sylfaen" w:eastAsiaTheme="minorEastAsia" w:hAnsi="Sylfaen" w:cs="Times"/>
          <w:b/>
          <w:color w:val="002060"/>
          <w:szCs w:val="22"/>
          <w:lang w:val="ka-GE"/>
        </w:rPr>
        <w:t>კომპეტენციების აღწერილობა</w:t>
      </w:r>
    </w:p>
    <w:p w14:paraId="009874BB" w14:textId="77777777" w:rsidR="006C667C" w:rsidRPr="006C667C" w:rsidRDefault="006C667C" w:rsidP="00856AA6">
      <w:pPr>
        <w:autoSpaceDE w:val="0"/>
        <w:autoSpaceDN w:val="0"/>
        <w:adjustRightInd w:val="0"/>
        <w:spacing w:after="0" w:line="240" w:lineRule="auto"/>
        <w:jc w:val="both"/>
        <w:rPr>
          <w:rFonts w:ascii="Sylfaen" w:eastAsiaTheme="minorEastAsia" w:hAnsi="Sylfaen" w:cs="Times"/>
          <w:b/>
          <w:color w:val="002060"/>
          <w:szCs w:val="22"/>
          <w:lang w:val="ka-GE"/>
        </w:rPr>
      </w:pPr>
    </w:p>
    <w:p w14:paraId="4AF6D596" w14:textId="77777777" w:rsidR="006C667C" w:rsidRPr="00173129" w:rsidRDefault="006C667C" w:rsidP="006C667C">
      <w:pPr>
        <w:autoSpaceDE w:val="0"/>
        <w:autoSpaceDN w:val="0"/>
        <w:adjustRightInd w:val="0"/>
        <w:spacing w:after="120" w:line="240" w:lineRule="auto"/>
        <w:jc w:val="both"/>
        <w:rPr>
          <w:rFonts w:ascii="Sylfaen" w:eastAsiaTheme="minorEastAsia" w:hAnsi="Sylfaen"/>
          <w:b/>
          <w:color w:val="002060"/>
          <w:szCs w:val="22"/>
          <w:lang w:val="ka-GE"/>
        </w:rPr>
      </w:pPr>
      <w:r w:rsidRPr="00173129">
        <w:rPr>
          <w:rFonts w:ascii="Sylfaen" w:eastAsiaTheme="minorEastAsia" w:hAnsi="Sylfaen"/>
          <w:b/>
          <w:color w:val="002060"/>
          <w:szCs w:val="22"/>
          <w:lang w:val="ka-GE"/>
        </w:rPr>
        <w:t>პერსონალური და სოციალური კომპეტენცია  (სავალდებულოა ყველა სამუშაოს მაძიებლისთვის)</w:t>
      </w:r>
    </w:p>
    <w:p w14:paraId="7A6CAB23" w14:textId="77777777" w:rsidR="006C667C" w:rsidRPr="006C667C" w:rsidRDefault="006C667C" w:rsidP="006C667C">
      <w:pPr>
        <w:autoSpaceDE w:val="0"/>
        <w:autoSpaceDN w:val="0"/>
        <w:adjustRightInd w:val="0"/>
        <w:spacing w:after="120" w:line="240" w:lineRule="auto"/>
        <w:jc w:val="both"/>
        <w:rPr>
          <w:rFonts w:ascii="Sylfaen" w:eastAsia="Sylfaen" w:hAnsi="Sylfaen"/>
          <w:color w:val="000000" w:themeColor="text1"/>
        </w:rPr>
      </w:pPr>
      <w:proofErr w:type="spellStart"/>
      <w:r w:rsidRPr="006C667C">
        <w:rPr>
          <w:rFonts w:ascii="Sylfaen" w:eastAsia="Sylfaen" w:hAnsi="Sylfaen"/>
          <w:color w:val="000000" w:themeColor="text1"/>
        </w:rPr>
        <w:t>პერსონალური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სოციალური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სწავლის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კომპეტენცია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არის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საკუთარ</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მოქმედებაზე</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რეფლექსიის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დროისა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ინფორმაციის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მართვის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სხვებთან</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კონსტრუქციულად</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მუშაობის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მდგრადობის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შენარჩუნების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საკუთარი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სწავლისა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კარიერის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მართვის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შესაძლებლობა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მოიცავს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გაურკვევლობისა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სირთულეების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გამკლავების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შესაძლებლობას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სწავლის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სწავლას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ისწავლო</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თუ</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როგორ</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უნდა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ისწავლო</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საკუთარი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ფიზიკური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ემოციური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სიჯანსაღის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ხელშეწყობას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ფიზიკური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ემოციური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ჯანმრთელობის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შენარჩუნებას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ჯანსაღი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მომავალზე</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ორიენტირებული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ცხოვრების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წესით</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ცხოვრების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შესაძლებლობას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თანაგრძნობასა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კონფლიქტების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მართვას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ინკლუზიურ</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მხარდამჭერ</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კონტექსტში</w:t>
      </w:r>
      <w:proofErr w:type="spellEnd"/>
      <w:r w:rsidRPr="006C667C">
        <w:rPr>
          <w:rFonts w:ascii="Sylfaen" w:eastAsia="Sylfaen" w:hAnsi="Sylfaen"/>
          <w:color w:val="000000" w:themeColor="text1"/>
        </w:rPr>
        <w:t>.</w:t>
      </w:r>
    </w:p>
    <w:p w14:paraId="35EE6124" w14:textId="77777777" w:rsidR="006C667C" w:rsidRPr="006C667C" w:rsidRDefault="006C667C" w:rsidP="006C667C">
      <w:pPr>
        <w:autoSpaceDE w:val="0"/>
        <w:autoSpaceDN w:val="0"/>
        <w:adjustRightInd w:val="0"/>
        <w:spacing w:after="120" w:line="240" w:lineRule="auto"/>
        <w:jc w:val="both"/>
        <w:rPr>
          <w:rFonts w:ascii="Sylfaen" w:eastAsiaTheme="minorEastAsia" w:hAnsi="Sylfaen"/>
          <w:color w:val="000000" w:themeColor="text1"/>
          <w:szCs w:val="22"/>
          <w:lang w:val="ka-GE"/>
        </w:rPr>
      </w:pPr>
      <w:r w:rsidRPr="006C667C">
        <w:rPr>
          <w:rFonts w:ascii="Sylfaen" w:eastAsiaTheme="minorEastAsia" w:hAnsi="Sylfaen"/>
          <w:color w:val="000000" w:themeColor="text1"/>
          <w:szCs w:val="22"/>
          <w:lang w:val="ka-GE"/>
        </w:rPr>
        <w:t>უფრო კონკრეტულად, ესენია:</w:t>
      </w:r>
    </w:p>
    <w:p w14:paraId="15116CA2" w14:textId="77777777" w:rsidR="006C667C" w:rsidRPr="006C667C" w:rsidRDefault="006C667C" w:rsidP="006C667C">
      <w:pPr>
        <w:pStyle w:val="ListParagraph"/>
        <w:numPr>
          <w:ilvl w:val="0"/>
          <w:numId w:val="12"/>
        </w:numPr>
        <w:autoSpaceDE w:val="0"/>
        <w:autoSpaceDN w:val="0"/>
        <w:adjustRightInd w:val="0"/>
        <w:spacing w:after="120" w:line="240" w:lineRule="auto"/>
        <w:jc w:val="both"/>
        <w:rPr>
          <w:rFonts w:ascii="Sylfaen" w:eastAsia="Sylfaen" w:hAnsi="Sylfaen"/>
          <w:color w:val="000000" w:themeColor="text1"/>
          <w:lang w:val="ka-GE"/>
        </w:rPr>
      </w:pPr>
      <w:proofErr w:type="spellStart"/>
      <w:r w:rsidRPr="006C667C">
        <w:rPr>
          <w:rFonts w:ascii="Sylfaen" w:eastAsia="Sylfaen" w:hAnsi="Sylfaen" w:cs="Sylfaen"/>
          <w:color w:val="000000" w:themeColor="text1"/>
        </w:rPr>
        <w:t>როგორც</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ერთობლივად</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ასევე</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ავტონომიურად</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სწავლა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მუშაობა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ასევე</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საკუთარი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სწავლის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ორგანიზება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განხორციელება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შეფასება</w:t>
      </w:r>
      <w:proofErr w:type="spellEnd"/>
      <w:r w:rsidRPr="006C667C">
        <w:rPr>
          <w:rFonts w:ascii="Sylfaen" w:eastAsia="Sylfaen" w:hAnsi="Sylfaen"/>
          <w:color w:val="000000" w:themeColor="text1"/>
          <w:lang w:val="ka-GE"/>
        </w:rPr>
        <w:t xml:space="preserve"> და</w:t>
      </w:r>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გაზიარება</w:t>
      </w:r>
      <w:proofErr w:type="spellEnd"/>
      <w:r w:rsidRPr="006C667C">
        <w:rPr>
          <w:rFonts w:ascii="Sylfaen" w:eastAsia="Sylfaen" w:hAnsi="Sylfaen"/>
          <w:color w:val="000000" w:themeColor="text1"/>
          <w:lang w:val="ka-GE"/>
        </w:rPr>
        <w:t>;</w:t>
      </w:r>
    </w:p>
    <w:p w14:paraId="5881526D" w14:textId="77777777" w:rsidR="006C667C" w:rsidRPr="006C667C" w:rsidRDefault="006C667C" w:rsidP="006C667C">
      <w:pPr>
        <w:pStyle w:val="ListParagraph"/>
        <w:numPr>
          <w:ilvl w:val="0"/>
          <w:numId w:val="12"/>
        </w:numPr>
        <w:autoSpaceDE w:val="0"/>
        <w:autoSpaceDN w:val="0"/>
        <w:adjustRightInd w:val="0"/>
        <w:spacing w:after="120" w:line="240" w:lineRule="auto"/>
        <w:jc w:val="both"/>
        <w:rPr>
          <w:rFonts w:ascii="Sylfaen" w:eastAsia="Sylfaen" w:hAnsi="Sylfaen"/>
          <w:color w:val="000000" w:themeColor="text1"/>
          <w:lang w:val="ka-GE"/>
        </w:rPr>
      </w:pPr>
      <w:proofErr w:type="spellStart"/>
      <w:r w:rsidRPr="006C667C">
        <w:rPr>
          <w:rFonts w:ascii="Sylfaen" w:eastAsia="Sylfaen" w:hAnsi="Sylfaen"/>
          <w:color w:val="000000" w:themeColor="text1"/>
        </w:rPr>
        <w:t>საჭიროების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შემთხვევაში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დახმარების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მოძიება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საკუთარი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კარიერისა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სოციალური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ინტერაქციების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ეფექტურად</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მართვა</w:t>
      </w:r>
      <w:proofErr w:type="spellEnd"/>
      <w:r w:rsidRPr="006C667C">
        <w:rPr>
          <w:rFonts w:ascii="Sylfaen" w:eastAsia="Sylfaen" w:hAnsi="Sylfaen"/>
          <w:color w:val="000000" w:themeColor="text1"/>
          <w:lang w:val="ka-GE"/>
        </w:rPr>
        <w:t>;</w:t>
      </w:r>
    </w:p>
    <w:p w14:paraId="7443F5B0" w14:textId="77777777" w:rsidR="006C667C" w:rsidRPr="006C667C" w:rsidRDefault="006C667C" w:rsidP="006C667C">
      <w:pPr>
        <w:pStyle w:val="ListParagraph"/>
        <w:numPr>
          <w:ilvl w:val="0"/>
          <w:numId w:val="12"/>
        </w:numPr>
        <w:autoSpaceDE w:val="0"/>
        <w:autoSpaceDN w:val="0"/>
        <w:adjustRightInd w:val="0"/>
        <w:spacing w:after="120" w:line="240" w:lineRule="auto"/>
        <w:jc w:val="both"/>
        <w:rPr>
          <w:rFonts w:ascii="Sylfaen" w:eastAsia="Sylfaen" w:hAnsi="Sylfaen"/>
          <w:color w:val="000000" w:themeColor="text1"/>
          <w:lang w:val="ka-GE"/>
        </w:rPr>
      </w:pPr>
      <w:proofErr w:type="spellStart"/>
      <w:r w:rsidRPr="006C667C">
        <w:rPr>
          <w:rFonts w:ascii="Sylfaen" w:eastAsia="Sylfaen" w:hAnsi="Sylfaen"/>
          <w:color w:val="000000" w:themeColor="text1"/>
        </w:rPr>
        <w:t>სტაბილურ</w:t>
      </w:r>
      <w:proofErr w:type="spellEnd"/>
      <w:r w:rsidRPr="006C667C">
        <w:rPr>
          <w:rFonts w:ascii="Sylfaen" w:eastAsia="Sylfaen" w:hAnsi="Sylfaen"/>
          <w:color w:val="000000" w:themeColor="text1"/>
          <w:lang w:val="ka-GE"/>
        </w:rPr>
        <w:t>ობა</w:t>
      </w:r>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გაურკვევლობებისა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სტრესებისადმი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გამკლავებ</w:t>
      </w:r>
      <w:proofErr w:type="spellEnd"/>
      <w:r w:rsidRPr="006C667C">
        <w:rPr>
          <w:rFonts w:ascii="Sylfaen" w:eastAsia="Sylfaen" w:hAnsi="Sylfaen"/>
          <w:color w:val="000000" w:themeColor="text1"/>
          <w:lang w:val="ka-GE"/>
        </w:rPr>
        <w:t>ის შესაძლებლობა;</w:t>
      </w:r>
    </w:p>
    <w:p w14:paraId="68C8F0B9" w14:textId="31B11642" w:rsidR="006C667C" w:rsidRPr="001E3F2A" w:rsidRDefault="006C667C" w:rsidP="001E3F2A">
      <w:pPr>
        <w:pStyle w:val="ListParagraph"/>
        <w:numPr>
          <w:ilvl w:val="0"/>
          <w:numId w:val="12"/>
        </w:numPr>
        <w:autoSpaceDE w:val="0"/>
        <w:autoSpaceDN w:val="0"/>
        <w:adjustRightInd w:val="0"/>
        <w:spacing w:after="120" w:line="240" w:lineRule="auto"/>
        <w:jc w:val="both"/>
        <w:rPr>
          <w:rFonts w:ascii="Sylfaen" w:eastAsia="Sylfaen" w:hAnsi="Sylfaen"/>
          <w:color w:val="000000" w:themeColor="text1"/>
          <w:lang w:val="ka-GE"/>
        </w:rPr>
      </w:pPr>
      <w:proofErr w:type="spellStart"/>
      <w:r w:rsidRPr="006C667C">
        <w:rPr>
          <w:rFonts w:ascii="Sylfaen" w:eastAsia="Sylfaen" w:hAnsi="Sylfaen"/>
          <w:color w:val="000000" w:themeColor="text1"/>
        </w:rPr>
        <w:t>სხვადასხვა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გარემოში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კონ</w:t>
      </w:r>
      <w:r w:rsidRPr="006C667C">
        <w:rPr>
          <w:rFonts w:ascii="Sylfaen" w:eastAsia="Sylfaen" w:hAnsi="Sylfaen" w:cs="Sylfaen"/>
          <w:color w:val="000000" w:themeColor="text1"/>
        </w:rPr>
        <w:t>სტრუქციული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კომუნიკაცია</w:t>
      </w:r>
      <w:proofErr w:type="spellEnd"/>
      <w:r w:rsidRPr="006C667C">
        <w:rPr>
          <w:rFonts w:ascii="Sylfaen" w:eastAsia="Sylfaen" w:hAnsi="Sylfaen"/>
          <w:color w:val="000000" w:themeColor="text1"/>
          <w:lang w:val="ka-GE"/>
        </w:rPr>
        <w:t>;</w:t>
      </w:r>
    </w:p>
    <w:p w14:paraId="7FC7D28D" w14:textId="77777777" w:rsidR="006C667C" w:rsidRPr="006C667C" w:rsidRDefault="006C667C" w:rsidP="006C667C">
      <w:pPr>
        <w:pStyle w:val="ListParagraph"/>
        <w:numPr>
          <w:ilvl w:val="0"/>
          <w:numId w:val="12"/>
        </w:numPr>
        <w:spacing w:line="253" w:lineRule="auto"/>
        <w:ind w:right="359"/>
        <w:jc w:val="both"/>
        <w:rPr>
          <w:rFonts w:ascii="Sylfaen" w:eastAsia="Sylfaen" w:hAnsi="Sylfaen"/>
          <w:color w:val="000000" w:themeColor="text1"/>
        </w:rPr>
      </w:pPr>
      <w:proofErr w:type="spellStart"/>
      <w:r w:rsidRPr="006C667C">
        <w:rPr>
          <w:rFonts w:ascii="Sylfaen" w:eastAsia="Sylfaen" w:hAnsi="Sylfaen"/>
          <w:color w:val="000000" w:themeColor="text1"/>
        </w:rPr>
        <w:t>გუნდთან</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თანამშრომლობა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მოლაპარაკების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წარმართვა</w:t>
      </w:r>
      <w:proofErr w:type="spellEnd"/>
      <w:r w:rsidRPr="006C667C">
        <w:rPr>
          <w:rFonts w:ascii="Sylfaen" w:eastAsia="Sylfaen" w:hAnsi="Sylfaen"/>
          <w:color w:val="000000" w:themeColor="text1"/>
          <w:lang w:val="ka-GE"/>
        </w:rPr>
        <w:t>;</w:t>
      </w:r>
    </w:p>
    <w:p w14:paraId="2FE57A43" w14:textId="02216916" w:rsidR="006C667C" w:rsidRPr="00014AC6" w:rsidRDefault="006C667C" w:rsidP="006C667C">
      <w:pPr>
        <w:pStyle w:val="ListParagraph"/>
        <w:numPr>
          <w:ilvl w:val="0"/>
          <w:numId w:val="12"/>
        </w:numPr>
        <w:spacing w:line="253" w:lineRule="auto"/>
        <w:ind w:right="359"/>
        <w:jc w:val="both"/>
        <w:rPr>
          <w:rFonts w:ascii="Sylfaen" w:eastAsia="Sylfaen" w:hAnsi="Sylfaen"/>
          <w:color w:val="000000" w:themeColor="text1"/>
        </w:rPr>
      </w:pPr>
      <w:proofErr w:type="spellStart"/>
      <w:r w:rsidRPr="006C667C">
        <w:rPr>
          <w:rFonts w:ascii="Sylfaen" w:eastAsia="Sylfaen" w:hAnsi="Sylfaen"/>
          <w:color w:val="000000" w:themeColor="text1"/>
        </w:rPr>
        <w:t>ტოლერანტობა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განსხვავებული</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შეხედულებების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გამოხატვა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გაგება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ისევე</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როგორც</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ნდობის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ჩამოყალიბებ</w:t>
      </w:r>
      <w:proofErr w:type="spellEnd"/>
      <w:r w:rsidRPr="006C667C">
        <w:rPr>
          <w:rFonts w:ascii="Sylfaen" w:eastAsia="Sylfaen" w:hAnsi="Sylfaen"/>
          <w:color w:val="000000" w:themeColor="text1"/>
          <w:lang w:val="ka-GE"/>
        </w:rPr>
        <w:t>ა</w:t>
      </w:r>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და</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თანაგრძნობის</w:t>
      </w:r>
      <w:proofErr w:type="spellEnd"/>
      <w:r w:rsidRPr="006C667C">
        <w:rPr>
          <w:rFonts w:ascii="Sylfaen" w:eastAsia="Sylfaen" w:hAnsi="Sylfaen"/>
          <w:color w:val="000000" w:themeColor="text1"/>
        </w:rPr>
        <w:t xml:space="preserve"> </w:t>
      </w:r>
      <w:proofErr w:type="spellStart"/>
      <w:r w:rsidRPr="006C667C">
        <w:rPr>
          <w:rFonts w:ascii="Sylfaen" w:eastAsia="Sylfaen" w:hAnsi="Sylfaen"/>
          <w:color w:val="000000" w:themeColor="text1"/>
        </w:rPr>
        <w:t>შესაძლებლობა</w:t>
      </w:r>
      <w:proofErr w:type="spellEnd"/>
      <w:r w:rsidR="00014AC6">
        <w:rPr>
          <w:rFonts w:ascii="Sylfaen" w:eastAsia="Sylfaen" w:hAnsi="Sylfaen"/>
          <w:color w:val="000000" w:themeColor="text1"/>
          <w:lang w:val="ka-GE"/>
        </w:rPr>
        <w:t>;</w:t>
      </w:r>
    </w:p>
    <w:p w14:paraId="0D4483FC" w14:textId="6EE7513F" w:rsidR="00014AC6" w:rsidRPr="00014AC6" w:rsidRDefault="00014AC6" w:rsidP="00014AC6">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sz w:val="24"/>
          <w:szCs w:val="24"/>
        </w:rPr>
      </w:pPr>
      <w:commentRangeStart w:id="0"/>
      <w:proofErr w:type="spellStart"/>
      <w:r w:rsidRPr="00014AC6">
        <w:rPr>
          <w:rFonts w:ascii="Sylfaen" w:eastAsia="Times New Roman" w:hAnsi="Sylfaen"/>
          <w:sz w:val="24"/>
          <w:szCs w:val="24"/>
        </w:rPr>
        <w:t>უზენაესობის</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ადამიანის</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უფლებებისა</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და</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თავისუფლებების</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აღიარებასა</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და</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დაცვა</w:t>
      </w:r>
      <w:proofErr w:type="spellEnd"/>
      <w:r>
        <w:rPr>
          <w:rFonts w:ascii="Sylfaen" w:eastAsia="Times New Roman" w:hAnsi="Sylfaen"/>
          <w:sz w:val="24"/>
          <w:szCs w:val="24"/>
          <w:lang w:val="ka-GE"/>
        </w:rPr>
        <w:t>;</w:t>
      </w:r>
    </w:p>
    <w:p w14:paraId="30F58614" w14:textId="4DFCB34E" w:rsidR="00014AC6" w:rsidRPr="00014AC6" w:rsidRDefault="00014AC6" w:rsidP="00014AC6">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sz w:val="24"/>
          <w:szCs w:val="24"/>
        </w:rPr>
      </w:pPr>
      <w:r>
        <w:rPr>
          <w:rFonts w:ascii="Sylfaen" w:eastAsia="Times New Roman" w:hAnsi="Sylfaen"/>
          <w:sz w:val="24"/>
          <w:szCs w:val="24"/>
          <w:lang w:val="ka-GE"/>
        </w:rPr>
        <w:t xml:space="preserve">დემოკრატიის საფუძვლების და </w:t>
      </w:r>
      <w:proofErr w:type="spellStart"/>
      <w:r w:rsidRPr="00014AC6">
        <w:rPr>
          <w:rFonts w:ascii="Sylfaen" w:eastAsia="Times New Roman" w:hAnsi="Sylfaen"/>
          <w:sz w:val="24"/>
          <w:szCs w:val="24"/>
        </w:rPr>
        <w:t>ადამიანის</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ძირითადი</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უფლებები</w:t>
      </w:r>
      <w:proofErr w:type="spellEnd"/>
      <w:r>
        <w:rPr>
          <w:rFonts w:ascii="Sylfaen" w:eastAsia="Times New Roman" w:hAnsi="Sylfaen"/>
          <w:sz w:val="24"/>
          <w:szCs w:val="24"/>
          <w:lang w:val="ka-GE"/>
        </w:rPr>
        <w:t>ს</w:t>
      </w:r>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და</w:t>
      </w:r>
      <w:proofErr w:type="spellEnd"/>
      <w:r w:rsidRPr="00014AC6">
        <w:rPr>
          <w:rFonts w:ascii="Sylfaen" w:eastAsia="Times New Roman" w:hAnsi="Sylfaen"/>
          <w:sz w:val="24"/>
          <w:szCs w:val="24"/>
        </w:rPr>
        <w:t xml:space="preserve"> </w:t>
      </w:r>
      <w:proofErr w:type="spellStart"/>
      <w:r w:rsidRPr="00014AC6">
        <w:rPr>
          <w:rFonts w:ascii="Sylfaen" w:eastAsia="Times New Roman" w:hAnsi="Sylfaen"/>
          <w:sz w:val="24"/>
          <w:szCs w:val="24"/>
        </w:rPr>
        <w:t>თავისუფლებები</w:t>
      </w:r>
      <w:proofErr w:type="spellEnd"/>
      <w:r>
        <w:rPr>
          <w:rFonts w:ascii="Sylfaen" w:eastAsia="Times New Roman" w:hAnsi="Sylfaen"/>
          <w:sz w:val="24"/>
          <w:szCs w:val="24"/>
          <w:lang w:val="ka-GE"/>
        </w:rPr>
        <w:t>ს ცოდნა</w:t>
      </w:r>
      <w:commentRangeEnd w:id="0"/>
      <w:r>
        <w:rPr>
          <w:rStyle w:val="CommentReference"/>
        </w:rPr>
        <w:commentReference w:id="0"/>
      </w:r>
    </w:p>
    <w:p w14:paraId="56C93327" w14:textId="77777777" w:rsidR="00014AC6" w:rsidRPr="006C667C" w:rsidRDefault="00014AC6" w:rsidP="006C667C">
      <w:pPr>
        <w:pStyle w:val="ListParagraph"/>
        <w:numPr>
          <w:ilvl w:val="0"/>
          <w:numId w:val="12"/>
        </w:numPr>
        <w:spacing w:line="253" w:lineRule="auto"/>
        <w:ind w:right="359"/>
        <w:jc w:val="both"/>
        <w:rPr>
          <w:rFonts w:ascii="Sylfaen" w:eastAsia="Sylfaen" w:hAnsi="Sylfaen"/>
          <w:color w:val="000000" w:themeColor="text1"/>
        </w:rPr>
      </w:pPr>
    </w:p>
    <w:p w14:paraId="11902CBE" w14:textId="77777777" w:rsidR="006C667C" w:rsidRPr="006C667C" w:rsidRDefault="006C667C" w:rsidP="006C667C">
      <w:pPr>
        <w:autoSpaceDE w:val="0"/>
        <w:autoSpaceDN w:val="0"/>
        <w:adjustRightInd w:val="0"/>
        <w:spacing w:after="120" w:line="240" w:lineRule="auto"/>
        <w:jc w:val="both"/>
        <w:rPr>
          <w:rFonts w:ascii="Sylfaen" w:eastAsiaTheme="minorEastAsia" w:hAnsi="Sylfaen" w:cs="Times"/>
          <w:color w:val="000000" w:themeColor="text1"/>
          <w:szCs w:val="22"/>
          <w:lang w:val="ka-GE"/>
        </w:rPr>
      </w:pPr>
      <w:r w:rsidRPr="006C667C">
        <w:rPr>
          <w:rFonts w:ascii="Sylfaen" w:eastAsiaTheme="minorEastAsia" w:hAnsi="Sylfaen" w:cs="Times"/>
          <w:color w:val="000000" w:themeColor="text1"/>
          <w:szCs w:val="22"/>
          <w:lang w:val="ka-GE"/>
        </w:rPr>
        <w:t>ზემოაღნიშნული უნარების განვითარება უნდა მოიცავდეს:</w:t>
      </w:r>
    </w:p>
    <w:p w14:paraId="631124AD" w14:textId="77777777" w:rsidR="006C667C" w:rsidRPr="006C667C" w:rsidRDefault="006C667C" w:rsidP="006C667C">
      <w:pPr>
        <w:pStyle w:val="ListParagraph"/>
        <w:numPr>
          <w:ilvl w:val="0"/>
          <w:numId w:val="12"/>
        </w:numPr>
        <w:autoSpaceDE w:val="0"/>
        <w:autoSpaceDN w:val="0"/>
        <w:adjustRightInd w:val="0"/>
        <w:spacing w:after="120" w:line="240" w:lineRule="auto"/>
        <w:jc w:val="both"/>
        <w:rPr>
          <w:rFonts w:ascii="Sylfaen" w:eastAsiaTheme="minorEastAsia" w:hAnsi="Sylfaen" w:cs="Times"/>
          <w:color w:val="000000" w:themeColor="text1"/>
          <w:szCs w:val="22"/>
          <w:lang w:val="ka-GE"/>
        </w:rPr>
      </w:pPr>
      <w:r w:rsidRPr="006C667C">
        <w:rPr>
          <w:rFonts w:ascii="Sylfaen" w:eastAsiaTheme="minorEastAsia" w:hAnsi="Sylfaen" w:cs="Times"/>
          <w:color w:val="000000" w:themeColor="text1"/>
          <w:szCs w:val="22"/>
          <w:lang w:val="ka-GE"/>
        </w:rPr>
        <w:t>ძირითად ვერბალურ და წერით სოციალ</w:t>
      </w:r>
      <w:bookmarkStart w:id="1" w:name="_GoBack"/>
      <w:bookmarkEnd w:id="1"/>
      <w:r w:rsidRPr="006C667C">
        <w:rPr>
          <w:rFonts w:ascii="Sylfaen" w:eastAsiaTheme="minorEastAsia" w:hAnsi="Sylfaen" w:cs="Times"/>
          <w:color w:val="000000" w:themeColor="text1"/>
          <w:szCs w:val="22"/>
          <w:lang w:val="ka-GE"/>
        </w:rPr>
        <w:t>ურ უნარებს;</w:t>
      </w:r>
    </w:p>
    <w:p w14:paraId="23B8EEC5" w14:textId="77777777" w:rsidR="006C667C" w:rsidRPr="006C667C" w:rsidRDefault="006C667C" w:rsidP="006C667C">
      <w:pPr>
        <w:pStyle w:val="ListParagraph"/>
        <w:numPr>
          <w:ilvl w:val="0"/>
          <w:numId w:val="12"/>
        </w:numPr>
        <w:autoSpaceDE w:val="0"/>
        <w:autoSpaceDN w:val="0"/>
        <w:adjustRightInd w:val="0"/>
        <w:spacing w:after="120" w:line="240" w:lineRule="auto"/>
        <w:jc w:val="both"/>
        <w:rPr>
          <w:rFonts w:ascii="Sylfaen" w:eastAsiaTheme="minorEastAsia" w:hAnsi="Sylfaen" w:cs="Times"/>
          <w:color w:val="000000" w:themeColor="text1"/>
          <w:szCs w:val="22"/>
          <w:lang w:val="ka-GE"/>
        </w:rPr>
      </w:pPr>
      <w:r w:rsidRPr="006C667C">
        <w:rPr>
          <w:rFonts w:ascii="Sylfaen" w:eastAsiaTheme="minorEastAsia" w:hAnsi="Sylfaen" w:cs="Times"/>
          <w:color w:val="000000" w:themeColor="text1"/>
          <w:szCs w:val="22"/>
          <w:lang w:val="ka-GE"/>
        </w:rPr>
        <w:t>რეზიუმესა და სამოტავიციო წერილის შექმნას;</w:t>
      </w:r>
    </w:p>
    <w:p w14:paraId="08ACC0F4" w14:textId="77777777" w:rsidR="006C667C" w:rsidRPr="006C667C" w:rsidRDefault="006C667C" w:rsidP="006C667C">
      <w:pPr>
        <w:pStyle w:val="ListParagraph"/>
        <w:numPr>
          <w:ilvl w:val="0"/>
          <w:numId w:val="12"/>
        </w:numPr>
        <w:autoSpaceDE w:val="0"/>
        <w:autoSpaceDN w:val="0"/>
        <w:adjustRightInd w:val="0"/>
        <w:spacing w:after="120" w:line="240" w:lineRule="auto"/>
        <w:jc w:val="both"/>
        <w:rPr>
          <w:rFonts w:ascii="Sylfaen" w:eastAsiaTheme="minorEastAsia" w:hAnsi="Sylfaen" w:cs="Times"/>
          <w:color w:val="000000" w:themeColor="text1"/>
          <w:szCs w:val="22"/>
          <w:lang w:val="ka-GE"/>
        </w:rPr>
      </w:pPr>
      <w:r w:rsidRPr="006C667C">
        <w:rPr>
          <w:rFonts w:ascii="Sylfaen" w:eastAsiaTheme="minorEastAsia" w:hAnsi="Sylfaen" w:cs="Times"/>
          <w:color w:val="000000" w:themeColor="text1"/>
          <w:szCs w:val="22"/>
          <w:lang w:val="ka-GE"/>
        </w:rPr>
        <w:t>ინტერპერსონალურ ურთიერთობების/კომუნიკაციის, მოსმენისა და პრეზენტაციის უნარებს</w:t>
      </w:r>
    </w:p>
    <w:p w14:paraId="66730BC2" w14:textId="77777777" w:rsidR="006C667C" w:rsidRPr="006C667C" w:rsidRDefault="006C667C" w:rsidP="006C667C">
      <w:pPr>
        <w:autoSpaceDE w:val="0"/>
        <w:autoSpaceDN w:val="0"/>
        <w:adjustRightInd w:val="0"/>
        <w:spacing w:after="120" w:line="240" w:lineRule="auto"/>
        <w:jc w:val="both"/>
        <w:rPr>
          <w:rFonts w:ascii="Sylfaen" w:eastAsiaTheme="minorEastAsia" w:hAnsi="Sylfaen"/>
          <w:color w:val="000000" w:themeColor="text1"/>
          <w:szCs w:val="22"/>
        </w:rPr>
      </w:pPr>
    </w:p>
    <w:p w14:paraId="6696F761" w14:textId="77777777" w:rsidR="006C667C" w:rsidRDefault="006C667C" w:rsidP="006C667C">
      <w:pPr>
        <w:autoSpaceDE w:val="0"/>
        <w:autoSpaceDN w:val="0"/>
        <w:adjustRightInd w:val="0"/>
        <w:spacing w:after="120" w:line="240" w:lineRule="auto"/>
        <w:jc w:val="both"/>
        <w:rPr>
          <w:rFonts w:ascii="Sylfaen" w:eastAsiaTheme="minorEastAsia" w:hAnsi="Sylfaen"/>
          <w:color w:val="000000"/>
          <w:szCs w:val="22"/>
          <w:lang w:val="ka-GE"/>
        </w:rPr>
      </w:pPr>
    </w:p>
    <w:p w14:paraId="489D1F47" w14:textId="3CF6CA62" w:rsidR="006C667C" w:rsidRDefault="006C667C" w:rsidP="006C667C">
      <w:pPr>
        <w:autoSpaceDE w:val="0"/>
        <w:autoSpaceDN w:val="0"/>
        <w:adjustRightInd w:val="0"/>
        <w:spacing w:after="120" w:line="240" w:lineRule="auto"/>
        <w:jc w:val="both"/>
        <w:rPr>
          <w:rFonts w:ascii="Sylfaen" w:eastAsiaTheme="minorEastAsia" w:hAnsi="Sylfaen"/>
          <w:b/>
          <w:color w:val="002060"/>
          <w:szCs w:val="22"/>
          <w:lang w:val="ka-GE"/>
        </w:rPr>
      </w:pPr>
      <w:r w:rsidRPr="00173129">
        <w:rPr>
          <w:rFonts w:ascii="Sylfaen" w:eastAsiaTheme="minorEastAsia" w:hAnsi="Sylfaen"/>
          <w:b/>
          <w:color w:val="002060"/>
          <w:szCs w:val="22"/>
          <w:lang w:val="ka-GE"/>
        </w:rPr>
        <w:t>ციფრული კომპეტენცია (არჩევითი)</w:t>
      </w:r>
    </w:p>
    <w:p w14:paraId="21DABF5D" w14:textId="0DE2DB54" w:rsidR="00A057C7" w:rsidRPr="00221B1F" w:rsidRDefault="00A057C7" w:rsidP="00221B1F">
      <w:pPr>
        <w:spacing w:line="245" w:lineRule="auto"/>
        <w:ind w:right="359"/>
        <w:jc w:val="both"/>
        <w:rPr>
          <w:rFonts w:ascii="Sylfaen" w:eastAsia="Sylfaen" w:hAnsi="Sylfaen"/>
          <w:color w:val="000000" w:themeColor="text1"/>
        </w:rPr>
      </w:pPr>
      <w:proofErr w:type="spellStart"/>
      <w:r w:rsidRPr="00221B1F">
        <w:rPr>
          <w:rFonts w:ascii="Sylfaen" w:eastAsia="Sylfaen" w:hAnsi="Sylfaen"/>
          <w:color w:val="000000" w:themeColor="text1"/>
        </w:rPr>
        <w:t>ციფრული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კომპეტენცია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გულისხმობს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ციფრული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ტექნოლოგიების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გამოყენებას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სწავლისათვის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შრომით</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საქმიანობასა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საზოგადოებაში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მონაწილეობისათვის</w:t>
      </w:r>
      <w:proofErr w:type="spellEnd"/>
      <w:r w:rsidR="009A6198" w:rsidRPr="00221B1F">
        <w:rPr>
          <w:rFonts w:ascii="Sylfaen" w:eastAsia="Sylfaen" w:hAnsi="Sylfaen"/>
          <w:color w:val="000000" w:themeColor="text1"/>
          <w:lang w:val="ka-GE"/>
        </w:rPr>
        <w:t xml:space="preserve">, </w:t>
      </w:r>
      <w:proofErr w:type="spellStart"/>
      <w:r w:rsidRPr="00221B1F">
        <w:rPr>
          <w:rFonts w:ascii="Sylfaen" w:eastAsia="Sylfaen" w:hAnsi="Sylfaen"/>
          <w:color w:val="000000" w:themeColor="text1"/>
        </w:rPr>
        <w:t>მოიცავს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ინფორმაციისა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მონაცემების</w:t>
      </w:r>
      <w:proofErr w:type="spellEnd"/>
      <w:r w:rsidRPr="00221B1F">
        <w:rPr>
          <w:rFonts w:ascii="Sylfaen" w:eastAsia="Sylfaen" w:hAnsi="Sylfaen"/>
          <w:color w:val="000000" w:themeColor="text1"/>
        </w:rPr>
        <w:t xml:space="preserve"> </w:t>
      </w:r>
      <w:r w:rsidR="00ED449E" w:rsidRPr="00221B1F">
        <w:rPr>
          <w:rFonts w:ascii="Sylfaen" w:eastAsia="Sylfaen" w:hAnsi="Sylfaen"/>
          <w:color w:val="000000" w:themeColor="text1"/>
          <w:lang w:val="ka-GE"/>
        </w:rPr>
        <w:t>ცოდნას,</w:t>
      </w:r>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ციფრული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კონტენტის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შექმნას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მათ</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შორის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პროგრამირებას</w:t>
      </w:r>
      <w:proofErr w:type="spellEnd"/>
      <w:r w:rsidRPr="00221B1F">
        <w:rPr>
          <w:rFonts w:ascii="Sylfaen" w:eastAsia="Sylfaen" w:hAnsi="Sylfaen"/>
          <w:color w:val="000000" w:themeColor="text1"/>
        </w:rPr>
        <w:t>),</w:t>
      </w:r>
      <w:r w:rsidR="009A6198" w:rsidRPr="00221B1F">
        <w:rPr>
          <w:rFonts w:ascii="Sylfaen" w:eastAsia="Sylfaen" w:hAnsi="Sylfaen"/>
          <w:color w:val="000000" w:themeColor="text1"/>
          <w:lang w:val="ka-GE"/>
        </w:rPr>
        <w:t xml:space="preserve"> </w:t>
      </w:r>
      <w:proofErr w:type="spellStart"/>
      <w:r w:rsidRPr="00221B1F">
        <w:rPr>
          <w:rFonts w:ascii="Sylfaen" w:eastAsia="Sylfaen" w:hAnsi="Sylfaen"/>
          <w:color w:val="000000" w:themeColor="text1"/>
        </w:rPr>
        <w:t>უსაფრთხოებას</w:t>
      </w:r>
      <w:proofErr w:type="spellEnd"/>
      <w:r w:rsidR="00ED449E" w:rsidRPr="00221B1F">
        <w:rPr>
          <w:rFonts w:ascii="Sylfaen" w:eastAsia="Sylfaen" w:hAnsi="Sylfaen"/>
          <w:color w:val="000000" w:themeColor="text1"/>
          <w:lang w:val="ka-GE"/>
        </w:rPr>
        <w:t>,</w:t>
      </w:r>
      <w:r w:rsidR="009A6198" w:rsidRPr="00221B1F">
        <w:rPr>
          <w:rFonts w:ascii="Sylfaen" w:eastAsia="Sylfaen" w:hAnsi="Sylfaen"/>
          <w:color w:val="000000" w:themeColor="text1"/>
          <w:lang w:val="ka-GE"/>
        </w:rPr>
        <w:t xml:space="preserve"> </w:t>
      </w:r>
      <w:proofErr w:type="spellStart"/>
      <w:r w:rsidRPr="00221B1F">
        <w:rPr>
          <w:rFonts w:ascii="Sylfaen" w:eastAsia="Sylfaen" w:hAnsi="Sylfaen"/>
          <w:color w:val="000000" w:themeColor="text1"/>
        </w:rPr>
        <w:t>ინტელექტუალურ</w:t>
      </w:r>
      <w:proofErr w:type="spellEnd"/>
      <w:r w:rsidR="00ED449E" w:rsidRPr="00221B1F">
        <w:rPr>
          <w:rFonts w:ascii="Sylfaen" w:eastAsia="Sylfaen" w:hAnsi="Sylfaen"/>
          <w:color w:val="000000" w:themeColor="text1"/>
          <w:lang w:val="ka-GE"/>
        </w:rPr>
        <w:t xml:space="preserve"> </w:t>
      </w:r>
      <w:proofErr w:type="spellStart"/>
      <w:r w:rsidR="009A6198" w:rsidRPr="00221B1F">
        <w:rPr>
          <w:rFonts w:ascii="Sylfaen" w:eastAsia="Sylfaen" w:hAnsi="Sylfaen"/>
          <w:color w:val="000000" w:themeColor="text1"/>
        </w:rPr>
        <w:t>საკუთრებასთან</w:t>
      </w:r>
      <w:proofErr w:type="spellEnd"/>
      <w:r w:rsidR="009A6198" w:rsidRPr="00221B1F">
        <w:rPr>
          <w:rFonts w:ascii="Sylfaen" w:eastAsia="Sylfaen" w:hAnsi="Sylfaen"/>
          <w:color w:val="000000" w:themeColor="text1"/>
        </w:rPr>
        <w:t xml:space="preserve"> </w:t>
      </w:r>
      <w:proofErr w:type="spellStart"/>
      <w:r w:rsidR="009A6198" w:rsidRPr="00221B1F">
        <w:rPr>
          <w:rFonts w:ascii="Sylfaen" w:eastAsia="Sylfaen" w:hAnsi="Sylfaen"/>
          <w:color w:val="000000" w:themeColor="text1"/>
        </w:rPr>
        <w:t>დაკავშირებულ</w:t>
      </w:r>
      <w:proofErr w:type="spellEnd"/>
      <w:r w:rsidR="009A6198" w:rsidRPr="00221B1F">
        <w:rPr>
          <w:rFonts w:ascii="Sylfaen" w:eastAsia="Sylfaen" w:hAnsi="Sylfaen"/>
          <w:color w:val="000000" w:themeColor="text1"/>
        </w:rPr>
        <w:t xml:space="preserve"> </w:t>
      </w:r>
      <w:proofErr w:type="spellStart"/>
      <w:r w:rsidR="009A6198" w:rsidRPr="00221B1F">
        <w:rPr>
          <w:rFonts w:ascii="Sylfaen" w:eastAsia="Sylfaen" w:hAnsi="Sylfaen"/>
          <w:color w:val="000000" w:themeColor="text1"/>
        </w:rPr>
        <w:t>კითხვებს</w:t>
      </w:r>
      <w:proofErr w:type="spellEnd"/>
      <w:r w:rsidR="009A6198" w:rsidRPr="00221B1F">
        <w:rPr>
          <w:rFonts w:ascii="Sylfaen" w:eastAsia="Sylfaen" w:hAnsi="Sylfaen"/>
          <w:color w:val="000000" w:themeColor="text1"/>
        </w:rPr>
        <w:t xml:space="preserve">, </w:t>
      </w:r>
      <w:proofErr w:type="spellStart"/>
      <w:r w:rsidR="009A6198" w:rsidRPr="00221B1F">
        <w:rPr>
          <w:rFonts w:ascii="Sylfaen" w:eastAsia="Sylfaen" w:hAnsi="Sylfaen"/>
          <w:color w:val="000000" w:themeColor="text1"/>
        </w:rPr>
        <w:t>პრობლემის</w:t>
      </w:r>
      <w:proofErr w:type="spellEnd"/>
      <w:r w:rsidR="009A6198" w:rsidRPr="00221B1F">
        <w:rPr>
          <w:rFonts w:ascii="Sylfaen" w:eastAsia="Sylfaen" w:hAnsi="Sylfaen"/>
          <w:color w:val="000000" w:themeColor="text1"/>
        </w:rPr>
        <w:t xml:space="preserve"> </w:t>
      </w:r>
      <w:proofErr w:type="spellStart"/>
      <w:r w:rsidR="009A6198" w:rsidRPr="00221B1F">
        <w:rPr>
          <w:rFonts w:ascii="Sylfaen" w:eastAsia="Sylfaen" w:hAnsi="Sylfaen"/>
          <w:color w:val="000000" w:themeColor="text1"/>
        </w:rPr>
        <w:t>გადაჭრასა</w:t>
      </w:r>
      <w:proofErr w:type="spellEnd"/>
      <w:r w:rsidR="009A6198" w:rsidRPr="00221B1F">
        <w:rPr>
          <w:rFonts w:ascii="Sylfaen" w:eastAsia="Sylfaen" w:hAnsi="Sylfaen"/>
          <w:color w:val="000000" w:themeColor="text1"/>
        </w:rPr>
        <w:t xml:space="preserve"> </w:t>
      </w:r>
      <w:proofErr w:type="spellStart"/>
      <w:r w:rsidR="009A6198" w:rsidRPr="00221B1F">
        <w:rPr>
          <w:rFonts w:ascii="Sylfaen" w:eastAsia="Sylfaen" w:hAnsi="Sylfaen"/>
          <w:color w:val="000000" w:themeColor="text1"/>
        </w:rPr>
        <w:t>და</w:t>
      </w:r>
      <w:proofErr w:type="spellEnd"/>
      <w:r w:rsidR="009A6198" w:rsidRPr="00221B1F">
        <w:rPr>
          <w:rFonts w:ascii="Sylfaen" w:eastAsia="Sylfaen" w:hAnsi="Sylfaen"/>
          <w:color w:val="000000" w:themeColor="text1"/>
        </w:rPr>
        <w:t xml:space="preserve"> </w:t>
      </w:r>
      <w:proofErr w:type="spellStart"/>
      <w:r w:rsidR="009A6198" w:rsidRPr="00221B1F">
        <w:rPr>
          <w:rFonts w:ascii="Sylfaen" w:eastAsia="Sylfaen" w:hAnsi="Sylfaen"/>
          <w:color w:val="000000" w:themeColor="text1"/>
        </w:rPr>
        <w:t>კრიტიკულ</w:t>
      </w:r>
      <w:proofErr w:type="spellEnd"/>
      <w:r w:rsidR="009A6198" w:rsidRPr="00221B1F">
        <w:rPr>
          <w:rFonts w:ascii="Sylfaen" w:eastAsia="Sylfaen" w:hAnsi="Sylfaen"/>
          <w:color w:val="000000" w:themeColor="text1"/>
        </w:rPr>
        <w:t xml:space="preserve"> </w:t>
      </w:r>
      <w:proofErr w:type="spellStart"/>
      <w:r w:rsidR="009A6198" w:rsidRPr="00221B1F">
        <w:rPr>
          <w:rFonts w:ascii="Sylfaen" w:eastAsia="Sylfaen" w:hAnsi="Sylfaen"/>
          <w:color w:val="000000" w:themeColor="text1"/>
        </w:rPr>
        <w:t>აზროვნებას</w:t>
      </w:r>
      <w:proofErr w:type="spellEnd"/>
      <w:r w:rsidR="009A6198" w:rsidRPr="00221B1F">
        <w:rPr>
          <w:rFonts w:ascii="Sylfaen" w:eastAsia="Sylfaen" w:hAnsi="Sylfaen"/>
          <w:color w:val="000000" w:themeColor="text1"/>
        </w:rPr>
        <w:t>.</w:t>
      </w:r>
    </w:p>
    <w:p w14:paraId="1F248B63" w14:textId="501C21F4" w:rsidR="00ED449E" w:rsidRPr="00221B1F" w:rsidRDefault="00ED449E" w:rsidP="00ED449E">
      <w:pPr>
        <w:spacing w:line="222" w:lineRule="auto"/>
        <w:ind w:right="359"/>
        <w:jc w:val="both"/>
        <w:rPr>
          <w:rFonts w:ascii="Sylfaen" w:eastAsia="Sylfaen" w:hAnsi="Sylfaen"/>
          <w:color w:val="000000" w:themeColor="text1"/>
          <w:lang w:val="ka-GE"/>
        </w:rPr>
      </w:pPr>
      <w:r w:rsidRPr="00221B1F">
        <w:rPr>
          <w:rFonts w:ascii="Sylfaen" w:eastAsia="Sylfaen" w:hAnsi="Sylfaen"/>
          <w:color w:val="000000" w:themeColor="text1"/>
          <w:lang w:val="ka-GE"/>
        </w:rPr>
        <w:t xml:space="preserve">უფრო კონკრეტულად, ესენია: </w:t>
      </w:r>
    </w:p>
    <w:p w14:paraId="607494AD" w14:textId="77777777" w:rsidR="00ED449E" w:rsidRPr="00221B1F" w:rsidRDefault="00ED449E" w:rsidP="00ED449E">
      <w:pPr>
        <w:pStyle w:val="ListParagraph"/>
        <w:numPr>
          <w:ilvl w:val="0"/>
          <w:numId w:val="12"/>
        </w:numPr>
        <w:spacing w:line="222" w:lineRule="auto"/>
        <w:ind w:right="359"/>
        <w:jc w:val="both"/>
        <w:rPr>
          <w:rFonts w:ascii="Sylfaen" w:eastAsia="Sylfaen" w:hAnsi="Sylfaen"/>
          <w:color w:val="000000" w:themeColor="text1"/>
          <w:lang w:val="ka-GE"/>
        </w:rPr>
      </w:pPr>
      <w:proofErr w:type="spellStart"/>
      <w:r w:rsidRPr="00221B1F">
        <w:rPr>
          <w:rFonts w:ascii="Sylfaen" w:eastAsia="Sylfaen" w:hAnsi="Sylfaen" w:cs="Sylfaen"/>
          <w:color w:val="000000" w:themeColor="text1"/>
        </w:rPr>
        <w:t>ზოგადი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პრინციპები</w:t>
      </w:r>
      <w:proofErr w:type="spellEnd"/>
      <w:r w:rsidRPr="00221B1F">
        <w:rPr>
          <w:rFonts w:ascii="Sylfaen" w:eastAsia="Sylfaen" w:hAnsi="Sylfaen"/>
          <w:color w:val="000000" w:themeColor="text1"/>
          <w:lang w:val="ka-GE"/>
        </w:rPr>
        <w:t>ს</w:t>
      </w:r>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მექანიზმები</w:t>
      </w:r>
      <w:proofErr w:type="spellEnd"/>
      <w:r w:rsidRPr="00221B1F">
        <w:rPr>
          <w:rFonts w:ascii="Sylfaen" w:eastAsia="Sylfaen" w:hAnsi="Sylfaen"/>
          <w:color w:val="000000" w:themeColor="text1"/>
          <w:lang w:val="ka-GE"/>
        </w:rPr>
        <w:t>სა</w:t>
      </w:r>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ლოგიკ</w:t>
      </w:r>
      <w:proofErr w:type="spellEnd"/>
      <w:r w:rsidRPr="00221B1F">
        <w:rPr>
          <w:rFonts w:ascii="Sylfaen" w:eastAsia="Sylfaen" w:hAnsi="Sylfaen"/>
          <w:color w:val="000000" w:themeColor="text1"/>
          <w:lang w:val="ka-GE"/>
        </w:rPr>
        <w:t xml:space="preserve">ის გაგება; </w:t>
      </w:r>
    </w:p>
    <w:p w14:paraId="62FE47FA" w14:textId="4747A413" w:rsidR="00ED449E" w:rsidRPr="00221B1F" w:rsidRDefault="00ED449E" w:rsidP="00ED449E">
      <w:pPr>
        <w:pStyle w:val="ListParagraph"/>
        <w:numPr>
          <w:ilvl w:val="0"/>
          <w:numId w:val="12"/>
        </w:numPr>
        <w:spacing w:line="222" w:lineRule="auto"/>
        <w:ind w:right="359"/>
        <w:jc w:val="both"/>
        <w:rPr>
          <w:rFonts w:ascii="Sylfaen" w:eastAsia="Sylfaen" w:hAnsi="Sylfaen"/>
          <w:color w:val="000000" w:themeColor="text1"/>
          <w:lang w:val="ka-GE"/>
        </w:rPr>
      </w:pPr>
      <w:proofErr w:type="spellStart"/>
      <w:r w:rsidRPr="00221B1F">
        <w:rPr>
          <w:rFonts w:ascii="Sylfaen" w:eastAsia="Sylfaen" w:hAnsi="Sylfaen"/>
          <w:color w:val="000000" w:themeColor="text1"/>
        </w:rPr>
        <w:t>სხვადასხვა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მოწყობილობის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კომპიუტერული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პროგრამისა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ქსელის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საბაზო</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ფუნქციები</w:t>
      </w:r>
      <w:proofErr w:type="spellEnd"/>
      <w:r w:rsidRPr="00221B1F">
        <w:rPr>
          <w:rFonts w:ascii="Sylfaen" w:eastAsia="Sylfaen" w:hAnsi="Sylfaen"/>
          <w:color w:val="000000" w:themeColor="text1"/>
          <w:lang w:val="ka-GE"/>
        </w:rPr>
        <w:t xml:space="preserve">ს </w:t>
      </w:r>
      <w:r w:rsidR="00221B1F" w:rsidRPr="00221B1F">
        <w:rPr>
          <w:rFonts w:ascii="Sylfaen" w:eastAsia="Sylfaen" w:hAnsi="Sylfaen"/>
          <w:color w:val="000000" w:themeColor="text1"/>
          <w:lang w:val="ka-GE"/>
        </w:rPr>
        <w:t xml:space="preserve">ცოდნა </w:t>
      </w:r>
      <w:proofErr w:type="spellStart"/>
      <w:r w:rsidR="00221B1F"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გამოყენება</w:t>
      </w:r>
      <w:proofErr w:type="spellEnd"/>
      <w:r w:rsidRPr="00221B1F">
        <w:rPr>
          <w:rFonts w:ascii="Sylfaen" w:eastAsia="Sylfaen" w:hAnsi="Sylfaen"/>
          <w:color w:val="000000" w:themeColor="text1"/>
          <w:lang w:val="ka-GE"/>
        </w:rPr>
        <w:t>;</w:t>
      </w:r>
    </w:p>
    <w:p w14:paraId="0F3626BF" w14:textId="6E8442A9" w:rsidR="00ED449E" w:rsidRPr="00221B1F" w:rsidRDefault="00ED449E" w:rsidP="00ED449E">
      <w:pPr>
        <w:pStyle w:val="ListParagraph"/>
        <w:numPr>
          <w:ilvl w:val="0"/>
          <w:numId w:val="12"/>
        </w:numPr>
        <w:spacing w:line="222" w:lineRule="auto"/>
        <w:ind w:right="359"/>
        <w:jc w:val="both"/>
        <w:rPr>
          <w:rFonts w:ascii="Sylfaen" w:eastAsia="Sylfaen" w:hAnsi="Sylfaen"/>
          <w:color w:val="000000" w:themeColor="text1"/>
          <w:lang w:val="ka-GE"/>
        </w:rPr>
        <w:sectPr w:rsidR="00ED449E" w:rsidRPr="00221B1F">
          <w:pgSz w:w="11900" w:h="16841"/>
          <w:pgMar w:top="1440" w:right="1440" w:bottom="148" w:left="1440" w:header="0" w:footer="0" w:gutter="0"/>
          <w:cols w:space="0" w:equalWidth="0">
            <w:col w:w="9019"/>
          </w:cols>
          <w:docGrid w:linePitch="360"/>
        </w:sectPr>
      </w:pPr>
    </w:p>
    <w:p w14:paraId="0C8E79E3" w14:textId="24CE8DAB" w:rsidR="00ED449E" w:rsidRPr="00221B1F" w:rsidRDefault="00ED449E" w:rsidP="00ED449E">
      <w:pPr>
        <w:pStyle w:val="ListParagraph"/>
        <w:numPr>
          <w:ilvl w:val="0"/>
          <w:numId w:val="12"/>
        </w:numPr>
        <w:tabs>
          <w:tab w:val="left" w:pos="220"/>
          <w:tab w:val="left" w:pos="720"/>
        </w:tabs>
        <w:autoSpaceDE w:val="0"/>
        <w:autoSpaceDN w:val="0"/>
        <w:adjustRightInd w:val="0"/>
        <w:spacing w:after="120" w:line="240" w:lineRule="auto"/>
        <w:jc w:val="both"/>
        <w:rPr>
          <w:rFonts w:ascii="Times New Roman" w:eastAsiaTheme="minorEastAsia" w:hAnsi="Times New Roman"/>
          <w:color w:val="000000" w:themeColor="text1"/>
          <w:szCs w:val="22"/>
        </w:rPr>
      </w:pPr>
      <w:proofErr w:type="spellStart"/>
      <w:r w:rsidRPr="00221B1F">
        <w:rPr>
          <w:rFonts w:ascii="Sylfaen" w:eastAsia="Sylfaen" w:hAnsi="Sylfaen" w:cs="Sylfaen"/>
          <w:color w:val="000000" w:themeColor="text1"/>
        </w:rPr>
        <w:t>ციფრული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საშუალებებით</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ხელმისაწვდომი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ინფორმაციისა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მონაცემების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ნამდვილობ</w:t>
      </w:r>
      <w:proofErr w:type="spellEnd"/>
      <w:r w:rsidRPr="00221B1F">
        <w:rPr>
          <w:rFonts w:ascii="Sylfaen" w:eastAsia="Sylfaen" w:hAnsi="Sylfaen"/>
          <w:color w:val="000000" w:themeColor="text1"/>
          <w:lang w:val="ka-GE"/>
        </w:rPr>
        <w:t>ი</w:t>
      </w:r>
      <w:r w:rsidRPr="00221B1F">
        <w:rPr>
          <w:rFonts w:ascii="Sylfaen" w:eastAsia="Sylfaen" w:hAnsi="Sylfaen"/>
          <w:color w:val="000000" w:themeColor="text1"/>
        </w:rPr>
        <w:t xml:space="preserve">ს, </w:t>
      </w:r>
      <w:proofErr w:type="spellStart"/>
      <w:r w:rsidRPr="00221B1F">
        <w:rPr>
          <w:rFonts w:ascii="Sylfaen" w:eastAsia="Sylfaen" w:hAnsi="Sylfaen"/>
          <w:color w:val="000000" w:themeColor="text1"/>
        </w:rPr>
        <w:t>სანდოობ</w:t>
      </w:r>
      <w:proofErr w:type="spellEnd"/>
      <w:r w:rsidRPr="00221B1F">
        <w:rPr>
          <w:rFonts w:ascii="Sylfaen" w:eastAsia="Sylfaen" w:hAnsi="Sylfaen"/>
          <w:color w:val="000000" w:themeColor="text1"/>
          <w:lang w:val="ka-GE"/>
        </w:rPr>
        <w:t>ისა</w:t>
      </w:r>
      <w:proofErr w:type="spellStart"/>
      <w:r w:rsidRPr="00221B1F">
        <w:rPr>
          <w:rFonts w:ascii="Sylfaen" w:eastAsia="Sylfaen" w:hAnsi="Sylfaen"/>
          <w:color w:val="000000" w:themeColor="text1"/>
        </w:rPr>
        <w:t>სა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Times New Roman" w:eastAsiaTheme="minorEastAsia" w:hAnsi="Times New Roman"/>
          <w:color w:val="000000" w:themeColor="text1"/>
          <w:szCs w:val="22"/>
          <w:lang w:val="ka-GE"/>
        </w:rPr>
        <w:t xml:space="preserve"> </w:t>
      </w:r>
      <w:proofErr w:type="spellStart"/>
      <w:r w:rsidRPr="00221B1F">
        <w:rPr>
          <w:rFonts w:ascii="Sylfaen" w:eastAsia="Sylfaen" w:hAnsi="Sylfaen" w:cs="Sylfaen"/>
          <w:color w:val="000000" w:themeColor="text1"/>
        </w:rPr>
        <w:t>გავლენ</w:t>
      </w:r>
      <w:proofErr w:type="spellEnd"/>
      <w:r w:rsidRPr="00221B1F">
        <w:rPr>
          <w:rFonts w:ascii="Sylfaen" w:eastAsia="Sylfaen" w:hAnsi="Sylfaen"/>
          <w:color w:val="000000" w:themeColor="text1"/>
          <w:lang w:val="ka-GE"/>
        </w:rPr>
        <w:t>ი</w:t>
      </w:r>
      <w:r w:rsidRPr="00221B1F">
        <w:rPr>
          <w:rFonts w:ascii="Sylfaen" w:eastAsia="Sylfaen" w:hAnsi="Sylfaen"/>
          <w:color w:val="000000" w:themeColor="text1"/>
        </w:rPr>
        <w:t>ს</w:t>
      </w:r>
      <w:r w:rsidRPr="00221B1F">
        <w:rPr>
          <w:rFonts w:ascii="Sylfaen" w:eastAsia="Sylfaen" w:hAnsi="Sylfaen"/>
          <w:color w:val="000000" w:themeColor="text1"/>
          <w:lang w:val="ka-GE"/>
        </w:rPr>
        <w:t>ადმი კრიტიკული მიდგომა</w:t>
      </w:r>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ციფრული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ტექნოლოგიების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გამოყენებასთან</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დაკავშირებული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სამართლებრივი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ეთიკური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პრინციპებ</w:t>
      </w:r>
      <w:proofErr w:type="spellEnd"/>
      <w:r w:rsidRPr="00221B1F">
        <w:rPr>
          <w:rFonts w:ascii="Sylfaen" w:eastAsia="Sylfaen" w:hAnsi="Sylfaen"/>
          <w:color w:val="000000" w:themeColor="text1"/>
          <w:lang w:val="ka-GE"/>
        </w:rPr>
        <w:t xml:space="preserve">ის ცოდნა. </w:t>
      </w:r>
    </w:p>
    <w:p w14:paraId="42A718B9" w14:textId="77777777" w:rsidR="00ED449E" w:rsidRPr="00221B1F" w:rsidRDefault="00ED449E" w:rsidP="00ED449E">
      <w:pPr>
        <w:pStyle w:val="ListParagraph"/>
        <w:rPr>
          <w:rFonts w:ascii="Times New Roman" w:eastAsiaTheme="minorEastAsia" w:hAnsi="Times New Roman"/>
          <w:color w:val="000000" w:themeColor="text1"/>
          <w:szCs w:val="22"/>
        </w:rPr>
      </w:pPr>
    </w:p>
    <w:p w14:paraId="231DA09B" w14:textId="6F734F1F" w:rsidR="00ED449E" w:rsidRPr="00221B1F" w:rsidRDefault="00ED449E" w:rsidP="00ED449E">
      <w:pPr>
        <w:tabs>
          <w:tab w:val="left" w:pos="220"/>
          <w:tab w:val="left" w:pos="720"/>
        </w:tabs>
        <w:autoSpaceDE w:val="0"/>
        <w:autoSpaceDN w:val="0"/>
        <w:adjustRightInd w:val="0"/>
        <w:spacing w:after="120" w:line="240" w:lineRule="auto"/>
        <w:jc w:val="both"/>
        <w:rPr>
          <w:rFonts w:ascii="Sylfaen" w:eastAsiaTheme="minorEastAsia" w:hAnsi="Sylfaen"/>
          <w:color w:val="000000" w:themeColor="text1"/>
          <w:szCs w:val="22"/>
          <w:lang w:val="ka-GE"/>
        </w:rPr>
      </w:pPr>
      <w:r w:rsidRPr="00221B1F">
        <w:rPr>
          <w:rFonts w:ascii="Sylfaen" w:eastAsiaTheme="minorEastAsia" w:hAnsi="Sylfaen"/>
          <w:color w:val="000000" w:themeColor="text1"/>
          <w:szCs w:val="22"/>
          <w:lang w:val="ka-GE"/>
        </w:rPr>
        <w:t>ზემოაღნიშნული უნარების განვითარება უნდა მოიცავდეს:</w:t>
      </w:r>
    </w:p>
    <w:p w14:paraId="35AF3A32" w14:textId="1CF97CE5" w:rsidR="00ED449E" w:rsidRPr="00221B1F" w:rsidRDefault="00ED449E" w:rsidP="00ED449E">
      <w:pPr>
        <w:pStyle w:val="ListParagraph"/>
        <w:numPr>
          <w:ilvl w:val="0"/>
          <w:numId w:val="12"/>
        </w:numPr>
        <w:tabs>
          <w:tab w:val="left" w:pos="220"/>
          <w:tab w:val="left" w:pos="720"/>
        </w:tabs>
        <w:autoSpaceDE w:val="0"/>
        <w:autoSpaceDN w:val="0"/>
        <w:adjustRightInd w:val="0"/>
        <w:spacing w:after="120" w:line="240" w:lineRule="auto"/>
        <w:jc w:val="both"/>
        <w:rPr>
          <w:rFonts w:ascii="Sylfaen" w:eastAsiaTheme="minorEastAsia" w:hAnsi="Sylfaen"/>
          <w:color w:val="000000" w:themeColor="text1"/>
          <w:szCs w:val="22"/>
          <w:lang w:val="ka-GE"/>
        </w:rPr>
      </w:pPr>
      <w:proofErr w:type="spellStart"/>
      <w:r w:rsidRPr="00221B1F">
        <w:rPr>
          <w:rFonts w:ascii="Sylfaen" w:eastAsia="Sylfaen" w:hAnsi="Sylfaen" w:cs="Sylfaen"/>
          <w:color w:val="000000" w:themeColor="text1"/>
        </w:rPr>
        <w:t>ციფრული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კონტენტის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გამოყენების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წვდომის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გაფილტვრის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შეფასების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შექმნის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პროგრამირებისა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გაზიარების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შესაძლებლობას</w:t>
      </w:r>
      <w:proofErr w:type="spellEnd"/>
      <w:r w:rsidR="00221B1F" w:rsidRPr="00221B1F">
        <w:rPr>
          <w:rFonts w:ascii="Sylfaen" w:eastAsia="Sylfaen" w:hAnsi="Sylfaen"/>
          <w:color w:val="000000" w:themeColor="text1"/>
          <w:lang w:val="ka-GE"/>
        </w:rPr>
        <w:t>;</w:t>
      </w:r>
    </w:p>
    <w:p w14:paraId="2A392413" w14:textId="6110259A" w:rsidR="00221B1F" w:rsidRPr="00221B1F" w:rsidRDefault="00221B1F" w:rsidP="00ED449E">
      <w:pPr>
        <w:pStyle w:val="ListParagraph"/>
        <w:numPr>
          <w:ilvl w:val="0"/>
          <w:numId w:val="12"/>
        </w:numPr>
        <w:tabs>
          <w:tab w:val="left" w:pos="220"/>
          <w:tab w:val="left" w:pos="720"/>
        </w:tabs>
        <w:autoSpaceDE w:val="0"/>
        <w:autoSpaceDN w:val="0"/>
        <w:adjustRightInd w:val="0"/>
        <w:spacing w:after="120" w:line="240" w:lineRule="auto"/>
        <w:jc w:val="both"/>
        <w:rPr>
          <w:rFonts w:ascii="Sylfaen" w:eastAsiaTheme="minorEastAsia" w:hAnsi="Sylfaen"/>
          <w:color w:val="000000" w:themeColor="text1"/>
          <w:szCs w:val="22"/>
          <w:lang w:val="ka-GE"/>
        </w:rPr>
      </w:pPr>
      <w:proofErr w:type="spellStart"/>
      <w:r w:rsidRPr="00221B1F">
        <w:rPr>
          <w:rFonts w:ascii="Sylfaen" w:eastAsia="Sylfaen" w:hAnsi="Sylfaen"/>
          <w:color w:val="000000" w:themeColor="text1"/>
        </w:rPr>
        <w:t>ინფორმაციის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კონტენტის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მონაცემისა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ციფრული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იდენტობის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მართვა</w:t>
      </w:r>
      <w:proofErr w:type="spellEnd"/>
      <w:r>
        <w:rPr>
          <w:rFonts w:ascii="Sylfaen" w:eastAsia="Sylfaen" w:hAnsi="Sylfaen"/>
          <w:color w:val="000000" w:themeColor="text1"/>
          <w:lang w:val="ka-GE"/>
        </w:rPr>
        <w:t xml:space="preserve">ს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დაცვა</w:t>
      </w:r>
      <w:proofErr w:type="spellEnd"/>
      <w:r>
        <w:rPr>
          <w:rFonts w:ascii="Sylfaen" w:eastAsia="Sylfaen" w:hAnsi="Sylfaen"/>
          <w:color w:val="000000" w:themeColor="text1"/>
          <w:lang w:val="ka-GE"/>
        </w:rPr>
        <w:t>ს</w:t>
      </w:r>
      <w:r w:rsidRPr="00221B1F">
        <w:rPr>
          <w:rFonts w:ascii="Sylfaen" w:eastAsia="Sylfaen" w:hAnsi="Sylfaen"/>
          <w:color w:val="000000" w:themeColor="text1"/>
          <w:lang w:val="ka-GE"/>
        </w:rPr>
        <w:t>;</w:t>
      </w:r>
    </w:p>
    <w:p w14:paraId="196B93B9" w14:textId="2009694B" w:rsidR="00221B1F" w:rsidRPr="00221B1F" w:rsidRDefault="00221B1F" w:rsidP="00ED449E">
      <w:pPr>
        <w:pStyle w:val="ListParagraph"/>
        <w:numPr>
          <w:ilvl w:val="0"/>
          <w:numId w:val="12"/>
        </w:numPr>
        <w:tabs>
          <w:tab w:val="left" w:pos="220"/>
          <w:tab w:val="left" w:pos="720"/>
        </w:tabs>
        <w:autoSpaceDE w:val="0"/>
        <w:autoSpaceDN w:val="0"/>
        <w:adjustRightInd w:val="0"/>
        <w:spacing w:after="120" w:line="240" w:lineRule="auto"/>
        <w:jc w:val="both"/>
        <w:rPr>
          <w:rFonts w:ascii="Sylfaen" w:eastAsiaTheme="minorEastAsia" w:hAnsi="Sylfaen"/>
          <w:color w:val="000000" w:themeColor="text1"/>
          <w:szCs w:val="22"/>
          <w:lang w:val="ka-GE"/>
        </w:rPr>
      </w:pPr>
      <w:proofErr w:type="spellStart"/>
      <w:r w:rsidRPr="00221B1F">
        <w:rPr>
          <w:rFonts w:ascii="Sylfaen" w:eastAsia="Sylfaen" w:hAnsi="Sylfaen"/>
          <w:color w:val="000000" w:themeColor="text1"/>
        </w:rPr>
        <w:t>კომპიუტერული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პროგრამების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მოწყობილობების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ხელოვნური</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ინტელექტის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ან</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რობოტების</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ამოცნობა</w:t>
      </w:r>
      <w:proofErr w:type="spellEnd"/>
      <w:r>
        <w:rPr>
          <w:rFonts w:ascii="Sylfaen" w:eastAsia="Sylfaen" w:hAnsi="Sylfaen"/>
          <w:color w:val="000000" w:themeColor="text1"/>
          <w:lang w:val="ka-GE"/>
        </w:rPr>
        <w:t>ს</w:t>
      </w:r>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და</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ეფექტურად</w:t>
      </w:r>
      <w:proofErr w:type="spellEnd"/>
      <w:r w:rsidRPr="00221B1F">
        <w:rPr>
          <w:rFonts w:ascii="Sylfaen" w:eastAsia="Sylfaen" w:hAnsi="Sylfaen"/>
          <w:color w:val="000000" w:themeColor="text1"/>
        </w:rPr>
        <w:t xml:space="preserve"> </w:t>
      </w:r>
      <w:proofErr w:type="spellStart"/>
      <w:r w:rsidRPr="00221B1F">
        <w:rPr>
          <w:rFonts w:ascii="Sylfaen" w:eastAsia="Sylfaen" w:hAnsi="Sylfaen"/>
          <w:color w:val="000000" w:themeColor="text1"/>
        </w:rPr>
        <w:t>გამოყენება</w:t>
      </w:r>
      <w:proofErr w:type="spellEnd"/>
      <w:r>
        <w:rPr>
          <w:rFonts w:ascii="Sylfaen" w:eastAsia="Sylfaen" w:hAnsi="Sylfaen"/>
          <w:color w:val="000000" w:themeColor="text1"/>
          <w:lang w:val="ka-GE"/>
        </w:rPr>
        <w:t>ს;</w:t>
      </w:r>
    </w:p>
    <w:p w14:paraId="24191BF1" w14:textId="7B0E31F3" w:rsidR="00221B1F" w:rsidRDefault="004F0AF5" w:rsidP="00ED449E">
      <w:pPr>
        <w:pStyle w:val="ListParagraph"/>
        <w:numPr>
          <w:ilvl w:val="0"/>
          <w:numId w:val="12"/>
        </w:numPr>
        <w:tabs>
          <w:tab w:val="left" w:pos="220"/>
          <w:tab w:val="left" w:pos="720"/>
        </w:tabs>
        <w:autoSpaceDE w:val="0"/>
        <w:autoSpaceDN w:val="0"/>
        <w:adjustRightInd w:val="0"/>
        <w:spacing w:after="120" w:line="240" w:lineRule="auto"/>
        <w:jc w:val="both"/>
        <w:rPr>
          <w:rFonts w:ascii="Sylfaen" w:eastAsiaTheme="minorEastAsia" w:hAnsi="Sylfaen"/>
          <w:color w:val="000000" w:themeColor="text1"/>
          <w:szCs w:val="22"/>
          <w:lang w:val="ka-GE"/>
        </w:rPr>
      </w:pPr>
      <w:r>
        <w:rPr>
          <w:rFonts w:ascii="Sylfaen" w:eastAsiaTheme="minorEastAsia" w:hAnsi="Sylfaen"/>
          <w:color w:val="000000" w:themeColor="text1"/>
          <w:szCs w:val="22"/>
        </w:rPr>
        <w:t>Microsoft Office-</w:t>
      </w:r>
      <w:r>
        <w:rPr>
          <w:rFonts w:ascii="Sylfaen" w:eastAsiaTheme="minorEastAsia" w:hAnsi="Sylfaen"/>
          <w:color w:val="000000" w:themeColor="text1"/>
          <w:szCs w:val="22"/>
          <w:lang w:val="ka-GE"/>
        </w:rPr>
        <w:t>ის გამოყენებას;</w:t>
      </w:r>
    </w:p>
    <w:p w14:paraId="5AE88B9F" w14:textId="67B0FB18" w:rsidR="00A057C7" w:rsidRPr="006A6ADB" w:rsidRDefault="006A6ADB" w:rsidP="006A6ADB">
      <w:pPr>
        <w:pStyle w:val="ListParagraph"/>
        <w:numPr>
          <w:ilvl w:val="0"/>
          <w:numId w:val="12"/>
        </w:numPr>
        <w:tabs>
          <w:tab w:val="left" w:pos="220"/>
          <w:tab w:val="left" w:pos="720"/>
        </w:tabs>
        <w:autoSpaceDE w:val="0"/>
        <w:autoSpaceDN w:val="0"/>
        <w:adjustRightInd w:val="0"/>
        <w:spacing w:after="120" w:line="240" w:lineRule="auto"/>
        <w:jc w:val="both"/>
        <w:rPr>
          <w:rFonts w:ascii="Sylfaen" w:eastAsiaTheme="minorEastAsia" w:hAnsi="Sylfaen"/>
          <w:color w:val="000000" w:themeColor="text1"/>
          <w:szCs w:val="22"/>
          <w:lang w:val="ka-GE"/>
        </w:rPr>
        <w:sectPr w:rsidR="00A057C7" w:rsidRPr="006A6ADB">
          <w:type w:val="continuous"/>
          <w:pgSz w:w="11900" w:h="16841"/>
          <w:pgMar w:top="1440" w:right="1440" w:bottom="148" w:left="1440" w:header="0" w:footer="0" w:gutter="0"/>
          <w:cols w:space="0" w:equalWidth="0">
            <w:col w:w="9019"/>
          </w:cols>
          <w:docGrid w:linePitch="360"/>
        </w:sectPr>
      </w:pPr>
      <w:r>
        <w:rPr>
          <w:rFonts w:ascii="Sylfaen" w:eastAsiaTheme="minorEastAsia" w:hAnsi="Sylfaen"/>
          <w:color w:val="000000" w:themeColor="text1"/>
          <w:szCs w:val="22"/>
          <w:lang w:val="ka-GE"/>
        </w:rPr>
        <w:t xml:space="preserve">ელექტრონული ფოსტის, </w:t>
      </w:r>
      <w:r>
        <w:rPr>
          <w:rFonts w:ascii="Times" w:eastAsiaTheme="minorEastAsia" w:hAnsi="Times" w:cs="Times"/>
          <w:szCs w:val="22"/>
        </w:rPr>
        <w:t>Google Drive</w:t>
      </w:r>
      <w:r>
        <w:rPr>
          <w:rFonts w:ascii="Times" w:eastAsiaTheme="minorEastAsia" w:hAnsi="Times" w:cs="Times"/>
          <w:szCs w:val="22"/>
          <w:lang w:val="ka-GE"/>
        </w:rPr>
        <w:t xml:space="preserve">, </w:t>
      </w:r>
      <w:r>
        <w:rPr>
          <w:rFonts w:ascii="Sylfaen" w:eastAsiaTheme="minorEastAsia" w:hAnsi="Sylfaen" w:cs="Times"/>
          <w:szCs w:val="22"/>
          <w:lang w:val="ka-GE"/>
        </w:rPr>
        <w:t>ვორქნეთის და სხვ. გამოყენება.</w:t>
      </w:r>
    </w:p>
    <w:p w14:paraId="11B88CD5" w14:textId="77777777" w:rsidR="006C667C" w:rsidRPr="00173129" w:rsidRDefault="006C667C" w:rsidP="006C667C">
      <w:pPr>
        <w:autoSpaceDE w:val="0"/>
        <w:autoSpaceDN w:val="0"/>
        <w:adjustRightInd w:val="0"/>
        <w:spacing w:after="120" w:line="240" w:lineRule="auto"/>
        <w:jc w:val="both"/>
        <w:rPr>
          <w:rFonts w:ascii="Sylfaen" w:eastAsiaTheme="minorEastAsia" w:hAnsi="Sylfaen"/>
          <w:b/>
          <w:color w:val="002060"/>
          <w:szCs w:val="22"/>
          <w:lang w:val="ka-GE"/>
        </w:rPr>
      </w:pPr>
      <w:bookmarkStart w:id="2" w:name="page16"/>
      <w:bookmarkEnd w:id="2"/>
      <w:r w:rsidRPr="00173129">
        <w:rPr>
          <w:rFonts w:ascii="Sylfaen" w:eastAsiaTheme="minorEastAsia" w:hAnsi="Sylfaen"/>
          <w:b/>
          <w:color w:val="002060"/>
          <w:szCs w:val="22"/>
          <w:lang w:val="ka-GE"/>
        </w:rPr>
        <w:t>სამეწარმეო კომპეტენცია (არჩევითი)</w:t>
      </w:r>
    </w:p>
    <w:p w14:paraId="13C1843F" w14:textId="77777777" w:rsidR="00AD3F5A" w:rsidRPr="00AD3F5A" w:rsidRDefault="00AD3F5A" w:rsidP="00AD3F5A">
      <w:pPr>
        <w:spacing w:line="247" w:lineRule="auto"/>
        <w:ind w:right="359"/>
        <w:jc w:val="both"/>
        <w:rPr>
          <w:rFonts w:ascii="Sylfaen" w:eastAsia="Sylfaen" w:hAnsi="Sylfaen"/>
          <w:color w:val="000000" w:themeColor="text1"/>
          <w:lang w:val="ka-GE"/>
        </w:rPr>
      </w:pPr>
      <w:r w:rsidRPr="00AD3F5A">
        <w:rPr>
          <w:rFonts w:ascii="Sylfaen" w:eastAsia="Sylfaen" w:hAnsi="Sylfaen"/>
          <w:color w:val="000000" w:themeColor="text1"/>
          <w:lang w:val="ka-GE"/>
        </w:rPr>
        <w:t>სამეწარმეო კომპეტენცია გულისხმობს შესაძლებლობებისა და იდეების გამოყენების და სხვებისთვის მათი ფასეულობებად გარდაქმნის შესაძლებლობას. ის ეფუძნება კრეატიულობას, კრიტიკულ აზროვნებასა და პრობლემის გადაჭრას, ინიციატივის აღებასა და შეუპოვრობას, ასევე კულტურული, სოციალური ან ფინანსური ღირებულების მქონე პროექტების დაგეგმვისა და მართვისათვის ერთობლივად მუშაობის შესაძლებლობას.</w:t>
      </w:r>
    </w:p>
    <w:p w14:paraId="56F8D148" w14:textId="70CA9285" w:rsidR="00561D34" w:rsidRDefault="00561D34" w:rsidP="00AD3F5A">
      <w:pPr>
        <w:autoSpaceDE w:val="0"/>
        <w:autoSpaceDN w:val="0"/>
        <w:adjustRightInd w:val="0"/>
        <w:spacing w:after="120" w:line="240" w:lineRule="auto"/>
        <w:ind w:left="50"/>
        <w:jc w:val="both"/>
        <w:rPr>
          <w:rFonts w:ascii="Sylfaen" w:eastAsiaTheme="minorEastAsia" w:hAnsi="Sylfaen"/>
          <w:szCs w:val="22"/>
          <w:lang w:val="ka-GE"/>
        </w:rPr>
      </w:pPr>
      <w:r>
        <w:rPr>
          <w:rFonts w:ascii="Sylfaen" w:eastAsiaTheme="minorEastAsia" w:hAnsi="Sylfaen"/>
          <w:szCs w:val="22"/>
          <w:lang w:val="ka-GE"/>
        </w:rPr>
        <w:t>ესენია:</w:t>
      </w:r>
    </w:p>
    <w:p w14:paraId="46BDF015" w14:textId="77777777" w:rsidR="001A0242" w:rsidRPr="001A0242" w:rsidRDefault="001A0242" w:rsidP="001A0242">
      <w:pPr>
        <w:pStyle w:val="ListParagraph"/>
        <w:numPr>
          <w:ilvl w:val="0"/>
          <w:numId w:val="12"/>
        </w:numPr>
        <w:autoSpaceDE w:val="0"/>
        <w:autoSpaceDN w:val="0"/>
        <w:adjustRightInd w:val="0"/>
        <w:spacing w:after="120" w:line="240" w:lineRule="auto"/>
        <w:jc w:val="both"/>
        <w:rPr>
          <w:rFonts w:ascii="Sylfaen" w:eastAsiaTheme="minorEastAsia" w:hAnsi="Sylfaen"/>
          <w:szCs w:val="22"/>
          <w:lang w:val="ka-GE"/>
        </w:rPr>
      </w:pPr>
      <w:proofErr w:type="spellStart"/>
      <w:r>
        <w:rPr>
          <w:rFonts w:ascii="Sylfaen" w:eastAsia="Sylfaen" w:hAnsi="Sylfaen"/>
          <w:color w:val="444444"/>
        </w:rPr>
        <w:t>არა</w:t>
      </w:r>
      <w:proofErr w:type="spellEnd"/>
      <w:r>
        <w:rPr>
          <w:rFonts w:ascii="Sylfaen" w:eastAsia="Sylfaen" w:hAnsi="Sylfaen"/>
          <w:color w:val="444444"/>
        </w:rPr>
        <w:t xml:space="preserve"> </w:t>
      </w:r>
      <w:proofErr w:type="spellStart"/>
      <w:r>
        <w:rPr>
          <w:rFonts w:ascii="Sylfaen" w:eastAsia="Sylfaen" w:hAnsi="Sylfaen"/>
          <w:color w:val="444444"/>
        </w:rPr>
        <w:t>მარტო</w:t>
      </w:r>
      <w:proofErr w:type="spellEnd"/>
      <w:r>
        <w:rPr>
          <w:rFonts w:ascii="Sylfaen" w:eastAsia="Sylfaen" w:hAnsi="Sylfaen"/>
          <w:color w:val="444444"/>
        </w:rPr>
        <w:t xml:space="preserve"> </w:t>
      </w:r>
      <w:proofErr w:type="spellStart"/>
      <w:r>
        <w:rPr>
          <w:rFonts w:ascii="Sylfaen" w:eastAsia="Sylfaen" w:hAnsi="Sylfaen"/>
          <w:color w:val="444444"/>
        </w:rPr>
        <w:t>ინდივიდუალურად</w:t>
      </w:r>
      <w:proofErr w:type="spellEnd"/>
      <w:r>
        <w:rPr>
          <w:rFonts w:ascii="Sylfaen" w:eastAsia="Sylfaen" w:hAnsi="Sylfaen"/>
          <w:color w:val="444444"/>
        </w:rPr>
        <w:t xml:space="preserve">, </w:t>
      </w:r>
      <w:proofErr w:type="spellStart"/>
      <w:r>
        <w:rPr>
          <w:rFonts w:ascii="Sylfaen" w:eastAsia="Sylfaen" w:hAnsi="Sylfaen"/>
          <w:color w:val="444444"/>
        </w:rPr>
        <w:t>არამედ</w:t>
      </w:r>
      <w:proofErr w:type="spellEnd"/>
      <w:r>
        <w:rPr>
          <w:rFonts w:ascii="Sylfaen" w:eastAsia="Sylfaen" w:hAnsi="Sylfaen"/>
          <w:color w:val="444444"/>
        </w:rPr>
        <w:t xml:space="preserve"> </w:t>
      </w:r>
      <w:proofErr w:type="spellStart"/>
      <w:r>
        <w:rPr>
          <w:rFonts w:ascii="Sylfaen" w:eastAsia="Sylfaen" w:hAnsi="Sylfaen"/>
          <w:color w:val="444444"/>
        </w:rPr>
        <w:t>გუნდში</w:t>
      </w:r>
      <w:proofErr w:type="spellEnd"/>
      <w:r>
        <w:rPr>
          <w:rFonts w:ascii="Sylfaen" w:eastAsia="Sylfaen" w:hAnsi="Sylfaen"/>
          <w:color w:val="444444"/>
        </w:rPr>
        <w:t xml:space="preserve"> </w:t>
      </w:r>
      <w:proofErr w:type="spellStart"/>
      <w:r>
        <w:rPr>
          <w:rFonts w:ascii="Sylfaen" w:eastAsia="Sylfaen" w:hAnsi="Sylfaen"/>
          <w:color w:val="444444"/>
        </w:rPr>
        <w:t>კოლაბორაციულად</w:t>
      </w:r>
      <w:proofErr w:type="spellEnd"/>
      <w:r>
        <w:rPr>
          <w:rFonts w:ascii="Sylfaen" w:eastAsia="Sylfaen" w:hAnsi="Sylfaen"/>
          <w:color w:val="444444"/>
        </w:rPr>
        <w:t xml:space="preserve"> </w:t>
      </w:r>
      <w:proofErr w:type="spellStart"/>
      <w:r>
        <w:rPr>
          <w:rFonts w:ascii="Sylfaen" w:eastAsia="Sylfaen" w:hAnsi="Sylfaen"/>
          <w:color w:val="444444"/>
        </w:rPr>
        <w:t>მუშაობ</w:t>
      </w:r>
      <w:proofErr w:type="spellEnd"/>
      <w:r>
        <w:rPr>
          <w:rFonts w:ascii="Sylfaen" w:eastAsia="Sylfaen" w:hAnsi="Sylfaen"/>
          <w:color w:val="444444"/>
          <w:lang w:val="ka-GE"/>
        </w:rPr>
        <w:t>ა</w:t>
      </w:r>
      <w:r>
        <w:rPr>
          <w:rFonts w:ascii="Sylfaen" w:eastAsia="Sylfaen" w:hAnsi="Sylfaen"/>
          <w:color w:val="444444"/>
        </w:rPr>
        <w:t xml:space="preserve">, </w:t>
      </w:r>
      <w:proofErr w:type="spellStart"/>
      <w:r>
        <w:rPr>
          <w:rFonts w:ascii="Sylfaen" w:eastAsia="Sylfaen" w:hAnsi="Sylfaen"/>
          <w:color w:val="444444"/>
        </w:rPr>
        <w:t>რესურსების</w:t>
      </w:r>
      <w:proofErr w:type="spellEnd"/>
      <w:r>
        <w:rPr>
          <w:rFonts w:ascii="Sylfaen" w:eastAsia="Sylfaen" w:hAnsi="Sylfaen"/>
          <w:color w:val="444444"/>
        </w:rPr>
        <w:t xml:space="preserve"> </w:t>
      </w:r>
      <w:proofErr w:type="spellStart"/>
      <w:r>
        <w:rPr>
          <w:rFonts w:ascii="Sylfaen" w:eastAsia="Sylfaen" w:hAnsi="Sylfaen"/>
          <w:color w:val="444444"/>
        </w:rPr>
        <w:t>მობილიზებ</w:t>
      </w:r>
      <w:proofErr w:type="spellEnd"/>
      <w:r>
        <w:rPr>
          <w:rFonts w:ascii="Sylfaen" w:eastAsia="Sylfaen" w:hAnsi="Sylfaen"/>
          <w:color w:val="444444"/>
          <w:lang w:val="ka-GE"/>
        </w:rPr>
        <w:t>ა</w:t>
      </w:r>
      <w:r>
        <w:rPr>
          <w:rFonts w:ascii="Sylfaen" w:eastAsia="Sylfaen" w:hAnsi="Sylfaen"/>
          <w:color w:val="444444"/>
        </w:rPr>
        <w:t xml:space="preserve"> (</w:t>
      </w:r>
      <w:proofErr w:type="spellStart"/>
      <w:r>
        <w:rPr>
          <w:rFonts w:ascii="Sylfaen" w:eastAsia="Sylfaen" w:hAnsi="Sylfaen"/>
          <w:color w:val="444444"/>
        </w:rPr>
        <w:t>ადამიანები</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საგნები</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მდგრადი</w:t>
      </w:r>
      <w:proofErr w:type="spellEnd"/>
      <w:r>
        <w:rPr>
          <w:rFonts w:ascii="Sylfaen" w:eastAsia="Sylfaen" w:hAnsi="Sylfaen"/>
          <w:color w:val="444444"/>
        </w:rPr>
        <w:t xml:space="preserve"> </w:t>
      </w:r>
      <w:proofErr w:type="spellStart"/>
      <w:r>
        <w:rPr>
          <w:rFonts w:ascii="Sylfaen" w:eastAsia="Sylfaen" w:hAnsi="Sylfaen"/>
          <w:color w:val="444444"/>
        </w:rPr>
        <w:t>საქმიანობ</w:t>
      </w:r>
      <w:proofErr w:type="spellEnd"/>
      <w:r>
        <w:rPr>
          <w:rFonts w:ascii="Sylfaen" w:eastAsia="Sylfaen" w:hAnsi="Sylfaen"/>
          <w:color w:val="444444"/>
          <w:lang w:val="ka-GE"/>
        </w:rPr>
        <w:t>ა;</w:t>
      </w:r>
    </w:p>
    <w:p w14:paraId="27916239" w14:textId="77777777" w:rsidR="001A0242" w:rsidRPr="001A0242" w:rsidRDefault="001A0242" w:rsidP="001A0242">
      <w:pPr>
        <w:pStyle w:val="ListParagraph"/>
        <w:numPr>
          <w:ilvl w:val="0"/>
          <w:numId w:val="12"/>
        </w:numPr>
        <w:autoSpaceDE w:val="0"/>
        <w:autoSpaceDN w:val="0"/>
        <w:adjustRightInd w:val="0"/>
        <w:spacing w:after="120" w:line="240" w:lineRule="auto"/>
        <w:jc w:val="both"/>
        <w:rPr>
          <w:rFonts w:ascii="Sylfaen" w:eastAsiaTheme="minorEastAsia" w:hAnsi="Sylfaen"/>
          <w:szCs w:val="22"/>
          <w:lang w:val="ka-GE"/>
        </w:rPr>
      </w:pPr>
      <w:proofErr w:type="spellStart"/>
      <w:r w:rsidRPr="001A0242">
        <w:rPr>
          <w:rFonts w:ascii="Sylfaen" w:eastAsia="Sylfaen" w:hAnsi="Sylfaen"/>
          <w:color w:val="444444"/>
        </w:rPr>
        <w:t>ფინანსური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გადაწყვეტილებების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მიღებ</w:t>
      </w:r>
      <w:proofErr w:type="spellEnd"/>
      <w:r w:rsidRPr="001A0242">
        <w:rPr>
          <w:rFonts w:ascii="Sylfaen" w:eastAsia="Sylfaen" w:hAnsi="Sylfaen"/>
          <w:color w:val="444444"/>
          <w:lang w:val="ka-GE"/>
        </w:rPr>
        <w:t>ა</w:t>
      </w:r>
      <w:r>
        <w:rPr>
          <w:rFonts w:ascii="Sylfaen" w:eastAsia="Sylfaen" w:hAnsi="Sylfaen"/>
          <w:color w:val="444444"/>
          <w:lang w:val="ka-GE"/>
        </w:rPr>
        <w:t>;</w:t>
      </w:r>
    </w:p>
    <w:p w14:paraId="79CF93C7" w14:textId="77777777" w:rsidR="001A0242" w:rsidRPr="001A0242" w:rsidRDefault="001A0242" w:rsidP="001A0242">
      <w:pPr>
        <w:pStyle w:val="ListParagraph"/>
        <w:numPr>
          <w:ilvl w:val="0"/>
          <w:numId w:val="12"/>
        </w:numPr>
        <w:autoSpaceDE w:val="0"/>
        <w:autoSpaceDN w:val="0"/>
        <w:adjustRightInd w:val="0"/>
        <w:spacing w:after="120" w:line="240" w:lineRule="auto"/>
        <w:jc w:val="both"/>
        <w:rPr>
          <w:rFonts w:ascii="Sylfaen" w:eastAsiaTheme="minorEastAsia" w:hAnsi="Sylfaen"/>
          <w:szCs w:val="22"/>
          <w:lang w:val="ka-GE"/>
        </w:rPr>
      </w:pPr>
      <w:proofErr w:type="spellStart"/>
      <w:r w:rsidRPr="001A0242">
        <w:rPr>
          <w:rFonts w:ascii="Sylfaen" w:eastAsia="Sylfaen" w:hAnsi="Sylfaen"/>
          <w:color w:val="444444"/>
        </w:rPr>
        <w:t>ეფექტური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კომუნიკაცი</w:t>
      </w:r>
      <w:proofErr w:type="spellEnd"/>
      <w:r w:rsidRPr="001A0242">
        <w:rPr>
          <w:rFonts w:ascii="Sylfaen" w:eastAsia="Sylfaen" w:hAnsi="Sylfaen"/>
          <w:color w:val="444444"/>
          <w:lang w:val="ka-GE"/>
        </w:rPr>
        <w:t>ა</w:t>
      </w:r>
      <w:r w:rsidRPr="001A0242">
        <w:rPr>
          <w:rFonts w:ascii="Sylfaen" w:eastAsia="Sylfaen" w:hAnsi="Sylfaen"/>
          <w:color w:val="444444"/>
        </w:rPr>
        <w:t xml:space="preserve"> დ</w:t>
      </w:r>
      <w:r w:rsidRPr="001A0242">
        <w:rPr>
          <w:rFonts w:ascii="Sylfaen" w:eastAsia="Sylfaen" w:hAnsi="Sylfaen"/>
          <w:color w:val="444444"/>
          <w:lang w:val="ka-GE"/>
        </w:rPr>
        <w:t>ა მო</w:t>
      </w:r>
      <w:proofErr w:type="spellStart"/>
      <w:r w:rsidRPr="001A0242">
        <w:rPr>
          <w:rFonts w:ascii="Sylfaen" w:eastAsia="Sylfaen" w:hAnsi="Sylfaen"/>
          <w:color w:val="444444"/>
        </w:rPr>
        <w:t>ლაპარაკებები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ასევე</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გაურკვევლობების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ბუნდოვანებისა</w:t>
      </w:r>
      <w:proofErr w:type="spellEnd"/>
      <w:r w:rsidRPr="001A0242">
        <w:rPr>
          <w:rFonts w:ascii="Sylfaen" w:eastAsia="Sylfaen" w:hAnsi="Sylfaen"/>
          <w:color w:val="444444"/>
          <w:lang w:val="ka-GE"/>
        </w:rPr>
        <w:t xml:space="preserve"> </w:t>
      </w:r>
      <w:proofErr w:type="spellStart"/>
      <w:r w:rsidRPr="001A0242">
        <w:rPr>
          <w:rFonts w:ascii="Sylfaen" w:eastAsia="Sylfaen" w:hAnsi="Sylfaen"/>
          <w:color w:val="444444"/>
        </w:rPr>
        <w:t>და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რისკებისადმი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გამკლავებ</w:t>
      </w:r>
      <w:proofErr w:type="spellEnd"/>
      <w:r w:rsidRPr="001A0242">
        <w:rPr>
          <w:rFonts w:ascii="Sylfaen" w:eastAsia="Sylfaen" w:hAnsi="Sylfaen"/>
          <w:color w:val="444444"/>
          <w:lang w:val="ka-GE"/>
        </w:rPr>
        <w:t xml:space="preserve">ა; </w:t>
      </w:r>
      <w:r>
        <w:rPr>
          <w:rFonts w:ascii="Sylfaen" w:eastAsia="Sylfaen" w:hAnsi="Sylfaen"/>
          <w:color w:val="444444"/>
          <w:lang w:val="ka-GE"/>
        </w:rPr>
        <w:t xml:space="preserve"> </w:t>
      </w:r>
    </w:p>
    <w:p w14:paraId="68392718" w14:textId="77777777" w:rsidR="001A0242" w:rsidRPr="001A0242" w:rsidRDefault="001A0242" w:rsidP="001A0242">
      <w:pPr>
        <w:pStyle w:val="ListParagraph"/>
        <w:numPr>
          <w:ilvl w:val="0"/>
          <w:numId w:val="12"/>
        </w:numPr>
        <w:autoSpaceDE w:val="0"/>
        <w:autoSpaceDN w:val="0"/>
        <w:adjustRightInd w:val="0"/>
        <w:spacing w:after="120" w:line="240" w:lineRule="auto"/>
        <w:jc w:val="both"/>
        <w:rPr>
          <w:rFonts w:ascii="Sylfaen" w:eastAsiaTheme="minorEastAsia" w:hAnsi="Sylfaen"/>
          <w:szCs w:val="22"/>
          <w:lang w:val="ka-GE"/>
        </w:rPr>
      </w:pPr>
      <w:proofErr w:type="spellStart"/>
      <w:r w:rsidRPr="001A0242">
        <w:rPr>
          <w:rFonts w:ascii="Sylfaen" w:eastAsia="Sylfaen" w:hAnsi="Sylfaen"/>
          <w:color w:val="444444"/>
        </w:rPr>
        <w:lastRenderedPageBreak/>
        <w:t>სხვების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მოტივირების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სურვილ</w:t>
      </w:r>
      <w:proofErr w:type="spellEnd"/>
      <w:r>
        <w:rPr>
          <w:rFonts w:ascii="Sylfaen" w:eastAsia="Sylfaen" w:hAnsi="Sylfaen"/>
          <w:color w:val="444444"/>
          <w:lang w:val="ka-GE"/>
        </w:rPr>
        <w:t>ი</w:t>
      </w:r>
      <w:r w:rsidRPr="001A0242">
        <w:rPr>
          <w:rFonts w:ascii="Sylfaen" w:eastAsia="Sylfaen" w:hAnsi="Sylfaen"/>
          <w:color w:val="444444"/>
        </w:rPr>
        <w:t xml:space="preserve"> </w:t>
      </w:r>
      <w:proofErr w:type="spellStart"/>
      <w:r w:rsidRPr="001A0242">
        <w:rPr>
          <w:rFonts w:ascii="Sylfaen" w:eastAsia="Sylfaen" w:hAnsi="Sylfaen"/>
          <w:color w:val="444444"/>
        </w:rPr>
        <w:t>და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მათი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იდეების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დაფასებ</w:t>
      </w:r>
      <w:proofErr w:type="spellEnd"/>
      <w:r>
        <w:rPr>
          <w:rFonts w:ascii="Sylfaen" w:eastAsia="Sylfaen" w:hAnsi="Sylfaen"/>
          <w:color w:val="444444"/>
          <w:lang w:val="ka-GE"/>
        </w:rPr>
        <w:t>ა</w:t>
      </w:r>
      <w:r w:rsidRPr="001A0242">
        <w:rPr>
          <w:rFonts w:ascii="Sylfaen" w:eastAsia="Sylfaen" w:hAnsi="Sylfaen"/>
          <w:color w:val="444444"/>
        </w:rPr>
        <w:t xml:space="preserve">, </w:t>
      </w:r>
      <w:proofErr w:type="spellStart"/>
      <w:r w:rsidRPr="001A0242">
        <w:rPr>
          <w:rFonts w:ascii="Sylfaen" w:eastAsia="Sylfaen" w:hAnsi="Sylfaen"/>
          <w:color w:val="444444"/>
        </w:rPr>
        <w:t>თანაგრძნობა</w:t>
      </w:r>
      <w:proofErr w:type="spellEnd"/>
      <w:r>
        <w:rPr>
          <w:rFonts w:ascii="Sylfaen" w:eastAsia="Sylfaen" w:hAnsi="Sylfaen"/>
          <w:color w:val="444444"/>
          <w:lang w:val="ka-GE"/>
        </w:rPr>
        <w:t xml:space="preserve"> </w:t>
      </w:r>
      <w:proofErr w:type="spellStart"/>
      <w:r w:rsidRPr="001A0242">
        <w:rPr>
          <w:rFonts w:ascii="Sylfaen" w:eastAsia="Sylfaen" w:hAnsi="Sylfaen"/>
          <w:color w:val="444444"/>
        </w:rPr>
        <w:t>და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ადამიანებსა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და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სამყაროზე</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ზრუნვა</w:t>
      </w:r>
      <w:proofErr w:type="spellEnd"/>
      <w:r>
        <w:rPr>
          <w:rFonts w:ascii="Sylfaen" w:eastAsia="Sylfaen" w:hAnsi="Sylfaen"/>
          <w:color w:val="444444"/>
          <w:lang w:val="ka-GE"/>
        </w:rPr>
        <w:t>;</w:t>
      </w:r>
    </w:p>
    <w:p w14:paraId="561B98DD" w14:textId="7EB45E3E" w:rsidR="001A0242" w:rsidRPr="001A0242" w:rsidRDefault="001A0242" w:rsidP="001A0242">
      <w:pPr>
        <w:pStyle w:val="ListParagraph"/>
        <w:numPr>
          <w:ilvl w:val="0"/>
          <w:numId w:val="12"/>
        </w:numPr>
        <w:autoSpaceDE w:val="0"/>
        <w:autoSpaceDN w:val="0"/>
        <w:adjustRightInd w:val="0"/>
        <w:spacing w:after="120" w:line="240" w:lineRule="auto"/>
        <w:jc w:val="both"/>
        <w:rPr>
          <w:rFonts w:ascii="Sylfaen" w:eastAsiaTheme="minorEastAsia" w:hAnsi="Sylfaen"/>
          <w:szCs w:val="22"/>
          <w:lang w:val="ka-GE"/>
        </w:rPr>
        <w:sectPr w:rsidR="001A0242" w:rsidRPr="001A0242">
          <w:type w:val="continuous"/>
          <w:pgSz w:w="11900" w:h="16841"/>
          <w:pgMar w:top="1435" w:right="1440" w:bottom="148" w:left="1440" w:header="0" w:footer="0" w:gutter="0"/>
          <w:cols w:space="0" w:equalWidth="0">
            <w:col w:w="9019"/>
          </w:cols>
          <w:docGrid w:linePitch="360"/>
        </w:sectPr>
      </w:pPr>
      <w:proofErr w:type="spellStart"/>
      <w:r w:rsidRPr="001A0242">
        <w:rPr>
          <w:rFonts w:ascii="Sylfaen" w:eastAsia="Sylfaen" w:hAnsi="Sylfaen" w:cs="Sylfaen"/>
          <w:color w:val="444444"/>
        </w:rPr>
        <w:t>ყველა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პროცესისადმი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ეთიკურად</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მიდგომის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პასუხისმგებლობ</w:t>
      </w:r>
      <w:proofErr w:type="spellEnd"/>
      <w:r>
        <w:rPr>
          <w:rFonts w:ascii="Sylfaen" w:eastAsia="Sylfaen" w:hAnsi="Sylfaen"/>
          <w:color w:val="444444"/>
          <w:lang w:val="ka-GE"/>
        </w:rPr>
        <w:t>ა</w:t>
      </w:r>
    </w:p>
    <w:p w14:paraId="065017C5" w14:textId="35CEF545" w:rsidR="001A0242" w:rsidRDefault="001A0242" w:rsidP="00AD3F5A">
      <w:pPr>
        <w:autoSpaceDE w:val="0"/>
        <w:autoSpaceDN w:val="0"/>
        <w:adjustRightInd w:val="0"/>
        <w:spacing w:after="0" w:line="240" w:lineRule="auto"/>
        <w:jc w:val="both"/>
        <w:rPr>
          <w:rFonts w:ascii="Sylfaen" w:eastAsiaTheme="minorEastAsia" w:hAnsi="Sylfaen" w:cs="Times"/>
          <w:szCs w:val="22"/>
          <w:lang w:val="ka-GE"/>
        </w:rPr>
      </w:pPr>
      <w:bookmarkStart w:id="3" w:name="page20"/>
      <w:bookmarkEnd w:id="3"/>
      <w:r>
        <w:rPr>
          <w:rFonts w:ascii="Sylfaen" w:eastAsiaTheme="minorEastAsia" w:hAnsi="Sylfaen" w:cs="Times"/>
          <w:szCs w:val="22"/>
          <w:lang w:val="ka-GE"/>
        </w:rPr>
        <w:lastRenderedPageBreak/>
        <w:t>სამეწარმეო კომპეტენცია ხელს უწყობს სხვადასხვა სამეწარმეო  მახასიათებლის განვითარებას, მათ შორის:</w:t>
      </w:r>
    </w:p>
    <w:p w14:paraId="5FA43400" w14:textId="2508267D" w:rsidR="001A0242" w:rsidRDefault="001A0242" w:rsidP="001A0242">
      <w:pPr>
        <w:pStyle w:val="ListParagraph"/>
        <w:numPr>
          <w:ilvl w:val="0"/>
          <w:numId w:val="12"/>
        </w:numPr>
        <w:autoSpaceDE w:val="0"/>
        <w:autoSpaceDN w:val="0"/>
        <w:adjustRightInd w:val="0"/>
        <w:spacing w:after="0" w:line="240" w:lineRule="auto"/>
        <w:jc w:val="both"/>
        <w:rPr>
          <w:rFonts w:ascii="Sylfaen" w:eastAsiaTheme="minorEastAsia" w:hAnsi="Sylfaen" w:cs="Times"/>
          <w:szCs w:val="22"/>
          <w:lang w:val="ka-GE"/>
        </w:rPr>
      </w:pPr>
      <w:r>
        <w:rPr>
          <w:rFonts w:ascii="Sylfaen" w:eastAsiaTheme="minorEastAsia" w:hAnsi="Sylfaen" w:cs="Times"/>
          <w:szCs w:val="22"/>
          <w:lang w:val="ka-GE"/>
        </w:rPr>
        <w:t>შესაძლებლობების ძიებას;</w:t>
      </w:r>
    </w:p>
    <w:p w14:paraId="44B952D7" w14:textId="0CFD6FDD" w:rsidR="001A0242" w:rsidRDefault="001A0242" w:rsidP="001A0242">
      <w:pPr>
        <w:pStyle w:val="ListParagraph"/>
        <w:numPr>
          <w:ilvl w:val="0"/>
          <w:numId w:val="12"/>
        </w:numPr>
        <w:autoSpaceDE w:val="0"/>
        <w:autoSpaceDN w:val="0"/>
        <w:adjustRightInd w:val="0"/>
        <w:spacing w:after="0" w:line="240" w:lineRule="auto"/>
        <w:jc w:val="both"/>
        <w:rPr>
          <w:rFonts w:ascii="Sylfaen" w:eastAsiaTheme="minorEastAsia" w:hAnsi="Sylfaen" w:cs="Times"/>
          <w:szCs w:val="22"/>
          <w:lang w:val="ka-GE"/>
        </w:rPr>
      </w:pPr>
      <w:r>
        <w:rPr>
          <w:rFonts w:ascii="Sylfaen" w:eastAsiaTheme="minorEastAsia" w:hAnsi="Sylfaen" w:cs="Times"/>
          <w:szCs w:val="22"/>
          <w:lang w:val="ka-GE"/>
        </w:rPr>
        <w:t>მუშაობის ვალდებულებას;</w:t>
      </w:r>
    </w:p>
    <w:p w14:paraId="71B92D9A" w14:textId="32329AF0" w:rsidR="001A0242" w:rsidRDefault="001A0242" w:rsidP="001A0242">
      <w:pPr>
        <w:pStyle w:val="ListParagraph"/>
        <w:numPr>
          <w:ilvl w:val="0"/>
          <w:numId w:val="12"/>
        </w:numPr>
        <w:autoSpaceDE w:val="0"/>
        <w:autoSpaceDN w:val="0"/>
        <w:adjustRightInd w:val="0"/>
        <w:spacing w:after="0" w:line="240" w:lineRule="auto"/>
        <w:jc w:val="both"/>
        <w:rPr>
          <w:rFonts w:ascii="Sylfaen" w:eastAsiaTheme="minorEastAsia" w:hAnsi="Sylfaen" w:cs="Times"/>
          <w:szCs w:val="22"/>
          <w:lang w:val="ka-GE"/>
        </w:rPr>
      </w:pPr>
      <w:r>
        <w:rPr>
          <w:rFonts w:ascii="Sylfaen" w:eastAsiaTheme="minorEastAsia" w:hAnsi="Sylfaen" w:cs="Times"/>
          <w:szCs w:val="22"/>
          <w:lang w:val="ka-GE"/>
        </w:rPr>
        <w:t>რისკის აღებას;</w:t>
      </w:r>
    </w:p>
    <w:p w14:paraId="5A6EB769" w14:textId="7BFC9FEC" w:rsidR="001A0242" w:rsidRDefault="001A0242" w:rsidP="001A0242">
      <w:pPr>
        <w:pStyle w:val="ListParagraph"/>
        <w:numPr>
          <w:ilvl w:val="0"/>
          <w:numId w:val="12"/>
        </w:numPr>
        <w:autoSpaceDE w:val="0"/>
        <w:autoSpaceDN w:val="0"/>
        <w:adjustRightInd w:val="0"/>
        <w:spacing w:after="0" w:line="240" w:lineRule="auto"/>
        <w:jc w:val="both"/>
        <w:rPr>
          <w:rFonts w:ascii="Sylfaen" w:eastAsiaTheme="minorEastAsia" w:hAnsi="Sylfaen" w:cs="Times"/>
          <w:szCs w:val="22"/>
          <w:lang w:val="ka-GE"/>
        </w:rPr>
      </w:pPr>
      <w:r>
        <w:rPr>
          <w:rFonts w:ascii="Sylfaen" w:eastAsiaTheme="minorEastAsia" w:hAnsi="Sylfaen" w:cs="Times"/>
          <w:szCs w:val="22"/>
          <w:lang w:val="ka-GE"/>
        </w:rPr>
        <w:t>მიზნების დასახვას;</w:t>
      </w:r>
    </w:p>
    <w:p w14:paraId="259016AC" w14:textId="42EF4EC8" w:rsidR="001A0242" w:rsidRDefault="001A0242" w:rsidP="001A0242">
      <w:pPr>
        <w:pStyle w:val="ListParagraph"/>
        <w:numPr>
          <w:ilvl w:val="0"/>
          <w:numId w:val="12"/>
        </w:numPr>
        <w:autoSpaceDE w:val="0"/>
        <w:autoSpaceDN w:val="0"/>
        <w:adjustRightInd w:val="0"/>
        <w:spacing w:after="0" w:line="240" w:lineRule="auto"/>
        <w:jc w:val="both"/>
        <w:rPr>
          <w:rFonts w:ascii="Sylfaen" w:eastAsiaTheme="minorEastAsia" w:hAnsi="Sylfaen" w:cs="Times"/>
          <w:szCs w:val="22"/>
          <w:lang w:val="ka-GE"/>
        </w:rPr>
      </w:pPr>
      <w:r>
        <w:rPr>
          <w:rFonts w:ascii="Sylfaen" w:eastAsiaTheme="minorEastAsia" w:hAnsi="Sylfaen" w:cs="Times"/>
          <w:szCs w:val="22"/>
          <w:lang w:val="ka-GE"/>
        </w:rPr>
        <w:t>ინფორმაციის ძიებას;</w:t>
      </w:r>
    </w:p>
    <w:p w14:paraId="71AE23FF" w14:textId="243EC24C" w:rsidR="001A0242" w:rsidRDefault="001A0242" w:rsidP="001A0242">
      <w:pPr>
        <w:pStyle w:val="ListParagraph"/>
        <w:numPr>
          <w:ilvl w:val="0"/>
          <w:numId w:val="12"/>
        </w:numPr>
        <w:autoSpaceDE w:val="0"/>
        <w:autoSpaceDN w:val="0"/>
        <w:adjustRightInd w:val="0"/>
        <w:spacing w:after="0" w:line="240" w:lineRule="auto"/>
        <w:jc w:val="both"/>
        <w:rPr>
          <w:rFonts w:ascii="Sylfaen" w:eastAsiaTheme="minorEastAsia" w:hAnsi="Sylfaen" w:cs="Times"/>
          <w:szCs w:val="22"/>
          <w:lang w:val="ka-GE"/>
        </w:rPr>
      </w:pPr>
      <w:r>
        <w:rPr>
          <w:rFonts w:ascii="Sylfaen" w:eastAsiaTheme="minorEastAsia" w:hAnsi="Sylfaen" w:cs="Times"/>
          <w:szCs w:val="22"/>
          <w:lang w:val="ka-GE"/>
        </w:rPr>
        <w:t>სისტემატურ დაგეგმვას და მონიტორინგს;</w:t>
      </w:r>
    </w:p>
    <w:p w14:paraId="16B096C8" w14:textId="614DDD11" w:rsidR="001A0242" w:rsidRPr="001A0242" w:rsidRDefault="001A0242" w:rsidP="001A0242">
      <w:pPr>
        <w:pStyle w:val="ListParagraph"/>
        <w:numPr>
          <w:ilvl w:val="0"/>
          <w:numId w:val="12"/>
        </w:numPr>
        <w:autoSpaceDE w:val="0"/>
        <w:autoSpaceDN w:val="0"/>
        <w:adjustRightInd w:val="0"/>
        <w:spacing w:after="0" w:line="240" w:lineRule="auto"/>
        <w:jc w:val="both"/>
        <w:rPr>
          <w:rFonts w:ascii="Sylfaen" w:eastAsiaTheme="minorEastAsia" w:hAnsi="Sylfaen" w:cs="Times"/>
          <w:szCs w:val="22"/>
          <w:lang w:val="ka-GE"/>
        </w:rPr>
      </w:pPr>
      <w:r>
        <w:rPr>
          <w:rFonts w:ascii="Sylfaen" w:eastAsiaTheme="minorEastAsia" w:hAnsi="Sylfaen" w:cs="Times"/>
          <w:szCs w:val="22"/>
          <w:lang w:val="ka-GE"/>
        </w:rPr>
        <w:t>თავდაჯერებულობას</w:t>
      </w:r>
    </w:p>
    <w:p w14:paraId="6FFF753C" w14:textId="717795FA" w:rsidR="006C667C" w:rsidRPr="00AD3F5A" w:rsidRDefault="006C667C" w:rsidP="006C667C">
      <w:pPr>
        <w:autoSpaceDE w:val="0"/>
        <w:autoSpaceDN w:val="0"/>
        <w:adjustRightInd w:val="0"/>
        <w:spacing w:after="120" w:line="240" w:lineRule="auto"/>
        <w:jc w:val="both"/>
        <w:rPr>
          <w:rFonts w:ascii="Sylfaen" w:eastAsiaTheme="minorEastAsia" w:hAnsi="Sylfaen"/>
          <w:b/>
          <w:color w:val="002060"/>
          <w:szCs w:val="22"/>
          <w:lang w:val="ka-GE"/>
        </w:rPr>
      </w:pPr>
    </w:p>
    <w:p w14:paraId="36415EEE" w14:textId="77777777" w:rsidR="006C667C" w:rsidRPr="00173129" w:rsidRDefault="006C667C" w:rsidP="006C667C">
      <w:pPr>
        <w:autoSpaceDE w:val="0"/>
        <w:autoSpaceDN w:val="0"/>
        <w:adjustRightInd w:val="0"/>
        <w:spacing w:after="120" w:line="240" w:lineRule="auto"/>
        <w:jc w:val="both"/>
        <w:rPr>
          <w:rFonts w:ascii="Sylfaen" w:eastAsiaTheme="minorEastAsia" w:hAnsi="Sylfaen"/>
          <w:b/>
          <w:color w:val="002060"/>
          <w:szCs w:val="22"/>
          <w:lang w:val="ka-GE"/>
        </w:rPr>
      </w:pPr>
      <w:r w:rsidRPr="00173129">
        <w:rPr>
          <w:rFonts w:ascii="Sylfaen" w:eastAsiaTheme="minorEastAsia" w:hAnsi="Sylfaen"/>
          <w:b/>
          <w:color w:val="002060"/>
          <w:szCs w:val="22"/>
          <w:lang w:val="ka-GE"/>
        </w:rPr>
        <w:t>მულტილინგვურობის კომპეტენცია (არჩევითი</w:t>
      </w:r>
      <w:r>
        <w:rPr>
          <w:rFonts w:ascii="Sylfaen" w:eastAsiaTheme="minorEastAsia" w:hAnsi="Sylfaen"/>
          <w:b/>
          <w:color w:val="002060"/>
          <w:szCs w:val="22"/>
          <w:lang w:val="ka-GE"/>
        </w:rPr>
        <w:t>)</w:t>
      </w:r>
    </w:p>
    <w:p w14:paraId="04E3AC1A" w14:textId="5D71A229" w:rsidR="006C667C" w:rsidRDefault="001A0242" w:rsidP="001A0242">
      <w:pPr>
        <w:spacing w:line="222" w:lineRule="auto"/>
        <w:ind w:right="359"/>
        <w:jc w:val="both"/>
        <w:rPr>
          <w:rFonts w:ascii="Sylfaen" w:eastAsia="Sylfaen" w:hAnsi="Sylfaen"/>
          <w:color w:val="444444"/>
          <w:lang w:val="ka-GE"/>
        </w:rPr>
      </w:pPr>
      <w:proofErr w:type="spellStart"/>
      <w:r>
        <w:rPr>
          <w:rFonts w:ascii="Sylfaen" w:eastAsia="Sylfaen" w:hAnsi="Sylfaen"/>
          <w:color w:val="444444"/>
        </w:rPr>
        <w:t>ეს</w:t>
      </w:r>
      <w:proofErr w:type="spellEnd"/>
      <w:r>
        <w:rPr>
          <w:rFonts w:ascii="Sylfaen" w:eastAsia="Sylfaen" w:hAnsi="Sylfaen"/>
          <w:color w:val="444444"/>
        </w:rPr>
        <w:t xml:space="preserve"> </w:t>
      </w:r>
      <w:proofErr w:type="spellStart"/>
      <w:r>
        <w:rPr>
          <w:rFonts w:ascii="Sylfaen" w:eastAsia="Sylfaen" w:hAnsi="Sylfaen"/>
          <w:color w:val="444444"/>
        </w:rPr>
        <w:t>კომპტენცია</w:t>
      </w:r>
      <w:proofErr w:type="spellEnd"/>
      <w:r>
        <w:rPr>
          <w:rFonts w:ascii="Sylfaen" w:eastAsia="Sylfaen" w:hAnsi="Sylfaen"/>
          <w:color w:val="444444"/>
        </w:rPr>
        <w:t xml:space="preserve"> </w:t>
      </w:r>
      <w:proofErr w:type="spellStart"/>
      <w:r>
        <w:rPr>
          <w:rFonts w:ascii="Sylfaen" w:eastAsia="Sylfaen" w:hAnsi="Sylfaen"/>
          <w:color w:val="444444"/>
        </w:rPr>
        <w:t>განსაზღვრავს</w:t>
      </w:r>
      <w:proofErr w:type="spellEnd"/>
      <w:r>
        <w:rPr>
          <w:rFonts w:ascii="Sylfaen" w:eastAsia="Sylfaen" w:hAnsi="Sylfaen"/>
          <w:color w:val="444444"/>
        </w:rPr>
        <w:t xml:space="preserve"> </w:t>
      </w:r>
      <w:proofErr w:type="spellStart"/>
      <w:r>
        <w:rPr>
          <w:rFonts w:ascii="Sylfaen" w:eastAsia="Sylfaen" w:hAnsi="Sylfaen"/>
          <w:color w:val="444444"/>
        </w:rPr>
        <w:t>კომუნიკაციისათვის</w:t>
      </w:r>
      <w:proofErr w:type="spellEnd"/>
      <w:r>
        <w:rPr>
          <w:rFonts w:ascii="Sylfaen" w:eastAsia="Sylfaen" w:hAnsi="Sylfaen"/>
          <w:color w:val="444444"/>
        </w:rPr>
        <w:t xml:space="preserve"> </w:t>
      </w:r>
      <w:proofErr w:type="spellStart"/>
      <w:r>
        <w:rPr>
          <w:rFonts w:ascii="Sylfaen" w:eastAsia="Sylfaen" w:hAnsi="Sylfaen"/>
          <w:color w:val="444444"/>
        </w:rPr>
        <w:t>სხვადასხვა</w:t>
      </w:r>
      <w:proofErr w:type="spellEnd"/>
      <w:r>
        <w:rPr>
          <w:rFonts w:ascii="Sylfaen" w:eastAsia="Sylfaen" w:hAnsi="Sylfaen"/>
          <w:color w:val="444444"/>
        </w:rPr>
        <w:t xml:space="preserve"> </w:t>
      </w:r>
      <w:proofErr w:type="spellStart"/>
      <w:r>
        <w:rPr>
          <w:rFonts w:ascii="Sylfaen" w:eastAsia="Sylfaen" w:hAnsi="Sylfaen"/>
          <w:color w:val="444444"/>
        </w:rPr>
        <w:t>ენის</w:t>
      </w:r>
      <w:proofErr w:type="spellEnd"/>
      <w:r>
        <w:rPr>
          <w:rFonts w:ascii="Sylfaen" w:eastAsia="Sylfaen" w:hAnsi="Sylfaen"/>
          <w:color w:val="444444"/>
        </w:rPr>
        <w:t xml:space="preserve"> </w:t>
      </w:r>
      <w:proofErr w:type="spellStart"/>
      <w:r>
        <w:rPr>
          <w:rFonts w:ascii="Sylfaen" w:eastAsia="Sylfaen" w:hAnsi="Sylfaen"/>
          <w:color w:val="444444"/>
        </w:rPr>
        <w:t>სათანადოდ</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ეფექტურად</w:t>
      </w:r>
      <w:proofErr w:type="spellEnd"/>
      <w:r>
        <w:rPr>
          <w:rFonts w:ascii="Sylfaen" w:eastAsia="Sylfaen" w:hAnsi="Sylfaen"/>
          <w:color w:val="444444"/>
        </w:rPr>
        <w:t xml:space="preserve"> </w:t>
      </w:r>
      <w:proofErr w:type="spellStart"/>
      <w:r>
        <w:rPr>
          <w:rFonts w:ascii="Sylfaen" w:eastAsia="Sylfaen" w:hAnsi="Sylfaen"/>
          <w:color w:val="444444"/>
        </w:rPr>
        <w:t>გამოყენების</w:t>
      </w:r>
      <w:proofErr w:type="spellEnd"/>
      <w:r>
        <w:rPr>
          <w:rFonts w:ascii="Sylfaen" w:eastAsia="Sylfaen" w:hAnsi="Sylfaen"/>
          <w:color w:val="444444"/>
        </w:rPr>
        <w:t xml:space="preserve"> </w:t>
      </w:r>
      <w:proofErr w:type="spellStart"/>
      <w:r>
        <w:rPr>
          <w:rFonts w:ascii="Sylfaen" w:eastAsia="Sylfaen" w:hAnsi="Sylfaen"/>
          <w:color w:val="444444"/>
        </w:rPr>
        <w:t>შესაძლებლობას</w:t>
      </w:r>
      <w:proofErr w:type="spellEnd"/>
      <w:r>
        <w:rPr>
          <w:rFonts w:ascii="Sylfaen" w:eastAsia="Sylfaen" w:hAnsi="Sylfaen"/>
          <w:color w:val="444444"/>
        </w:rPr>
        <w:t xml:space="preserve">. </w:t>
      </w:r>
      <w:proofErr w:type="spellStart"/>
      <w:r>
        <w:rPr>
          <w:rFonts w:ascii="Sylfaen" w:eastAsia="Sylfaen" w:hAnsi="Sylfaen"/>
          <w:color w:val="444444"/>
        </w:rPr>
        <w:t>ის</w:t>
      </w:r>
      <w:proofErr w:type="spellEnd"/>
      <w:r>
        <w:rPr>
          <w:rFonts w:ascii="Sylfaen" w:eastAsia="Sylfaen" w:hAnsi="Sylfaen"/>
          <w:color w:val="444444"/>
        </w:rPr>
        <w:t xml:space="preserve"> </w:t>
      </w:r>
      <w:proofErr w:type="spellStart"/>
      <w:r>
        <w:rPr>
          <w:rFonts w:ascii="Sylfaen" w:eastAsia="Sylfaen" w:hAnsi="Sylfaen"/>
          <w:color w:val="444444"/>
        </w:rPr>
        <w:t>არსებითად</w:t>
      </w:r>
      <w:proofErr w:type="spellEnd"/>
      <w:r>
        <w:rPr>
          <w:rFonts w:ascii="Sylfaen" w:eastAsia="Sylfaen" w:hAnsi="Sylfaen"/>
          <w:color w:val="444444"/>
        </w:rPr>
        <w:t xml:space="preserve"> </w:t>
      </w:r>
      <w:proofErr w:type="spellStart"/>
      <w:r>
        <w:rPr>
          <w:rFonts w:ascii="Sylfaen" w:eastAsia="Sylfaen" w:hAnsi="Sylfaen"/>
          <w:color w:val="444444"/>
        </w:rPr>
        <w:t>იზიარებს</w:t>
      </w:r>
      <w:proofErr w:type="spellEnd"/>
      <w:r>
        <w:rPr>
          <w:rFonts w:ascii="Sylfaen" w:eastAsia="Sylfaen" w:hAnsi="Sylfaen"/>
          <w:color w:val="444444"/>
          <w:lang w:val="ka-GE"/>
        </w:rPr>
        <w:t xml:space="preserve"> </w:t>
      </w:r>
      <w:proofErr w:type="spellStart"/>
      <w:r>
        <w:rPr>
          <w:rFonts w:ascii="Sylfaen" w:eastAsia="Sylfaen" w:hAnsi="Sylfaen"/>
          <w:color w:val="444444"/>
        </w:rPr>
        <w:t>წიგნიერებისათვის</w:t>
      </w:r>
      <w:proofErr w:type="spellEnd"/>
      <w:r>
        <w:rPr>
          <w:rFonts w:ascii="Sylfaen" w:eastAsia="Sylfaen" w:hAnsi="Sylfaen"/>
          <w:color w:val="444444"/>
        </w:rPr>
        <w:t xml:space="preserve"> </w:t>
      </w:r>
      <w:proofErr w:type="spellStart"/>
      <w:r>
        <w:rPr>
          <w:rFonts w:ascii="Sylfaen" w:eastAsia="Sylfaen" w:hAnsi="Sylfaen"/>
          <w:color w:val="444444"/>
        </w:rPr>
        <w:t>საჭირო</w:t>
      </w:r>
      <w:proofErr w:type="spellEnd"/>
      <w:r>
        <w:rPr>
          <w:rFonts w:ascii="Sylfaen" w:eastAsia="Sylfaen" w:hAnsi="Sylfaen"/>
          <w:color w:val="444444"/>
        </w:rPr>
        <w:t xml:space="preserve"> </w:t>
      </w:r>
      <w:proofErr w:type="spellStart"/>
      <w:r>
        <w:rPr>
          <w:rFonts w:ascii="Sylfaen" w:eastAsia="Sylfaen" w:hAnsi="Sylfaen"/>
          <w:color w:val="444444"/>
        </w:rPr>
        <w:t>უნარებს</w:t>
      </w:r>
      <w:proofErr w:type="spellEnd"/>
      <w:r>
        <w:rPr>
          <w:rFonts w:ascii="Sylfaen" w:eastAsia="Sylfaen" w:hAnsi="Sylfaen"/>
          <w:color w:val="444444"/>
        </w:rPr>
        <w:t xml:space="preserve">: </w:t>
      </w:r>
      <w:proofErr w:type="spellStart"/>
      <w:r>
        <w:rPr>
          <w:rFonts w:ascii="Sylfaen" w:eastAsia="Sylfaen" w:hAnsi="Sylfaen"/>
          <w:color w:val="444444"/>
        </w:rPr>
        <w:t>ის</w:t>
      </w:r>
      <w:proofErr w:type="spellEnd"/>
      <w:r>
        <w:rPr>
          <w:rFonts w:ascii="Sylfaen" w:eastAsia="Sylfaen" w:hAnsi="Sylfaen"/>
          <w:color w:val="444444"/>
        </w:rPr>
        <w:t xml:space="preserve"> </w:t>
      </w:r>
      <w:proofErr w:type="spellStart"/>
      <w:r>
        <w:rPr>
          <w:rFonts w:ascii="Sylfaen" w:eastAsia="Sylfaen" w:hAnsi="Sylfaen"/>
          <w:color w:val="444444"/>
        </w:rPr>
        <w:t>ეფუძნება</w:t>
      </w:r>
      <w:proofErr w:type="spellEnd"/>
      <w:r>
        <w:rPr>
          <w:rFonts w:ascii="Sylfaen" w:eastAsia="Sylfaen" w:hAnsi="Sylfaen"/>
          <w:color w:val="444444"/>
        </w:rPr>
        <w:t xml:space="preserve"> </w:t>
      </w:r>
      <w:proofErr w:type="spellStart"/>
      <w:r>
        <w:rPr>
          <w:rFonts w:ascii="Sylfaen" w:eastAsia="Sylfaen" w:hAnsi="Sylfaen"/>
          <w:color w:val="444444"/>
        </w:rPr>
        <w:t>კონცეფციების</w:t>
      </w:r>
      <w:proofErr w:type="spellEnd"/>
      <w:r>
        <w:rPr>
          <w:rFonts w:ascii="Sylfaen" w:eastAsia="Sylfaen" w:hAnsi="Sylfaen"/>
          <w:color w:val="444444"/>
        </w:rPr>
        <w:t xml:space="preserve">, </w:t>
      </w:r>
      <w:proofErr w:type="spellStart"/>
      <w:r>
        <w:rPr>
          <w:rFonts w:ascii="Sylfaen" w:eastAsia="Sylfaen" w:hAnsi="Sylfaen"/>
          <w:color w:val="444444"/>
        </w:rPr>
        <w:t>შეხედულებების</w:t>
      </w:r>
      <w:proofErr w:type="spellEnd"/>
      <w:r>
        <w:rPr>
          <w:rFonts w:ascii="Sylfaen" w:eastAsia="Sylfaen" w:hAnsi="Sylfaen"/>
          <w:color w:val="444444"/>
        </w:rPr>
        <w:t xml:space="preserve">, </w:t>
      </w:r>
      <w:proofErr w:type="spellStart"/>
      <w:proofErr w:type="gramStart"/>
      <w:r>
        <w:rPr>
          <w:rFonts w:ascii="Sylfaen" w:eastAsia="Sylfaen" w:hAnsi="Sylfaen"/>
          <w:color w:val="444444"/>
        </w:rPr>
        <w:t>გრძნობების,ფაქტებისა</w:t>
      </w:r>
      <w:proofErr w:type="spellEnd"/>
      <w:proofErr w:type="gram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მოსაზრებების</w:t>
      </w:r>
      <w:proofErr w:type="spellEnd"/>
      <w:r>
        <w:rPr>
          <w:rFonts w:ascii="Sylfaen" w:eastAsia="Sylfaen" w:hAnsi="Sylfaen"/>
          <w:color w:val="444444"/>
        </w:rPr>
        <w:t xml:space="preserve"> </w:t>
      </w:r>
      <w:proofErr w:type="spellStart"/>
      <w:r>
        <w:rPr>
          <w:rFonts w:ascii="Sylfaen" w:eastAsia="Sylfaen" w:hAnsi="Sylfaen"/>
          <w:color w:val="444444"/>
        </w:rPr>
        <w:t>გაგების</w:t>
      </w:r>
      <w:proofErr w:type="spellEnd"/>
      <w:r>
        <w:rPr>
          <w:rFonts w:ascii="Sylfaen" w:eastAsia="Sylfaen" w:hAnsi="Sylfaen"/>
          <w:color w:val="444444"/>
        </w:rPr>
        <w:t xml:space="preserve">, </w:t>
      </w:r>
      <w:proofErr w:type="spellStart"/>
      <w:r>
        <w:rPr>
          <w:rFonts w:ascii="Sylfaen" w:eastAsia="Sylfaen" w:hAnsi="Sylfaen"/>
          <w:color w:val="444444"/>
        </w:rPr>
        <w:t>გამოხატვისა</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ინტერპრეტაციის</w:t>
      </w:r>
      <w:proofErr w:type="spellEnd"/>
      <w:r>
        <w:rPr>
          <w:rFonts w:ascii="Sylfaen" w:eastAsia="Sylfaen" w:hAnsi="Sylfaen"/>
          <w:color w:val="444444"/>
        </w:rPr>
        <w:t xml:space="preserve"> </w:t>
      </w:r>
      <w:proofErr w:type="spellStart"/>
      <w:r>
        <w:rPr>
          <w:rFonts w:ascii="Sylfaen" w:eastAsia="Sylfaen" w:hAnsi="Sylfaen"/>
          <w:color w:val="444444"/>
        </w:rPr>
        <w:t>შესაძლებლობას</w:t>
      </w:r>
      <w:proofErr w:type="spellEnd"/>
      <w:r>
        <w:rPr>
          <w:rFonts w:ascii="Sylfaen" w:eastAsia="Sylfaen" w:hAnsi="Sylfaen"/>
          <w:color w:val="444444"/>
        </w:rPr>
        <w:t xml:space="preserve"> </w:t>
      </w:r>
      <w:proofErr w:type="spellStart"/>
      <w:r>
        <w:rPr>
          <w:rFonts w:ascii="Sylfaen" w:eastAsia="Sylfaen" w:hAnsi="Sylfaen"/>
          <w:color w:val="444444"/>
        </w:rPr>
        <w:t>ზეპირი</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წერილობითი</w:t>
      </w:r>
      <w:proofErr w:type="spellEnd"/>
      <w:r>
        <w:rPr>
          <w:rFonts w:ascii="Sylfaen" w:eastAsia="Sylfaen" w:hAnsi="Sylfaen"/>
          <w:color w:val="444444"/>
        </w:rPr>
        <w:t xml:space="preserve"> </w:t>
      </w:r>
      <w:proofErr w:type="spellStart"/>
      <w:r>
        <w:rPr>
          <w:rFonts w:ascii="Sylfaen" w:eastAsia="Sylfaen" w:hAnsi="Sylfaen"/>
          <w:color w:val="444444"/>
        </w:rPr>
        <w:t>ფორმით</w:t>
      </w:r>
      <w:proofErr w:type="spellEnd"/>
      <w:r>
        <w:rPr>
          <w:rFonts w:ascii="Sylfaen" w:eastAsia="Sylfaen" w:hAnsi="Sylfaen"/>
          <w:color w:val="444444"/>
        </w:rPr>
        <w:t xml:space="preserve"> (</w:t>
      </w:r>
      <w:proofErr w:type="spellStart"/>
      <w:r>
        <w:rPr>
          <w:rFonts w:ascii="Sylfaen" w:eastAsia="Sylfaen" w:hAnsi="Sylfaen"/>
          <w:color w:val="444444"/>
        </w:rPr>
        <w:t>მოსმენა</w:t>
      </w:r>
      <w:proofErr w:type="spellEnd"/>
      <w:r>
        <w:rPr>
          <w:rFonts w:ascii="Sylfaen" w:eastAsia="Sylfaen" w:hAnsi="Sylfaen"/>
          <w:color w:val="444444"/>
        </w:rPr>
        <w:t xml:space="preserve">, </w:t>
      </w:r>
      <w:proofErr w:type="spellStart"/>
      <w:r>
        <w:rPr>
          <w:rFonts w:ascii="Sylfaen" w:eastAsia="Sylfaen" w:hAnsi="Sylfaen"/>
          <w:color w:val="444444"/>
        </w:rPr>
        <w:t>საუბარი</w:t>
      </w:r>
      <w:proofErr w:type="spellEnd"/>
      <w:r>
        <w:rPr>
          <w:rFonts w:ascii="Sylfaen" w:eastAsia="Sylfaen" w:hAnsi="Sylfaen"/>
          <w:color w:val="444444"/>
        </w:rPr>
        <w:t xml:space="preserve">, </w:t>
      </w:r>
      <w:proofErr w:type="spellStart"/>
      <w:r>
        <w:rPr>
          <w:rFonts w:ascii="Sylfaen" w:eastAsia="Sylfaen" w:hAnsi="Sylfaen"/>
          <w:color w:val="444444"/>
        </w:rPr>
        <w:t>კითხვა</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წერა</w:t>
      </w:r>
      <w:proofErr w:type="spellEnd"/>
      <w:r>
        <w:rPr>
          <w:rFonts w:ascii="Sylfaen" w:eastAsia="Sylfaen" w:hAnsi="Sylfaen"/>
          <w:color w:val="444444"/>
        </w:rPr>
        <w:t xml:space="preserve">), </w:t>
      </w:r>
      <w:proofErr w:type="spellStart"/>
      <w:r>
        <w:rPr>
          <w:rFonts w:ascii="Sylfaen" w:eastAsia="Sylfaen" w:hAnsi="Sylfaen"/>
          <w:color w:val="444444"/>
        </w:rPr>
        <w:t>საზოგადოებრივი</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კულტურული</w:t>
      </w:r>
      <w:proofErr w:type="spellEnd"/>
      <w:r>
        <w:rPr>
          <w:rFonts w:ascii="Sylfaen" w:eastAsia="Sylfaen" w:hAnsi="Sylfaen"/>
          <w:color w:val="444444"/>
        </w:rPr>
        <w:t xml:space="preserve"> </w:t>
      </w:r>
      <w:proofErr w:type="spellStart"/>
      <w:r>
        <w:rPr>
          <w:rFonts w:ascii="Sylfaen" w:eastAsia="Sylfaen" w:hAnsi="Sylfaen"/>
          <w:color w:val="444444"/>
        </w:rPr>
        <w:t>კონტექსტის</w:t>
      </w:r>
      <w:proofErr w:type="spellEnd"/>
      <w:r>
        <w:rPr>
          <w:rFonts w:ascii="Sylfaen" w:eastAsia="Sylfaen" w:hAnsi="Sylfaen"/>
          <w:color w:val="444444"/>
        </w:rPr>
        <w:t xml:space="preserve"> </w:t>
      </w:r>
      <w:proofErr w:type="spellStart"/>
      <w:r>
        <w:rPr>
          <w:rFonts w:ascii="Sylfaen" w:eastAsia="Sylfaen" w:hAnsi="Sylfaen"/>
          <w:color w:val="444444"/>
        </w:rPr>
        <w:t>სათანადო</w:t>
      </w:r>
      <w:proofErr w:type="spellEnd"/>
      <w:r>
        <w:rPr>
          <w:rFonts w:ascii="Sylfaen" w:eastAsia="Sylfaen" w:hAnsi="Sylfaen"/>
          <w:color w:val="444444"/>
        </w:rPr>
        <w:t xml:space="preserve"> </w:t>
      </w:r>
      <w:proofErr w:type="spellStart"/>
      <w:r>
        <w:rPr>
          <w:rFonts w:ascii="Sylfaen" w:eastAsia="Sylfaen" w:hAnsi="Sylfaen"/>
          <w:color w:val="444444"/>
        </w:rPr>
        <w:t>დიაპაზონში</w:t>
      </w:r>
      <w:proofErr w:type="spellEnd"/>
      <w:r>
        <w:rPr>
          <w:rFonts w:ascii="Sylfaen" w:eastAsia="Sylfaen" w:hAnsi="Sylfaen"/>
          <w:color w:val="444444"/>
        </w:rPr>
        <w:t xml:space="preserve">, </w:t>
      </w:r>
      <w:proofErr w:type="spellStart"/>
      <w:r>
        <w:rPr>
          <w:rFonts w:ascii="Sylfaen" w:eastAsia="Sylfaen" w:hAnsi="Sylfaen"/>
          <w:color w:val="444444"/>
        </w:rPr>
        <w:t>პირის</w:t>
      </w:r>
      <w:proofErr w:type="spellEnd"/>
      <w:r>
        <w:rPr>
          <w:rFonts w:ascii="Sylfaen" w:eastAsia="Sylfaen" w:hAnsi="Sylfaen"/>
          <w:color w:val="444444"/>
        </w:rPr>
        <w:t xml:space="preserve"> </w:t>
      </w:r>
      <w:proofErr w:type="spellStart"/>
      <w:r>
        <w:rPr>
          <w:rFonts w:ascii="Sylfaen" w:eastAsia="Sylfaen" w:hAnsi="Sylfaen"/>
          <w:color w:val="444444"/>
        </w:rPr>
        <w:t>სურვილებისა</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საჭიროებების</w:t>
      </w:r>
      <w:proofErr w:type="spellEnd"/>
      <w:r>
        <w:rPr>
          <w:rFonts w:ascii="Sylfaen" w:eastAsia="Sylfaen" w:hAnsi="Sylfaen"/>
          <w:color w:val="444444"/>
        </w:rPr>
        <w:t xml:space="preserve"> </w:t>
      </w:r>
      <w:proofErr w:type="spellStart"/>
      <w:r>
        <w:rPr>
          <w:rFonts w:ascii="Sylfaen" w:eastAsia="Sylfaen" w:hAnsi="Sylfaen"/>
          <w:color w:val="444444"/>
        </w:rPr>
        <w:t>გათალისწინებით</w:t>
      </w:r>
      <w:proofErr w:type="spellEnd"/>
      <w:r>
        <w:rPr>
          <w:rFonts w:ascii="Sylfaen" w:eastAsia="Sylfaen" w:hAnsi="Sylfaen"/>
          <w:color w:val="444444"/>
        </w:rPr>
        <w:t xml:space="preserve">. </w:t>
      </w:r>
      <w:proofErr w:type="spellStart"/>
      <w:r>
        <w:rPr>
          <w:rFonts w:ascii="Sylfaen" w:eastAsia="Sylfaen" w:hAnsi="Sylfaen"/>
          <w:color w:val="444444"/>
        </w:rPr>
        <w:t>ენის</w:t>
      </w:r>
      <w:proofErr w:type="spellEnd"/>
      <w:r>
        <w:rPr>
          <w:rFonts w:ascii="Sylfaen" w:eastAsia="Sylfaen" w:hAnsi="Sylfaen"/>
          <w:color w:val="444444"/>
        </w:rPr>
        <w:t xml:space="preserve"> </w:t>
      </w:r>
      <w:proofErr w:type="spellStart"/>
      <w:r>
        <w:rPr>
          <w:rFonts w:ascii="Sylfaen" w:eastAsia="Sylfaen" w:hAnsi="Sylfaen"/>
          <w:color w:val="444444"/>
        </w:rPr>
        <w:t>კომპეტენცია</w:t>
      </w:r>
      <w:proofErr w:type="spellEnd"/>
      <w:r>
        <w:rPr>
          <w:rFonts w:ascii="Sylfaen" w:eastAsia="Sylfaen" w:hAnsi="Sylfaen"/>
          <w:color w:val="444444"/>
        </w:rPr>
        <w:t xml:space="preserve"> </w:t>
      </w:r>
      <w:proofErr w:type="spellStart"/>
      <w:r>
        <w:rPr>
          <w:rFonts w:ascii="Sylfaen" w:eastAsia="Sylfaen" w:hAnsi="Sylfaen"/>
          <w:color w:val="444444"/>
        </w:rPr>
        <w:t>ახდენს</w:t>
      </w:r>
      <w:proofErr w:type="spellEnd"/>
      <w:r>
        <w:rPr>
          <w:rFonts w:ascii="Sylfaen" w:eastAsia="Sylfaen" w:hAnsi="Sylfaen"/>
          <w:color w:val="444444"/>
        </w:rPr>
        <w:t xml:space="preserve"> </w:t>
      </w:r>
      <w:proofErr w:type="spellStart"/>
      <w:r>
        <w:rPr>
          <w:rFonts w:ascii="Sylfaen" w:eastAsia="Sylfaen" w:hAnsi="Sylfaen"/>
          <w:color w:val="444444"/>
        </w:rPr>
        <w:t>ისტორიული</w:t>
      </w:r>
      <w:proofErr w:type="spellEnd"/>
      <w:r>
        <w:rPr>
          <w:rFonts w:ascii="Sylfaen" w:eastAsia="Sylfaen" w:hAnsi="Sylfaen"/>
          <w:color w:val="444444"/>
        </w:rPr>
        <w:t xml:space="preserve"> </w:t>
      </w:r>
      <w:proofErr w:type="spellStart"/>
      <w:r>
        <w:rPr>
          <w:rFonts w:ascii="Sylfaen" w:eastAsia="Sylfaen" w:hAnsi="Sylfaen"/>
          <w:color w:val="444444"/>
        </w:rPr>
        <w:t>განზომილებისა</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lang w:val="ka-GE"/>
        </w:rPr>
        <w:t xml:space="preserve"> </w:t>
      </w:r>
      <w:proofErr w:type="spellStart"/>
      <w:r>
        <w:rPr>
          <w:rFonts w:ascii="Sylfaen" w:eastAsia="Sylfaen" w:hAnsi="Sylfaen"/>
          <w:color w:val="444444"/>
        </w:rPr>
        <w:t>ინტერკულტურული</w:t>
      </w:r>
      <w:proofErr w:type="spellEnd"/>
      <w:r>
        <w:rPr>
          <w:rFonts w:ascii="Sylfaen" w:eastAsia="Sylfaen" w:hAnsi="Sylfaen"/>
          <w:color w:val="444444"/>
        </w:rPr>
        <w:t xml:space="preserve"> </w:t>
      </w:r>
      <w:proofErr w:type="spellStart"/>
      <w:r>
        <w:rPr>
          <w:rFonts w:ascii="Sylfaen" w:eastAsia="Sylfaen" w:hAnsi="Sylfaen"/>
          <w:color w:val="444444"/>
        </w:rPr>
        <w:t>კომპეტენციების</w:t>
      </w:r>
      <w:proofErr w:type="spellEnd"/>
      <w:r>
        <w:rPr>
          <w:rFonts w:ascii="Sylfaen" w:eastAsia="Sylfaen" w:hAnsi="Sylfaen"/>
          <w:color w:val="444444"/>
        </w:rPr>
        <w:t xml:space="preserve"> </w:t>
      </w:r>
      <w:proofErr w:type="spellStart"/>
      <w:r>
        <w:rPr>
          <w:rFonts w:ascii="Sylfaen" w:eastAsia="Sylfaen" w:hAnsi="Sylfaen"/>
          <w:color w:val="444444"/>
        </w:rPr>
        <w:t>ინტეგრირებას</w:t>
      </w:r>
      <w:proofErr w:type="spellEnd"/>
      <w:r>
        <w:rPr>
          <w:rFonts w:ascii="Sylfaen" w:eastAsia="Sylfaen" w:hAnsi="Sylfaen"/>
          <w:color w:val="444444"/>
        </w:rPr>
        <w:t xml:space="preserve">. </w:t>
      </w:r>
      <w:proofErr w:type="spellStart"/>
      <w:r>
        <w:rPr>
          <w:rFonts w:ascii="Sylfaen" w:eastAsia="Sylfaen" w:hAnsi="Sylfaen"/>
          <w:color w:val="444444"/>
        </w:rPr>
        <w:t>ის</w:t>
      </w:r>
      <w:proofErr w:type="spellEnd"/>
      <w:r>
        <w:rPr>
          <w:rFonts w:ascii="Sylfaen" w:eastAsia="Sylfaen" w:hAnsi="Sylfaen"/>
          <w:color w:val="444444"/>
        </w:rPr>
        <w:t xml:space="preserve"> </w:t>
      </w:r>
      <w:proofErr w:type="spellStart"/>
      <w:r>
        <w:rPr>
          <w:rFonts w:ascii="Sylfaen" w:eastAsia="Sylfaen" w:hAnsi="Sylfaen"/>
          <w:color w:val="444444"/>
        </w:rPr>
        <w:t>ეყრდნობა</w:t>
      </w:r>
      <w:proofErr w:type="spellEnd"/>
      <w:r>
        <w:rPr>
          <w:rFonts w:ascii="Sylfaen" w:eastAsia="Sylfaen" w:hAnsi="Sylfaen"/>
          <w:color w:val="444444"/>
        </w:rPr>
        <w:t xml:space="preserve"> </w:t>
      </w:r>
      <w:proofErr w:type="spellStart"/>
      <w:r>
        <w:rPr>
          <w:rFonts w:ascii="Sylfaen" w:eastAsia="Sylfaen" w:hAnsi="Sylfaen"/>
          <w:color w:val="444444"/>
        </w:rPr>
        <w:t>შესაძლებლობას</w:t>
      </w:r>
      <w:proofErr w:type="spellEnd"/>
      <w:r>
        <w:rPr>
          <w:rFonts w:ascii="Sylfaen" w:eastAsia="Sylfaen" w:hAnsi="Sylfaen"/>
          <w:color w:val="444444"/>
        </w:rPr>
        <w:t xml:space="preserve">, </w:t>
      </w:r>
      <w:proofErr w:type="spellStart"/>
      <w:r>
        <w:rPr>
          <w:rFonts w:ascii="Sylfaen" w:eastAsia="Sylfaen" w:hAnsi="Sylfaen"/>
          <w:color w:val="444444"/>
        </w:rPr>
        <w:t>შეასრულოს</w:t>
      </w:r>
      <w:proofErr w:type="spellEnd"/>
      <w:r>
        <w:rPr>
          <w:rFonts w:ascii="Sylfaen" w:eastAsia="Sylfaen" w:hAnsi="Sylfaen"/>
          <w:color w:val="444444"/>
        </w:rPr>
        <w:t xml:space="preserve"> </w:t>
      </w:r>
      <w:proofErr w:type="spellStart"/>
      <w:r>
        <w:rPr>
          <w:rFonts w:ascii="Sylfaen" w:eastAsia="Sylfaen" w:hAnsi="Sylfaen"/>
          <w:color w:val="444444"/>
        </w:rPr>
        <w:t>შუამავლის</w:t>
      </w:r>
      <w:proofErr w:type="spellEnd"/>
      <w:r>
        <w:rPr>
          <w:rFonts w:ascii="Sylfaen" w:eastAsia="Sylfaen" w:hAnsi="Sylfaen"/>
          <w:color w:val="444444"/>
        </w:rPr>
        <w:t xml:space="preserve"> </w:t>
      </w:r>
      <w:proofErr w:type="spellStart"/>
      <w:r>
        <w:rPr>
          <w:rFonts w:ascii="Sylfaen" w:eastAsia="Sylfaen" w:hAnsi="Sylfaen"/>
          <w:color w:val="444444"/>
        </w:rPr>
        <w:t>როლი</w:t>
      </w:r>
      <w:proofErr w:type="spellEnd"/>
      <w:r>
        <w:rPr>
          <w:rFonts w:ascii="Sylfaen" w:eastAsia="Sylfaen" w:hAnsi="Sylfaen"/>
          <w:color w:val="444444"/>
        </w:rPr>
        <w:t xml:space="preserve"> </w:t>
      </w:r>
      <w:proofErr w:type="spellStart"/>
      <w:r>
        <w:rPr>
          <w:rFonts w:ascii="Sylfaen" w:eastAsia="Sylfaen" w:hAnsi="Sylfaen"/>
          <w:color w:val="444444"/>
        </w:rPr>
        <w:t>სხვადასხვა</w:t>
      </w:r>
      <w:proofErr w:type="spellEnd"/>
      <w:r>
        <w:rPr>
          <w:rFonts w:ascii="Sylfaen" w:eastAsia="Sylfaen" w:hAnsi="Sylfaen"/>
          <w:color w:val="444444"/>
        </w:rPr>
        <w:t xml:space="preserve"> </w:t>
      </w:r>
      <w:proofErr w:type="spellStart"/>
      <w:r>
        <w:rPr>
          <w:rFonts w:ascii="Sylfaen" w:eastAsia="Sylfaen" w:hAnsi="Sylfaen"/>
          <w:color w:val="444444"/>
        </w:rPr>
        <w:t>ენასა</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მედიებს</w:t>
      </w:r>
      <w:proofErr w:type="spellEnd"/>
      <w:r>
        <w:rPr>
          <w:rFonts w:ascii="Sylfaen" w:eastAsia="Sylfaen" w:hAnsi="Sylfaen"/>
          <w:color w:val="444444"/>
        </w:rPr>
        <w:t xml:space="preserve"> </w:t>
      </w:r>
      <w:proofErr w:type="spellStart"/>
      <w:r>
        <w:rPr>
          <w:rFonts w:ascii="Sylfaen" w:eastAsia="Sylfaen" w:hAnsi="Sylfaen"/>
          <w:color w:val="444444"/>
        </w:rPr>
        <w:t>შორის</w:t>
      </w:r>
      <w:proofErr w:type="spellEnd"/>
      <w:r>
        <w:rPr>
          <w:rFonts w:ascii="Sylfaen" w:eastAsia="Sylfaen" w:hAnsi="Sylfaen"/>
          <w:color w:val="444444"/>
        </w:rPr>
        <w:t xml:space="preserve">, </w:t>
      </w:r>
      <w:proofErr w:type="spellStart"/>
      <w:r>
        <w:rPr>
          <w:rFonts w:ascii="Sylfaen" w:eastAsia="Sylfaen" w:hAnsi="Sylfaen"/>
          <w:color w:val="444444"/>
        </w:rPr>
        <w:t>როგორც</w:t>
      </w:r>
      <w:proofErr w:type="spellEnd"/>
      <w:r>
        <w:rPr>
          <w:rFonts w:ascii="Sylfaen" w:eastAsia="Sylfaen" w:hAnsi="Sylfaen"/>
          <w:color w:val="444444"/>
        </w:rPr>
        <w:t xml:space="preserve"> </w:t>
      </w:r>
      <w:proofErr w:type="spellStart"/>
      <w:r>
        <w:rPr>
          <w:rFonts w:ascii="Sylfaen" w:eastAsia="Sylfaen" w:hAnsi="Sylfaen"/>
          <w:color w:val="444444"/>
        </w:rPr>
        <w:t>ეს</w:t>
      </w:r>
      <w:proofErr w:type="spellEnd"/>
      <w:r>
        <w:rPr>
          <w:rFonts w:ascii="Sylfaen" w:eastAsia="Sylfaen" w:hAnsi="Sylfaen"/>
          <w:color w:val="444444"/>
        </w:rPr>
        <w:t xml:space="preserve"> </w:t>
      </w:r>
      <w:proofErr w:type="spellStart"/>
      <w:r>
        <w:rPr>
          <w:rFonts w:ascii="Sylfaen" w:eastAsia="Sylfaen" w:hAnsi="Sylfaen"/>
          <w:color w:val="444444"/>
        </w:rPr>
        <w:t>აღნიშულია</w:t>
      </w:r>
      <w:proofErr w:type="spellEnd"/>
      <w:r>
        <w:rPr>
          <w:rFonts w:ascii="Sylfaen" w:eastAsia="Sylfaen" w:hAnsi="Sylfaen"/>
          <w:color w:val="444444"/>
        </w:rPr>
        <w:t xml:space="preserve"> </w:t>
      </w:r>
      <w:proofErr w:type="spellStart"/>
      <w:r>
        <w:rPr>
          <w:rFonts w:ascii="Sylfaen" w:eastAsia="Sylfaen" w:hAnsi="Sylfaen"/>
          <w:color w:val="444444"/>
        </w:rPr>
        <w:t>ენების</w:t>
      </w:r>
      <w:proofErr w:type="spellEnd"/>
      <w:r>
        <w:rPr>
          <w:rFonts w:ascii="Sylfaen" w:eastAsia="Sylfaen" w:hAnsi="Sylfaen"/>
          <w:color w:val="444444"/>
        </w:rPr>
        <w:t xml:space="preserve"> </w:t>
      </w:r>
      <w:proofErr w:type="spellStart"/>
      <w:r>
        <w:rPr>
          <w:rFonts w:ascii="Sylfaen" w:eastAsia="Sylfaen" w:hAnsi="Sylfaen"/>
          <w:color w:val="444444"/>
        </w:rPr>
        <w:t>საერთო</w:t>
      </w:r>
      <w:proofErr w:type="spellEnd"/>
      <w:r>
        <w:rPr>
          <w:rFonts w:ascii="Sylfaen" w:eastAsia="Sylfaen" w:hAnsi="Sylfaen"/>
          <w:color w:val="444444"/>
        </w:rPr>
        <w:t xml:space="preserve"> </w:t>
      </w:r>
      <w:proofErr w:type="spellStart"/>
      <w:r>
        <w:rPr>
          <w:rFonts w:ascii="Sylfaen" w:eastAsia="Sylfaen" w:hAnsi="Sylfaen"/>
          <w:color w:val="444444"/>
        </w:rPr>
        <w:t>ევროპულ</w:t>
      </w:r>
      <w:proofErr w:type="spellEnd"/>
      <w:r>
        <w:rPr>
          <w:rFonts w:ascii="Sylfaen" w:eastAsia="Sylfaen" w:hAnsi="Sylfaen"/>
          <w:color w:val="444444"/>
        </w:rPr>
        <w:t xml:space="preserve"> </w:t>
      </w:r>
      <w:proofErr w:type="spellStart"/>
      <w:r>
        <w:rPr>
          <w:rFonts w:ascii="Sylfaen" w:eastAsia="Sylfaen" w:hAnsi="Sylfaen"/>
          <w:color w:val="444444"/>
        </w:rPr>
        <w:t>ჩარჩოში</w:t>
      </w:r>
      <w:proofErr w:type="spellEnd"/>
      <w:r>
        <w:rPr>
          <w:rFonts w:ascii="Sylfaen" w:eastAsia="Sylfaen" w:hAnsi="Sylfaen"/>
          <w:color w:val="444444"/>
        </w:rPr>
        <w:t xml:space="preserve">. </w:t>
      </w:r>
      <w:proofErr w:type="spellStart"/>
      <w:r>
        <w:rPr>
          <w:rFonts w:ascii="Sylfaen" w:eastAsia="Sylfaen" w:hAnsi="Sylfaen"/>
          <w:color w:val="444444"/>
        </w:rPr>
        <w:t>საჭიროების</w:t>
      </w:r>
      <w:proofErr w:type="spellEnd"/>
      <w:r>
        <w:rPr>
          <w:rFonts w:ascii="Sylfaen" w:eastAsia="Sylfaen" w:hAnsi="Sylfaen"/>
          <w:color w:val="444444"/>
        </w:rPr>
        <w:t xml:space="preserve"> </w:t>
      </w:r>
      <w:proofErr w:type="spellStart"/>
      <w:r>
        <w:rPr>
          <w:rFonts w:ascii="Sylfaen" w:eastAsia="Sylfaen" w:hAnsi="Sylfaen"/>
          <w:color w:val="444444"/>
        </w:rPr>
        <w:t>შემთხვევაში</w:t>
      </w:r>
      <w:proofErr w:type="spellEnd"/>
      <w:r>
        <w:rPr>
          <w:rFonts w:ascii="Sylfaen" w:eastAsia="Sylfaen" w:hAnsi="Sylfaen"/>
          <w:color w:val="444444"/>
        </w:rPr>
        <w:t xml:space="preserve">, </w:t>
      </w:r>
      <w:proofErr w:type="spellStart"/>
      <w:r>
        <w:rPr>
          <w:rFonts w:ascii="Sylfaen" w:eastAsia="Sylfaen" w:hAnsi="Sylfaen"/>
          <w:color w:val="444444"/>
        </w:rPr>
        <w:t>ის</w:t>
      </w:r>
      <w:proofErr w:type="spellEnd"/>
      <w:r>
        <w:rPr>
          <w:rFonts w:ascii="Sylfaen" w:eastAsia="Sylfaen" w:hAnsi="Sylfaen"/>
          <w:color w:val="444444"/>
        </w:rPr>
        <w:t xml:space="preserve"> </w:t>
      </w:r>
      <w:proofErr w:type="spellStart"/>
      <w:r>
        <w:rPr>
          <w:rFonts w:ascii="Sylfaen" w:eastAsia="Sylfaen" w:hAnsi="Sylfaen"/>
          <w:color w:val="444444"/>
        </w:rPr>
        <w:t>შეიძლება</w:t>
      </w:r>
      <w:proofErr w:type="spellEnd"/>
      <w:r>
        <w:rPr>
          <w:rFonts w:ascii="Sylfaen" w:eastAsia="Sylfaen" w:hAnsi="Sylfaen"/>
          <w:color w:val="444444"/>
        </w:rPr>
        <w:t xml:space="preserve"> </w:t>
      </w:r>
      <w:proofErr w:type="spellStart"/>
      <w:r>
        <w:rPr>
          <w:rFonts w:ascii="Sylfaen" w:eastAsia="Sylfaen" w:hAnsi="Sylfaen"/>
          <w:color w:val="444444"/>
        </w:rPr>
        <w:t>მოიცავდეს</w:t>
      </w:r>
      <w:proofErr w:type="spellEnd"/>
      <w:r>
        <w:rPr>
          <w:rFonts w:ascii="Sylfaen" w:eastAsia="Sylfaen" w:hAnsi="Sylfaen"/>
          <w:color w:val="444444"/>
        </w:rPr>
        <w:t xml:space="preserve"> </w:t>
      </w:r>
      <w:proofErr w:type="spellStart"/>
      <w:r>
        <w:rPr>
          <w:rFonts w:ascii="Sylfaen" w:eastAsia="Sylfaen" w:hAnsi="Sylfaen"/>
          <w:color w:val="444444"/>
        </w:rPr>
        <w:t>მშობლიური</w:t>
      </w:r>
      <w:proofErr w:type="spellEnd"/>
      <w:r>
        <w:rPr>
          <w:rFonts w:ascii="Sylfaen" w:eastAsia="Sylfaen" w:hAnsi="Sylfaen"/>
          <w:color w:val="444444"/>
        </w:rPr>
        <w:t xml:space="preserve"> </w:t>
      </w:r>
      <w:proofErr w:type="spellStart"/>
      <w:r>
        <w:rPr>
          <w:rFonts w:ascii="Sylfaen" w:eastAsia="Sylfaen" w:hAnsi="Sylfaen"/>
          <w:color w:val="444444"/>
        </w:rPr>
        <w:t>ენის</w:t>
      </w:r>
      <w:proofErr w:type="spellEnd"/>
      <w:r>
        <w:rPr>
          <w:rFonts w:ascii="Sylfaen" w:eastAsia="Sylfaen" w:hAnsi="Sylfaen"/>
          <w:color w:val="444444"/>
        </w:rPr>
        <w:t xml:space="preserve"> </w:t>
      </w:r>
      <w:proofErr w:type="spellStart"/>
      <w:r>
        <w:rPr>
          <w:rFonts w:ascii="Sylfaen" w:eastAsia="Sylfaen" w:hAnsi="Sylfaen"/>
          <w:color w:val="444444"/>
        </w:rPr>
        <w:t>შენარჩუნებისა</w:t>
      </w:r>
      <w:proofErr w:type="spellEnd"/>
      <w:r>
        <w:rPr>
          <w:rFonts w:ascii="Sylfaen" w:eastAsia="Sylfaen" w:hAnsi="Sylfaen"/>
          <w:color w:val="444444"/>
        </w:rPr>
        <w:t xml:space="preserve"> </w:t>
      </w:r>
      <w:proofErr w:type="spellStart"/>
      <w:r>
        <w:rPr>
          <w:rFonts w:ascii="Sylfaen" w:eastAsia="Sylfaen" w:hAnsi="Sylfaen"/>
          <w:color w:val="444444"/>
        </w:rPr>
        <w:t>და</w:t>
      </w:r>
      <w:proofErr w:type="spellEnd"/>
      <w:r>
        <w:rPr>
          <w:rFonts w:ascii="Sylfaen" w:eastAsia="Sylfaen" w:hAnsi="Sylfaen"/>
          <w:color w:val="444444"/>
        </w:rPr>
        <w:t xml:space="preserve"> </w:t>
      </w:r>
      <w:proofErr w:type="spellStart"/>
      <w:r>
        <w:rPr>
          <w:rFonts w:ascii="Sylfaen" w:eastAsia="Sylfaen" w:hAnsi="Sylfaen"/>
          <w:color w:val="444444"/>
        </w:rPr>
        <w:t>შემდგომი</w:t>
      </w:r>
      <w:proofErr w:type="spellEnd"/>
      <w:r>
        <w:rPr>
          <w:rFonts w:ascii="Sylfaen" w:eastAsia="Sylfaen" w:hAnsi="Sylfaen"/>
          <w:color w:val="444444"/>
        </w:rPr>
        <w:t xml:space="preserve"> </w:t>
      </w:r>
      <w:proofErr w:type="spellStart"/>
      <w:r>
        <w:rPr>
          <w:rFonts w:ascii="Sylfaen" w:eastAsia="Sylfaen" w:hAnsi="Sylfaen"/>
          <w:color w:val="444444"/>
        </w:rPr>
        <w:t>განვითარების</w:t>
      </w:r>
      <w:proofErr w:type="spellEnd"/>
      <w:r>
        <w:rPr>
          <w:rFonts w:ascii="Sylfaen" w:eastAsia="Sylfaen" w:hAnsi="Sylfaen"/>
          <w:color w:val="444444"/>
        </w:rPr>
        <w:t xml:space="preserve"> </w:t>
      </w:r>
      <w:proofErr w:type="spellStart"/>
      <w:r>
        <w:rPr>
          <w:rFonts w:ascii="Sylfaen" w:eastAsia="Sylfaen" w:hAnsi="Sylfaen"/>
          <w:color w:val="444444"/>
        </w:rPr>
        <w:t>კომპეტენციებს</w:t>
      </w:r>
      <w:proofErr w:type="spellEnd"/>
      <w:r>
        <w:rPr>
          <w:rFonts w:ascii="Sylfaen" w:eastAsia="Sylfaen" w:hAnsi="Sylfaen"/>
          <w:color w:val="444444"/>
        </w:rPr>
        <w:t xml:space="preserve">, </w:t>
      </w:r>
      <w:proofErr w:type="spellStart"/>
      <w:r>
        <w:rPr>
          <w:rFonts w:ascii="Sylfaen" w:eastAsia="Sylfaen" w:hAnsi="Sylfaen"/>
          <w:color w:val="444444"/>
        </w:rPr>
        <w:t>ისევე</w:t>
      </w:r>
      <w:proofErr w:type="spellEnd"/>
      <w:r>
        <w:rPr>
          <w:rFonts w:ascii="Sylfaen" w:eastAsia="Sylfaen" w:hAnsi="Sylfaen"/>
          <w:color w:val="444444"/>
        </w:rPr>
        <w:t xml:space="preserve"> </w:t>
      </w:r>
      <w:proofErr w:type="spellStart"/>
      <w:r>
        <w:rPr>
          <w:rFonts w:ascii="Sylfaen" w:eastAsia="Sylfaen" w:hAnsi="Sylfaen"/>
          <w:color w:val="444444"/>
        </w:rPr>
        <w:t>როგორც</w:t>
      </w:r>
      <w:proofErr w:type="spellEnd"/>
      <w:r>
        <w:rPr>
          <w:rFonts w:ascii="Sylfaen" w:eastAsia="Sylfaen" w:hAnsi="Sylfaen"/>
          <w:color w:val="444444"/>
        </w:rPr>
        <w:t xml:space="preserve"> </w:t>
      </w:r>
      <w:proofErr w:type="spellStart"/>
      <w:r>
        <w:rPr>
          <w:rFonts w:ascii="Sylfaen" w:eastAsia="Sylfaen" w:hAnsi="Sylfaen"/>
          <w:color w:val="444444"/>
        </w:rPr>
        <w:t>ქვეყნის</w:t>
      </w:r>
      <w:proofErr w:type="spellEnd"/>
      <w:r>
        <w:rPr>
          <w:rFonts w:ascii="Sylfaen" w:eastAsia="Sylfaen" w:hAnsi="Sylfaen"/>
          <w:color w:val="444444"/>
        </w:rPr>
        <w:t xml:space="preserve"> </w:t>
      </w:r>
      <w:proofErr w:type="spellStart"/>
      <w:r>
        <w:rPr>
          <w:rFonts w:ascii="Sylfaen" w:eastAsia="Sylfaen" w:hAnsi="Sylfaen"/>
          <w:color w:val="444444"/>
        </w:rPr>
        <w:t>ოფიციალური</w:t>
      </w:r>
      <w:proofErr w:type="spellEnd"/>
      <w:r>
        <w:rPr>
          <w:rFonts w:ascii="Sylfaen" w:eastAsia="Sylfaen" w:hAnsi="Sylfaen"/>
          <w:color w:val="444444"/>
        </w:rPr>
        <w:t xml:space="preserve"> </w:t>
      </w:r>
      <w:proofErr w:type="spellStart"/>
      <w:r>
        <w:rPr>
          <w:rFonts w:ascii="Sylfaen" w:eastAsia="Sylfaen" w:hAnsi="Sylfaen"/>
          <w:color w:val="444444"/>
        </w:rPr>
        <w:t>ენ</w:t>
      </w:r>
      <w:proofErr w:type="spellEnd"/>
      <w:r>
        <w:rPr>
          <w:rFonts w:ascii="Sylfaen" w:eastAsia="Sylfaen" w:hAnsi="Sylfaen"/>
          <w:color w:val="444444"/>
        </w:rPr>
        <w:t>(</w:t>
      </w:r>
      <w:proofErr w:type="spellStart"/>
      <w:r>
        <w:rPr>
          <w:rFonts w:ascii="Sylfaen" w:eastAsia="Sylfaen" w:hAnsi="Sylfaen"/>
          <w:color w:val="444444"/>
        </w:rPr>
        <w:t>ებ</w:t>
      </w:r>
      <w:proofErr w:type="spellEnd"/>
      <w:r>
        <w:rPr>
          <w:rFonts w:ascii="Sylfaen" w:eastAsia="Sylfaen" w:hAnsi="Sylfaen"/>
          <w:color w:val="444444"/>
        </w:rPr>
        <w:t>)</w:t>
      </w:r>
      <w:proofErr w:type="spellStart"/>
      <w:r>
        <w:rPr>
          <w:rFonts w:ascii="Sylfaen" w:eastAsia="Sylfaen" w:hAnsi="Sylfaen"/>
          <w:color w:val="444444"/>
        </w:rPr>
        <w:t>ის</w:t>
      </w:r>
      <w:proofErr w:type="spellEnd"/>
      <w:r>
        <w:rPr>
          <w:rFonts w:ascii="Sylfaen" w:eastAsia="Sylfaen" w:hAnsi="Sylfaen"/>
          <w:color w:val="444444"/>
        </w:rPr>
        <w:t xml:space="preserve"> </w:t>
      </w:r>
      <w:proofErr w:type="spellStart"/>
      <w:r>
        <w:rPr>
          <w:rFonts w:ascii="Sylfaen" w:eastAsia="Sylfaen" w:hAnsi="Sylfaen"/>
          <w:color w:val="444444"/>
        </w:rPr>
        <w:t>შესწავლას</w:t>
      </w:r>
      <w:proofErr w:type="spellEnd"/>
      <w:r>
        <w:rPr>
          <w:rFonts w:ascii="Sylfaen" w:eastAsia="Sylfaen" w:hAnsi="Sylfaen"/>
          <w:color w:val="444444"/>
          <w:lang w:val="ka-GE"/>
        </w:rPr>
        <w:t xml:space="preserve">. </w:t>
      </w:r>
    </w:p>
    <w:p w14:paraId="6B66F73A" w14:textId="68276155" w:rsidR="001A0242" w:rsidRDefault="001A0242" w:rsidP="001A0242">
      <w:pPr>
        <w:spacing w:line="222" w:lineRule="auto"/>
        <w:ind w:right="359"/>
        <w:jc w:val="both"/>
        <w:rPr>
          <w:rFonts w:ascii="Sylfaen" w:eastAsia="Sylfaen" w:hAnsi="Sylfaen"/>
          <w:color w:val="444444"/>
          <w:lang w:val="ka-GE"/>
        </w:rPr>
      </w:pPr>
    </w:p>
    <w:p w14:paraId="49CDDE0F" w14:textId="26E9E08D" w:rsidR="001A0242" w:rsidRDefault="001A0242" w:rsidP="001A0242">
      <w:pPr>
        <w:spacing w:line="222" w:lineRule="auto"/>
        <w:ind w:right="359"/>
        <w:jc w:val="both"/>
        <w:rPr>
          <w:rFonts w:ascii="Sylfaen" w:eastAsia="Sylfaen" w:hAnsi="Sylfaen"/>
          <w:color w:val="444444"/>
          <w:lang w:val="ka-GE"/>
        </w:rPr>
      </w:pPr>
      <w:r>
        <w:rPr>
          <w:rFonts w:ascii="Sylfaen" w:eastAsia="Sylfaen" w:hAnsi="Sylfaen"/>
          <w:color w:val="444444"/>
          <w:lang w:val="ka-GE"/>
        </w:rPr>
        <w:t>უფრო კონკრეტულად, ესენია:</w:t>
      </w:r>
    </w:p>
    <w:p w14:paraId="7468CC08" w14:textId="77777777" w:rsidR="001A0242" w:rsidRDefault="001A0242" w:rsidP="001A0242">
      <w:pPr>
        <w:pStyle w:val="ListParagraph"/>
        <w:numPr>
          <w:ilvl w:val="0"/>
          <w:numId w:val="12"/>
        </w:numPr>
        <w:spacing w:line="222" w:lineRule="auto"/>
        <w:ind w:right="359"/>
        <w:jc w:val="both"/>
        <w:rPr>
          <w:rFonts w:ascii="Sylfaen" w:eastAsia="Sylfaen" w:hAnsi="Sylfaen"/>
          <w:color w:val="444444"/>
          <w:lang w:val="ka-GE"/>
        </w:rPr>
      </w:pPr>
      <w:proofErr w:type="spellStart"/>
      <w:r w:rsidRPr="001A0242">
        <w:rPr>
          <w:rFonts w:ascii="Sylfaen" w:eastAsia="Sylfaen" w:hAnsi="Sylfaen" w:cs="Sylfaen"/>
          <w:color w:val="444444"/>
        </w:rPr>
        <w:t>ლექსიკის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სხვადასხვა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ენის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ფუნქციონალური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გრამატიკისა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და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ვერბალური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ინტერაქციის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ძირითადი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სახეებისა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და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ენების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რეგისტრების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ცოდნა</w:t>
      </w:r>
      <w:proofErr w:type="spellEnd"/>
      <w:r w:rsidRPr="001A0242">
        <w:rPr>
          <w:rFonts w:ascii="Sylfaen" w:eastAsia="Sylfaen" w:hAnsi="Sylfaen"/>
          <w:color w:val="444444"/>
          <w:lang w:val="ka-GE"/>
        </w:rPr>
        <w:t>;</w:t>
      </w:r>
    </w:p>
    <w:p w14:paraId="6BC0B77B" w14:textId="77777777" w:rsidR="001A0242" w:rsidRDefault="001A0242" w:rsidP="001A0242">
      <w:pPr>
        <w:pStyle w:val="ListParagraph"/>
        <w:numPr>
          <w:ilvl w:val="0"/>
          <w:numId w:val="12"/>
        </w:numPr>
        <w:spacing w:line="222" w:lineRule="auto"/>
        <w:ind w:right="359"/>
        <w:jc w:val="both"/>
        <w:rPr>
          <w:rFonts w:ascii="Sylfaen" w:eastAsia="Sylfaen" w:hAnsi="Sylfaen"/>
          <w:color w:val="444444"/>
          <w:lang w:val="ka-GE"/>
        </w:rPr>
      </w:pPr>
      <w:proofErr w:type="spellStart"/>
      <w:r w:rsidRPr="001A0242">
        <w:rPr>
          <w:rFonts w:ascii="Sylfaen" w:eastAsia="Sylfaen" w:hAnsi="Sylfaen"/>
          <w:color w:val="444444"/>
        </w:rPr>
        <w:t>ზეპირი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შეტყობინების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გაგებ</w:t>
      </w:r>
      <w:proofErr w:type="spellEnd"/>
      <w:r w:rsidRPr="001A0242">
        <w:rPr>
          <w:rFonts w:ascii="Sylfaen" w:eastAsia="Sylfaen" w:hAnsi="Sylfaen"/>
          <w:color w:val="444444"/>
          <w:lang w:val="ka-GE"/>
        </w:rPr>
        <w:t>ა</w:t>
      </w:r>
      <w:r w:rsidRPr="001A0242">
        <w:rPr>
          <w:rFonts w:ascii="Sylfaen" w:eastAsia="Sylfaen" w:hAnsi="Sylfaen"/>
          <w:color w:val="444444"/>
        </w:rPr>
        <w:t xml:space="preserve">, </w:t>
      </w:r>
      <w:proofErr w:type="spellStart"/>
      <w:r w:rsidRPr="001A0242">
        <w:rPr>
          <w:rFonts w:ascii="Sylfaen" w:eastAsia="Sylfaen" w:hAnsi="Sylfaen"/>
          <w:color w:val="444444"/>
        </w:rPr>
        <w:t>საუბრის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ინიცირებას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გაგრძელება</w:t>
      </w:r>
      <w:proofErr w:type="spellEnd"/>
      <w:r w:rsidRPr="001A0242">
        <w:rPr>
          <w:rFonts w:ascii="Sylfaen" w:eastAsia="Sylfaen" w:hAnsi="Sylfaen"/>
          <w:color w:val="444444"/>
          <w:lang w:val="ka-GE"/>
        </w:rPr>
        <w:t xml:space="preserve"> </w:t>
      </w:r>
      <w:proofErr w:type="spellStart"/>
      <w:r w:rsidRPr="001A0242">
        <w:rPr>
          <w:rFonts w:ascii="Sylfaen" w:eastAsia="Sylfaen" w:hAnsi="Sylfaen"/>
          <w:color w:val="444444"/>
        </w:rPr>
        <w:t>და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დასრულება</w:t>
      </w:r>
      <w:proofErr w:type="spellEnd"/>
      <w:r w:rsidRPr="001A0242">
        <w:rPr>
          <w:rFonts w:ascii="Sylfaen" w:eastAsia="Sylfaen" w:hAnsi="Sylfaen"/>
          <w:color w:val="444444"/>
          <w:lang w:val="ka-GE"/>
        </w:rPr>
        <w:t>;</w:t>
      </w:r>
    </w:p>
    <w:p w14:paraId="33E91E44" w14:textId="77777777" w:rsidR="001A0242" w:rsidRDefault="001A0242" w:rsidP="001A0242">
      <w:pPr>
        <w:pStyle w:val="ListParagraph"/>
        <w:numPr>
          <w:ilvl w:val="0"/>
          <w:numId w:val="12"/>
        </w:numPr>
        <w:spacing w:line="222" w:lineRule="auto"/>
        <w:ind w:right="359"/>
        <w:jc w:val="both"/>
        <w:rPr>
          <w:rFonts w:ascii="Sylfaen" w:eastAsia="Sylfaen" w:hAnsi="Sylfaen"/>
          <w:color w:val="444444"/>
          <w:lang w:val="ka-GE"/>
        </w:rPr>
      </w:pPr>
      <w:proofErr w:type="spellStart"/>
      <w:r w:rsidRPr="001A0242">
        <w:rPr>
          <w:rFonts w:ascii="Sylfaen" w:eastAsia="Sylfaen" w:hAnsi="Sylfaen"/>
          <w:color w:val="444444"/>
        </w:rPr>
        <w:t>ტექსტის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წაკითხვა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გაგება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და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მომზადებ</w:t>
      </w:r>
      <w:proofErr w:type="spellEnd"/>
      <w:r w:rsidRPr="001A0242">
        <w:rPr>
          <w:rFonts w:ascii="Sylfaen" w:eastAsia="Sylfaen" w:hAnsi="Sylfaen"/>
          <w:color w:val="444444"/>
          <w:lang w:val="ka-GE"/>
        </w:rPr>
        <w:t>ა</w:t>
      </w:r>
      <w:r w:rsidRPr="001A0242">
        <w:rPr>
          <w:rFonts w:ascii="Sylfaen" w:eastAsia="Sylfaen" w:hAnsi="Sylfaen"/>
          <w:color w:val="444444"/>
        </w:rPr>
        <w:t xml:space="preserve"> </w:t>
      </w:r>
      <w:proofErr w:type="spellStart"/>
      <w:r w:rsidRPr="001A0242">
        <w:rPr>
          <w:rFonts w:ascii="Sylfaen" w:eastAsia="Sylfaen" w:hAnsi="Sylfaen"/>
          <w:color w:val="444444"/>
        </w:rPr>
        <w:t>სხვადასხვა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ენაზე</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განსხვავებული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დონის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შესაძლებლობებით</w:t>
      </w:r>
      <w:proofErr w:type="spellEnd"/>
      <w:r w:rsidRPr="001A0242">
        <w:rPr>
          <w:rFonts w:ascii="Sylfaen" w:eastAsia="Sylfaen" w:hAnsi="Sylfaen"/>
          <w:color w:val="444444"/>
          <w:lang w:val="ka-GE"/>
        </w:rPr>
        <w:t>;</w:t>
      </w:r>
    </w:p>
    <w:p w14:paraId="6F603B94" w14:textId="3B7FE10A" w:rsidR="001A0242" w:rsidRPr="001A0242" w:rsidRDefault="001A0242" w:rsidP="001A0242">
      <w:pPr>
        <w:pStyle w:val="ListParagraph"/>
        <w:numPr>
          <w:ilvl w:val="0"/>
          <w:numId w:val="12"/>
        </w:numPr>
        <w:spacing w:line="222" w:lineRule="auto"/>
        <w:ind w:right="359"/>
        <w:jc w:val="both"/>
        <w:rPr>
          <w:rFonts w:ascii="Sylfaen" w:eastAsia="Sylfaen" w:hAnsi="Sylfaen"/>
          <w:color w:val="444444"/>
          <w:lang w:val="ka-GE"/>
        </w:rPr>
      </w:pPr>
      <w:proofErr w:type="spellStart"/>
      <w:r w:rsidRPr="001A0242">
        <w:rPr>
          <w:rFonts w:ascii="Sylfaen" w:eastAsia="Sylfaen" w:hAnsi="Sylfaen"/>
          <w:color w:val="444444"/>
        </w:rPr>
        <w:t>ენების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ფორმალური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არაფორმალური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და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თვითგანათლების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გზით</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შესწავლა</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მთელი</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სიცოცხლის</w:t>
      </w:r>
      <w:proofErr w:type="spellEnd"/>
      <w:r w:rsidRPr="001A0242">
        <w:rPr>
          <w:rFonts w:ascii="Sylfaen" w:eastAsia="Sylfaen" w:hAnsi="Sylfaen"/>
          <w:color w:val="444444"/>
        </w:rPr>
        <w:t xml:space="preserve"> </w:t>
      </w:r>
      <w:proofErr w:type="spellStart"/>
      <w:r w:rsidRPr="001A0242">
        <w:rPr>
          <w:rFonts w:ascii="Sylfaen" w:eastAsia="Sylfaen" w:hAnsi="Sylfaen"/>
          <w:color w:val="444444"/>
        </w:rPr>
        <w:t>მანძილზე</w:t>
      </w:r>
      <w:proofErr w:type="spellEnd"/>
      <w:r w:rsidRPr="001A0242">
        <w:rPr>
          <w:rFonts w:ascii="Sylfaen" w:eastAsia="Sylfaen" w:hAnsi="Sylfaen"/>
          <w:color w:val="444444"/>
        </w:rPr>
        <w:t>.</w:t>
      </w:r>
    </w:p>
    <w:p w14:paraId="429D5EBA" w14:textId="77777777" w:rsidR="00856AA6" w:rsidRPr="00856AA6" w:rsidRDefault="00856AA6" w:rsidP="006E05C2">
      <w:pPr>
        <w:pStyle w:val="NormalWeb"/>
        <w:shd w:val="clear" w:color="auto" w:fill="FFFFFF"/>
        <w:jc w:val="both"/>
        <w:rPr>
          <w:lang w:val="ka-GE"/>
        </w:rPr>
      </w:pPr>
    </w:p>
    <w:p w14:paraId="726F7F6C" w14:textId="696F745A" w:rsidR="006E05C2" w:rsidRPr="006E05C2" w:rsidRDefault="006E05C2" w:rsidP="003E2F48">
      <w:pPr>
        <w:jc w:val="both"/>
        <w:rPr>
          <w:rFonts w:ascii="Arial GEO" w:eastAsiaTheme="minorEastAsia" w:hAnsi="Arial GEO" w:cs="Menlo Bold"/>
          <w:szCs w:val="22"/>
          <w:lang w:val="ka-GE"/>
        </w:rPr>
      </w:pPr>
    </w:p>
    <w:p w14:paraId="35839E7C" w14:textId="1563DDA8" w:rsidR="006E05C2" w:rsidRPr="00AD3F5A" w:rsidRDefault="006E05C2" w:rsidP="003E2F48">
      <w:pPr>
        <w:jc w:val="both"/>
        <w:rPr>
          <w:rFonts w:ascii="Arial GEO" w:eastAsiaTheme="minorEastAsia" w:hAnsi="Arial GEO" w:cs="Menlo Bold"/>
          <w:szCs w:val="22"/>
          <w:lang w:val="ka-GE"/>
        </w:rPr>
      </w:pPr>
    </w:p>
    <w:p w14:paraId="333B2B02" w14:textId="7FEDAF4F" w:rsidR="006E05C2" w:rsidRPr="00AD3F5A" w:rsidRDefault="006E05C2" w:rsidP="003E2F48">
      <w:pPr>
        <w:jc w:val="both"/>
        <w:rPr>
          <w:rFonts w:ascii="Arial GEO" w:eastAsiaTheme="minorEastAsia" w:hAnsi="Arial GEO" w:cs="Menlo Bold"/>
          <w:szCs w:val="22"/>
          <w:lang w:val="ka-GE"/>
        </w:rPr>
      </w:pPr>
    </w:p>
    <w:p w14:paraId="5C6B63C2" w14:textId="1EDEDF46" w:rsidR="006E05C2" w:rsidRPr="00AD3F5A" w:rsidRDefault="006E05C2" w:rsidP="003E2F48">
      <w:pPr>
        <w:jc w:val="both"/>
        <w:rPr>
          <w:rFonts w:ascii="Arial GEO" w:eastAsiaTheme="minorEastAsia" w:hAnsi="Arial GEO" w:cs="Menlo Bold"/>
          <w:szCs w:val="22"/>
          <w:lang w:val="ka-GE"/>
        </w:rPr>
      </w:pPr>
    </w:p>
    <w:sectPr w:rsidR="006E05C2" w:rsidRPr="00AD3F5A" w:rsidSect="0048174E">
      <w:pgSz w:w="12240" w:h="15840"/>
      <w:pgMar w:top="1440" w:right="474"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07-26T20:30:00Z" w:initials="MOU">
    <w:p w14:paraId="3FA23796" w14:textId="6D52AF3D" w:rsidR="00014AC6" w:rsidRPr="00014AC6" w:rsidRDefault="00014AC6">
      <w:pPr>
        <w:pStyle w:val="CommentText"/>
        <w:rPr>
          <w:rFonts w:ascii="Sylfaen" w:hAnsi="Sylfaen"/>
          <w:lang w:val="ka-GE"/>
        </w:rPr>
      </w:pPr>
      <w:r>
        <w:rPr>
          <w:rStyle w:val="CommentReference"/>
        </w:rPr>
        <w:annotationRef/>
      </w:r>
      <w:r>
        <w:rPr>
          <w:rFonts w:ascii="Sylfaen" w:hAnsi="Sylfaen"/>
          <w:lang w:val="ka-GE"/>
        </w:rPr>
        <w:t xml:space="preserve">მოქალაქეობივი კომპეტენციიდან ნაწილი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A237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A23796" w16cid:durableId="22C86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A9E78" w14:textId="77777777" w:rsidR="00367302" w:rsidRDefault="00367302" w:rsidP="00A30575">
      <w:pPr>
        <w:spacing w:after="0" w:line="240" w:lineRule="auto"/>
      </w:pPr>
      <w:r>
        <w:separator/>
      </w:r>
    </w:p>
  </w:endnote>
  <w:endnote w:type="continuationSeparator" w:id="0">
    <w:p w14:paraId="57810A4F" w14:textId="77777777" w:rsidR="00367302" w:rsidRDefault="00367302" w:rsidP="00A3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GEO">
    <w:panose1 w:val="020B0604020202020204"/>
    <w:charset w:val="00"/>
    <w:family w:val="swiss"/>
    <w:pitch w:val="variable"/>
    <w:sig w:usb0="04000287" w:usb1="00000000" w:usb2="00000000" w:usb3="00000000" w:csb0="0000009F" w:csb1="00000000"/>
  </w:font>
  <w:font w:name="ALK Rounded Nusx Medium">
    <w:panose1 w:val="00000000000000000000"/>
    <w:charset w:val="4D"/>
    <w:family w:val="auto"/>
    <w:notTrueType/>
    <w:pitch w:val="variable"/>
    <w:sig w:usb0="04000003" w:usb1="00000000" w:usb2="00000000" w:usb3="00000000" w:csb0="00000001" w:csb1="00000000"/>
  </w:font>
  <w:font w:name="Menlo Bold">
    <w:panose1 w:val="020B0709030604020204"/>
    <w:charset w:val="00"/>
    <w:family w:val="auto"/>
    <w:pitch w:val="variable"/>
    <w:sig w:usb0="E60022FF" w:usb1="D000F1FB" w:usb2="00000028" w:usb3="00000000" w:csb0="000001D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E9FF9" w14:textId="77777777" w:rsidR="00367302" w:rsidRDefault="00367302" w:rsidP="00A30575">
      <w:pPr>
        <w:spacing w:after="0" w:line="240" w:lineRule="auto"/>
      </w:pPr>
      <w:r>
        <w:separator/>
      </w:r>
    </w:p>
  </w:footnote>
  <w:footnote w:type="continuationSeparator" w:id="0">
    <w:p w14:paraId="6D8DABB2" w14:textId="77777777" w:rsidR="00367302" w:rsidRDefault="00367302" w:rsidP="00A30575">
      <w:pPr>
        <w:spacing w:after="0" w:line="240" w:lineRule="auto"/>
      </w:pPr>
      <w:r>
        <w:continuationSeparator/>
      </w:r>
    </w:p>
  </w:footnote>
  <w:footnote w:id="1">
    <w:p w14:paraId="23CEFB47" w14:textId="322D5B5E" w:rsidR="00A30575" w:rsidRPr="00A30575" w:rsidRDefault="00A30575">
      <w:pPr>
        <w:pStyle w:val="FootnoteText"/>
        <w:rPr>
          <w:lang w:val="ka-GE"/>
        </w:rPr>
      </w:pPr>
      <w:r>
        <w:rPr>
          <w:rStyle w:val="FootnoteReference"/>
        </w:rPr>
        <w:footnoteRef/>
      </w:r>
      <w:r>
        <w:t xml:space="preserve"> </w:t>
      </w:r>
      <w:proofErr w:type="spellStart"/>
      <w:r w:rsidRPr="003E2F48">
        <w:rPr>
          <w:rFonts w:ascii="Arial GEO" w:hAnsi="Arial GEO" w:cs="Menlo Bold"/>
          <w:sz w:val="22"/>
          <w:szCs w:val="22"/>
        </w:rPr>
        <w:t>ევროკავშირის</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საბჭოს</w:t>
      </w:r>
      <w:proofErr w:type="spellEnd"/>
      <w:r w:rsidRPr="003E2F48">
        <w:rPr>
          <w:rFonts w:ascii="Arial GEO" w:hAnsi="Arial GEO"/>
          <w:sz w:val="22"/>
          <w:szCs w:val="22"/>
        </w:rPr>
        <w:t xml:space="preserve"> </w:t>
      </w:r>
      <w:proofErr w:type="spellStart"/>
      <w:proofErr w:type="gramStart"/>
      <w:r w:rsidRPr="003E2F48">
        <w:rPr>
          <w:rFonts w:ascii="Arial GEO" w:hAnsi="Arial GEO" w:cs="Menlo Bold"/>
          <w:sz w:val="22"/>
          <w:szCs w:val="22"/>
        </w:rPr>
        <w:t>რეკომენდაცია</w:t>
      </w:r>
      <w:r w:rsidRPr="003E2F48">
        <w:rPr>
          <w:rFonts w:ascii="Arial GEO" w:hAnsi="Arial GEO"/>
          <w:sz w:val="22"/>
          <w:szCs w:val="22"/>
        </w:rPr>
        <w:t>“</w:t>
      </w:r>
      <w:proofErr w:type="gramEnd"/>
      <w:r w:rsidRPr="003E2F48">
        <w:rPr>
          <w:rFonts w:ascii="Arial GEO" w:hAnsi="Arial GEO" w:cs="Menlo Bold"/>
          <w:sz w:val="22"/>
          <w:szCs w:val="22"/>
        </w:rPr>
        <w:t>მთელი</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სიცოცხლის</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მაძილზე</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სწავლის</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საკვანძო</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კომპეტენციების</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შესახებ</w:t>
      </w:r>
      <w:proofErr w:type="spellEnd"/>
      <w:r w:rsidRPr="003E2F48">
        <w:rPr>
          <w:rFonts w:ascii="Arial GEO" w:hAnsi="Arial GEO"/>
          <w:sz w:val="22"/>
          <w:szCs w:val="22"/>
        </w:rPr>
        <w:t>”</w:t>
      </w:r>
      <w:r w:rsidRPr="003E2F48">
        <w:rPr>
          <w:rFonts w:ascii="Arial GEO" w:eastAsia="Sylfaen" w:hAnsi="Arial GEO"/>
          <w:sz w:val="22"/>
          <w:szCs w:val="22"/>
          <w:lang w:val="ka-GE"/>
        </w:rPr>
        <w:t xml:space="preserve"> </w:t>
      </w:r>
      <w:r w:rsidRPr="003E2F48">
        <w:rPr>
          <w:rFonts w:ascii="Arial GEO" w:hAnsi="Arial GEO"/>
          <w:sz w:val="22"/>
          <w:szCs w:val="22"/>
        </w:rPr>
        <w:t>(2018/C 189/01)</w:t>
      </w:r>
      <w:r>
        <w:rPr>
          <w:rFonts w:ascii="Arial GEO" w:hAnsi="Arial GEO"/>
          <w:sz w:val="22"/>
          <w:szCs w:val="22"/>
        </w:rPr>
        <w:t xml:space="preserve">, 22 </w:t>
      </w:r>
      <w:proofErr w:type="spellStart"/>
      <w:r>
        <w:rPr>
          <w:rFonts w:ascii="Arial GEO" w:hAnsi="Arial GEO"/>
          <w:sz w:val="22"/>
          <w:szCs w:val="22"/>
        </w:rPr>
        <w:t>მაისი</w:t>
      </w:r>
      <w:proofErr w:type="spellEnd"/>
      <w:r>
        <w:rPr>
          <w:rFonts w:ascii="Arial GEO" w:hAnsi="Arial GEO"/>
          <w:sz w:val="22"/>
          <w:szCs w:val="22"/>
        </w:rPr>
        <w:t xml:space="preserve">, 2018; </w:t>
      </w:r>
      <w:proofErr w:type="spellStart"/>
      <w:r>
        <w:rPr>
          <w:rFonts w:ascii="Arial GEO" w:hAnsi="Arial GEO"/>
          <w:sz w:val="22"/>
          <w:szCs w:val="22"/>
        </w:rPr>
        <w:t>გვ</w:t>
      </w:r>
      <w:proofErr w:type="spellEnd"/>
      <w:r>
        <w:rPr>
          <w:rFonts w:ascii="Arial GEO" w:hAnsi="Arial GEO"/>
          <w:sz w:val="22"/>
          <w:szCs w:val="22"/>
        </w:rPr>
        <w:t>. 2.a</w:t>
      </w:r>
    </w:p>
  </w:footnote>
  <w:footnote w:id="2">
    <w:p w14:paraId="2CDC8C92" w14:textId="0FD0DF8B" w:rsidR="006E05C2" w:rsidRPr="006E05C2" w:rsidRDefault="006E05C2">
      <w:pPr>
        <w:pStyle w:val="FootnoteText"/>
        <w:rPr>
          <w:lang w:val="ka-GE"/>
        </w:rPr>
      </w:pPr>
      <w:r>
        <w:rPr>
          <w:rStyle w:val="FootnoteReference"/>
        </w:rPr>
        <w:footnoteRef/>
      </w:r>
      <w:r>
        <w:t xml:space="preserve"> </w:t>
      </w:r>
      <w:proofErr w:type="spellStart"/>
      <w:r w:rsidRPr="003E2F48">
        <w:rPr>
          <w:rFonts w:ascii="Arial GEO" w:hAnsi="Arial GEO" w:cs="Menlo Bold"/>
          <w:sz w:val="22"/>
          <w:szCs w:val="22"/>
        </w:rPr>
        <w:t>ევროკავშირის</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საბჭოს</w:t>
      </w:r>
      <w:proofErr w:type="spellEnd"/>
      <w:r w:rsidRPr="003E2F48">
        <w:rPr>
          <w:rFonts w:ascii="Arial GEO" w:hAnsi="Arial GEO"/>
          <w:sz w:val="22"/>
          <w:szCs w:val="22"/>
        </w:rPr>
        <w:t xml:space="preserve"> </w:t>
      </w:r>
      <w:proofErr w:type="spellStart"/>
      <w:proofErr w:type="gramStart"/>
      <w:r w:rsidRPr="003E2F48">
        <w:rPr>
          <w:rFonts w:ascii="Arial GEO" w:hAnsi="Arial GEO" w:cs="Menlo Bold"/>
          <w:sz w:val="22"/>
          <w:szCs w:val="22"/>
        </w:rPr>
        <w:t>რეკომენდაცია</w:t>
      </w:r>
      <w:r w:rsidRPr="003E2F48">
        <w:rPr>
          <w:rFonts w:ascii="Arial GEO" w:hAnsi="Arial GEO"/>
          <w:sz w:val="22"/>
          <w:szCs w:val="22"/>
        </w:rPr>
        <w:t>“</w:t>
      </w:r>
      <w:proofErr w:type="gramEnd"/>
      <w:r w:rsidRPr="003E2F48">
        <w:rPr>
          <w:rFonts w:ascii="Arial GEO" w:hAnsi="Arial GEO" w:cs="Menlo Bold"/>
          <w:sz w:val="22"/>
          <w:szCs w:val="22"/>
        </w:rPr>
        <w:t>მთელი</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სიცოცხლის</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მაძილზე</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სწავლის</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საკვანძო</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კომპეტენციების</w:t>
      </w:r>
      <w:proofErr w:type="spellEnd"/>
      <w:r w:rsidRPr="003E2F48">
        <w:rPr>
          <w:rFonts w:ascii="Arial GEO" w:hAnsi="Arial GEO"/>
          <w:sz w:val="22"/>
          <w:szCs w:val="22"/>
        </w:rPr>
        <w:t xml:space="preserve"> </w:t>
      </w:r>
      <w:proofErr w:type="spellStart"/>
      <w:r w:rsidRPr="003E2F48">
        <w:rPr>
          <w:rFonts w:ascii="Arial GEO" w:hAnsi="Arial GEO" w:cs="Menlo Bold"/>
          <w:sz w:val="22"/>
          <w:szCs w:val="22"/>
        </w:rPr>
        <w:t>შესახებ</w:t>
      </w:r>
      <w:proofErr w:type="spellEnd"/>
      <w:r w:rsidRPr="003E2F48">
        <w:rPr>
          <w:rFonts w:ascii="Arial GEO" w:hAnsi="Arial GEO"/>
          <w:sz w:val="22"/>
          <w:szCs w:val="22"/>
        </w:rPr>
        <w:t>”</w:t>
      </w:r>
      <w:r w:rsidRPr="003E2F48">
        <w:rPr>
          <w:rFonts w:ascii="Arial GEO" w:eastAsia="Sylfaen" w:hAnsi="Arial GEO"/>
          <w:sz w:val="22"/>
          <w:szCs w:val="22"/>
          <w:lang w:val="ka-GE"/>
        </w:rPr>
        <w:t xml:space="preserve"> </w:t>
      </w:r>
      <w:r w:rsidRPr="003E2F48">
        <w:rPr>
          <w:rFonts w:ascii="Arial GEO" w:hAnsi="Arial GEO"/>
          <w:sz w:val="22"/>
          <w:szCs w:val="22"/>
        </w:rPr>
        <w:t>(2018/C 189/01)</w:t>
      </w:r>
      <w:r>
        <w:rPr>
          <w:rFonts w:ascii="Arial GEO" w:hAnsi="Arial GEO"/>
          <w:sz w:val="22"/>
          <w:szCs w:val="22"/>
        </w:rPr>
        <w:t xml:space="preserve">, 22 </w:t>
      </w:r>
      <w:proofErr w:type="spellStart"/>
      <w:r>
        <w:rPr>
          <w:rFonts w:ascii="Arial GEO" w:hAnsi="Arial GEO"/>
          <w:sz w:val="22"/>
          <w:szCs w:val="22"/>
        </w:rPr>
        <w:t>მაისი</w:t>
      </w:r>
      <w:proofErr w:type="spellEnd"/>
      <w:r>
        <w:rPr>
          <w:rFonts w:ascii="Arial GEO" w:hAnsi="Arial GEO"/>
          <w:sz w:val="22"/>
          <w:szCs w:val="22"/>
        </w:rPr>
        <w:t xml:space="preserve">, 2018; </w:t>
      </w:r>
      <w:proofErr w:type="spellStart"/>
      <w:r>
        <w:rPr>
          <w:rFonts w:ascii="Arial GEO" w:hAnsi="Arial GEO"/>
          <w:sz w:val="22"/>
          <w:szCs w:val="22"/>
        </w:rPr>
        <w:t>გვ</w:t>
      </w:r>
      <w:proofErr w:type="spellEnd"/>
      <w:r>
        <w:rPr>
          <w:rFonts w:ascii="Arial GEO" w:hAnsi="Arial GEO"/>
          <w:sz w:val="22"/>
          <w:szCs w:val="22"/>
        </w:rPr>
        <w:t>.</w:t>
      </w:r>
      <w:r>
        <w:rPr>
          <w:rFonts w:ascii="Arial GEO" w:hAnsi="Arial GEO"/>
          <w:sz w:val="22"/>
          <w:szCs w:val="22"/>
          <w:lang w:val="ka-GE"/>
        </w:rPr>
        <w:t xml:space="preserve">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CC43D4"/>
    <w:multiLevelType w:val="hybridMultilevel"/>
    <w:tmpl w:val="B3068C22"/>
    <w:lvl w:ilvl="0" w:tplc="D354C61C">
      <w:numFmt w:val="bullet"/>
      <w:lvlText w:val="-"/>
      <w:lvlJc w:val="left"/>
      <w:pPr>
        <w:ind w:left="720" w:hanging="360"/>
      </w:pPr>
      <w:rPr>
        <w:rFonts w:ascii="Sylfaen" w:eastAsiaTheme="minorEastAsia"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A093F"/>
    <w:multiLevelType w:val="hybridMultilevel"/>
    <w:tmpl w:val="A9083682"/>
    <w:lvl w:ilvl="0" w:tplc="C89C99B8">
      <w:numFmt w:val="bullet"/>
      <w:lvlText w:val="-"/>
      <w:lvlJc w:val="left"/>
      <w:pPr>
        <w:ind w:left="720" w:hanging="360"/>
      </w:pPr>
      <w:rPr>
        <w:rFonts w:ascii="Sylfaen" w:eastAsia="Sylfae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3A9"/>
    <w:rsid w:val="00014AC6"/>
    <w:rsid w:val="0009389D"/>
    <w:rsid w:val="000C36AC"/>
    <w:rsid w:val="0015571C"/>
    <w:rsid w:val="00173129"/>
    <w:rsid w:val="001A0242"/>
    <w:rsid w:val="001E3F2A"/>
    <w:rsid w:val="001F2789"/>
    <w:rsid w:val="00221B1F"/>
    <w:rsid w:val="002E233C"/>
    <w:rsid w:val="00303872"/>
    <w:rsid w:val="0036720C"/>
    <w:rsid w:val="00367302"/>
    <w:rsid w:val="003D43A9"/>
    <w:rsid w:val="003E2F48"/>
    <w:rsid w:val="0048174E"/>
    <w:rsid w:val="004919AF"/>
    <w:rsid w:val="004E60E8"/>
    <w:rsid w:val="004E6A29"/>
    <w:rsid w:val="004F0AF5"/>
    <w:rsid w:val="00561D34"/>
    <w:rsid w:val="005E5743"/>
    <w:rsid w:val="00612C04"/>
    <w:rsid w:val="00614FC6"/>
    <w:rsid w:val="006A6ADB"/>
    <w:rsid w:val="006C667C"/>
    <w:rsid w:val="006C7A66"/>
    <w:rsid w:val="006E05C2"/>
    <w:rsid w:val="007516AD"/>
    <w:rsid w:val="00856AA6"/>
    <w:rsid w:val="008C16AC"/>
    <w:rsid w:val="009A6198"/>
    <w:rsid w:val="00A057C7"/>
    <w:rsid w:val="00A30575"/>
    <w:rsid w:val="00A6127D"/>
    <w:rsid w:val="00AD3F5A"/>
    <w:rsid w:val="00B53737"/>
    <w:rsid w:val="00B67180"/>
    <w:rsid w:val="00B7649D"/>
    <w:rsid w:val="00B95836"/>
    <w:rsid w:val="00BB7025"/>
    <w:rsid w:val="00C76B35"/>
    <w:rsid w:val="00D96509"/>
    <w:rsid w:val="00DE57CC"/>
    <w:rsid w:val="00E42D43"/>
    <w:rsid w:val="00EB5663"/>
    <w:rsid w:val="00ED449E"/>
    <w:rsid w:val="00F73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76F45"/>
  <w14:defaultImageDpi w14:val="300"/>
  <w15:docId w15:val="{EB27999C-593C-C046-8F92-76C34C79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3A9"/>
    <w:pPr>
      <w:spacing w:after="200" w:line="276" w:lineRule="auto"/>
    </w:pPr>
    <w:rPr>
      <w:rFonts w:ascii="Calibri" w:eastAsia="Calibri" w:hAnsi="Calibri" w:cs="Times New Roman"/>
      <w:sz w:val="22"/>
      <w:szCs w:val="20"/>
      <w:lang w:val="en-US"/>
    </w:rPr>
  </w:style>
  <w:style w:type="paragraph" w:styleId="Heading1">
    <w:name w:val="heading 1"/>
    <w:basedOn w:val="Normal"/>
    <w:next w:val="Normal"/>
    <w:link w:val="Heading1Char"/>
    <w:uiPriority w:val="9"/>
    <w:qFormat/>
    <w:rsid w:val="003D43A9"/>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3A9"/>
    <w:rPr>
      <w:rFonts w:ascii="Cambria" w:eastAsia="Times New Roman" w:hAnsi="Cambria" w:cs="Times New Roman"/>
      <w:b/>
      <w:bCs/>
      <w:kern w:val="32"/>
      <w:sz w:val="32"/>
      <w:szCs w:val="32"/>
      <w:lang w:val="en-US"/>
    </w:rPr>
  </w:style>
  <w:style w:type="paragraph" w:customStyle="1" w:styleId="Default">
    <w:name w:val="Default"/>
    <w:rsid w:val="003E2F48"/>
    <w:pPr>
      <w:widowControl w:val="0"/>
      <w:autoSpaceDE w:val="0"/>
      <w:autoSpaceDN w:val="0"/>
      <w:adjustRightInd w:val="0"/>
    </w:pPr>
    <w:rPr>
      <w:rFonts w:ascii="Sylfaen" w:hAnsi="Sylfaen" w:cs="Sylfaen"/>
      <w:color w:val="000000"/>
      <w:lang w:val="en-US"/>
    </w:rPr>
  </w:style>
  <w:style w:type="paragraph" w:styleId="FootnoteText">
    <w:name w:val="footnote text"/>
    <w:basedOn w:val="Normal"/>
    <w:link w:val="FootnoteTextChar"/>
    <w:uiPriority w:val="99"/>
    <w:unhideWhenUsed/>
    <w:rsid w:val="00A30575"/>
    <w:pPr>
      <w:spacing w:after="0" w:line="240" w:lineRule="auto"/>
    </w:pPr>
    <w:rPr>
      <w:sz w:val="24"/>
      <w:szCs w:val="24"/>
    </w:rPr>
  </w:style>
  <w:style w:type="character" w:customStyle="1" w:styleId="FootnoteTextChar">
    <w:name w:val="Footnote Text Char"/>
    <w:basedOn w:val="DefaultParagraphFont"/>
    <w:link w:val="FootnoteText"/>
    <w:uiPriority w:val="99"/>
    <w:rsid w:val="00A30575"/>
    <w:rPr>
      <w:rFonts w:ascii="Calibri" w:eastAsia="Calibri" w:hAnsi="Calibri" w:cs="Times New Roman"/>
      <w:lang w:val="en-US"/>
    </w:rPr>
  </w:style>
  <w:style w:type="character" w:styleId="FootnoteReference">
    <w:name w:val="footnote reference"/>
    <w:basedOn w:val="DefaultParagraphFont"/>
    <w:uiPriority w:val="99"/>
    <w:unhideWhenUsed/>
    <w:rsid w:val="00A30575"/>
    <w:rPr>
      <w:vertAlign w:val="superscript"/>
    </w:rPr>
  </w:style>
  <w:style w:type="paragraph" w:styleId="NormalWeb">
    <w:name w:val="Normal (Web)"/>
    <w:basedOn w:val="Normal"/>
    <w:uiPriority w:val="99"/>
    <w:unhideWhenUsed/>
    <w:rsid w:val="006E05C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C36AC"/>
    <w:pPr>
      <w:ind w:left="720"/>
      <w:contextualSpacing/>
    </w:pPr>
  </w:style>
  <w:style w:type="character" w:styleId="CommentReference">
    <w:name w:val="annotation reference"/>
    <w:basedOn w:val="DefaultParagraphFont"/>
    <w:uiPriority w:val="99"/>
    <w:semiHidden/>
    <w:unhideWhenUsed/>
    <w:rsid w:val="00014AC6"/>
    <w:rPr>
      <w:sz w:val="16"/>
      <w:szCs w:val="16"/>
    </w:rPr>
  </w:style>
  <w:style w:type="paragraph" w:styleId="CommentText">
    <w:name w:val="annotation text"/>
    <w:basedOn w:val="Normal"/>
    <w:link w:val="CommentTextChar"/>
    <w:uiPriority w:val="99"/>
    <w:semiHidden/>
    <w:unhideWhenUsed/>
    <w:rsid w:val="00014AC6"/>
    <w:pPr>
      <w:spacing w:line="240" w:lineRule="auto"/>
    </w:pPr>
    <w:rPr>
      <w:sz w:val="20"/>
    </w:rPr>
  </w:style>
  <w:style w:type="character" w:customStyle="1" w:styleId="CommentTextChar">
    <w:name w:val="Comment Text Char"/>
    <w:basedOn w:val="DefaultParagraphFont"/>
    <w:link w:val="CommentText"/>
    <w:uiPriority w:val="99"/>
    <w:semiHidden/>
    <w:rsid w:val="00014AC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14AC6"/>
    <w:rPr>
      <w:b/>
      <w:bCs/>
    </w:rPr>
  </w:style>
  <w:style w:type="character" w:customStyle="1" w:styleId="CommentSubjectChar">
    <w:name w:val="Comment Subject Char"/>
    <w:basedOn w:val="CommentTextChar"/>
    <w:link w:val="CommentSubject"/>
    <w:uiPriority w:val="99"/>
    <w:semiHidden/>
    <w:rsid w:val="00014AC6"/>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014AC6"/>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14AC6"/>
    <w:rPr>
      <w:rFonts w:ascii="Times New Roman" w:eastAsia="Calibri"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95122">
      <w:bodyDiv w:val="1"/>
      <w:marLeft w:val="0"/>
      <w:marRight w:val="0"/>
      <w:marTop w:val="0"/>
      <w:marBottom w:val="0"/>
      <w:divBdr>
        <w:top w:val="none" w:sz="0" w:space="0" w:color="auto"/>
        <w:left w:val="none" w:sz="0" w:space="0" w:color="auto"/>
        <w:bottom w:val="none" w:sz="0" w:space="0" w:color="auto"/>
        <w:right w:val="none" w:sz="0" w:space="0" w:color="auto"/>
      </w:divBdr>
      <w:divsChild>
        <w:div w:id="182594177">
          <w:marLeft w:val="0"/>
          <w:marRight w:val="0"/>
          <w:marTop w:val="0"/>
          <w:marBottom w:val="0"/>
          <w:divBdr>
            <w:top w:val="none" w:sz="0" w:space="0" w:color="auto"/>
            <w:left w:val="none" w:sz="0" w:space="0" w:color="auto"/>
            <w:bottom w:val="none" w:sz="0" w:space="0" w:color="auto"/>
            <w:right w:val="none" w:sz="0" w:space="0" w:color="auto"/>
          </w:divBdr>
          <w:divsChild>
            <w:div w:id="1605072568">
              <w:marLeft w:val="0"/>
              <w:marRight w:val="0"/>
              <w:marTop w:val="0"/>
              <w:marBottom w:val="0"/>
              <w:divBdr>
                <w:top w:val="none" w:sz="0" w:space="0" w:color="auto"/>
                <w:left w:val="none" w:sz="0" w:space="0" w:color="auto"/>
                <w:bottom w:val="none" w:sz="0" w:space="0" w:color="auto"/>
                <w:right w:val="none" w:sz="0" w:space="0" w:color="auto"/>
              </w:divBdr>
              <w:divsChild>
                <w:div w:id="951864211">
                  <w:marLeft w:val="0"/>
                  <w:marRight w:val="0"/>
                  <w:marTop w:val="0"/>
                  <w:marBottom w:val="0"/>
                  <w:divBdr>
                    <w:top w:val="none" w:sz="0" w:space="0" w:color="auto"/>
                    <w:left w:val="none" w:sz="0" w:space="0" w:color="auto"/>
                    <w:bottom w:val="none" w:sz="0" w:space="0" w:color="auto"/>
                    <w:right w:val="none" w:sz="0" w:space="0" w:color="auto"/>
                  </w:divBdr>
                  <w:divsChild>
                    <w:div w:id="20546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6511">
      <w:bodyDiv w:val="1"/>
      <w:marLeft w:val="0"/>
      <w:marRight w:val="0"/>
      <w:marTop w:val="0"/>
      <w:marBottom w:val="0"/>
      <w:divBdr>
        <w:top w:val="none" w:sz="0" w:space="0" w:color="auto"/>
        <w:left w:val="none" w:sz="0" w:space="0" w:color="auto"/>
        <w:bottom w:val="none" w:sz="0" w:space="0" w:color="auto"/>
        <w:right w:val="none" w:sz="0" w:space="0" w:color="auto"/>
      </w:divBdr>
      <w:divsChild>
        <w:div w:id="827944580">
          <w:marLeft w:val="0"/>
          <w:marRight w:val="0"/>
          <w:marTop w:val="0"/>
          <w:marBottom w:val="0"/>
          <w:divBdr>
            <w:top w:val="none" w:sz="0" w:space="0" w:color="auto"/>
            <w:left w:val="none" w:sz="0" w:space="0" w:color="auto"/>
            <w:bottom w:val="none" w:sz="0" w:space="0" w:color="auto"/>
            <w:right w:val="none" w:sz="0" w:space="0" w:color="auto"/>
          </w:divBdr>
          <w:divsChild>
            <w:div w:id="2024627878">
              <w:marLeft w:val="0"/>
              <w:marRight w:val="0"/>
              <w:marTop w:val="0"/>
              <w:marBottom w:val="0"/>
              <w:divBdr>
                <w:top w:val="none" w:sz="0" w:space="0" w:color="auto"/>
                <w:left w:val="none" w:sz="0" w:space="0" w:color="auto"/>
                <w:bottom w:val="none" w:sz="0" w:space="0" w:color="auto"/>
                <w:right w:val="none" w:sz="0" w:space="0" w:color="auto"/>
              </w:divBdr>
              <w:divsChild>
                <w:div w:id="1162161275">
                  <w:marLeft w:val="0"/>
                  <w:marRight w:val="0"/>
                  <w:marTop w:val="0"/>
                  <w:marBottom w:val="0"/>
                  <w:divBdr>
                    <w:top w:val="none" w:sz="0" w:space="0" w:color="auto"/>
                    <w:left w:val="none" w:sz="0" w:space="0" w:color="auto"/>
                    <w:bottom w:val="none" w:sz="0" w:space="0" w:color="auto"/>
                    <w:right w:val="none" w:sz="0" w:space="0" w:color="auto"/>
                  </w:divBdr>
                  <w:divsChild>
                    <w:div w:id="75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402730">
      <w:bodyDiv w:val="1"/>
      <w:marLeft w:val="0"/>
      <w:marRight w:val="0"/>
      <w:marTop w:val="0"/>
      <w:marBottom w:val="0"/>
      <w:divBdr>
        <w:top w:val="none" w:sz="0" w:space="0" w:color="auto"/>
        <w:left w:val="none" w:sz="0" w:space="0" w:color="auto"/>
        <w:bottom w:val="none" w:sz="0" w:space="0" w:color="auto"/>
        <w:right w:val="none" w:sz="0" w:space="0" w:color="auto"/>
      </w:divBdr>
      <w:divsChild>
        <w:div w:id="1604192206">
          <w:marLeft w:val="0"/>
          <w:marRight w:val="0"/>
          <w:marTop w:val="0"/>
          <w:marBottom w:val="0"/>
          <w:divBdr>
            <w:top w:val="none" w:sz="0" w:space="0" w:color="auto"/>
            <w:left w:val="none" w:sz="0" w:space="0" w:color="auto"/>
            <w:bottom w:val="none" w:sz="0" w:space="0" w:color="auto"/>
            <w:right w:val="none" w:sz="0" w:space="0" w:color="auto"/>
          </w:divBdr>
          <w:divsChild>
            <w:div w:id="1285502635">
              <w:marLeft w:val="0"/>
              <w:marRight w:val="0"/>
              <w:marTop w:val="0"/>
              <w:marBottom w:val="0"/>
              <w:divBdr>
                <w:top w:val="none" w:sz="0" w:space="0" w:color="auto"/>
                <w:left w:val="none" w:sz="0" w:space="0" w:color="auto"/>
                <w:bottom w:val="none" w:sz="0" w:space="0" w:color="auto"/>
                <w:right w:val="none" w:sz="0" w:space="0" w:color="auto"/>
              </w:divBdr>
              <w:divsChild>
                <w:div w:id="280773245">
                  <w:marLeft w:val="0"/>
                  <w:marRight w:val="0"/>
                  <w:marTop w:val="0"/>
                  <w:marBottom w:val="0"/>
                  <w:divBdr>
                    <w:top w:val="none" w:sz="0" w:space="0" w:color="auto"/>
                    <w:left w:val="none" w:sz="0" w:space="0" w:color="auto"/>
                    <w:bottom w:val="none" w:sz="0" w:space="0" w:color="auto"/>
                    <w:right w:val="none" w:sz="0" w:space="0" w:color="auto"/>
                  </w:divBdr>
                  <w:divsChild>
                    <w:div w:id="17007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A5CB2-2429-ED47-AE85-13649EFC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2585</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26</cp:revision>
  <dcterms:created xsi:type="dcterms:W3CDTF">2020-04-17T10:58:00Z</dcterms:created>
  <dcterms:modified xsi:type="dcterms:W3CDTF">2020-07-27T07:48:00Z</dcterms:modified>
</cp:coreProperties>
</file>