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C21CC" w14:textId="136FEF92" w:rsidR="00512B73" w:rsidRPr="0009112A" w:rsidRDefault="00132A56">
      <w:pPr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</w:rPr>
        <w:t xml:space="preserve"> </w:t>
      </w:r>
      <w:r w:rsidR="00512B73" w:rsidRPr="0009112A">
        <w:rPr>
          <w:rFonts w:cstheme="minorHAnsi"/>
          <w:color w:val="000000" w:themeColor="text1"/>
          <w:sz w:val="26"/>
          <w:szCs w:val="26"/>
          <w:lang w:val="ka-GE"/>
        </w:rPr>
        <w:t xml:space="preserve">The Ministry </w:t>
      </w:r>
      <w:r w:rsidR="00512B73" w:rsidRPr="0009112A">
        <w:rPr>
          <w:rFonts w:cstheme="minorHAnsi"/>
          <w:noProof/>
          <w:color w:val="000000" w:themeColor="text1"/>
          <w:sz w:val="26"/>
          <w:szCs w:val="26"/>
        </w:rPr>
        <w:t xml:space="preserve">of Internally Displaced Persons from Occupied Territories, Labour, Health and Social Affairs of Georgia </w:t>
      </w:r>
      <w:r w:rsidR="00512B73" w:rsidRPr="0009112A">
        <w:rPr>
          <w:rFonts w:cstheme="minorHAnsi"/>
          <w:color w:val="000000" w:themeColor="text1"/>
          <w:sz w:val="26"/>
          <w:szCs w:val="26"/>
          <w:lang w:val="ka-GE"/>
        </w:rPr>
        <w:t xml:space="preserve">has reviewed the document on the medical information and </w:t>
      </w:r>
      <w:r w:rsidR="00512B73" w:rsidRPr="0009112A">
        <w:rPr>
          <w:rFonts w:cstheme="minorHAnsi"/>
          <w:color w:val="000000" w:themeColor="text1"/>
          <w:sz w:val="26"/>
          <w:szCs w:val="26"/>
        </w:rPr>
        <w:t>examinations</w:t>
      </w:r>
      <w:r w:rsidR="00512B73" w:rsidRPr="0009112A">
        <w:rPr>
          <w:rFonts w:cstheme="minorHAnsi"/>
          <w:color w:val="000000" w:themeColor="text1"/>
          <w:sz w:val="26"/>
          <w:szCs w:val="26"/>
          <w:lang w:val="ka-GE"/>
        </w:rPr>
        <w:t xml:space="preserve"> required to be legally employed in Israel.</w:t>
      </w:r>
      <w:r w:rsidR="00073BA8" w:rsidRPr="0009112A">
        <w:rPr>
          <w:rFonts w:cstheme="minorHAnsi"/>
          <w:color w:val="000000" w:themeColor="text1"/>
          <w:sz w:val="26"/>
          <w:szCs w:val="26"/>
          <w:lang w:val="ka-GE"/>
        </w:rPr>
        <w:t xml:space="preserve"> </w:t>
      </w:r>
      <w:r w:rsidR="00512B73"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>T</w:t>
      </w:r>
      <w:r w:rsidR="00512B73"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>hough</w:t>
      </w:r>
      <w:r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 w:rsidR="00512B73" w:rsidRPr="0009112A"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  <w:t xml:space="preserve"> it should be noted that Georgian legislation implies slightly different approaches, according to which medical examinations are of optimal volume and are required due to the specifics of the work.</w:t>
      </w:r>
      <w:r w:rsidR="00324653" w:rsidRPr="0009112A"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  <w:t xml:space="preserve"> </w:t>
      </w:r>
    </w:p>
    <w:p w14:paraId="4D5FEE66" w14:textId="51CBCF26" w:rsidR="00E6423C" w:rsidRPr="0009112A" w:rsidRDefault="00CD306B" w:rsidP="00CD306B">
      <w:pPr>
        <w:rPr>
          <w:color w:val="000000" w:themeColor="text1"/>
          <w:sz w:val="26"/>
          <w:szCs w:val="26"/>
          <w:lang w:val="ka-GE"/>
        </w:rPr>
      </w:pPr>
      <w:r w:rsidRPr="0009112A">
        <w:rPr>
          <w:color w:val="000000" w:themeColor="text1"/>
          <w:sz w:val="26"/>
          <w:szCs w:val="26"/>
          <w:lang w:val="ka-GE"/>
        </w:rPr>
        <w:t xml:space="preserve"> </w:t>
      </w:r>
      <w:r w:rsidR="00324653" w:rsidRPr="0009112A">
        <w:rPr>
          <w:color w:val="000000" w:themeColor="text1"/>
          <w:sz w:val="26"/>
          <w:szCs w:val="26"/>
          <w:lang w:val="ka-GE"/>
        </w:rPr>
        <w:t xml:space="preserve">The aim of this approach is to minimize both </w:t>
      </w:r>
      <w:r w:rsidR="00E6423C" w:rsidRPr="0009112A">
        <w:rPr>
          <w:color w:val="000000" w:themeColor="text1"/>
          <w:sz w:val="26"/>
          <w:szCs w:val="26"/>
          <w:lang w:val="ka-GE"/>
        </w:rPr>
        <w:t>excessive financial</w:t>
      </w:r>
      <w:r w:rsidR="00E6423C" w:rsidRPr="0009112A">
        <w:rPr>
          <w:color w:val="000000" w:themeColor="text1"/>
          <w:sz w:val="26"/>
          <w:szCs w:val="26"/>
        </w:rPr>
        <w:t xml:space="preserve"> expenses</w:t>
      </w:r>
      <w:r w:rsidR="00E6423C" w:rsidRPr="0009112A">
        <w:rPr>
          <w:color w:val="000000" w:themeColor="text1"/>
          <w:sz w:val="26"/>
          <w:szCs w:val="26"/>
          <w:lang w:val="ka-GE"/>
        </w:rPr>
        <w:t xml:space="preserve"> as improper medical manipulations, which in turn carry certain health risks. </w:t>
      </w:r>
      <w:r w:rsidR="00E6423C" w:rsidRPr="0009112A">
        <w:rPr>
          <w:color w:val="000000" w:themeColor="text1"/>
          <w:sz w:val="26"/>
          <w:szCs w:val="26"/>
        </w:rPr>
        <w:t xml:space="preserve"> For example, a list of mandatory tests provided by Israel</w:t>
      </w:r>
      <w:r w:rsidR="00132A56" w:rsidRPr="0009112A">
        <w:rPr>
          <w:color w:val="000000" w:themeColor="text1"/>
          <w:sz w:val="26"/>
          <w:szCs w:val="26"/>
        </w:rPr>
        <w:t>,</w:t>
      </w:r>
      <w:r w:rsidR="00E6423C" w:rsidRPr="0009112A">
        <w:rPr>
          <w:color w:val="000000" w:themeColor="text1"/>
          <w:sz w:val="26"/>
          <w:szCs w:val="26"/>
        </w:rPr>
        <w:t xml:space="preserve"> includes a chest x-ray to diagnose tuberculosis. In Georgia, a rapid test is performed to diagnose tuberculosis, and only if a positive or doubtful positive answer is confirmed, the person is sent for further research. In this way, both unnecessary financial costs and radiation risks associated with </w:t>
      </w:r>
      <w:r w:rsidR="00132A56" w:rsidRPr="0009112A">
        <w:rPr>
          <w:color w:val="000000" w:themeColor="text1"/>
          <w:sz w:val="26"/>
          <w:szCs w:val="26"/>
        </w:rPr>
        <w:t xml:space="preserve">x-ray </w:t>
      </w:r>
      <w:r w:rsidR="00E6423C" w:rsidRPr="0009112A">
        <w:rPr>
          <w:color w:val="000000" w:themeColor="text1"/>
          <w:sz w:val="26"/>
          <w:szCs w:val="26"/>
        </w:rPr>
        <w:t>examination are avoided.</w:t>
      </w:r>
      <w:r w:rsidR="00E15D56" w:rsidRPr="0009112A">
        <w:rPr>
          <w:color w:val="000000" w:themeColor="text1"/>
          <w:sz w:val="26"/>
          <w:szCs w:val="26"/>
          <w:lang w:val="ka-GE"/>
        </w:rPr>
        <w:t xml:space="preserve">   </w:t>
      </w:r>
    </w:p>
    <w:p w14:paraId="59DD7761" w14:textId="3E40958F" w:rsidR="00E15D56" w:rsidRPr="0009112A" w:rsidRDefault="00132A56" w:rsidP="00E15D56">
      <w:pPr>
        <w:rPr>
          <w:color w:val="000000" w:themeColor="text1"/>
          <w:sz w:val="26"/>
          <w:szCs w:val="26"/>
          <w:lang w:val="ka-GE"/>
        </w:rPr>
      </w:pPr>
      <w:r w:rsidRPr="0009112A">
        <w:rPr>
          <w:color w:val="000000" w:themeColor="text1"/>
          <w:sz w:val="26"/>
          <w:szCs w:val="26"/>
        </w:rPr>
        <w:t xml:space="preserve">  </w:t>
      </w:r>
      <w:r w:rsidR="00E15D56" w:rsidRPr="0009112A">
        <w:rPr>
          <w:color w:val="000000" w:themeColor="text1"/>
          <w:sz w:val="26"/>
          <w:szCs w:val="26"/>
          <w:lang w:val="ka-GE"/>
        </w:rPr>
        <w:t xml:space="preserve">Georgian medical institutions have been licensed by the 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  <w:t>LEPL S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>tate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  <w:t xml:space="preserve"> 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>Regulation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  <w:t xml:space="preserve"> A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>gency</w:t>
      </w:r>
      <w:r w:rsidR="00E15D56" w:rsidRPr="0009112A">
        <w:rPr>
          <w:rFonts w:cstheme="minorHAnsi"/>
          <w:color w:val="000000" w:themeColor="text1"/>
          <w:sz w:val="26"/>
          <w:szCs w:val="26"/>
          <w:lang w:val="ka-GE"/>
        </w:rPr>
        <w:br/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  <w:t>For Medic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al 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  <w:lang w:val="ka-GE"/>
        </w:rPr>
        <w:t>A</w:t>
      </w:r>
      <w:r w:rsidR="00E15D56" w:rsidRPr="0009112A">
        <w:rPr>
          <w:rFonts w:cstheme="minorHAnsi"/>
          <w:color w:val="000000" w:themeColor="text1"/>
          <w:sz w:val="26"/>
          <w:szCs w:val="26"/>
          <w:shd w:val="clear" w:color="auto" w:fill="FFFFFF"/>
        </w:rPr>
        <w:t>ctivities</w:t>
      </w:r>
      <w:r w:rsidR="00E15D56" w:rsidRPr="0009112A">
        <w:rPr>
          <w:color w:val="000000" w:themeColor="text1"/>
          <w:sz w:val="26"/>
          <w:szCs w:val="26"/>
          <w:lang w:val="ka-GE"/>
        </w:rPr>
        <w:t xml:space="preserve"> in accordance with international standards.</w:t>
      </w:r>
      <w:r w:rsidR="00E15D56" w:rsidRPr="0009112A">
        <w:rPr>
          <w:color w:val="000000" w:themeColor="text1"/>
          <w:sz w:val="26"/>
          <w:szCs w:val="26"/>
        </w:rPr>
        <w:t xml:space="preserve"> </w:t>
      </w:r>
      <w:r w:rsidR="00E15D56" w:rsidRPr="0009112A">
        <w:rPr>
          <w:color w:val="000000" w:themeColor="text1"/>
          <w:sz w:val="26"/>
          <w:szCs w:val="26"/>
          <w:lang w:val="ka-GE"/>
        </w:rPr>
        <w:t>These institutions are authorized to issue</w:t>
      </w:r>
      <w:r w:rsidR="0009112A" w:rsidRPr="0009112A">
        <w:rPr>
          <w:color w:val="000000" w:themeColor="text1"/>
          <w:sz w:val="26"/>
          <w:szCs w:val="26"/>
          <w:lang w:val="ka-GE"/>
        </w:rPr>
        <w:t xml:space="preserve"> </w:t>
      </w:r>
      <w:r w:rsidR="0009112A" w:rsidRPr="0009112A">
        <w:rPr>
          <w:color w:val="000000" w:themeColor="text1"/>
          <w:sz w:val="26"/>
          <w:szCs w:val="26"/>
          <w:lang w:val="ka-GE"/>
        </w:rPr>
        <w:t>a</w:t>
      </w:r>
      <w:r w:rsidR="0009112A" w:rsidRPr="0009112A">
        <w:rPr>
          <w:color w:val="000000" w:themeColor="text1"/>
          <w:sz w:val="26"/>
          <w:szCs w:val="26"/>
        </w:rPr>
        <w:t>s</w:t>
      </w:r>
      <w:r w:rsidR="0009112A" w:rsidRPr="0009112A">
        <w:rPr>
          <w:color w:val="000000" w:themeColor="text1"/>
          <w:sz w:val="26"/>
          <w:szCs w:val="26"/>
          <w:lang w:val="ka-GE"/>
        </w:rPr>
        <w:t xml:space="preserve"> health certificate</w:t>
      </w:r>
      <w:r w:rsidR="0009112A" w:rsidRPr="0009112A">
        <w:rPr>
          <w:color w:val="000000" w:themeColor="text1"/>
          <w:sz w:val="26"/>
          <w:szCs w:val="26"/>
          <w:lang w:val="ka-GE"/>
        </w:rPr>
        <w:t xml:space="preserve"> only medical documents approved by the Ministry of Health of Georgia</w:t>
      </w:r>
      <w:r w:rsidR="00E15D56" w:rsidRPr="0009112A">
        <w:rPr>
          <w:color w:val="000000" w:themeColor="text1"/>
          <w:sz w:val="26"/>
          <w:szCs w:val="26"/>
          <w:lang w:val="ka-GE"/>
        </w:rPr>
        <w:t xml:space="preserve">, </w:t>
      </w:r>
      <w:r w:rsidR="00E15D56" w:rsidRPr="0009112A">
        <w:rPr>
          <w:color w:val="000000" w:themeColor="text1"/>
          <w:sz w:val="26"/>
          <w:szCs w:val="26"/>
        </w:rPr>
        <w:t xml:space="preserve">such as </w:t>
      </w:r>
      <w:r w:rsidR="00E15D56" w:rsidRPr="0009112A">
        <w:rPr>
          <w:rFonts w:cstheme="minorHAnsi"/>
          <w:color w:val="000000" w:themeColor="text1"/>
          <w:sz w:val="26"/>
          <w:szCs w:val="26"/>
        </w:rPr>
        <w:t xml:space="preserve">the Form </w:t>
      </w:r>
      <w:r w:rsidR="00E15D56" w:rsidRPr="0009112A">
        <w:rPr>
          <w:rFonts w:eastAsia="Times New Roman" w:cstheme="minorHAnsi"/>
          <w:noProof/>
          <w:color w:val="000000" w:themeColor="text1"/>
          <w:sz w:val="26"/>
          <w:szCs w:val="26"/>
        </w:rPr>
        <w:t>№IV-100/A</w:t>
      </w:r>
      <w:r w:rsidR="00E15D56" w:rsidRPr="0009112A">
        <w:rPr>
          <w:rFonts w:eastAsia="Times New Roman" w:cstheme="minorHAnsi"/>
          <w:noProof/>
          <w:color w:val="000000" w:themeColor="text1"/>
          <w:sz w:val="26"/>
          <w:szCs w:val="26"/>
        </w:rPr>
        <w:t xml:space="preserve">. </w:t>
      </w:r>
      <w:r w:rsidRPr="0009112A">
        <w:rPr>
          <w:rFonts w:eastAsia="Times New Roman" w:cstheme="minorHAnsi"/>
          <w:noProof/>
          <w:color w:val="000000" w:themeColor="text1"/>
          <w:sz w:val="26"/>
          <w:szCs w:val="26"/>
        </w:rPr>
        <w:t xml:space="preserve"> </w:t>
      </w:r>
      <w:r w:rsidR="0009112A" w:rsidRPr="0009112A">
        <w:rPr>
          <w:rFonts w:eastAsia="Times New Roman" w:cstheme="minorHAnsi"/>
          <w:noProof/>
          <w:color w:val="000000" w:themeColor="text1"/>
          <w:sz w:val="26"/>
          <w:szCs w:val="26"/>
        </w:rPr>
        <w:t>It should be noted that</w:t>
      </w:r>
      <w:r w:rsidR="009A6784" w:rsidRPr="0009112A">
        <w:rPr>
          <w:color w:val="000000" w:themeColor="text1"/>
          <w:sz w:val="26"/>
          <w:szCs w:val="26"/>
          <w:lang w:val="ka-GE"/>
        </w:rPr>
        <w:t>, the certificate of health-</w:t>
      </w:r>
      <w:r w:rsidR="009A6784" w:rsidRPr="0009112A">
        <w:rPr>
          <w:color w:val="000000" w:themeColor="text1"/>
          <w:sz w:val="26"/>
          <w:szCs w:val="26"/>
          <w:lang w:val="ka-GE"/>
        </w:rPr>
        <w:t>Form №IV-100 /A</w:t>
      </w:r>
      <w:r w:rsidR="009A6784" w:rsidRPr="0009112A">
        <w:rPr>
          <w:color w:val="000000" w:themeColor="text1"/>
          <w:sz w:val="26"/>
          <w:szCs w:val="26"/>
          <w:lang w:val="ka-GE"/>
        </w:rPr>
        <w:t xml:space="preserve"> </w:t>
      </w:r>
      <w:r w:rsidR="0009112A" w:rsidRPr="0009112A">
        <w:rPr>
          <w:color w:val="000000" w:themeColor="text1"/>
          <w:sz w:val="26"/>
          <w:szCs w:val="26"/>
        </w:rPr>
        <w:t>,</w:t>
      </w:r>
      <w:r w:rsidR="00E15D56" w:rsidRPr="0009112A">
        <w:rPr>
          <w:color w:val="000000" w:themeColor="text1"/>
          <w:sz w:val="26"/>
          <w:szCs w:val="26"/>
          <w:lang w:val="ka-GE"/>
        </w:rPr>
        <w:t>includes all the important criteria presented in the documentation provided by you.</w:t>
      </w:r>
    </w:p>
    <w:p w14:paraId="0AFBB877" w14:textId="410FCB85" w:rsidR="009A6784" w:rsidRPr="0009112A" w:rsidRDefault="009A6784" w:rsidP="00E15D56">
      <w:pPr>
        <w:rPr>
          <w:rFonts w:eastAsia="Times New Roman" w:cstheme="minorHAnsi"/>
          <w:noProof/>
          <w:color w:val="000000" w:themeColor="text1"/>
          <w:sz w:val="26"/>
          <w:szCs w:val="26"/>
        </w:rPr>
      </w:pPr>
      <w:r w:rsidRPr="0009112A">
        <w:rPr>
          <w:rFonts w:eastAsia="Times New Roman" w:cstheme="minorHAnsi"/>
          <w:noProof/>
          <w:color w:val="000000" w:themeColor="text1"/>
          <w:sz w:val="26"/>
          <w:szCs w:val="26"/>
        </w:rPr>
        <w:t>Therefore, we suggest that job seekers submit a health certificate Form №IV-100/ A upon consultation with a physician,</w:t>
      </w:r>
      <w:r w:rsidRPr="0009112A">
        <w:rPr>
          <w:rFonts w:eastAsia="Times New Roman" w:cstheme="minorHAnsi"/>
          <w:noProof/>
          <w:color w:val="000000" w:themeColor="text1"/>
          <w:sz w:val="26"/>
          <w:szCs w:val="26"/>
          <w:lang w:val="ka-GE"/>
        </w:rPr>
        <w:t xml:space="preserve"> </w:t>
      </w:r>
      <w:r w:rsidRPr="0009112A">
        <w:rPr>
          <w:rFonts w:eastAsia="Times New Roman" w:cstheme="minorHAnsi"/>
          <w:noProof/>
          <w:color w:val="000000" w:themeColor="text1"/>
          <w:sz w:val="26"/>
          <w:szCs w:val="26"/>
        </w:rPr>
        <w:t>a</w:t>
      </w:r>
      <w:r w:rsidR="00AD30F3">
        <w:rPr>
          <w:rFonts w:eastAsia="Times New Roman" w:cstheme="minorHAnsi"/>
          <w:noProof/>
          <w:color w:val="000000" w:themeColor="text1"/>
          <w:sz w:val="26"/>
          <w:szCs w:val="26"/>
          <w:lang w:val="ka-GE"/>
        </w:rPr>
        <w:t xml:space="preserve">nd in addition </w:t>
      </w:r>
      <w:r w:rsidR="00AD30F3" w:rsidRPr="00AD30F3">
        <w:rPr>
          <w:rFonts w:eastAsia="Times New Roman" w:cstheme="minorHAnsi"/>
          <w:noProof/>
          <w:color w:val="000000" w:themeColor="text1"/>
          <w:sz w:val="26"/>
          <w:szCs w:val="26"/>
          <w:lang w:val="ka-GE"/>
        </w:rPr>
        <w:t xml:space="preserve">required </w:t>
      </w:r>
      <w:bookmarkStart w:id="0" w:name="_GoBack"/>
      <w:bookmarkEnd w:id="0"/>
      <w:r w:rsidRPr="0009112A">
        <w:rPr>
          <w:rFonts w:eastAsia="Times New Roman" w:cstheme="minorHAnsi"/>
          <w:noProof/>
          <w:color w:val="000000" w:themeColor="text1"/>
          <w:sz w:val="26"/>
          <w:szCs w:val="26"/>
          <w:lang w:val="ka-GE"/>
        </w:rPr>
        <w:t xml:space="preserve">medical </w:t>
      </w:r>
      <w:r w:rsidR="00132A56" w:rsidRPr="0009112A">
        <w:rPr>
          <w:rFonts w:eastAsia="Times New Roman" w:cstheme="minorHAnsi"/>
          <w:noProof/>
          <w:color w:val="000000" w:themeColor="text1"/>
          <w:sz w:val="26"/>
          <w:szCs w:val="26"/>
        </w:rPr>
        <w:t>and laboratory tests:</w:t>
      </w:r>
    </w:p>
    <w:p w14:paraId="79818DE9" w14:textId="1705BC29" w:rsidR="00A32244" w:rsidRPr="0009112A" w:rsidRDefault="009A6784" w:rsidP="009A678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6"/>
          <w:szCs w:val="26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</w:rPr>
        <w:t>HCV</w:t>
      </w:r>
      <w:r w:rsidR="0009112A" w:rsidRPr="0009112A">
        <w:rPr>
          <w:rFonts w:cstheme="minorHAnsi"/>
          <w:color w:val="000000" w:themeColor="text1"/>
          <w:sz w:val="26"/>
          <w:szCs w:val="26"/>
          <w:shd w:val="clear" w:color="auto" w:fill="F9FAFA"/>
        </w:rPr>
        <w:t xml:space="preserve"> </w:t>
      </w:r>
      <w:r w:rsidR="0009112A" w:rsidRPr="0009112A">
        <w:rPr>
          <w:rFonts w:cstheme="minorHAnsi"/>
          <w:color w:val="000000" w:themeColor="text1"/>
          <w:sz w:val="26"/>
          <w:szCs w:val="26"/>
          <w:lang w:val="ka-GE"/>
        </w:rPr>
        <w:t xml:space="preserve">screening </w:t>
      </w:r>
      <w:r w:rsidR="0009112A" w:rsidRPr="0009112A">
        <w:rPr>
          <w:rFonts w:cstheme="minorHAnsi"/>
          <w:color w:val="000000" w:themeColor="text1"/>
          <w:sz w:val="26"/>
          <w:szCs w:val="26"/>
        </w:rPr>
        <w:t>test</w:t>
      </w: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</w:rPr>
        <w:t>;</w:t>
      </w:r>
    </w:p>
    <w:p w14:paraId="7B15F072" w14:textId="5052135C" w:rsidR="009A6784" w:rsidRPr="0009112A" w:rsidRDefault="009A6784" w:rsidP="009A678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6"/>
          <w:szCs w:val="26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  <w:lang w:val="ka-GE"/>
        </w:rPr>
        <w:t xml:space="preserve">HIV / AIDS screening </w:t>
      </w:r>
      <w:r w:rsidRPr="0009112A">
        <w:rPr>
          <w:rFonts w:cstheme="minorHAnsi"/>
          <w:color w:val="000000" w:themeColor="text1"/>
          <w:sz w:val="26"/>
          <w:szCs w:val="26"/>
        </w:rPr>
        <w:t>test;</w:t>
      </w:r>
    </w:p>
    <w:p w14:paraId="57BA66A6" w14:textId="1176FECC" w:rsidR="008D4A4A" w:rsidRPr="0009112A" w:rsidRDefault="009A6784" w:rsidP="009A678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6"/>
          <w:szCs w:val="26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  <w:t xml:space="preserve">Tuberculosis screening </w:t>
      </w: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</w:rPr>
        <w:t>test;</w:t>
      </w:r>
      <w:r w:rsidR="008D4A4A" w:rsidRPr="0009112A"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  <w:t xml:space="preserve"> </w:t>
      </w:r>
    </w:p>
    <w:p w14:paraId="1109BF32" w14:textId="0442F4D8" w:rsidR="007761BA" w:rsidRPr="0009112A" w:rsidRDefault="007761BA" w:rsidP="007761B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6"/>
          <w:szCs w:val="26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  <w:t>General urinalysis;</w:t>
      </w:r>
    </w:p>
    <w:p w14:paraId="5D6EDB53" w14:textId="77777777" w:rsidR="007761BA" w:rsidRPr="0009112A" w:rsidRDefault="007761BA" w:rsidP="007761B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6"/>
          <w:szCs w:val="26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  <w:lang w:val="ka-GE"/>
        </w:rPr>
        <w:t>General blood test;</w:t>
      </w:r>
    </w:p>
    <w:p w14:paraId="7A31FFEB" w14:textId="2B4D387F" w:rsidR="007761BA" w:rsidRPr="0009112A" w:rsidRDefault="007761BA" w:rsidP="007761B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6"/>
          <w:szCs w:val="26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  <w:t>Electrocardiography.</w:t>
      </w:r>
    </w:p>
    <w:p w14:paraId="535CAB24" w14:textId="06877DC2" w:rsidR="008D4A4A" w:rsidRPr="0009112A" w:rsidRDefault="007761BA" w:rsidP="007761BA">
      <w:pPr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</w:pP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</w:rPr>
        <w:t xml:space="preserve">In case of </w:t>
      </w: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  <w:t xml:space="preserve">any suspicious course of the disease is detected, then we will decide to conduct more </w:t>
      </w:r>
      <w:r w:rsidR="00132A56" w:rsidRPr="0009112A">
        <w:rPr>
          <w:rFonts w:cstheme="minorHAnsi"/>
          <w:color w:val="000000" w:themeColor="text1"/>
          <w:sz w:val="26"/>
          <w:szCs w:val="26"/>
          <w:shd w:val="clear" w:color="auto" w:fill="F9FAFA"/>
        </w:rPr>
        <w:t>profound tests</w:t>
      </w:r>
      <w:r w:rsidRPr="0009112A"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  <w:t xml:space="preserve"> and consult with specialists.</w:t>
      </w:r>
      <w:r w:rsidR="008D4A4A" w:rsidRPr="0009112A">
        <w:rPr>
          <w:rFonts w:cstheme="minorHAnsi"/>
          <w:color w:val="000000" w:themeColor="text1"/>
          <w:sz w:val="26"/>
          <w:szCs w:val="26"/>
          <w:shd w:val="clear" w:color="auto" w:fill="F9FAFA"/>
          <w:lang w:val="ka-GE"/>
        </w:rPr>
        <w:t xml:space="preserve"> </w:t>
      </w:r>
    </w:p>
    <w:p w14:paraId="251E77FF" w14:textId="77777777" w:rsidR="00CD306B" w:rsidRPr="0009112A" w:rsidRDefault="00CD306B">
      <w:pPr>
        <w:rPr>
          <w:color w:val="000000" w:themeColor="text1"/>
          <w:sz w:val="26"/>
          <w:szCs w:val="26"/>
          <w:lang w:val="ka-GE"/>
        </w:rPr>
      </w:pPr>
    </w:p>
    <w:sectPr w:rsidR="00CD306B" w:rsidRPr="0009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0E05"/>
    <w:multiLevelType w:val="hybridMultilevel"/>
    <w:tmpl w:val="70C810FE"/>
    <w:lvl w:ilvl="0" w:tplc="5AA01FC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0A"/>
    <w:rsid w:val="00073BA8"/>
    <w:rsid w:val="0009112A"/>
    <w:rsid w:val="00132A56"/>
    <w:rsid w:val="002316C4"/>
    <w:rsid w:val="00324653"/>
    <w:rsid w:val="00481F78"/>
    <w:rsid w:val="00512B73"/>
    <w:rsid w:val="007761BA"/>
    <w:rsid w:val="007B160A"/>
    <w:rsid w:val="008D4A4A"/>
    <w:rsid w:val="009A6784"/>
    <w:rsid w:val="00A32244"/>
    <w:rsid w:val="00AD30F3"/>
    <w:rsid w:val="00BD3998"/>
    <w:rsid w:val="00CB27F8"/>
    <w:rsid w:val="00CD306B"/>
    <w:rsid w:val="00E15D56"/>
    <w:rsid w:val="00E625EC"/>
    <w:rsid w:val="00E6423C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EF5A"/>
  <w15:chartTrackingRefBased/>
  <w15:docId w15:val="{3A4A9028-C18A-409F-9553-F0DB7A0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7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0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4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811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2</cp:revision>
  <cp:lastPrinted>2020-08-19T11:14:00Z</cp:lastPrinted>
  <dcterms:created xsi:type="dcterms:W3CDTF">2020-08-19T13:44:00Z</dcterms:created>
  <dcterms:modified xsi:type="dcterms:W3CDTF">2020-08-19T13:44:00Z</dcterms:modified>
</cp:coreProperties>
</file>