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97A" w:rsidRPr="00E22570" w:rsidRDefault="00CC51FF" w:rsidP="003E497A">
      <w:pPr>
        <w:spacing w:after="0" w:line="240" w:lineRule="auto"/>
        <w:jc w:val="center"/>
        <w:rPr>
          <w:rFonts w:ascii="Sylfaen" w:eastAsia="Calibri" w:hAnsi="Sylfaen" w:cs="Times New Roman"/>
          <w:b/>
          <w:bCs/>
          <w:color w:val="0070C0"/>
          <w:sz w:val="24"/>
          <w:szCs w:val="24"/>
          <w:lang w:val="ka-GE" w:eastAsia="x-none"/>
        </w:rPr>
      </w:pPr>
      <w:bookmarkStart w:id="0" w:name="_GoBack"/>
      <w:bookmarkEnd w:id="0"/>
      <w:r w:rsidRPr="00E22570">
        <w:rPr>
          <w:rFonts w:ascii="Sylfaen" w:eastAsia="Calibri" w:hAnsi="Sylfaen" w:cs="Times New Roman"/>
          <w:b/>
          <w:bCs/>
          <w:color w:val="0070C0"/>
          <w:sz w:val="24"/>
          <w:szCs w:val="24"/>
          <w:lang w:val="ka-GE" w:eastAsia="x-none"/>
        </w:rPr>
        <w:t xml:space="preserve">Capacity </w:t>
      </w:r>
      <w:r w:rsidRPr="00E22570">
        <w:rPr>
          <w:rFonts w:ascii="Sylfaen" w:eastAsia="Calibri" w:hAnsi="Sylfaen" w:cs="Times New Roman"/>
          <w:b/>
          <w:bCs/>
          <w:color w:val="0070C0"/>
          <w:sz w:val="24"/>
          <w:szCs w:val="24"/>
          <w:lang w:eastAsia="x-none"/>
        </w:rPr>
        <w:t>B</w:t>
      </w:r>
      <w:r w:rsidRPr="00E22570">
        <w:rPr>
          <w:rFonts w:ascii="Sylfaen" w:eastAsia="Calibri" w:hAnsi="Sylfaen" w:cs="Times New Roman"/>
          <w:b/>
          <w:bCs/>
          <w:color w:val="0070C0"/>
          <w:sz w:val="24"/>
          <w:szCs w:val="24"/>
          <w:lang w:val="ka-GE" w:eastAsia="x-none"/>
        </w:rPr>
        <w:t>uilding of Able-bodied Fa</w:t>
      </w:r>
      <w:r w:rsidR="003E6956">
        <w:rPr>
          <w:rFonts w:ascii="Sylfaen" w:eastAsia="Calibri" w:hAnsi="Sylfaen" w:cs="Times New Roman"/>
          <w:b/>
          <w:bCs/>
          <w:color w:val="0070C0"/>
          <w:sz w:val="24"/>
          <w:szCs w:val="24"/>
          <w:lang w:val="ka-GE" w:eastAsia="x-none"/>
        </w:rPr>
        <w:t xml:space="preserve">mily Member (s) Receiving </w:t>
      </w:r>
      <w:r w:rsidR="004116D8" w:rsidRPr="004116D8">
        <w:rPr>
          <w:rFonts w:ascii="Sylfaen" w:eastAsia="Calibri" w:hAnsi="Sylfaen" w:cs="Times New Roman"/>
          <w:b/>
          <w:bCs/>
          <w:color w:val="0070C0"/>
          <w:sz w:val="24"/>
          <w:szCs w:val="24"/>
          <w:lang w:val="ka-GE" w:eastAsia="x-none"/>
        </w:rPr>
        <w:t xml:space="preserve">Subsistence Allowance </w:t>
      </w:r>
    </w:p>
    <w:p w:rsidR="003E497A" w:rsidRPr="00CC51FF" w:rsidRDefault="003E497A" w:rsidP="003E497A">
      <w:pPr>
        <w:spacing w:after="0" w:line="240" w:lineRule="auto"/>
        <w:rPr>
          <w:rFonts w:ascii="Sylfaen" w:eastAsia="Calibri" w:hAnsi="Sylfaen" w:cs="Times New Roman"/>
          <w:b/>
          <w:bCs/>
          <w:color w:val="1F4E79" w:themeColor="accent1" w:themeShade="80"/>
          <w:sz w:val="24"/>
          <w:szCs w:val="24"/>
          <w:lang w:val="ka-GE" w:eastAsia="x-none"/>
        </w:rPr>
      </w:pPr>
    </w:p>
    <w:p w:rsidR="003E497A" w:rsidRPr="00CC51FF" w:rsidRDefault="003E497A" w:rsidP="003E497A">
      <w:pPr>
        <w:spacing w:after="0" w:line="240" w:lineRule="auto"/>
        <w:jc w:val="both"/>
        <w:rPr>
          <w:rFonts w:ascii="Sylfaen" w:eastAsia="Calibri" w:hAnsi="Sylfaen" w:cs="Times New Roman"/>
          <w:bCs/>
          <w:color w:val="000000" w:themeColor="text1"/>
          <w:sz w:val="24"/>
          <w:szCs w:val="24"/>
          <w:lang w:val="ka-GE" w:eastAsia="x-none"/>
        </w:rPr>
      </w:pPr>
    </w:p>
    <w:p w:rsidR="003E497A" w:rsidRPr="00E22570" w:rsidRDefault="00933531" w:rsidP="003E497A">
      <w:pPr>
        <w:spacing w:after="0" w:line="240" w:lineRule="auto"/>
        <w:jc w:val="both"/>
        <w:rPr>
          <w:rFonts w:ascii="Sylfaen" w:eastAsia="Calibri" w:hAnsi="Sylfaen" w:cs="Times New Roman"/>
          <w:b/>
          <w:bCs/>
          <w:color w:val="0070C0"/>
          <w:sz w:val="24"/>
          <w:szCs w:val="24"/>
          <w:lang w:val="ka-GE" w:eastAsia="x-none"/>
        </w:rPr>
      </w:pPr>
      <w:r>
        <w:rPr>
          <w:rFonts w:ascii="Sylfaen" w:eastAsia="Calibri" w:hAnsi="Sylfaen" w:cs="Times New Roman"/>
          <w:b/>
          <w:bCs/>
          <w:color w:val="0070C0"/>
          <w:sz w:val="24"/>
          <w:szCs w:val="24"/>
          <w:lang w:val="ka-GE" w:eastAsia="x-none"/>
        </w:rPr>
        <w:t>Introduction</w:t>
      </w:r>
    </w:p>
    <w:p w:rsidR="003E497A" w:rsidRPr="001974D1" w:rsidRDefault="004D2F14" w:rsidP="003E497A">
      <w:pPr>
        <w:spacing w:after="0" w:line="240" w:lineRule="auto"/>
        <w:jc w:val="both"/>
        <w:rPr>
          <w:rFonts w:ascii="Sylfaen" w:eastAsia="Calibri" w:hAnsi="Sylfaen" w:cs="Times New Roman"/>
          <w:b/>
          <w:bCs/>
          <w:color w:val="000000" w:themeColor="text1"/>
          <w:sz w:val="24"/>
          <w:szCs w:val="24"/>
          <w:lang w:eastAsia="x-none"/>
        </w:rPr>
      </w:pPr>
      <w:r>
        <w:rPr>
          <w:rFonts w:ascii="Sylfaen" w:eastAsia="Calibri" w:hAnsi="Sylfaen" w:cs="Times New Roman"/>
          <w:b/>
          <w:bCs/>
          <w:color w:val="000000" w:themeColor="text1"/>
          <w:sz w:val="24"/>
          <w:szCs w:val="24"/>
          <w:lang w:val="ka-GE" w:eastAsia="x-none"/>
        </w:rPr>
        <w:t xml:space="preserve">Content and </w:t>
      </w:r>
      <w:r w:rsidR="001974D1">
        <w:rPr>
          <w:rFonts w:ascii="Sylfaen" w:eastAsia="Calibri" w:hAnsi="Sylfaen" w:cs="Times New Roman"/>
          <w:b/>
          <w:bCs/>
          <w:color w:val="000000" w:themeColor="text1"/>
          <w:sz w:val="24"/>
          <w:szCs w:val="24"/>
          <w:lang w:eastAsia="x-none"/>
        </w:rPr>
        <w:t>C</w:t>
      </w:r>
      <w:r w:rsidR="001974D1" w:rsidRPr="001974D1">
        <w:rPr>
          <w:rFonts w:ascii="Sylfaen" w:eastAsia="Calibri" w:hAnsi="Sylfaen" w:cs="Times New Roman"/>
          <w:b/>
          <w:bCs/>
          <w:color w:val="000000" w:themeColor="text1"/>
          <w:sz w:val="24"/>
          <w:szCs w:val="24"/>
          <w:lang w:eastAsia="x-none"/>
        </w:rPr>
        <w:t>onfirmation</w:t>
      </w:r>
    </w:p>
    <w:p w:rsidR="003E497A" w:rsidRPr="001974D1" w:rsidRDefault="003E497A" w:rsidP="003E497A">
      <w:pPr>
        <w:spacing w:after="0" w:line="240" w:lineRule="auto"/>
        <w:jc w:val="both"/>
        <w:rPr>
          <w:rFonts w:ascii="Sylfaen" w:eastAsia="Calibri" w:hAnsi="Sylfaen" w:cs="Times New Roman"/>
          <w:bCs/>
          <w:color w:val="000000" w:themeColor="text1"/>
          <w:sz w:val="24"/>
          <w:szCs w:val="24"/>
          <w:lang w:eastAsia="x-none"/>
        </w:rPr>
      </w:pPr>
    </w:p>
    <w:p w:rsidR="00321CE8" w:rsidRPr="002E2179" w:rsidRDefault="00321CE8" w:rsidP="003E497A">
      <w:pPr>
        <w:jc w:val="both"/>
        <w:rPr>
          <w:rFonts w:ascii="Sylfaen" w:eastAsia="Calibri" w:hAnsi="Sylfaen" w:cs="Times New Roman"/>
          <w:bCs/>
          <w:color w:val="000000" w:themeColor="text1"/>
          <w:sz w:val="24"/>
          <w:szCs w:val="24"/>
          <w:lang w:val="ka-GE" w:eastAsia="x-none"/>
        </w:rPr>
      </w:pPr>
      <w:r w:rsidRPr="002E2179">
        <w:rPr>
          <w:rFonts w:ascii="Sylfaen" w:eastAsia="Calibri" w:hAnsi="Sylfaen" w:cs="Times New Roman"/>
          <w:bCs/>
          <w:color w:val="000000" w:themeColor="text1"/>
          <w:sz w:val="24"/>
          <w:szCs w:val="24"/>
          <w:lang w:val="ka-GE" w:eastAsia="x-none"/>
        </w:rPr>
        <w:t xml:space="preserve">In accordance with the resolution of the Government of Georgia (Decree N3, January 18, 2019), a family member (s) registered in the unified database of social vulnerable families receiving social assistance, in case, if in the database of the LEPL - Revenue Service -the fixed amount of salary was the basis for the termination of the </w:t>
      </w:r>
      <w:r w:rsidRPr="003E6956">
        <w:rPr>
          <w:rFonts w:ascii="Sylfaen" w:eastAsia="Calibri" w:hAnsi="Sylfaen" w:cs="Times New Roman"/>
          <w:bCs/>
          <w:color w:val="000000" w:themeColor="text1"/>
          <w:sz w:val="24"/>
          <w:szCs w:val="24"/>
          <w:lang w:val="ka-GE" w:eastAsia="x-none"/>
        </w:rPr>
        <w:t>subsistence allowance</w:t>
      </w:r>
      <w:r w:rsidRPr="002E2179">
        <w:rPr>
          <w:rFonts w:ascii="Sylfaen" w:eastAsia="Calibri" w:hAnsi="Sylfaen" w:cs="Times New Roman"/>
          <w:bCs/>
          <w:color w:val="000000" w:themeColor="text1"/>
          <w:sz w:val="24"/>
          <w:szCs w:val="24"/>
          <w:lang w:val="ka-GE" w:eastAsia="x-none"/>
        </w:rPr>
        <w:t xml:space="preserve"> in the past, After January 1, 2019  </w:t>
      </w:r>
      <w:r w:rsidR="009D3397" w:rsidRPr="009D3397">
        <w:rPr>
          <w:rFonts w:ascii="Sylfaen" w:eastAsia="Calibri" w:hAnsi="Sylfaen" w:cs="Times New Roman"/>
          <w:bCs/>
          <w:color w:val="000000" w:themeColor="text1"/>
          <w:sz w:val="24"/>
          <w:szCs w:val="24"/>
          <w:lang w:val="ka-GE" w:eastAsia="x-none"/>
        </w:rPr>
        <w:t xml:space="preserve">for that reason families registration will not be terminated in the databases and </w:t>
      </w:r>
      <w:r w:rsidR="003B21CD">
        <w:rPr>
          <w:rFonts w:ascii="Sylfaen" w:eastAsia="Calibri" w:hAnsi="Sylfaen" w:cs="Times New Roman"/>
          <w:bCs/>
          <w:color w:val="000000" w:themeColor="text1"/>
          <w:sz w:val="24"/>
          <w:szCs w:val="24"/>
          <w:lang w:val="en-GB" w:eastAsia="x-none"/>
        </w:rPr>
        <w:t xml:space="preserve">will </w:t>
      </w:r>
      <w:r w:rsidR="009D3397" w:rsidRPr="009D3397">
        <w:rPr>
          <w:rFonts w:ascii="Sylfaen" w:eastAsia="Calibri" w:hAnsi="Sylfaen" w:cs="Times New Roman"/>
          <w:bCs/>
          <w:color w:val="000000" w:themeColor="text1"/>
          <w:sz w:val="24"/>
          <w:szCs w:val="24"/>
          <w:lang w:val="ka-GE" w:eastAsia="x-none"/>
        </w:rPr>
        <w:t xml:space="preserve">maintain it with the rating score assigned to the database without re-checking their socio-economic status </w:t>
      </w:r>
      <w:r w:rsidRPr="002E2179">
        <w:rPr>
          <w:rFonts w:ascii="Sylfaen" w:eastAsia="Calibri" w:hAnsi="Sylfaen" w:cs="Times New Roman"/>
          <w:bCs/>
          <w:color w:val="000000" w:themeColor="text1"/>
          <w:sz w:val="24"/>
          <w:szCs w:val="24"/>
          <w:lang w:val="ka-GE" w:eastAsia="x-none"/>
        </w:rPr>
        <w:t xml:space="preserve">and  the </w:t>
      </w:r>
      <w:r w:rsidRPr="003E6956">
        <w:rPr>
          <w:rFonts w:ascii="Sylfaen" w:eastAsia="Calibri" w:hAnsi="Sylfaen" w:cs="Times New Roman"/>
          <w:bCs/>
          <w:color w:val="000000" w:themeColor="text1"/>
          <w:sz w:val="24"/>
          <w:szCs w:val="24"/>
          <w:lang w:val="ka-GE" w:eastAsia="x-none"/>
        </w:rPr>
        <w:t xml:space="preserve">subsistence allowance </w:t>
      </w:r>
      <w:r w:rsidRPr="002E2179">
        <w:rPr>
          <w:rFonts w:ascii="Sylfaen" w:eastAsia="Calibri" w:hAnsi="Sylfaen" w:cs="Times New Roman"/>
          <w:bCs/>
          <w:color w:val="000000" w:themeColor="text1"/>
          <w:sz w:val="24"/>
          <w:szCs w:val="24"/>
          <w:lang w:val="ka-GE" w:eastAsia="x-none"/>
        </w:rPr>
        <w:t>is continuously extended for the next 12 months from the month of the establishment of the mentioned circumstances.</w:t>
      </w:r>
    </w:p>
    <w:p w:rsidR="002E2179" w:rsidRDefault="002E2179" w:rsidP="00070CB1">
      <w:pPr>
        <w:jc w:val="both"/>
        <w:rPr>
          <w:rFonts w:ascii="Sylfaen" w:hAnsi="Sylfaen"/>
          <w:sz w:val="24"/>
          <w:szCs w:val="24"/>
        </w:rPr>
      </w:pPr>
      <w:r w:rsidRPr="00070CB1">
        <w:rPr>
          <w:rFonts w:ascii="Sylfaen" w:hAnsi="Sylfaen"/>
          <w:sz w:val="24"/>
          <w:szCs w:val="24"/>
        </w:rPr>
        <w:t>In terms of employment promotion, the preferential rights of vulnerable groups are also def</w:t>
      </w:r>
      <w:r w:rsidR="00E22570">
        <w:rPr>
          <w:rFonts w:ascii="Sylfaen" w:hAnsi="Sylfaen"/>
          <w:sz w:val="24"/>
          <w:szCs w:val="24"/>
        </w:rPr>
        <w:t xml:space="preserve">ined in the Law of Georgia on </w:t>
      </w:r>
      <w:r w:rsidR="00E22570">
        <w:rPr>
          <w:rFonts w:ascii="Sylfaen" w:hAnsi="Sylfaen"/>
          <w:sz w:val="24"/>
          <w:szCs w:val="24"/>
          <w:lang w:val="ka-GE"/>
        </w:rPr>
        <w:t>’’</w:t>
      </w:r>
      <w:r w:rsidRPr="00070CB1">
        <w:rPr>
          <w:rFonts w:ascii="Sylfaen" w:hAnsi="Sylfaen"/>
          <w:sz w:val="24"/>
          <w:szCs w:val="24"/>
        </w:rPr>
        <w:t>Employment Promotion’’ (Tbilisi, July 14, 2020 N6819-</w:t>
      </w:r>
      <w:r w:rsidRPr="00070CB1">
        <w:rPr>
          <w:rFonts w:ascii="Sylfaen" w:hAnsi="Sylfaen"/>
          <w:sz w:val="24"/>
          <w:szCs w:val="24"/>
          <w:lang w:val="ka-GE"/>
        </w:rPr>
        <w:t>რს</w:t>
      </w:r>
      <w:r w:rsidRPr="00070CB1">
        <w:rPr>
          <w:rFonts w:ascii="Sylfaen" w:hAnsi="Sylfaen"/>
          <w:sz w:val="24"/>
          <w:szCs w:val="24"/>
        </w:rPr>
        <w:t>) and</w:t>
      </w:r>
      <w:r w:rsidR="00070CB1" w:rsidRPr="00070CB1">
        <w:rPr>
          <w:rFonts w:ascii="Sylfaen" w:hAnsi="Sylfaen"/>
          <w:sz w:val="24"/>
          <w:szCs w:val="24"/>
        </w:rPr>
        <w:t xml:space="preserve"> for this purpose the state provides the employer with material benefits - a wage subsidy for the employment of a job seeker who is:</w:t>
      </w:r>
      <w:r w:rsidRPr="00070CB1">
        <w:rPr>
          <w:rFonts w:ascii="Sylfaen" w:hAnsi="Sylfaen"/>
          <w:sz w:val="24"/>
          <w:szCs w:val="24"/>
        </w:rPr>
        <w:t xml:space="preserve"> </w:t>
      </w:r>
      <w:r w:rsidR="00782A58">
        <w:rPr>
          <w:rFonts w:ascii="Sylfaen" w:hAnsi="Sylfaen"/>
          <w:sz w:val="24"/>
          <w:szCs w:val="24"/>
        </w:rPr>
        <w:t xml:space="preserve">among </w:t>
      </w:r>
      <w:r w:rsidR="00070CB1" w:rsidRPr="00070CB1">
        <w:rPr>
          <w:rFonts w:ascii="Sylfaen" w:hAnsi="Sylfaen"/>
          <w:sz w:val="24"/>
          <w:szCs w:val="24"/>
        </w:rPr>
        <w:t>other vulnerable groups, a family member registered in the unified database of s</w:t>
      </w:r>
      <w:r w:rsidR="003E6956">
        <w:rPr>
          <w:rFonts w:ascii="Sylfaen" w:hAnsi="Sylfaen"/>
          <w:sz w:val="24"/>
          <w:szCs w:val="24"/>
        </w:rPr>
        <w:t>ocially vulnerable families between the ages 16 and  29 years</w:t>
      </w:r>
      <w:r w:rsidR="00070CB1" w:rsidRPr="00070CB1">
        <w:rPr>
          <w:rFonts w:ascii="Sylfaen" w:hAnsi="Sylfaen"/>
          <w:sz w:val="24"/>
          <w:szCs w:val="24"/>
        </w:rPr>
        <w:t>, whose socio-economic status of the family is lower than the threshold rating set by the Government of Georgia.</w:t>
      </w:r>
    </w:p>
    <w:p w:rsidR="0076430A" w:rsidRDefault="0076430A" w:rsidP="00070CB1">
      <w:pPr>
        <w:jc w:val="both"/>
        <w:rPr>
          <w:rFonts w:ascii="Sylfaen" w:hAnsi="Sylfaen"/>
          <w:sz w:val="24"/>
          <w:szCs w:val="24"/>
        </w:rPr>
      </w:pPr>
      <w:r w:rsidRPr="0076430A">
        <w:rPr>
          <w:rFonts w:ascii="Sylfaen" w:hAnsi="Sylfaen"/>
          <w:sz w:val="24"/>
          <w:szCs w:val="24"/>
        </w:rPr>
        <w:t>In addition to the above</w:t>
      </w:r>
      <w:r w:rsidR="00782A58">
        <w:rPr>
          <w:rFonts w:ascii="Sylfaen" w:hAnsi="Sylfaen"/>
          <w:sz w:val="24"/>
          <w:szCs w:val="24"/>
        </w:rPr>
        <w:t xml:space="preserve"> mentioned</w:t>
      </w:r>
      <w:r w:rsidRPr="0076430A">
        <w:rPr>
          <w:rFonts w:ascii="Sylfaen" w:hAnsi="Sylfaen"/>
          <w:sz w:val="24"/>
          <w:szCs w:val="24"/>
        </w:rPr>
        <w:t>, the State Employment Promotion Authority along with other citizens connects vulnerable groups and employers</w:t>
      </w:r>
      <w:r w:rsidR="00782A58">
        <w:rPr>
          <w:rFonts w:ascii="Sylfaen" w:hAnsi="Sylfaen"/>
          <w:sz w:val="24"/>
          <w:szCs w:val="24"/>
        </w:rPr>
        <w:t xml:space="preserve"> with using basic forms of supports</w:t>
      </w:r>
      <w:r w:rsidRPr="0076430A">
        <w:rPr>
          <w:rFonts w:ascii="Sylfaen" w:hAnsi="Sylfaen"/>
          <w:sz w:val="24"/>
          <w:szCs w:val="24"/>
        </w:rPr>
        <w:t xml:space="preserve"> such as:</w:t>
      </w:r>
      <w:r w:rsidR="00C96648">
        <w:rPr>
          <w:rFonts w:ascii="Sylfaen" w:hAnsi="Sylfaen"/>
          <w:sz w:val="24"/>
          <w:szCs w:val="24"/>
        </w:rPr>
        <w:t xml:space="preserve"> </w:t>
      </w:r>
      <w:r w:rsidR="00C96648" w:rsidRPr="00C96648">
        <w:rPr>
          <w:rFonts w:ascii="Sylfaen" w:hAnsi="Sylfaen"/>
          <w:sz w:val="24"/>
          <w:szCs w:val="24"/>
        </w:rPr>
        <w:t>employment, internships and state migration services.</w:t>
      </w:r>
    </w:p>
    <w:p w:rsidR="00C96648" w:rsidRPr="004116D8" w:rsidRDefault="00313686" w:rsidP="00070CB1">
      <w:pPr>
        <w:jc w:val="both"/>
        <w:rPr>
          <w:rFonts w:ascii="Sylfaen" w:hAnsi="Sylfaen"/>
          <w:sz w:val="24"/>
          <w:szCs w:val="24"/>
        </w:rPr>
      </w:pPr>
      <w:r w:rsidRPr="00313686">
        <w:rPr>
          <w:rFonts w:ascii="Sylfaen" w:hAnsi="Sylfaen"/>
          <w:sz w:val="24"/>
          <w:szCs w:val="24"/>
        </w:rPr>
        <w:t>As a</w:t>
      </w:r>
      <w:r w:rsidR="003A408D">
        <w:rPr>
          <w:rFonts w:ascii="Sylfaen" w:hAnsi="Sylfaen"/>
          <w:sz w:val="24"/>
          <w:szCs w:val="24"/>
        </w:rPr>
        <w:t xml:space="preserve"> result of creating </w:t>
      </w:r>
      <w:r w:rsidR="009D3397">
        <w:rPr>
          <w:rFonts w:ascii="Sylfaen" w:hAnsi="Sylfaen"/>
          <w:sz w:val="24"/>
          <w:szCs w:val="24"/>
        </w:rPr>
        <w:t>numerous</w:t>
      </w:r>
      <w:r w:rsidRPr="00313686">
        <w:rPr>
          <w:rFonts w:ascii="Sylfaen" w:hAnsi="Sylfaen"/>
          <w:sz w:val="24"/>
          <w:szCs w:val="24"/>
        </w:rPr>
        <w:t xml:space="preserve"> legal frameworks the quantitative employment rate of vulnerable groups has been increased</w:t>
      </w:r>
      <w:r w:rsidR="003A408D">
        <w:rPr>
          <w:rFonts w:ascii="Sylfaen" w:hAnsi="Sylfaen"/>
          <w:sz w:val="24"/>
          <w:szCs w:val="24"/>
        </w:rPr>
        <w:t xml:space="preserve">, </w:t>
      </w:r>
      <w:r w:rsidR="003A408D" w:rsidRPr="003A408D">
        <w:rPr>
          <w:rFonts w:ascii="Sylfaen" w:hAnsi="Sylfaen"/>
          <w:sz w:val="24"/>
          <w:szCs w:val="24"/>
        </w:rPr>
        <w:t xml:space="preserve">However, the analysis of the resource available to the LEPL Social Service Agency - "Unified Database of Socially Vulnerable Families"- reveals that their number </w:t>
      </w:r>
      <w:r w:rsidR="003A408D">
        <w:rPr>
          <w:rFonts w:ascii="Sylfaen" w:hAnsi="Sylfaen"/>
          <w:sz w:val="24"/>
          <w:szCs w:val="24"/>
        </w:rPr>
        <w:t xml:space="preserve">still </w:t>
      </w:r>
      <w:r w:rsidR="003A408D" w:rsidRPr="003A408D">
        <w:rPr>
          <w:rFonts w:ascii="Sylfaen" w:hAnsi="Sylfaen"/>
          <w:sz w:val="24"/>
          <w:szCs w:val="24"/>
        </w:rPr>
        <w:t xml:space="preserve">remains low compare to the number of able-bodied persons registered in the database, </w:t>
      </w:r>
      <w:r w:rsidR="003A408D" w:rsidRPr="004116D8">
        <w:rPr>
          <w:rFonts w:ascii="Sylfaen" w:hAnsi="Sylfaen"/>
          <w:sz w:val="24"/>
          <w:szCs w:val="24"/>
        </w:rPr>
        <w:t>In particular, as of December 2020:</w:t>
      </w:r>
    </w:p>
    <w:p w:rsidR="003A408D" w:rsidRPr="004116D8" w:rsidRDefault="00AB59CC" w:rsidP="00AB59CC">
      <w:pPr>
        <w:pStyle w:val="ListParagraph"/>
        <w:numPr>
          <w:ilvl w:val="0"/>
          <w:numId w:val="1"/>
        </w:numPr>
        <w:jc w:val="both"/>
        <w:rPr>
          <w:rFonts w:ascii="Sylfaen" w:hAnsi="Sylfaen"/>
          <w:sz w:val="24"/>
          <w:szCs w:val="24"/>
          <w:lang w:val="en-GB"/>
        </w:rPr>
      </w:pPr>
      <w:r w:rsidRPr="004116D8">
        <w:rPr>
          <w:rFonts w:ascii="Sylfaen" w:hAnsi="Sylfaen"/>
          <w:sz w:val="24"/>
          <w:szCs w:val="24"/>
          <w:lang w:val="en-GB"/>
        </w:rPr>
        <w:t xml:space="preserve">Out of 105,248 able-bodied men registered in the Unified Database of Socially Vulnerable Families, 15,824 men are employed between </w:t>
      </w:r>
      <w:r w:rsidR="00D56C13" w:rsidRPr="004116D8">
        <w:rPr>
          <w:rFonts w:ascii="Sylfaen" w:hAnsi="Sylfaen"/>
          <w:sz w:val="24"/>
          <w:szCs w:val="24"/>
          <w:lang w:val="en-GB"/>
        </w:rPr>
        <w:t>the ages of 16 and</w:t>
      </w:r>
      <w:r w:rsidR="004945CA" w:rsidRPr="004116D8">
        <w:rPr>
          <w:rFonts w:ascii="Sylfaen" w:hAnsi="Sylfaen"/>
          <w:sz w:val="24"/>
          <w:szCs w:val="24"/>
          <w:lang w:val="en-GB"/>
        </w:rPr>
        <w:t xml:space="preserve"> 65</w:t>
      </w:r>
      <w:r w:rsidR="00D56C13" w:rsidRPr="004116D8">
        <w:rPr>
          <w:rFonts w:ascii="Sylfaen" w:hAnsi="Sylfaen"/>
          <w:sz w:val="24"/>
          <w:szCs w:val="24"/>
          <w:lang w:val="en-GB"/>
        </w:rPr>
        <w:t xml:space="preserve"> year</w:t>
      </w:r>
      <w:r w:rsidR="004945CA" w:rsidRPr="004116D8">
        <w:rPr>
          <w:rFonts w:ascii="Sylfaen" w:hAnsi="Sylfaen"/>
          <w:sz w:val="24"/>
          <w:szCs w:val="24"/>
          <w:lang w:val="en-GB"/>
        </w:rPr>
        <w:t xml:space="preserve">. It is </w:t>
      </w:r>
      <w:r w:rsidRPr="004116D8">
        <w:rPr>
          <w:rFonts w:ascii="Sylfaen" w:hAnsi="Sylfaen"/>
          <w:sz w:val="24"/>
          <w:szCs w:val="24"/>
          <w:lang w:val="en-GB"/>
        </w:rPr>
        <w:t>15% of</w:t>
      </w:r>
      <w:r w:rsidR="004945CA" w:rsidRPr="004116D8">
        <w:rPr>
          <w:rFonts w:ascii="Sylfaen" w:hAnsi="Sylfaen"/>
          <w:sz w:val="24"/>
          <w:szCs w:val="24"/>
          <w:lang w:val="en-GB"/>
        </w:rPr>
        <w:t xml:space="preserve"> the total number of</w:t>
      </w:r>
      <w:r w:rsidRPr="004116D8">
        <w:rPr>
          <w:rFonts w:ascii="Sylfaen" w:hAnsi="Sylfaen"/>
          <w:sz w:val="24"/>
          <w:szCs w:val="24"/>
          <w:lang w:val="en-GB"/>
        </w:rPr>
        <w:t xml:space="preserve"> able-bodied men registered in the database;</w:t>
      </w:r>
    </w:p>
    <w:p w:rsidR="00AB59CC" w:rsidRPr="004116D8" w:rsidRDefault="00E160C9" w:rsidP="004945CA">
      <w:pPr>
        <w:ind w:left="360"/>
        <w:jc w:val="both"/>
        <w:rPr>
          <w:rFonts w:ascii="Sylfaen" w:hAnsi="Sylfaen"/>
          <w:sz w:val="24"/>
          <w:szCs w:val="24"/>
          <w:lang w:val="en-GB"/>
        </w:rPr>
      </w:pPr>
      <w:r w:rsidRPr="004116D8">
        <w:rPr>
          <w:rFonts w:ascii="Sylfaen" w:hAnsi="Sylfaen"/>
          <w:sz w:val="24"/>
          <w:szCs w:val="24"/>
          <w:lang w:val="en-GB"/>
        </w:rPr>
        <w:t xml:space="preserve">In </w:t>
      </w:r>
      <w:r w:rsidR="00AB59CC" w:rsidRPr="004116D8">
        <w:rPr>
          <w:rFonts w:ascii="Sylfaen" w:hAnsi="Sylfaen"/>
          <w:sz w:val="24"/>
          <w:szCs w:val="24"/>
          <w:lang w:val="en-GB"/>
        </w:rPr>
        <w:t>case of women, this figure is relatively low and looks like this:</w:t>
      </w:r>
    </w:p>
    <w:p w:rsidR="004945CA" w:rsidRPr="004116D8" w:rsidRDefault="004945CA" w:rsidP="004945CA">
      <w:pPr>
        <w:pStyle w:val="ListParagraph"/>
        <w:numPr>
          <w:ilvl w:val="0"/>
          <w:numId w:val="1"/>
        </w:numPr>
        <w:jc w:val="both"/>
        <w:rPr>
          <w:rFonts w:ascii="Sylfaen" w:hAnsi="Sylfaen"/>
          <w:sz w:val="24"/>
          <w:szCs w:val="24"/>
          <w:lang w:val="en-GB"/>
        </w:rPr>
      </w:pPr>
      <w:r w:rsidRPr="004116D8">
        <w:rPr>
          <w:rFonts w:ascii="Sylfaen" w:hAnsi="Sylfaen"/>
          <w:sz w:val="24"/>
          <w:szCs w:val="24"/>
          <w:lang w:val="en-GB"/>
        </w:rPr>
        <w:lastRenderedPageBreak/>
        <w:t xml:space="preserve"> Out of 137,388 able-bodied women registered in the Unified Database of Socially Vulnerable Families, 16,531 women are employed between the ages of 16 to 65. It is 12% of the total number of able-bodied women registered in the database;</w:t>
      </w:r>
    </w:p>
    <w:p w:rsidR="004945CA" w:rsidRDefault="004945CA" w:rsidP="004945CA">
      <w:pPr>
        <w:pStyle w:val="ListParagraph"/>
        <w:jc w:val="both"/>
        <w:rPr>
          <w:rFonts w:ascii="Sylfaen" w:hAnsi="Sylfaen"/>
          <w:sz w:val="24"/>
          <w:szCs w:val="24"/>
          <w:lang w:val="en-GB"/>
        </w:rPr>
      </w:pPr>
    </w:p>
    <w:p w:rsidR="004945CA" w:rsidRDefault="0062391A" w:rsidP="004945CA">
      <w:pPr>
        <w:pStyle w:val="ListParagraph"/>
        <w:jc w:val="both"/>
        <w:rPr>
          <w:rFonts w:ascii="Sylfaen" w:eastAsia="Calibri" w:hAnsi="Sylfaen" w:cs="Times New Roman"/>
          <w:b/>
          <w:bCs/>
          <w:color w:val="0070C0"/>
          <w:sz w:val="24"/>
          <w:szCs w:val="24"/>
          <w:lang w:eastAsia="x-none"/>
        </w:rPr>
      </w:pPr>
      <w:r w:rsidRPr="00E22570">
        <w:rPr>
          <w:rFonts w:ascii="Sylfaen" w:eastAsia="Calibri" w:hAnsi="Sylfaen" w:cs="Times New Roman"/>
          <w:b/>
          <w:bCs/>
          <w:color w:val="0070C0"/>
          <w:sz w:val="24"/>
          <w:szCs w:val="24"/>
          <w:lang w:eastAsia="x-none"/>
        </w:rPr>
        <w:t>Objectives</w:t>
      </w:r>
    </w:p>
    <w:p w:rsidR="001974D1" w:rsidRPr="00E22570" w:rsidRDefault="001974D1" w:rsidP="004945CA">
      <w:pPr>
        <w:pStyle w:val="ListParagraph"/>
        <w:jc w:val="both"/>
        <w:rPr>
          <w:rFonts w:ascii="Sylfaen" w:eastAsia="Calibri" w:hAnsi="Sylfaen" w:cs="Times New Roman"/>
          <w:b/>
          <w:bCs/>
          <w:color w:val="0070C0"/>
          <w:sz w:val="24"/>
          <w:szCs w:val="24"/>
          <w:lang w:eastAsia="x-none"/>
        </w:rPr>
      </w:pPr>
    </w:p>
    <w:p w:rsidR="004963CA" w:rsidRDefault="00417E7C" w:rsidP="004945CA">
      <w:pPr>
        <w:pStyle w:val="ListParagraph"/>
        <w:jc w:val="both"/>
        <w:rPr>
          <w:rFonts w:ascii="Sylfaen" w:hAnsi="Sylfaen"/>
          <w:sz w:val="24"/>
          <w:szCs w:val="24"/>
          <w:lang w:val="en-GB"/>
        </w:rPr>
      </w:pPr>
      <w:r>
        <w:rPr>
          <w:rFonts w:ascii="Sylfaen" w:hAnsi="Sylfaen"/>
          <w:sz w:val="24"/>
          <w:szCs w:val="24"/>
          <w:lang w:val="en-GB"/>
        </w:rPr>
        <w:t xml:space="preserve">The </w:t>
      </w:r>
      <w:r>
        <w:rPr>
          <w:rFonts w:ascii="Sylfaen" w:hAnsi="Sylfaen"/>
          <w:sz w:val="24"/>
          <w:szCs w:val="24"/>
        </w:rPr>
        <w:t>purpose</w:t>
      </w:r>
      <w:r>
        <w:rPr>
          <w:rFonts w:ascii="Sylfaen" w:hAnsi="Sylfaen"/>
          <w:sz w:val="24"/>
          <w:szCs w:val="24"/>
          <w:lang w:val="en-GB"/>
        </w:rPr>
        <w:t xml:space="preserve"> of the project is to facilitate</w:t>
      </w:r>
      <w:r w:rsidR="004963CA" w:rsidRPr="004963CA">
        <w:rPr>
          <w:rFonts w:ascii="Sylfaen" w:hAnsi="Sylfaen"/>
          <w:sz w:val="24"/>
          <w:szCs w:val="24"/>
          <w:lang w:val="en-GB"/>
        </w:rPr>
        <w:t xml:space="preserve"> the </w:t>
      </w:r>
      <w:r>
        <w:rPr>
          <w:rFonts w:ascii="Sylfaen" w:hAnsi="Sylfaen"/>
          <w:sz w:val="24"/>
          <w:szCs w:val="24"/>
          <w:lang w:val="en-GB"/>
        </w:rPr>
        <w:t>employment opportunities of the</w:t>
      </w:r>
      <w:r w:rsidR="004963CA" w:rsidRPr="004963CA">
        <w:rPr>
          <w:rFonts w:ascii="Sylfaen" w:hAnsi="Sylfaen"/>
          <w:sz w:val="24"/>
          <w:szCs w:val="24"/>
          <w:lang w:val="en-GB"/>
        </w:rPr>
        <w:t xml:space="preserve"> able-bodied family member (s) registered in the Unified Database of Socially Vulnerable Fam</w:t>
      </w:r>
      <w:r w:rsidR="005E1C89">
        <w:rPr>
          <w:rFonts w:ascii="Sylfaen" w:hAnsi="Sylfaen"/>
          <w:sz w:val="24"/>
          <w:szCs w:val="24"/>
          <w:lang w:val="en-GB"/>
        </w:rPr>
        <w:t>ilies recei</w:t>
      </w:r>
      <w:r w:rsidR="00E160C9">
        <w:rPr>
          <w:rFonts w:ascii="Sylfaen" w:hAnsi="Sylfaen"/>
          <w:sz w:val="24"/>
          <w:szCs w:val="24"/>
          <w:lang w:val="en-GB"/>
        </w:rPr>
        <w:t>ving the social allowa</w:t>
      </w:r>
      <w:r w:rsidR="004963CA" w:rsidRPr="004963CA">
        <w:rPr>
          <w:rFonts w:ascii="Sylfaen" w:hAnsi="Sylfaen"/>
          <w:sz w:val="24"/>
          <w:szCs w:val="24"/>
          <w:lang w:val="en-GB"/>
        </w:rPr>
        <w:t>nce, - to raise awareness and access to state employment services, as well as development of the role of social Service Agency in the above mentioned tasks.</w:t>
      </w:r>
    </w:p>
    <w:p w:rsidR="004963CA" w:rsidRDefault="004963CA" w:rsidP="004945CA">
      <w:pPr>
        <w:pStyle w:val="ListParagraph"/>
        <w:jc w:val="both"/>
        <w:rPr>
          <w:rFonts w:ascii="Sylfaen" w:hAnsi="Sylfaen"/>
          <w:sz w:val="24"/>
          <w:szCs w:val="24"/>
          <w:lang w:val="en-GB"/>
        </w:rPr>
      </w:pPr>
    </w:p>
    <w:p w:rsidR="004963CA" w:rsidRPr="00E22570" w:rsidRDefault="004963CA" w:rsidP="004945CA">
      <w:pPr>
        <w:pStyle w:val="ListParagraph"/>
        <w:jc w:val="both"/>
        <w:rPr>
          <w:rFonts w:ascii="Sylfaen" w:eastAsia="Calibri" w:hAnsi="Sylfaen" w:cs="Times New Roman"/>
          <w:b/>
          <w:bCs/>
          <w:color w:val="0070C0"/>
          <w:sz w:val="24"/>
          <w:szCs w:val="24"/>
          <w:lang w:eastAsia="x-none"/>
        </w:rPr>
      </w:pPr>
      <w:r w:rsidRPr="00E22570">
        <w:rPr>
          <w:rFonts w:ascii="Sylfaen" w:eastAsia="Calibri" w:hAnsi="Sylfaen" w:cs="Times New Roman"/>
          <w:b/>
          <w:bCs/>
          <w:color w:val="0070C0"/>
          <w:sz w:val="24"/>
          <w:szCs w:val="24"/>
          <w:lang w:eastAsia="x-none"/>
        </w:rPr>
        <w:t>Results</w:t>
      </w:r>
    </w:p>
    <w:p w:rsidR="004963CA" w:rsidRDefault="0062391A" w:rsidP="0062391A">
      <w:pPr>
        <w:jc w:val="both"/>
        <w:rPr>
          <w:rFonts w:ascii="Sylfaen" w:hAnsi="Sylfaen"/>
          <w:sz w:val="24"/>
          <w:szCs w:val="24"/>
          <w:lang w:val="en-GB"/>
        </w:rPr>
      </w:pPr>
      <w:r>
        <w:rPr>
          <w:rFonts w:ascii="Sylfaen" w:eastAsia="Calibri" w:hAnsi="Sylfaen" w:cs="Times New Roman"/>
          <w:b/>
          <w:bCs/>
          <w:color w:val="1F4E79" w:themeColor="accent1" w:themeShade="80"/>
          <w:sz w:val="24"/>
          <w:szCs w:val="24"/>
          <w:lang w:eastAsia="x-none"/>
        </w:rPr>
        <w:t xml:space="preserve">          </w:t>
      </w:r>
      <w:r w:rsidRPr="0062391A">
        <w:rPr>
          <w:rFonts w:ascii="Sylfaen" w:hAnsi="Sylfaen"/>
          <w:sz w:val="24"/>
          <w:szCs w:val="24"/>
          <w:lang w:val="en-GB"/>
        </w:rPr>
        <w:t>Specific results to be achieved through this project:</w:t>
      </w:r>
    </w:p>
    <w:p w:rsidR="0062391A" w:rsidRDefault="0062391A" w:rsidP="004116D8">
      <w:pPr>
        <w:pStyle w:val="ListParagraph"/>
        <w:numPr>
          <w:ilvl w:val="0"/>
          <w:numId w:val="1"/>
        </w:numPr>
        <w:rPr>
          <w:rFonts w:ascii="Sylfaen" w:hAnsi="Sylfaen"/>
          <w:sz w:val="24"/>
          <w:szCs w:val="24"/>
          <w:lang w:val="en-GB"/>
        </w:rPr>
      </w:pPr>
      <w:r>
        <w:rPr>
          <w:rFonts w:ascii="Sylfaen" w:hAnsi="Sylfaen"/>
          <w:sz w:val="24"/>
          <w:szCs w:val="24"/>
          <w:lang w:val="en-GB"/>
        </w:rPr>
        <w:t xml:space="preserve">To </w:t>
      </w:r>
      <w:r w:rsidR="00591E6F">
        <w:rPr>
          <w:rFonts w:ascii="Sylfaen" w:hAnsi="Sylfaen"/>
          <w:sz w:val="24"/>
          <w:szCs w:val="24"/>
          <w:lang w:val="en-GB"/>
        </w:rPr>
        <w:t>i</w:t>
      </w:r>
      <w:r w:rsidRPr="0062391A">
        <w:rPr>
          <w:rFonts w:ascii="Sylfaen" w:hAnsi="Sylfaen"/>
          <w:sz w:val="24"/>
          <w:szCs w:val="24"/>
          <w:lang w:val="en-GB"/>
        </w:rPr>
        <w:t>dentify the main causes of beneficiary unemployment;</w:t>
      </w:r>
    </w:p>
    <w:p w:rsidR="0062391A" w:rsidRDefault="0062391A" w:rsidP="0062391A">
      <w:pPr>
        <w:pStyle w:val="ListParagraph"/>
        <w:numPr>
          <w:ilvl w:val="0"/>
          <w:numId w:val="1"/>
        </w:numPr>
        <w:jc w:val="both"/>
        <w:rPr>
          <w:rFonts w:ascii="Sylfaen" w:hAnsi="Sylfaen"/>
          <w:sz w:val="24"/>
          <w:szCs w:val="24"/>
          <w:lang w:val="en-GB"/>
        </w:rPr>
      </w:pPr>
      <w:r>
        <w:rPr>
          <w:rFonts w:ascii="Sylfaen" w:hAnsi="Sylfaen"/>
          <w:sz w:val="24"/>
          <w:szCs w:val="24"/>
          <w:lang w:val="en-GB"/>
        </w:rPr>
        <w:t>To i</w:t>
      </w:r>
      <w:r w:rsidRPr="0062391A">
        <w:rPr>
          <w:rFonts w:ascii="Sylfaen" w:hAnsi="Sylfaen"/>
          <w:sz w:val="24"/>
          <w:szCs w:val="24"/>
          <w:lang w:val="en-GB"/>
        </w:rPr>
        <w:t xml:space="preserve">dentify the role and </w:t>
      </w:r>
      <w:r w:rsidR="003B21CD">
        <w:rPr>
          <w:rFonts w:ascii="Sylfaen" w:hAnsi="Sylfaen"/>
          <w:sz w:val="24"/>
          <w:szCs w:val="24"/>
          <w:lang w:val="en-GB"/>
        </w:rPr>
        <w:t xml:space="preserve">the </w:t>
      </w:r>
      <w:r w:rsidRPr="0062391A">
        <w:rPr>
          <w:rFonts w:ascii="Sylfaen" w:hAnsi="Sylfaen"/>
          <w:sz w:val="24"/>
          <w:szCs w:val="24"/>
          <w:lang w:val="en-GB"/>
        </w:rPr>
        <w:t>responsibilities of social agents in relation to the issue;</w:t>
      </w:r>
    </w:p>
    <w:p w:rsidR="0062391A" w:rsidRDefault="009766EE" w:rsidP="009766EE">
      <w:pPr>
        <w:pStyle w:val="ListParagraph"/>
        <w:numPr>
          <w:ilvl w:val="0"/>
          <w:numId w:val="1"/>
        </w:numPr>
        <w:jc w:val="both"/>
        <w:rPr>
          <w:rFonts w:ascii="Sylfaen" w:hAnsi="Sylfaen"/>
          <w:sz w:val="24"/>
          <w:szCs w:val="24"/>
          <w:lang w:val="en-GB"/>
        </w:rPr>
      </w:pPr>
      <w:r w:rsidRPr="009766EE">
        <w:rPr>
          <w:rFonts w:ascii="Sylfaen" w:hAnsi="Sylfaen"/>
          <w:sz w:val="24"/>
          <w:szCs w:val="24"/>
          <w:lang w:val="en-GB"/>
        </w:rPr>
        <w:t>Relevant recommendations will be developed on the mechanism of coordinated work, which defines the role of the Social Service Agency in achieving the objectives set by the project;</w:t>
      </w:r>
    </w:p>
    <w:p w:rsidR="0062391A" w:rsidRDefault="00D62FB1" w:rsidP="004116D8">
      <w:pPr>
        <w:pStyle w:val="ListParagraph"/>
        <w:numPr>
          <w:ilvl w:val="0"/>
          <w:numId w:val="1"/>
        </w:numPr>
        <w:rPr>
          <w:rFonts w:ascii="Sylfaen" w:hAnsi="Sylfaen"/>
          <w:sz w:val="24"/>
          <w:szCs w:val="24"/>
          <w:lang w:val="en-GB"/>
        </w:rPr>
      </w:pPr>
      <w:r w:rsidRPr="00D62FB1">
        <w:rPr>
          <w:rFonts w:ascii="Sylfaen" w:hAnsi="Sylfaen"/>
          <w:sz w:val="24"/>
          <w:szCs w:val="24"/>
          <w:lang w:val="en-GB"/>
        </w:rPr>
        <w:t>Up to 280 social agents will be trained to ensure high quality</w:t>
      </w:r>
      <w:r w:rsidR="00E160C9">
        <w:rPr>
          <w:rFonts w:ascii="Sylfaen" w:hAnsi="Sylfaen"/>
          <w:sz w:val="24"/>
          <w:szCs w:val="24"/>
          <w:lang w:val="en-GB"/>
        </w:rPr>
        <w:t xml:space="preserve"> of</w:t>
      </w:r>
      <w:r w:rsidRPr="00D62FB1">
        <w:rPr>
          <w:rFonts w:ascii="Sylfaen" w:hAnsi="Sylfaen"/>
          <w:sz w:val="24"/>
          <w:szCs w:val="24"/>
          <w:lang w:val="en-GB"/>
        </w:rPr>
        <w:t xml:space="preserve"> social agent services;</w:t>
      </w:r>
    </w:p>
    <w:p w:rsidR="00D62FB1" w:rsidRDefault="00D62FB1" w:rsidP="00D62FB1">
      <w:pPr>
        <w:pStyle w:val="ListParagraph"/>
        <w:numPr>
          <w:ilvl w:val="0"/>
          <w:numId w:val="1"/>
        </w:numPr>
        <w:jc w:val="both"/>
        <w:rPr>
          <w:rFonts w:ascii="Sylfaen" w:hAnsi="Sylfaen"/>
          <w:sz w:val="24"/>
          <w:szCs w:val="24"/>
          <w:lang w:val="en-GB"/>
        </w:rPr>
      </w:pPr>
      <w:r w:rsidRPr="00D62FB1">
        <w:rPr>
          <w:rFonts w:ascii="Sylfaen" w:hAnsi="Sylfaen"/>
          <w:sz w:val="24"/>
          <w:szCs w:val="24"/>
          <w:lang w:val="en-GB"/>
        </w:rPr>
        <w:t>The emp</w:t>
      </w:r>
      <w:r>
        <w:rPr>
          <w:rFonts w:ascii="Sylfaen" w:hAnsi="Sylfaen"/>
          <w:sz w:val="24"/>
          <w:szCs w:val="24"/>
          <w:lang w:val="en-GB"/>
        </w:rPr>
        <w:t>loyment rate of the</w:t>
      </w:r>
      <w:r w:rsidRPr="00D62FB1">
        <w:rPr>
          <w:rFonts w:ascii="Sylfaen" w:hAnsi="Sylfaen"/>
          <w:sz w:val="24"/>
          <w:szCs w:val="24"/>
          <w:lang w:val="en-GB"/>
        </w:rPr>
        <w:t xml:space="preserve"> able-bodied family member (s) registered in the Unified Database o</w:t>
      </w:r>
      <w:r>
        <w:rPr>
          <w:rFonts w:ascii="Sylfaen" w:hAnsi="Sylfaen"/>
          <w:sz w:val="24"/>
          <w:szCs w:val="24"/>
          <w:lang w:val="en-GB"/>
        </w:rPr>
        <w:t>f</w:t>
      </w:r>
      <w:r w:rsidR="00E160C9">
        <w:rPr>
          <w:rFonts w:ascii="Sylfaen" w:hAnsi="Sylfaen"/>
          <w:sz w:val="24"/>
          <w:szCs w:val="24"/>
          <w:lang w:val="en-GB"/>
        </w:rPr>
        <w:t xml:space="preserve"> Socially Vulnerable Families, receiving s</w:t>
      </w:r>
      <w:r w:rsidRPr="00D62FB1">
        <w:rPr>
          <w:rFonts w:ascii="Sylfaen" w:hAnsi="Sylfaen"/>
          <w:sz w:val="24"/>
          <w:szCs w:val="24"/>
          <w:lang w:val="en-GB"/>
        </w:rPr>
        <w:t>ocial allowances - will be increased.</w:t>
      </w:r>
    </w:p>
    <w:p w:rsidR="00371A9C" w:rsidRPr="00B3160A" w:rsidRDefault="003E6956" w:rsidP="009766EE">
      <w:pPr>
        <w:jc w:val="both"/>
        <w:rPr>
          <w:rFonts w:ascii="Sylfaen" w:hAnsi="Sylfaen"/>
          <w:b/>
          <w:sz w:val="24"/>
          <w:szCs w:val="24"/>
          <w:lang w:val="ka-GE"/>
        </w:rPr>
      </w:pPr>
      <w:r>
        <w:rPr>
          <w:rFonts w:ascii="Sylfaen" w:hAnsi="Sylfaen"/>
          <w:sz w:val="24"/>
          <w:szCs w:val="24"/>
          <w:lang w:val="en-GB"/>
        </w:rPr>
        <w:t xml:space="preserve">       </w:t>
      </w:r>
      <w:r w:rsidR="00D56C13">
        <w:rPr>
          <w:rFonts w:ascii="Sylfaen" w:hAnsi="Sylfaen"/>
          <w:b/>
          <w:color w:val="0070C0"/>
          <w:sz w:val="24"/>
          <w:szCs w:val="24"/>
        </w:rPr>
        <w:t>Activities</w:t>
      </w:r>
    </w:p>
    <w:p w:rsidR="00E169CE" w:rsidRPr="00E169CE" w:rsidRDefault="009766EE" w:rsidP="00371A9C">
      <w:pPr>
        <w:pStyle w:val="ListParagraph"/>
        <w:numPr>
          <w:ilvl w:val="0"/>
          <w:numId w:val="2"/>
        </w:numPr>
        <w:jc w:val="both"/>
        <w:rPr>
          <w:rFonts w:ascii="Sylfaen" w:hAnsi="Sylfaen"/>
          <w:b/>
          <w:sz w:val="24"/>
          <w:szCs w:val="24"/>
          <w:lang w:val="en-GB"/>
        </w:rPr>
      </w:pPr>
      <w:r w:rsidRPr="009766EE">
        <w:rPr>
          <w:rFonts w:ascii="Sylfaen" w:hAnsi="Sylfaen"/>
          <w:b/>
          <w:sz w:val="24"/>
          <w:szCs w:val="24"/>
          <w:lang w:val="en-GB"/>
        </w:rPr>
        <w:t xml:space="preserve">Assessment by using the appropriate research method: </w:t>
      </w:r>
      <w:r w:rsidR="009814A8" w:rsidRPr="009814A8">
        <w:rPr>
          <w:rFonts w:ascii="Sylfaen" w:hAnsi="Sylfaen"/>
          <w:sz w:val="24"/>
          <w:szCs w:val="24"/>
          <w:lang w:val="en-GB"/>
        </w:rPr>
        <w:t xml:space="preserve">To conduct relevant research to identify the main reasons of unemployment in the target groups and assess the relevance of skills / capabilities of vulnerable groups with the demands of </w:t>
      </w:r>
      <w:r w:rsidR="009814A8">
        <w:rPr>
          <w:rFonts w:ascii="Sylfaen" w:hAnsi="Sylfaen"/>
          <w:sz w:val="24"/>
          <w:szCs w:val="24"/>
          <w:lang w:val="en-GB"/>
        </w:rPr>
        <w:t>the labo</w:t>
      </w:r>
      <w:r w:rsidR="005E1C89">
        <w:rPr>
          <w:rFonts w:ascii="Sylfaen" w:hAnsi="Sylfaen"/>
          <w:sz w:val="24"/>
          <w:szCs w:val="24"/>
          <w:lang w:val="en-GB"/>
        </w:rPr>
        <w:t xml:space="preserve">ur market, </w:t>
      </w:r>
      <w:r w:rsidR="009814A8">
        <w:rPr>
          <w:rFonts w:ascii="Sylfaen" w:hAnsi="Sylfaen"/>
          <w:sz w:val="24"/>
          <w:szCs w:val="24"/>
          <w:lang w:val="en-GB"/>
        </w:rPr>
        <w:t>as well as,</w:t>
      </w:r>
      <w:r w:rsidR="009814A8" w:rsidRPr="009814A8">
        <w:rPr>
          <w:rFonts w:ascii="Sylfaen" w:hAnsi="Sylfaen"/>
          <w:sz w:val="24"/>
          <w:szCs w:val="24"/>
          <w:lang w:val="en-GB"/>
        </w:rPr>
        <w:t xml:space="preserve"> identify the role</w:t>
      </w:r>
      <w:r w:rsidR="009814A8">
        <w:rPr>
          <w:rFonts w:ascii="Sylfaen" w:hAnsi="Sylfaen"/>
          <w:sz w:val="24"/>
          <w:szCs w:val="24"/>
          <w:lang w:val="en-GB"/>
        </w:rPr>
        <w:t xml:space="preserve"> of social agents in this matter</w:t>
      </w:r>
      <w:r w:rsidR="009814A8" w:rsidRPr="009814A8">
        <w:rPr>
          <w:rFonts w:ascii="Sylfaen" w:hAnsi="Sylfaen"/>
          <w:sz w:val="24"/>
          <w:szCs w:val="24"/>
          <w:lang w:val="en-GB"/>
        </w:rPr>
        <w:t>.</w:t>
      </w:r>
      <w:r w:rsidR="00E169CE" w:rsidRPr="00E169CE">
        <w:t xml:space="preserve"> </w:t>
      </w:r>
    </w:p>
    <w:p w:rsidR="009766EE" w:rsidRDefault="005E1C89" w:rsidP="00E169CE">
      <w:pPr>
        <w:pStyle w:val="ListParagraph"/>
        <w:jc w:val="both"/>
        <w:rPr>
          <w:rFonts w:ascii="Sylfaen" w:hAnsi="Sylfaen"/>
          <w:sz w:val="24"/>
          <w:szCs w:val="24"/>
          <w:lang w:val="en-GB"/>
        </w:rPr>
      </w:pPr>
      <w:r w:rsidRPr="004116D8">
        <w:rPr>
          <w:rFonts w:ascii="Sylfaen" w:hAnsi="Sylfaen"/>
          <w:sz w:val="24"/>
          <w:szCs w:val="24"/>
          <w:lang w:val="en-GB"/>
        </w:rPr>
        <w:t>I</w:t>
      </w:r>
      <w:r w:rsidR="00E169CE" w:rsidRPr="004116D8">
        <w:rPr>
          <w:rFonts w:ascii="Sylfaen" w:hAnsi="Sylfaen"/>
          <w:sz w:val="24"/>
          <w:szCs w:val="24"/>
          <w:lang w:val="en-GB"/>
        </w:rPr>
        <w:t>n addition, meetings will be held with focus groups emphasizing on the services provided by</w:t>
      </w:r>
      <w:r w:rsidR="003B21CD" w:rsidRPr="004116D8">
        <w:rPr>
          <w:rFonts w:ascii="Sylfaen" w:hAnsi="Sylfaen"/>
          <w:sz w:val="24"/>
          <w:szCs w:val="24"/>
          <w:lang w:val="en-GB"/>
        </w:rPr>
        <w:t xml:space="preserve"> the</w:t>
      </w:r>
      <w:r w:rsidR="00E169CE" w:rsidRPr="004116D8">
        <w:rPr>
          <w:rFonts w:ascii="Sylfaen" w:hAnsi="Sylfaen"/>
          <w:sz w:val="24"/>
          <w:szCs w:val="24"/>
          <w:lang w:val="en-GB"/>
        </w:rPr>
        <w:t xml:space="preserve"> state programs, as well as, raising awareness of project beneficiaries.</w:t>
      </w:r>
    </w:p>
    <w:p w:rsidR="00E169CE" w:rsidRDefault="00E169CE" w:rsidP="00E169CE">
      <w:pPr>
        <w:pStyle w:val="ListParagraph"/>
        <w:jc w:val="both"/>
        <w:rPr>
          <w:rFonts w:ascii="Sylfaen" w:hAnsi="Sylfaen"/>
          <w:sz w:val="24"/>
          <w:szCs w:val="24"/>
          <w:lang w:val="en-GB"/>
        </w:rPr>
      </w:pPr>
    </w:p>
    <w:p w:rsidR="00E169CE" w:rsidRDefault="00E169CE" w:rsidP="00E169CE">
      <w:pPr>
        <w:pStyle w:val="ListParagraph"/>
        <w:jc w:val="both"/>
        <w:rPr>
          <w:rFonts w:ascii="Sylfaen" w:hAnsi="Sylfaen"/>
          <w:sz w:val="24"/>
          <w:szCs w:val="24"/>
          <w:lang w:val="en-GB"/>
        </w:rPr>
      </w:pPr>
    </w:p>
    <w:p w:rsidR="00E169CE" w:rsidRDefault="00E169CE" w:rsidP="00E169CE">
      <w:pPr>
        <w:pStyle w:val="ListParagraph"/>
        <w:jc w:val="both"/>
        <w:rPr>
          <w:rFonts w:ascii="Sylfaen" w:hAnsi="Sylfaen"/>
          <w:sz w:val="24"/>
          <w:szCs w:val="24"/>
          <w:lang w:val="en-GB"/>
        </w:rPr>
      </w:pPr>
    </w:p>
    <w:p w:rsidR="00E169CE" w:rsidRPr="00E169CE" w:rsidRDefault="00E169CE" w:rsidP="00E169CE">
      <w:pPr>
        <w:pStyle w:val="ListParagraph"/>
        <w:jc w:val="both"/>
        <w:rPr>
          <w:rFonts w:ascii="Sylfaen" w:hAnsi="Sylfaen"/>
          <w:b/>
          <w:sz w:val="24"/>
          <w:szCs w:val="24"/>
          <w:lang w:val="en-GB"/>
        </w:rPr>
      </w:pPr>
    </w:p>
    <w:p w:rsidR="00440569" w:rsidRPr="009766EE" w:rsidRDefault="00440569" w:rsidP="00440569">
      <w:pPr>
        <w:pStyle w:val="ListParagraph"/>
        <w:jc w:val="both"/>
        <w:rPr>
          <w:rFonts w:ascii="Sylfaen" w:hAnsi="Sylfaen"/>
          <w:b/>
          <w:sz w:val="24"/>
          <w:szCs w:val="24"/>
          <w:lang w:val="en-GB"/>
        </w:rPr>
      </w:pPr>
    </w:p>
    <w:p w:rsidR="00E169CE" w:rsidRDefault="0062391A" w:rsidP="0062391A">
      <w:pPr>
        <w:jc w:val="both"/>
        <w:rPr>
          <w:rFonts w:ascii="Sylfaen" w:hAnsi="Sylfaen"/>
          <w:sz w:val="24"/>
          <w:szCs w:val="24"/>
          <w:lang w:val="en-GB"/>
        </w:rPr>
      </w:pPr>
      <w:r>
        <w:rPr>
          <w:rFonts w:ascii="Sylfaen" w:hAnsi="Sylfaen"/>
          <w:sz w:val="24"/>
          <w:szCs w:val="24"/>
          <w:lang w:val="en-GB"/>
        </w:rPr>
        <w:t xml:space="preserve">         </w:t>
      </w:r>
      <w:r w:rsidR="00E169CE" w:rsidRPr="00E169CE">
        <w:rPr>
          <w:rFonts w:ascii="Sylfaen" w:hAnsi="Sylfaen"/>
          <w:sz w:val="24"/>
          <w:szCs w:val="24"/>
          <w:lang w:val="en-GB"/>
        </w:rPr>
        <w:t>The following terms will be sustained during the research phase:</w:t>
      </w:r>
    </w:p>
    <w:p w:rsidR="0062391A" w:rsidRDefault="00E169CE" w:rsidP="00E169CE">
      <w:pPr>
        <w:pStyle w:val="ListParagraph"/>
        <w:numPr>
          <w:ilvl w:val="0"/>
          <w:numId w:val="1"/>
        </w:numPr>
        <w:jc w:val="both"/>
        <w:rPr>
          <w:rFonts w:ascii="Sylfaen" w:hAnsi="Sylfaen"/>
          <w:sz w:val="24"/>
          <w:szCs w:val="24"/>
          <w:lang w:val="en-GB"/>
        </w:rPr>
      </w:pPr>
      <w:r w:rsidRPr="00E169CE">
        <w:t xml:space="preserve"> </w:t>
      </w:r>
      <w:r w:rsidRPr="00E169CE">
        <w:rPr>
          <w:rFonts w:ascii="Sylfaen" w:hAnsi="Sylfaen"/>
          <w:sz w:val="24"/>
          <w:szCs w:val="24"/>
          <w:lang w:val="en-GB"/>
        </w:rPr>
        <w:t>The rights and well-being of the people involved in the research will be properly protected;</w:t>
      </w:r>
    </w:p>
    <w:p w:rsidR="00E169CE" w:rsidRDefault="009504B7" w:rsidP="00E169CE">
      <w:pPr>
        <w:pStyle w:val="ListParagraph"/>
        <w:numPr>
          <w:ilvl w:val="0"/>
          <w:numId w:val="1"/>
        </w:numPr>
        <w:jc w:val="both"/>
        <w:rPr>
          <w:rFonts w:ascii="Sylfaen" w:hAnsi="Sylfaen"/>
          <w:sz w:val="24"/>
          <w:szCs w:val="24"/>
          <w:lang w:val="en-GB"/>
        </w:rPr>
      </w:pPr>
      <w:r>
        <w:rPr>
          <w:rFonts w:ascii="Sylfaen" w:hAnsi="Sylfaen"/>
          <w:sz w:val="24"/>
          <w:szCs w:val="24"/>
          <w:lang w:val="en-GB"/>
        </w:rPr>
        <w:t>Voluntary informed</w:t>
      </w:r>
      <w:r w:rsidR="00E169CE" w:rsidRPr="00E169CE">
        <w:rPr>
          <w:rFonts w:ascii="Sylfaen" w:hAnsi="Sylfaen"/>
          <w:sz w:val="24"/>
          <w:szCs w:val="24"/>
          <w:lang w:val="en-GB"/>
        </w:rPr>
        <w:t xml:space="preserve"> consent will be obtained from all participants.</w:t>
      </w:r>
    </w:p>
    <w:p w:rsidR="00E169CE" w:rsidRDefault="005E1C89" w:rsidP="009504B7">
      <w:pPr>
        <w:pStyle w:val="ListParagraph"/>
        <w:numPr>
          <w:ilvl w:val="0"/>
          <w:numId w:val="1"/>
        </w:numPr>
        <w:jc w:val="both"/>
        <w:rPr>
          <w:rFonts w:ascii="Sylfaen" w:hAnsi="Sylfaen"/>
          <w:sz w:val="24"/>
          <w:szCs w:val="24"/>
          <w:lang w:val="en-GB"/>
        </w:rPr>
      </w:pPr>
      <w:r>
        <w:rPr>
          <w:rFonts w:ascii="Sylfaen" w:hAnsi="Sylfaen"/>
          <w:sz w:val="24"/>
          <w:szCs w:val="24"/>
          <w:lang w:val="en-GB"/>
        </w:rPr>
        <w:t>The implementer body of the project</w:t>
      </w:r>
      <w:r w:rsidR="009504B7" w:rsidRPr="009504B7">
        <w:rPr>
          <w:rFonts w:ascii="Sylfaen" w:hAnsi="Sylfaen"/>
          <w:sz w:val="24"/>
          <w:szCs w:val="24"/>
          <w:lang w:val="en-GB"/>
        </w:rPr>
        <w:t xml:space="preserve"> will take appropriate measures to eliminate or mitigate any adverse outcomes that may occur on the research participants or their families as a result of the research conducted under this project;</w:t>
      </w:r>
    </w:p>
    <w:p w:rsidR="009504B7" w:rsidRDefault="005E1C89" w:rsidP="00371A9C">
      <w:pPr>
        <w:pStyle w:val="ListParagraph"/>
        <w:numPr>
          <w:ilvl w:val="0"/>
          <w:numId w:val="1"/>
        </w:numPr>
        <w:jc w:val="both"/>
        <w:rPr>
          <w:rFonts w:ascii="Sylfaen" w:hAnsi="Sylfaen"/>
          <w:sz w:val="24"/>
          <w:szCs w:val="24"/>
          <w:lang w:val="en-GB"/>
        </w:rPr>
      </w:pPr>
      <w:r>
        <w:rPr>
          <w:rFonts w:ascii="Sylfaen" w:hAnsi="Sylfaen"/>
          <w:sz w:val="24"/>
          <w:szCs w:val="24"/>
          <w:lang w:val="en-GB"/>
        </w:rPr>
        <w:t>The implementer body</w:t>
      </w:r>
      <w:r w:rsidR="00371A9C" w:rsidRPr="00371A9C">
        <w:rPr>
          <w:rFonts w:ascii="Sylfaen" w:hAnsi="Sylfaen"/>
          <w:sz w:val="24"/>
          <w:szCs w:val="24"/>
          <w:lang w:val="en-GB"/>
        </w:rPr>
        <w:t xml:space="preserve"> also assumes a responsibility to protect the confidentiality of information related to the possible identification of the person involved in the survey.</w:t>
      </w:r>
    </w:p>
    <w:p w:rsidR="00CC7238" w:rsidRDefault="00CC7238" w:rsidP="00CC7238">
      <w:pPr>
        <w:pStyle w:val="ListParagraph"/>
        <w:jc w:val="both"/>
        <w:rPr>
          <w:rFonts w:ascii="Sylfaen" w:hAnsi="Sylfaen"/>
          <w:sz w:val="24"/>
          <w:szCs w:val="24"/>
          <w:lang w:val="en-GB"/>
        </w:rPr>
      </w:pPr>
    </w:p>
    <w:p w:rsidR="00CC7238" w:rsidRDefault="00CC7238" w:rsidP="00CC7238">
      <w:pPr>
        <w:pStyle w:val="ListParagraph"/>
        <w:numPr>
          <w:ilvl w:val="0"/>
          <w:numId w:val="2"/>
        </w:numPr>
        <w:jc w:val="both"/>
        <w:rPr>
          <w:rFonts w:ascii="Sylfaen" w:hAnsi="Sylfaen"/>
          <w:sz w:val="24"/>
          <w:szCs w:val="24"/>
          <w:lang w:val="en-GB"/>
        </w:rPr>
      </w:pPr>
      <w:r w:rsidRPr="00CC7238">
        <w:rPr>
          <w:rFonts w:ascii="Sylfaen" w:hAnsi="Sylfaen"/>
          <w:b/>
          <w:sz w:val="24"/>
          <w:szCs w:val="24"/>
          <w:lang w:val="en-GB"/>
        </w:rPr>
        <w:t>Creating a training module / retraining social agents:</w:t>
      </w:r>
      <w:r>
        <w:rPr>
          <w:rFonts w:ascii="Sylfaen" w:hAnsi="Sylfaen"/>
          <w:sz w:val="24"/>
          <w:szCs w:val="24"/>
          <w:lang w:val="en-GB"/>
        </w:rPr>
        <w:t xml:space="preserve"> </w:t>
      </w:r>
      <w:r w:rsidRPr="00CC7238">
        <w:rPr>
          <w:rFonts w:ascii="Sylfaen" w:hAnsi="Sylfaen"/>
          <w:sz w:val="24"/>
          <w:szCs w:val="24"/>
          <w:lang w:val="en-GB"/>
        </w:rPr>
        <w:t>To develop a training module for social agents, which includes both service plus and strengthening the role of the agents in relation to the issue.</w:t>
      </w:r>
      <w:r>
        <w:rPr>
          <w:rFonts w:ascii="Sylfaen" w:hAnsi="Sylfaen"/>
          <w:sz w:val="24"/>
          <w:szCs w:val="24"/>
          <w:lang w:val="en-GB"/>
        </w:rPr>
        <w:t xml:space="preserve"> </w:t>
      </w:r>
      <w:r w:rsidR="00C67178">
        <w:rPr>
          <w:rFonts w:ascii="Sylfaen" w:hAnsi="Sylfaen"/>
          <w:sz w:val="24"/>
          <w:szCs w:val="24"/>
          <w:lang w:val="en-GB"/>
        </w:rPr>
        <w:t>T</w:t>
      </w:r>
      <w:r w:rsidRPr="00CC7238">
        <w:rPr>
          <w:rFonts w:ascii="Sylfaen" w:hAnsi="Sylfaen"/>
          <w:sz w:val="24"/>
          <w:szCs w:val="24"/>
          <w:lang w:val="en-GB"/>
        </w:rPr>
        <w:t>rainers will also be trained at the regional level so that the agency can ensure the continuous trainin</w:t>
      </w:r>
      <w:r w:rsidR="00C67178">
        <w:rPr>
          <w:rFonts w:ascii="Sylfaen" w:hAnsi="Sylfaen"/>
          <w:sz w:val="24"/>
          <w:szCs w:val="24"/>
          <w:lang w:val="en-GB"/>
        </w:rPr>
        <w:t>g of new social agents in the forth</w:t>
      </w:r>
      <w:r w:rsidRPr="00CC7238">
        <w:rPr>
          <w:rFonts w:ascii="Sylfaen" w:hAnsi="Sylfaen"/>
          <w:sz w:val="24"/>
          <w:szCs w:val="24"/>
          <w:lang w:val="en-GB"/>
        </w:rPr>
        <w:t>coming periods.</w:t>
      </w:r>
    </w:p>
    <w:p w:rsidR="00C67178" w:rsidRPr="00CF334C" w:rsidRDefault="00C67178" w:rsidP="00CF334C">
      <w:pPr>
        <w:pStyle w:val="ListParagraph"/>
        <w:numPr>
          <w:ilvl w:val="0"/>
          <w:numId w:val="2"/>
        </w:numPr>
        <w:jc w:val="both"/>
        <w:rPr>
          <w:rFonts w:ascii="Sylfaen" w:hAnsi="Sylfaen"/>
          <w:b/>
          <w:sz w:val="24"/>
          <w:szCs w:val="24"/>
          <w:lang w:val="en-GB"/>
        </w:rPr>
      </w:pPr>
      <w:r>
        <w:rPr>
          <w:rFonts w:ascii="Sylfaen" w:hAnsi="Sylfaen"/>
          <w:b/>
          <w:sz w:val="24"/>
          <w:szCs w:val="24"/>
          <w:lang w:val="en-GB"/>
        </w:rPr>
        <w:t>P</w:t>
      </w:r>
      <w:r w:rsidRPr="00C67178">
        <w:rPr>
          <w:rFonts w:ascii="Sylfaen" w:hAnsi="Sylfaen"/>
          <w:b/>
          <w:sz w:val="24"/>
          <w:szCs w:val="24"/>
          <w:lang w:val="en-GB"/>
        </w:rPr>
        <w:t>roject report and recommendations:</w:t>
      </w:r>
      <w:r>
        <w:rPr>
          <w:rFonts w:ascii="Sylfaen" w:hAnsi="Sylfaen"/>
          <w:b/>
          <w:sz w:val="24"/>
          <w:szCs w:val="24"/>
          <w:lang w:val="en-GB"/>
        </w:rPr>
        <w:t xml:space="preserve"> </w:t>
      </w:r>
      <w:r>
        <w:rPr>
          <w:rFonts w:ascii="Sylfaen" w:hAnsi="Sylfaen"/>
          <w:sz w:val="24"/>
          <w:szCs w:val="24"/>
          <w:lang w:val="en-GB"/>
        </w:rPr>
        <w:t xml:space="preserve"> </w:t>
      </w:r>
      <w:r w:rsidR="00CF334C" w:rsidRPr="00CF334C">
        <w:rPr>
          <w:rFonts w:ascii="Sylfaen" w:hAnsi="Sylfaen"/>
          <w:sz w:val="24"/>
          <w:szCs w:val="24"/>
          <w:lang w:val="en-GB"/>
        </w:rPr>
        <w:t>A report will be worked out in the framework of the project, which will be based on the analysis of the results of the above asse</w:t>
      </w:r>
      <w:r w:rsidR="00CF334C">
        <w:rPr>
          <w:rFonts w:ascii="Sylfaen" w:hAnsi="Sylfaen"/>
          <w:sz w:val="24"/>
          <w:szCs w:val="24"/>
          <w:lang w:val="en-GB"/>
        </w:rPr>
        <w:t xml:space="preserve">ssed measures and if </w:t>
      </w:r>
      <w:r w:rsidR="00CF334C" w:rsidRPr="00CF334C">
        <w:rPr>
          <w:rFonts w:ascii="Sylfaen" w:hAnsi="Sylfaen"/>
          <w:sz w:val="24"/>
          <w:szCs w:val="24"/>
          <w:lang w:val="en-GB"/>
        </w:rPr>
        <w:t>appropriat</w:t>
      </w:r>
      <w:r w:rsidR="003B21CD">
        <w:rPr>
          <w:rFonts w:ascii="Sylfaen" w:hAnsi="Sylfaen"/>
          <w:sz w:val="24"/>
          <w:szCs w:val="24"/>
          <w:lang w:val="en-GB"/>
        </w:rPr>
        <w:t>e</w:t>
      </w:r>
      <w:r w:rsidR="00CF334C" w:rsidRPr="00CF334C">
        <w:rPr>
          <w:rFonts w:ascii="Sylfaen" w:hAnsi="Sylfaen"/>
          <w:sz w:val="24"/>
          <w:szCs w:val="24"/>
          <w:lang w:val="en-GB"/>
        </w:rPr>
        <w:t>, the recom</w:t>
      </w:r>
      <w:r w:rsidR="003B21CD">
        <w:rPr>
          <w:rFonts w:ascii="Sylfaen" w:hAnsi="Sylfaen"/>
          <w:sz w:val="24"/>
          <w:szCs w:val="24"/>
          <w:lang w:val="en-GB"/>
        </w:rPr>
        <w:t>m</w:t>
      </w:r>
      <w:r w:rsidR="00CF334C" w:rsidRPr="00CF334C">
        <w:rPr>
          <w:rFonts w:ascii="Sylfaen" w:hAnsi="Sylfaen"/>
          <w:sz w:val="24"/>
          <w:szCs w:val="24"/>
          <w:lang w:val="en-GB"/>
        </w:rPr>
        <w:t xml:space="preserve">endations </w:t>
      </w:r>
      <w:r w:rsidR="00943C27">
        <w:rPr>
          <w:rFonts w:ascii="Sylfaen" w:hAnsi="Sylfaen"/>
          <w:sz w:val="24"/>
          <w:szCs w:val="24"/>
          <w:lang w:val="en-GB"/>
        </w:rPr>
        <w:t xml:space="preserve">will be issued </w:t>
      </w:r>
      <w:r w:rsidR="00CF334C" w:rsidRPr="00CF334C">
        <w:rPr>
          <w:rFonts w:ascii="Sylfaen" w:hAnsi="Sylfaen"/>
          <w:sz w:val="24"/>
          <w:szCs w:val="24"/>
          <w:lang w:val="en-GB"/>
        </w:rPr>
        <w:t>in the purpose of submitting them to the relevant authorized bodies / agencies.</w:t>
      </w:r>
    </w:p>
    <w:p w:rsidR="00CF334C" w:rsidRDefault="00CF334C" w:rsidP="00CF334C">
      <w:pPr>
        <w:pStyle w:val="ListParagraph"/>
        <w:ind w:left="1080"/>
        <w:jc w:val="both"/>
        <w:rPr>
          <w:rFonts w:ascii="Sylfaen" w:hAnsi="Sylfaen"/>
          <w:b/>
          <w:sz w:val="24"/>
          <w:szCs w:val="24"/>
          <w:lang w:val="en-GB"/>
        </w:rPr>
      </w:pPr>
    </w:p>
    <w:p w:rsidR="001C0904" w:rsidRPr="00371A9C" w:rsidRDefault="001C0904" w:rsidP="001C0904">
      <w:pPr>
        <w:jc w:val="both"/>
        <w:rPr>
          <w:rFonts w:ascii="Sylfaen" w:hAnsi="Sylfaen"/>
          <w:b/>
          <w:sz w:val="24"/>
          <w:szCs w:val="24"/>
          <w:lang w:val="en-GB"/>
        </w:rPr>
      </w:pPr>
    </w:p>
    <w:p w:rsidR="004963CA" w:rsidRPr="00E22570" w:rsidRDefault="00CF334C" w:rsidP="004945CA">
      <w:pPr>
        <w:pStyle w:val="ListParagraph"/>
        <w:jc w:val="both"/>
        <w:rPr>
          <w:rFonts w:ascii="Sylfaen" w:eastAsia="Calibri" w:hAnsi="Sylfaen" w:cs="Times New Roman"/>
          <w:b/>
          <w:bCs/>
          <w:color w:val="0070C0"/>
          <w:sz w:val="24"/>
          <w:szCs w:val="24"/>
          <w:lang w:eastAsia="x-none"/>
        </w:rPr>
      </w:pPr>
      <w:r w:rsidRPr="00E22570">
        <w:rPr>
          <w:rFonts w:ascii="Sylfaen" w:eastAsia="Calibri" w:hAnsi="Sylfaen" w:cs="Times New Roman"/>
          <w:b/>
          <w:bCs/>
          <w:color w:val="0070C0"/>
          <w:sz w:val="24"/>
          <w:szCs w:val="24"/>
          <w:lang w:eastAsia="x-none"/>
        </w:rPr>
        <w:t>Beneficiaries</w:t>
      </w:r>
    </w:p>
    <w:p w:rsidR="00CF334C" w:rsidRDefault="00CF334C" w:rsidP="004945CA">
      <w:pPr>
        <w:pStyle w:val="ListParagraph"/>
        <w:jc w:val="both"/>
        <w:rPr>
          <w:rFonts w:ascii="Sylfaen" w:eastAsia="Calibri" w:hAnsi="Sylfaen" w:cs="Times New Roman"/>
          <w:b/>
          <w:bCs/>
          <w:color w:val="1F4E79" w:themeColor="accent1" w:themeShade="80"/>
          <w:sz w:val="24"/>
          <w:szCs w:val="24"/>
          <w:lang w:eastAsia="x-none"/>
        </w:rPr>
      </w:pPr>
    </w:p>
    <w:p w:rsidR="00CF334C" w:rsidRDefault="00CF334C" w:rsidP="00CF334C">
      <w:pPr>
        <w:pStyle w:val="ListParagraph"/>
        <w:jc w:val="both"/>
        <w:rPr>
          <w:rFonts w:ascii="Sylfaen" w:hAnsi="Sylfaen"/>
          <w:sz w:val="24"/>
          <w:szCs w:val="24"/>
          <w:lang w:val="en-GB"/>
        </w:rPr>
      </w:pPr>
      <w:r w:rsidRPr="00CF334C">
        <w:rPr>
          <w:rFonts w:ascii="Sylfaen" w:hAnsi="Sylfaen"/>
          <w:sz w:val="24"/>
          <w:szCs w:val="24"/>
          <w:lang w:val="en-GB"/>
        </w:rPr>
        <w:t>The beneficiaries of the project are:</w:t>
      </w:r>
    </w:p>
    <w:p w:rsidR="00007782" w:rsidRDefault="005E1C89" w:rsidP="00E160C9">
      <w:pPr>
        <w:pStyle w:val="ListParagraph"/>
        <w:jc w:val="both"/>
      </w:pPr>
      <w:r>
        <w:rPr>
          <w:rFonts w:ascii="Sylfaen" w:hAnsi="Sylfaen"/>
          <w:sz w:val="24"/>
          <w:szCs w:val="24"/>
          <w:lang w:val="en-GB"/>
        </w:rPr>
        <w:t>Able</w:t>
      </w:r>
      <w:r w:rsidR="00CF334C" w:rsidRPr="00CF334C">
        <w:rPr>
          <w:rFonts w:ascii="Sylfaen" w:hAnsi="Sylfaen"/>
          <w:sz w:val="24"/>
          <w:szCs w:val="24"/>
          <w:lang w:val="en-GB"/>
        </w:rPr>
        <w:t>-bodied member</w:t>
      </w:r>
      <w:r>
        <w:rPr>
          <w:rFonts w:ascii="Sylfaen" w:hAnsi="Sylfaen"/>
          <w:sz w:val="24"/>
          <w:szCs w:val="24"/>
          <w:lang w:val="en-GB"/>
        </w:rPr>
        <w:t xml:space="preserve"> (</w:t>
      </w:r>
      <w:r w:rsidR="00CF334C" w:rsidRPr="00CF334C">
        <w:rPr>
          <w:rFonts w:ascii="Sylfaen" w:hAnsi="Sylfaen"/>
          <w:sz w:val="24"/>
          <w:szCs w:val="24"/>
          <w:lang w:val="en-GB"/>
        </w:rPr>
        <w:t>s</w:t>
      </w:r>
      <w:r>
        <w:rPr>
          <w:rFonts w:ascii="Sylfaen" w:hAnsi="Sylfaen"/>
          <w:sz w:val="24"/>
          <w:szCs w:val="24"/>
          <w:lang w:val="en-GB"/>
        </w:rPr>
        <w:t>)</w:t>
      </w:r>
      <w:r w:rsidR="00CF334C" w:rsidRPr="00CF334C">
        <w:rPr>
          <w:rFonts w:ascii="Sylfaen" w:hAnsi="Sylfaen"/>
          <w:sz w:val="24"/>
          <w:szCs w:val="24"/>
          <w:lang w:val="en-GB"/>
        </w:rPr>
        <w:t xml:space="preserve"> </w:t>
      </w:r>
      <w:r w:rsidR="00E160C9">
        <w:rPr>
          <w:rFonts w:ascii="Sylfaen" w:hAnsi="Sylfaen"/>
          <w:sz w:val="24"/>
          <w:szCs w:val="24"/>
          <w:lang w:val="en-GB"/>
        </w:rPr>
        <w:t>of the families</w:t>
      </w:r>
      <w:r w:rsidR="007169F7">
        <w:rPr>
          <w:rFonts w:ascii="Sylfaen" w:hAnsi="Sylfaen"/>
          <w:sz w:val="24"/>
          <w:szCs w:val="24"/>
          <w:lang w:val="en-GB"/>
        </w:rPr>
        <w:t xml:space="preserve"> </w:t>
      </w:r>
      <w:r w:rsidR="00CF334C" w:rsidRPr="00CF334C">
        <w:rPr>
          <w:rFonts w:ascii="Sylfaen" w:hAnsi="Sylfaen"/>
          <w:sz w:val="24"/>
          <w:szCs w:val="24"/>
          <w:lang w:val="en-GB"/>
        </w:rPr>
        <w:t>registered in the unified database of socially vulnerable families:</w:t>
      </w:r>
      <w:r w:rsidR="00CF334C" w:rsidRPr="00CF334C">
        <w:t xml:space="preserve"> </w:t>
      </w:r>
    </w:p>
    <w:p w:rsidR="00007782" w:rsidRDefault="00007782" w:rsidP="00CF334C">
      <w:pPr>
        <w:pStyle w:val="ListParagraph"/>
        <w:jc w:val="both"/>
      </w:pPr>
      <w:r w:rsidRPr="00007782">
        <w:rPr>
          <w:rFonts w:ascii="Sylfaen" w:hAnsi="Sylfaen"/>
          <w:sz w:val="24"/>
          <w:szCs w:val="24"/>
          <w:lang w:val="en-GB"/>
        </w:rPr>
        <w:t>An unemployed able-bodied man between the ages of 16 and 65</w:t>
      </w:r>
      <w:r w:rsidR="00D56C13">
        <w:rPr>
          <w:rFonts w:ascii="Sylfaen" w:hAnsi="Sylfaen"/>
          <w:sz w:val="24"/>
          <w:szCs w:val="24"/>
          <w:lang w:val="en-GB"/>
        </w:rPr>
        <w:t xml:space="preserve"> year</w:t>
      </w:r>
      <w:r w:rsidRPr="00007782">
        <w:rPr>
          <w:rFonts w:ascii="Sylfaen" w:hAnsi="Sylfaen"/>
          <w:sz w:val="24"/>
          <w:szCs w:val="24"/>
          <w:lang w:val="en-GB"/>
        </w:rPr>
        <w:t xml:space="preserve"> receiving social all</w:t>
      </w:r>
      <w:r w:rsidR="00E160C9">
        <w:rPr>
          <w:rFonts w:ascii="Sylfaen" w:hAnsi="Sylfaen"/>
          <w:sz w:val="24"/>
          <w:szCs w:val="24"/>
          <w:lang w:val="en-GB"/>
        </w:rPr>
        <w:t>owance</w:t>
      </w:r>
      <w:r w:rsidRPr="00007782">
        <w:rPr>
          <w:rFonts w:ascii="Sylfaen" w:hAnsi="Sylfaen"/>
          <w:sz w:val="24"/>
          <w:szCs w:val="24"/>
          <w:lang w:val="en-GB"/>
        </w:rPr>
        <w:t>.</w:t>
      </w:r>
      <w:r w:rsidRPr="00007782">
        <w:t xml:space="preserve"> </w:t>
      </w:r>
    </w:p>
    <w:p w:rsidR="00CF334C" w:rsidRDefault="00007782" w:rsidP="00CF334C">
      <w:pPr>
        <w:pStyle w:val="ListParagraph"/>
        <w:jc w:val="both"/>
        <w:rPr>
          <w:rFonts w:ascii="Sylfaen" w:hAnsi="Sylfaen"/>
          <w:sz w:val="24"/>
          <w:szCs w:val="24"/>
          <w:lang w:val="en-GB"/>
        </w:rPr>
      </w:pPr>
      <w:r w:rsidRPr="00007782">
        <w:rPr>
          <w:rFonts w:ascii="Sylfaen" w:hAnsi="Sylfaen"/>
          <w:sz w:val="24"/>
          <w:szCs w:val="24"/>
          <w:lang w:val="en-GB"/>
        </w:rPr>
        <w:t xml:space="preserve">An unemployed able-bodied </w:t>
      </w:r>
      <w:r>
        <w:rPr>
          <w:rFonts w:ascii="Sylfaen" w:hAnsi="Sylfaen"/>
          <w:sz w:val="24"/>
          <w:szCs w:val="24"/>
          <w:lang w:val="en-GB"/>
        </w:rPr>
        <w:t>wo</w:t>
      </w:r>
      <w:r w:rsidRPr="00007782">
        <w:rPr>
          <w:rFonts w:ascii="Sylfaen" w:hAnsi="Sylfaen"/>
          <w:sz w:val="24"/>
          <w:szCs w:val="24"/>
          <w:lang w:val="en-GB"/>
        </w:rPr>
        <w:t>man between the ages of 16 an</w:t>
      </w:r>
      <w:r w:rsidR="004116D8">
        <w:rPr>
          <w:rFonts w:ascii="Sylfaen" w:hAnsi="Sylfaen"/>
          <w:sz w:val="24"/>
          <w:szCs w:val="24"/>
          <w:lang w:val="en-GB"/>
        </w:rPr>
        <w:t>d 60</w:t>
      </w:r>
      <w:r w:rsidR="00E160C9">
        <w:rPr>
          <w:rFonts w:ascii="Sylfaen" w:hAnsi="Sylfaen"/>
          <w:sz w:val="24"/>
          <w:szCs w:val="24"/>
          <w:lang w:val="en-GB"/>
        </w:rPr>
        <w:t xml:space="preserve"> </w:t>
      </w:r>
      <w:r w:rsidR="00D56C13">
        <w:rPr>
          <w:rFonts w:ascii="Sylfaen" w:hAnsi="Sylfaen"/>
          <w:sz w:val="24"/>
          <w:szCs w:val="24"/>
          <w:lang w:val="en-GB"/>
        </w:rPr>
        <w:t>year</w:t>
      </w:r>
      <w:r w:rsidR="003E6956">
        <w:rPr>
          <w:rFonts w:ascii="Sylfaen" w:hAnsi="Sylfaen"/>
          <w:sz w:val="24"/>
          <w:szCs w:val="24"/>
          <w:lang w:val="en-GB"/>
        </w:rPr>
        <w:t xml:space="preserve"> </w:t>
      </w:r>
      <w:r w:rsidR="00E160C9">
        <w:rPr>
          <w:rFonts w:ascii="Sylfaen" w:hAnsi="Sylfaen"/>
          <w:sz w:val="24"/>
          <w:szCs w:val="24"/>
          <w:lang w:val="en-GB"/>
        </w:rPr>
        <w:t>receiving social allowance</w:t>
      </w:r>
      <w:r w:rsidRPr="00007782">
        <w:rPr>
          <w:rFonts w:ascii="Sylfaen" w:hAnsi="Sylfaen"/>
          <w:sz w:val="24"/>
          <w:szCs w:val="24"/>
          <w:lang w:val="en-GB"/>
        </w:rPr>
        <w:t>.</w:t>
      </w:r>
    </w:p>
    <w:p w:rsidR="00D56C13" w:rsidRDefault="00D56C13" w:rsidP="00CF334C">
      <w:pPr>
        <w:pStyle w:val="ListParagraph"/>
        <w:jc w:val="both"/>
        <w:rPr>
          <w:rFonts w:ascii="Sylfaen" w:hAnsi="Sylfaen"/>
          <w:sz w:val="24"/>
          <w:szCs w:val="24"/>
          <w:lang w:val="en-GB"/>
        </w:rPr>
      </w:pPr>
    </w:p>
    <w:p w:rsidR="00D56C13" w:rsidRDefault="00D56C13" w:rsidP="00CF334C">
      <w:pPr>
        <w:pStyle w:val="ListParagraph"/>
        <w:jc w:val="both"/>
        <w:rPr>
          <w:rFonts w:ascii="Sylfaen" w:hAnsi="Sylfaen"/>
          <w:sz w:val="24"/>
          <w:szCs w:val="24"/>
          <w:lang w:val="en-GB"/>
        </w:rPr>
      </w:pPr>
    </w:p>
    <w:p w:rsidR="00D56C13" w:rsidRDefault="00D56C13" w:rsidP="00CF334C">
      <w:pPr>
        <w:pStyle w:val="ListParagraph"/>
        <w:jc w:val="both"/>
        <w:rPr>
          <w:rFonts w:ascii="Sylfaen" w:hAnsi="Sylfaen"/>
          <w:sz w:val="24"/>
          <w:szCs w:val="24"/>
          <w:lang w:val="en-GB"/>
        </w:rPr>
      </w:pPr>
    </w:p>
    <w:p w:rsidR="00007782" w:rsidRDefault="00007782" w:rsidP="00CF334C">
      <w:pPr>
        <w:pStyle w:val="ListParagraph"/>
        <w:jc w:val="both"/>
        <w:rPr>
          <w:rFonts w:ascii="Sylfaen" w:hAnsi="Sylfaen"/>
          <w:sz w:val="24"/>
          <w:szCs w:val="24"/>
          <w:lang w:val="en-GB"/>
        </w:rPr>
      </w:pPr>
    </w:p>
    <w:p w:rsidR="00007782" w:rsidRDefault="00D56C13" w:rsidP="00007782">
      <w:pPr>
        <w:pStyle w:val="ListParagraph"/>
        <w:jc w:val="both"/>
        <w:rPr>
          <w:rFonts w:ascii="Sylfaen" w:hAnsi="Sylfaen"/>
          <w:b/>
          <w:color w:val="0070C0"/>
          <w:sz w:val="24"/>
          <w:szCs w:val="24"/>
          <w:lang w:val="en-GB"/>
        </w:rPr>
      </w:pPr>
      <w:r>
        <w:rPr>
          <w:rFonts w:ascii="Sylfaen" w:hAnsi="Sylfaen"/>
          <w:b/>
          <w:color w:val="0070C0"/>
          <w:sz w:val="24"/>
          <w:szCs w:val="24"/>
          <w:lang w:val="en-GB"/>
        </w:rPr>
        <w:t>Duration</w:t>
      </w:r>
    </w:p>
    <w:p w:rsidR="00007782" w:rsidRDefault="00007782" w:rsidP="00007782">
      <w:pPr>
        <w:pStyle w:val="ListParagraph"/>
        <w:jc w:val="both"/>
        <w:rPr>
          <w:rFonts w:ascii="Sylfaen" w:hAnsi="Sylfaen"/>
          <w:sz w:val="24"/>
          <w:szCs w:val="24"/>
          <w:lang w:val="en-GB"/>
        </w:rPr>
      </w:pPr>
      <w:r>
        <w:rPr>
          <w:rFonts w:ascii="Sylfaen" w:hAnsi="Sylfaen"/>
          <w:sz w:val="24"/>
          <w:szCs w:val="24"/>
          <w:lang w:val="en-GB"/>
        </w:rPr>
        <w:t>The</w:t>
      </w:r>
      <w:r w:rsidRPr="00007782">
        <w:rPr>
          <w:rFonts w:ascii="Sylfaen" w:hAnsi="Sylfaen"/>
          <w:sz w:val="24"/>
          <w:szCs w:val="24"/>
          <w:lang w:val="en-GB"/>
        </w:rPr>
        <w:t xml:space="preserve"> project</w:t>
      </w:r>
      <w:r>
        <w:rPr>
          <w:rFonts w:ascii="Sylfaen" w:hAnsi="Sylfaen"/>
          <w:sz w:val="24"/>
          <w:szCs w:val="24"/>
          <w:lang w:val="en-GB"/>
        </w:rPr>
        <w:t xml:space="preserve"> will last</w:t>
      </w:r>
      <w:r w:rsidRPr="00007782">
        <w:rPr>
          <w:rFonts w:ascii="Sylfaen" w:hAnsi="Sylfaen"/>
          <w:sz w:val="24"/>
          <w:szCs w:val="24"/>
          <w:lang w:val="en-GB"/>
        </w:rPr>
        <w:t>10 months</w:t>
      </w:r>
    </w:p>
    <w:p w:rsidR="001C0904" w:rsidRDefault="001C0904" w:rsidP="00007782">
      <w:pPr>
        <w:pStyle w:val="ListParagraph"/>
        <w:jc w:val="both"/>
        <w:rPr>
          <w:rFonts w:ascii="Sylfaen" w:hAnsi="Sylfaen"/>
          <w:sz w:val="24"/>
          <w:szCs w:val="24"/>
          <w:lang w:val="en-GB"/>
        </w:rPr>
      </w:pPr>
    </w:p>
    <w:p w:rsidR="00007782" w:rsidRPr="00D56C13" w:rsidRDefault="001C0904" w:rsidP="00007782">
      <w:pPr>
        <w:pStyle w:val="ListParagraph"/>
        <w:jc w:val="both"/>
        <w:rPr>
          <w:rFonts w:ascii="Sylfaen" w:hAnsi="Sylfaen"/>
          <w:b/>
          <w:color w:val="0070C0"/>
          <w:sz w:val="24"/>
          <w:szCs w:val="24"/>
          <w:lang w:val="en-GB"/>
          <w14:textOutline w14:w="0" w14:cap="flat" w14:cmpd="sng" w14:algn="ctr">
            <w14:noFill/>
            <w14:prstDash w14:val="solid"/>
            <w14:round/>
          </w14:textOutline>
        </w:rPr>
      </w:pPr>
      <w:r w:rsidRPr="00D56C13">
        <w:rPr>
          <w:rFonts w:ascii="Sylfaen" w:hAnsi="Sylfaen"/>
          <w:b/>
          <w:color w:val="0070C0"/>
          <w:sz w:val="24"/>
          <w:szCs w:val="24"/>
          <w:lang w:val="en-GB"/>
          <w14:textOutline w14:w="0" w14:cap="flat" w14:cmpd="sng" w14:algn="ctr">
            <w14:noFill/>
            <w14:prstDash w14:val="solid"/>
            <w14:round/>
          </w14:textOutline>
        </w:rPr>
        <w:t>Management, Coordination and Monitoring</w:t>
      </w:r>
    </w:p>
    <w:p w:rsidR="001C0904" w:rsidRDefault="001C0904" w:rsidP="001C0904">
      <w:pPr>
        <w:pStyle w:val="ListParagraph"/>
        <w:jc w:val="both"/>
        <w:rPr>
          <w:rFonts w:ascii="Sylfaen" w:hAnsi="Sylfaen"/>
          <w:sz w:val="24"/>
          <w:szCs w:val="24"/>
          <w:lang w:val="en-GB"/>
        </w:rPr>
      </w:pPr>
      <w:r w:rsidRPr="001C0904">
        <w:rPr>
          <w:rFonts w:ascii="Sylfaen" w:hAnsi="Sylfaen"/>
          <w:sz w:val="24"/>
          <w:szCs w:val="24"/>
          <w:lang w:val="en-GB"/>
        </w:rPr>
        <w:t>The project will be managed by the LEPL Social Service Agency. The overall monitoring of the project implementation will be carried out by the Ministry of Internally Displaced Persons from the Occupied Territories, Labo</w:t>
      </w:r>
      <w:r w:rsidR="005E1C89">
        <w:rPr>
          <w:rFonts w:ascii="Sylfaen" w:hAnsi="Sylfaen"/>
          <w:sz w:val="24"/>
          <w:szCs w:val="24"/>
          <w:lang w:val="en-GB"/>
        </w:rPr>
        <w:t>u</w:t>
      </w:r>
      <w:r w:rsidRPr="001C0904">
        <w:rPr>
          <w:rFonts w:ascii="Sylfaen" w:hAnsi="Sylfaen"/>
          <w:sz w:val="24"/>
          <w:szCs w:val="24"/>
          <w:lang w:val="en-GB"/>
        </w:rPr>
        <w:t>r, Health and Social Affairs of Georgia.</w:t>
      </w:r>
    </w:p>
    <w:p w:rsidR="001C0904" w:rsidRDefault="001C0904" w:rsidP="001C0904">
      <w:pPr>
        <w:pStyle w:val="ListParagraph"/>
        <w:jc w:val="both"/>
        <w:rPr>
          <w:rFonts w:ascii="Sylfaen" w:hAnsi="Sylfaen"/>
          <w:sz w:val="24"/>
          <w:szCs w:val="24"/>
          <w:lang w:val="en-GB"/>
        </w:rPr>
      </w:pPr>
    </w:p>
    <w:p w:rsidR="001C0904" w:rsidRPr="00D56C13" w:rsidRDefault="001C0904" w:rsidP="001C0904">
      <w:pPr>
        <w:pStyle w:val="ListParagraph"/>
        <w:jc w:val="both"/>
        <w:rPr>
          <w:rFonts w:ascii="Sylfaen" w:hAnsi="Sylfaen"/>
          <w:b/>
          <w:color w:val="0070C0"/>
          <w:sz w:val="24"/>
          <w:szCs w:val="24"/>
          <w:lang w:val="en-GB"/>
        </w:rPr>
      </w:pPr>
      <w:r w:rsidRPr="00D56C13">
        <w:rPr>
          <w:rFonts w:ascii="Sylfaen" w:hAnsi="Sylfaen"/>
          <w:b/>
          <w:color w:val="0070C0"/>
          <w:sz w:val="24"/>
          <w:szCs w:val="24"/>
          <w:lang w:val="en-GB"/>
        </w:rPr>
        <w:t>Budget</w:t>
      </w:r>
    </w:p>
    <w:p w:rsidR="001C0904" w:rsidRPr="00D56C13" w:rsidRDefault="00D56C13" w:rsidP="00D56C13">
      <w:pPr>
        <w:jc w:val="both"/>
        <w:rPr>
          <w:rFonts w:ascii="Sylfaen" w:hAnsi="Sylfaen"/>
          <w:sz w:val="24"/>
          <w:szCs w:val="24"/>
          <w:lang w:val="en-GB"/>
        </w:rPr>
      </w:pPr>
      <w:r>
        <w:rPr>
          <w:rFonts w:ascii="Sylfaen" w:hAnsi="Sylfaen"/>
          <w:sz w:val="24"/>
          <w:szCs w:val="24"/>
          <w:lang w:val="en-GB"/>
        </w:rPr>
        <w:t xml:space="preserve">           </w:t>
      </w:r>
      <w:r w:rsidR="001C0904" w:rsidRPr="001C0904">
        <w:t xml:space="preserve"> </w:t>
      </w:r>
      <w:r w:rsidR="001C0904" w:rsidRPr="00D56C13">
        <w:rPr>
          <w:rFonts w:ascii="Sylfaen" w:hAnsi="Sylfaen"/>
          <w:sz w:val="24"/>
          <w:szCs w:val="24"/>
          <w:lang w:val="en-GB"/>
        </w:rPr>
        <w:t>The total amount of the project budget is 42,300.00 Euros.</w:t>
      </w:r>
    </w:p>
    <w:p w:rsidR="001C0904" w:rsidRPr="001C0904" w:rsidRDefault="001C0904" w:rsidP="001C0904">
      <w:pPr>
        <w:pStyle w:val="ListParagraph"/>
        <w:jc w:val="both"/>
        <w:rPr>
          <w:rFonts w:ascii="Sylfaen" w:hAnsi="Sylfaen"/>
          <w:sz w:val="24"/>
          <w:szCs w:val="24"/>
          <w:lang w:val="en-GB"/>
        </w:rPr>
      </w:pPr>
    </w:p>
    <w:p w:rsidR="00007782" w:rsidRDefault="00007782" w:rsidP="00007782">
      <w:pPr>
        <w:pStyle w:val="ListParagraph"/>
        <w:jc w:val="both"/>
        <w:rPr>
          <w:rFonts w:ascii="Sylfaen" w:hAnsi="Sylfaen"/>
          <w:b/>
          <w:color w:val="0070C0"/>
          <w:sz w:val="24"/>
          <w:szCs w:val="24"/>
          <w:lang w:val="en-GB"/>
        </w:rPr>
      </w:pPr>
    </w:p>
    <w:p w:rsidR="001C0904" w:rsidRPr="001C0904" w:rsidRDefault="001C0904" w:rsidP="00007782">
      <w:pPr>
        <w:pStyle w:val="ListParagraph"/>
        <w:jc w:val="both"/>
        <w:rPr>
          <w:rFonts w:ascii="Sylfaen" w:hAnsi="Sylfaen"/>
          <w:color w:val="0070C0"/>
          <w:sz w:val="24"/>
          <w:szCs w:val="24"/>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1C0904" w:rsidRPr="00007782" w:rsidRDefault="001C0904" w:rsidP="00007782">
      <w:pPr>
        <w:pStyle w:val="ListParagraph"/>
        <w:jc w:val="both"/>
        <w:rPr>
          <w:rFonts w:ascii="Sylfaen" w:hAnsi="Sylfaen"/>
          <w:b/>
          <w:color w:val="0070C0"/>
          <w:sz w:val="24"/>
          <w:szCs w:val="24"/>
          <w:lang w:val="en-GB"/>
        </w:rPr>
      </w:pPr>
    </w:p>
    <w:p w:rsidR="00007782" w:rsidRPr="00007782" w:rsidRDefault="00007782" w:rsidP="00007782">
      <w:pPr>
        <w:jc w:val="both"/>
        <w:rPr>
          <w:rFonts w:ascii="Sylfaen" w:hAnsi="Sylfaen"/>
          <w:color w:val="0070C0"/>
          <w:sz w:val="24"/>
          <w:szCs w:val="24"/>
          <w:lang w:val="ka-GE"/>
          <w14:textOutline w14:w="9525" w14:cap="rnd" w14:cmpd="sng" w14:algn="ctr">
            <w14:noFill/>
            <w14:prstDash w14:val="solid"/>
            <w14:bevel/>
          </w14:textOutline>
        </w:rPr>
      </w:pPr>
    </w:p>
    <w:p w:rsidR="00007782" w:rsidRDefault="00007782" w:rsidP="00CF334C">
      <w:pPr>
        <w:pStyle w:val="ListParagraph"/>
        <w:jc w:val="both"/>
        <w:rPr>
          <w:rFonts w:ascii="Sylfaen" w:hAnsi="Sylfaen"/>
          <w:sz w:val="24"/>
          <w:szCs w:val="24"/>
          <w:lang w:val="en-GB"/>
        </w:rPr>
      </w:pPr>
    </w:p>
    <w:p w:rsidR="00313686" w:rsidRDefault="00313686" w:rsidP="00070CB1">
      <w:pPr>
        <w:jc w:val="both"/>
        <w:rPr>
          <w:rFonts w:ascii="Sylfaen" w:hAnsi="Sylfaen"/>
          <w:sz w:val="24"/>
          <w:szCs w:val="24"/>
        </w:rPr>
      </w:pPr>
    </w:p>
    <w:p w:rsidR="00C96648" w:rsidRPr="00070CB1" w:rsidRDefault="00C96648" w:rsidP="00070CB1">
      <w:pPr>
        <w:jc w:val="both"/>
        <w:rPr>
          <w:rFonts w:ascii="Sylfaen" w:hAnsi="Sylfaen"/>
          <w:sz w:val="24"/>
          <w:szCs w:val="24"/>
        </w:rPr>
      </w:pPr>
    </w:p>
    <w:p w:rsidR="003E497A" w:rsidRDefault="003E497A"/>
    <w:sectPr w:rsidR="003E49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16BEF"/>
    <w:multiLevelType w:val="hybridMultilevel"/>
    <w:tmpl w:val="D9923EC0"/>
    <w:lvl w:ilvl="0" w:tplc="B9220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7A6F49"/>
    <w:multiLevelType w:val="hybridMultilevel"/>
    <w:tmpl w:val="A50EB6D8"/>
    <w:lvl w:ilvl="0" w:tplc="DFBE39E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25"/>
    <w:rsid w:val="00007782"/>
    <w:rsid w:val="0006777A"/>
    <w:rsid w:val="00070CB1"/>
    <w:rsid w:val="000A7A6E"/>
    <w:rsid w:val="001974D1"/>
    <w:rsid w:val="001C0904"/>
    <w:rsid w:val="001C0A8D"/>
    <w:rsid w:val="0029303C"/>
    <w:rsid w:val="002B3E20"/>
    <w:rsid w:val="002D6CD1"/>
    <w:rsid w:val="002E2179"/>
    <w:rsid w:val="00313686"/>
    <w:rsid w:val="00321CE8"/>
    <w:rsid w:val="00371A9C"/>
    <w:rsid w:val="003A408D"/>
    <w:rsid w:val="003B21CD"/>
    <w:rsid w:val="003D013D"/>
    <w:rsid w:val="003E497A"/>
    <w:rsid w:val="003E6956"/>
    <w:rsid w:val="003E7027"/>
    <w:rsid w:val="004116D8"/>
    <w:rsid w:val="00417E7C"/>
    <w:rsid w:val="004245C8"/>
    <w:rsid w:val="00440569"/>
    <w:rsid w:val="004945CA"/>
    <w:rsid w:val="004963CA"/>
    <w:rsid w:val="004D2F14"/>
    <w:rsid w:val="00591E6F"/>
    <w:rsid w:val="005E1C89"/>
    <w:rsid w:val="0062391A"/>
    <w:rsid w:val="007169F7"/>
    <w:rsid w:val="0076430A"/>
    <w:rsid w:val="00782A58"/>
    <w:rsid w:val="007A29CD"/>
    <w:rsid w:val="008005C9"/>
    <w:rsid w:val="00933531"/>
    <w:rsid w:val="00943C27"/>
    <w:rsid w:val="009504B7"/>
    <w:rsid w:val="009766EE"/>
    <w:rsid w:val="009814A8"/>
    <w:rsid w:val="009D3397"/>
    <w:rsid w:val="00A30E84"/>
    <w:rsid w:val="00AB59CC"/>
    <w:rsid w:val="00B3160A"/>
    <w:rsid w:val="00BD6682"/>
    <w:rsid w:val="00C67178"/>
    <w:rsid w:val="00C96648"/>
    <w:rsid w:val="00CA645B"/>
    <w:rsid w:val="00CC51FF"/>
    <w:rsid w:val="00CC7238"/>
    <w:rsid w:val="00CF1F69"/>
    <w:rsid w:val="00CF334C"/>
    <w:rsid w:val="00D56C13"/>
    <w:rsid w:val="00D62FB1"/>
    <w:rsid w:val="00E160C9"/>
    <w:rsid w:val="00E169CE"/>
    <w:rsid w:val="00E22570"/>
    <w:rsid w:val="00E70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1018B-4E1E-48F4-8AD5-EDD3FF0B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97A"/>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Darsalia</dc:creator>
  <cp:keywords/>
  <dc:description/>
  <cp:lastModifiedBy>Giorgi Gelashvili</cp:lastModifiedBy>
  <cp:revision>2</cp:revision>
  <dcterms:created xsi:type="dcterms:W3CDTF">2021-02-08T10:15:00Z</dcterms:created>
  <dcterms:modified xsi:type="dcterms:W3CDTF">2021-02-08T10:15:00Z</dcterms:modified>
</cp:coreProperties>
</file>