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42" w:rsidRDefault="004D7CE8">
      <w:pPr>
        <w:spacing w:after="0"/>
        <w:ind w:left="2699"/>
      </w:pPr>
      <w:r w:rsidRPr="004D7CE8">
        <w:rPr>
          <w:rFonts w:ascii="Sylfaen" w:eastAsia="Sylfaen" w:hAnsi="Sylfaen" w:cs="Sylfaen"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6410325</wp:posOffset>
                </wp:positionH>
                <wp:positionV relativeFrom="paragraph">
                  <wp:posOffset>94615</wp:posOffset>
                </wp:positionV>
                <wp:extent cx="106680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E8" w:rsidRDefault="009F2087">
                            <w:r w:rsidRPr="009F2087">
                              <w:t>GEO008001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75pt;margin-top:7.45pt;width:8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" strokecolor="white [3212]">
                <v:textbox>
                  <w:txbxContent>
                    <w:p w:rsidR="004D7CE8" w:rsidRDefault="009F2087">
                      <w:r w:rsidRPr="009F2087">
                        <w:t>GEO008001</w:t>
                      </w: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459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6124312</wp:posOffset>
                </wp:positionH>
                <wp:positionV relativeFrom="paragraph">
                  <wp:posOffset>42262</wp:posOffset>
                </wp:positionV>
                <wp:extent cx="1193292" cy="438912"/>
                <wp:effectExtent l="0" t="0" r="0" b="0"/>
                <wp:wrapSquare wrapText="bothSides"/>
                <wp:docPr id="9738" name="Group 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292" cy="438912"/>
                          <a:chOff x="0" y="0"/>
                          <a:chExt cx="1193292" cy="438912"/>
                        </a:xfrm>
                      </wpg:grpSpPr>
                      <wps:wsp>
                        <wps:cNvPr id="640" name="Shape 640"/>
                        <wps:cNvSpPr/>
                        <wps:spPr>
                          <a:xfrm>
                            <a:off x="8128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064"/>
                                </a:lnTo>
                                <a:lnTo>
                                  <a:pt x="4064" y="4064"/>
                                </a:lnTo>
                                <a:lnTo>
                                  <a:pt x="4064" y="418592"/>
                                </a:lnTo>
                                <a:lnTo>
                                  <a:pt x="588518" y="418592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063"/>
                                </a:lnTo>
                                <a:lnTo>
                                  <a:pt x="4064" y="4063"/>
                                </a:lnTo>
                                <a:lnTo>
                                  <a:pt x="4064" y="434848"/>
                                </a:lnTo>
                                <a:lnTo>
                                  <a:pt x="596646" y="434848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596646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418592"/>
                                </a:lnTo>
                                <a:lnTo>
                                  <a:pt x="584454" y="418592"/>
                                </a:lnTo>
                                <a:lnTo>
                                  <a:pt x="584454" y="4064"/>
                                </a:ln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96646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434848"/>
                                </a:lnTo>
                                <a:lnTo>
                                  <a:pt x="592582" y="434848"/>
                                </a:lnTo>
                                <a:lnTo>
                                  <a:pt x="592582" y="4063"/>
                                </a:lnTo>
                                <a:lnTo>
                                  <a:pt x="0" y="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D1F1760" id="Group 9738" o:spid="_x0000_s1026" style="position:absolute;margin-left:482.25pt;margin-top:3.35pt;width:93.95pt;height:34.55pt;z-index:251658240" coordsize="1193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">
                <v:shape id="Shape 640" o:spid="_x0000_s1027" style="position:absolute;left:81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" path="m,l588518,r,4064l4064,4064r,414528l588518,418592r,4064l,422656,,xe" fillcolor="black" stroked="f" strokeweight="0">
                  <v:stroke miterlimit="83231f" joinstyle="miter"/>
                  <v:path arrowok="t" textboxrect="0,0,588518,422656"/>
                </v:shape>
                <v:shape id="Shape 641" o:spid="_x0000_s1028" style="position:absolute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" path="m,l596646,r,4063l4064,4063r,430785l596646,434848r,4064l,438912,,xe" fillcolor="black" stroked="f" strokeweight="0">
                  <v:stroke miterlimit="83231f" joinstyle="miter"/>
                  <v:path arrowok="t" textboxrect="0,0,596646,438912"/>
                </v:shape>
                <v:shape id="Shape 642" o:spid="_x0000_s1029" style="position:absolute;left:5966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" path="m,l588518,r,422656l,422656r,-4064l584454,418592r,-414528l,4064,,xe" fillcolor="black" stroked="f" strokeweight="0">
                  <v:stroke miterlimit="83231f" joinstyle="miter"/>
                  <v:path arrowok="t" textboxrect="0,0,588518,422656"/>
                </v:shape>
                <v:shape id="Shape 643" o:spid="_x0000_s1030" style="position:absolute;left:5966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" path="m,l596646,r,438912l,438912r,-4064l592582,434848r,-430785l,4063,,xe" fillcolor="black" stroked="f" strokeweight="0">
                  <v:stroke miterlimit="83231f" joinstyle="miter"/>
                  <v:path arrowok="t" textboxrect="0,0,596646,438912"/>
                </v:shape>
                <w10:wrap type="square"/>
              </v:group>
            </w:pict>
          </mc:Fallback>
        </mc:AlternateContent>
      </w:r>
      <w:proofErr w:type="spellStart"/>
      <w:proofErr w:type="gramStart"/>
      <w:r w:rsidR="0042459C">
        <w:rPr>
          <w:rFonts w:ascii="Sylfaen" w:eastAsia="Sylfaen" w:hAnsi="Sylfaen" w:cs="Sylfaen"/>
          <w:sz w:val="24"/>
        </w:rPr>
        <w:t>იშგამ-ის</w:t>
      </w:r>
      <w:proofErr w:type="spellEnd"/>
      <w:proofErr w:type="gram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სასწრაფო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შეტყობინების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სტანდარტული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ფორმა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r w:rsidR="00015293">
        <w:rPr>
          <w:rFonts w:ascii="Sylfaen" w:eastAsia="Sylfaen" w:hAnsi="Sylfaen" w:cs="Sylfaen"/>
          <w:sz w:val="24"/>
        </w:rPr>
        <w:t>58/1</w:t>
      </w:r>
    </w:p>
    <w:p w:rsidR="006E7942" w:rsidRDefault="0042459C">
      <w:pPr>
        <w:ind w:left="1507"/>
      </w:pPr>
      <w:r>
        <w:rPr>
          <w:rFonts w:ascii="Sylfaen" w:eastAsia="Sylfaen" w:hAnsi="Sylfaen" w:cs="Sylfaen"/>
          <w:sz w:val="24"/>
        </w:rPr>
        <w:t xml:space="preserve">                             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იშგამის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საიდენტიფიკაციო</w:t>
      </w:r>
      <w:proofErr w:type="spellEnd"/>
      <w:r w:rsidR="00015293">
        <w:rPr>
          <w:rFonts w:ascii="Sylfaen" w:eastAsia="Sylfaen" w:hAnsi="Sylfaen" w:cs="Sylfaen"/>
        </w:rPr>
        <w:t xml:space="preserve"> #</w:t>
      </w:r>
    </w:p>
    <w:p w:rsidR="006E7942" w:rsidRDefault="0042459C">
      <w:pPr>
        <w:spacing w:after="0"/>
        <w:ind w:right="306"/>
        <w:jc w:val="right"/>
      </w:pPr>
      <w:proofErr w:type="spellStart"/>
      <w:proofErr w:type="gramStart"/>
      <w:r>
        <w:rPr>
          <w:rFonts w:ascii="Sylfaen" w:eastAsia="Sylfaen" w:hAnsi="Sylfaen" w:cs="Sylfaen"/>
          <w:sz w:val="24"/>
        </w:rPr>
        <w:t>იმუნიზაციის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შემდგომ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განვითარებული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არასასურველი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მოვლენების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შეტყობინების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ფორმა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tbl>
      <w:tblPr>
        <w:tblStyle w:val="TableGrid"/>
        <w:tblW w:w="11594" w:type="dxa"/>
        <w:tblInd w:w="-87" w:type="dxa"/>
        <w:tblCellMar>
          <w:top w:w="62" w:type="dxa"/>
          <w:left w:w="85" w:type="dxa"/>
          <w:right w:w="130" w:type="dxa"/>
        </w:tblCellMar>
        <w:tblLook w:val="04A0" w:firstRow="1" w:lastRow="0" w:firstColumn="1" w:lastColumn="0" w:noHBand="0" w:noVBand="1"/>
      </w:tblPr>
      <w:tblGrid>
        <w:gridCol w:w="5869"/>
        <w:gridCol w:w="5725"/>
      </w:tblGrid>
      <w:tr w:rsidR="006E7942">
        <w:trPr>
          <w:trHeight w:val="730"/>
        </w:trPr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9F2087" w:rsidRDefault="0042459C" w:rsidP="0040062D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1"/>
                <w:lang w:val="ka-GE"/>
              </w:rPr>
              <w:t>მაისაშვილი ესმა ვლადიმერის ასული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შემტყობინებელი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პირის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D7CE8" w:rsidRPr="004D7CE8" w:rsidRDefault="009F2087">
            <w:pPr>
              <w:ind w:left="2"/>
              <w:rPr>
                <w:lang w:val="ka-GE"/>
              </w:rPr>
            </w:pPr>
            <w:r>
              <w:rPr>
                <w:lang w:val="ka-GE"/>
              </w:rPr>
              <w:t xml:space="preserve">დვალი ნატო </w:t>
            </w:r>
          </w:p>
        </w:tc>
      </w:tr>
      <w:tr w:rsidR="006E7942">
        <w:trPr>
          <w:trHeight w:val="799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სრული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A31AED" w:rsidRDefault="0042459C">
            <w:pPr>
              <w:ind w:left="2"/>
              <w:rPr>
                <w:rFonts w:ascii="Sylfaen" w:eastAsia="Sylfaen" w:hAnsi="Sylfaen" w:cs="Sylfaen"/>
                <w:b/>
                <w:sz w:val="21"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9F2087" w:rsidRDefault="0042459C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1"/>
                <w:lang w:val="ka-GE"/>
              </w:rPr>
              <w:t>ამბროლაური ს. წესი, ქ. #20, სახლი# 3</w:t>
            </w:r>
          </w:p>
        </w:tc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7CE8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თანამდებობა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განყოფილება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:</w:t>
            </w:r>
          </w:p>
          <w:p w:rsidR="006E7942" w:rsidRPr="009F2087" w:rsidRDefault="0042459C" w:rsidP="00A31AED">
            <w:pPr>
              <w:ind w:left="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>ააიპ ამბროლაურის ერთიანი ადგილობრივი ჯანდაცვის ცენტრი</w:t>
            </w:r>
          </w:p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9F2087" w:rsidRDefault="0042459C" w:rsidP="0040062D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F2087" w:rsidRPr="009F2087">
              <w:rPr>
                <w:rFonts w:ascii="Sylfaen" w:eastAsia="Sylfaen" w:hAnsi="Sylfaen" w:cs="Sylfaen"/>
                <w:b/>
                <w:sz w:val="20"/>
                <w:lang w:val="ka-GE"/>
              </w:rPr>
              <w:t>559 55 85 06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სქესი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მამრ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   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9F2087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მდედრ</w:t>
            </w:r>
            <w:proofErr w:type="spellEnd"/>
            <w:proofErr w:type="gramEnd"/>
            <w:r w:rsidRPr="009F2087">
              <w:rPr>
                <w:rFonts w:ascii="Sylfaen" w:eastAsia="Sylfaen" w:hAnsi="Sylfaen" w:cs="Sylfaen"/>
                <w:color w:val="000000" w:themeColor="text1"/>
                <w:sz w:val="20"/>
                <w:highlight w:val="yellow"/>
              </w:rPr>
              <w:t>.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538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9F2087" w:rsidRDefault="0042459C" w:rsidP="009F2087">
            <w:pPr>
              <w:ind w:left="2" w:right="41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 w:rsidR="004D7CE8">
              <w:rPr>
                <w:rFonts w:ascii="Sylfaen" w:eastAsia="Sylfaen" w:hAnsi="Sylfaen" w:cs="Sylfaen"/>
                <w:sz w:val="21"/>
              </w:rPr>
              <w:t xml:space="preserve">) 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>17.10.68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9F2087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ტელ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  <w:lang w:val="ka-GE"/>
              </w:rPr>
              <w:t>599 17 15 85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40062D">
              <w:rPr>
                <w:rFonts w:ascii="Sylfaen" w:eastAsia="Sylfaen" w:hAnsi="Sylfaen" w:cs="Sylfaen"/>
                <w:sz w:val="20"/>
                <w:lang w:val="ka-GE"/>
              </w:rPr>
              <w:t xml:space="preserve">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ელ-ფოსტა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0"/>
              </w:rPr>
              <w:t>dvali1963@gmail.com</w:t>
            </w:r>
          </w:p>
          <w:p w:rsidR="000744CE" w:rsidRDefault="000744CE">
            <w:pPr>
              <w:ind w:left="23"/>
            </w:pPr>
          </w:p>
          <w:p w:rsidR="006E7942" w:rsidRDefault="006E7942" w:rsidP="004D7CE8"/>
        </w:tc>
      </w:tr>
      <w:tr w:rsidR="006E7942">
        <w:trPr>
          <w:trHeight w:val="800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 w:rsidP="0040062D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იშგამის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განვითარებისას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40062D">
              <w:rPr>
                <w:rFonts w:ascii="Sylfaen" w:eastAsia="Sylfaen" w:hAnsi="Sylfaen" w:cs="Sylfaen"/>
                <w:sz w:val="21"/>
                <w:lang w:val="ka-GE"/>
              </w:rPr>
              <w:t xml:space="preserve">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 xml:space="preserve">52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40062D">
              <w:rPr>
                <w:rFonts w:ascii="Sylfaen" w:eastAsia="Sylfaen" w:hAnsi="Sylfaen" w:cs="Sylfaen"/>
                <w:sz w:val="21"/>
                <w:lang w:val="ka-GE"/>
              </w:rPr>
              <w:t xml:space="preserve">   </w:t>
            </w:r>
            <w:r w:rsidR="009F2087">
              <w:rPr>
                <w:rFonts w:ascii="Sylfaen" w:eastAsia="Sylfaen" w:hAnsi="Sylfaen" w:cs="Sylfaen"/>
                <w:sz w:val="21"/>
                <w:lang w:val="ka-GE"/>
              </w:rPr>
              <w:t xml:space="preserve">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__ __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ჯანდაცვის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სისტემისთვის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</w:t>
            </w:r>
            <w:r w:rsidR="009F2087">
              <w:rPr>
                <w:rFonts w:ascii="Sylfaen" w:eastAsia="Sylfaen" w:hAnsi="Sylfaen" w:cs="Sylfaen"/>
                <w:sz w:val="20"/>
              </w:rPr>
              <w:t>26.03.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5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ასაკობრივი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ჯგუფი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&lt; 1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1-5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&gt;5 -18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Pr="009F2087">
              <w:rPr>
                <w:rFonts w:ascii="Sylfaen" w:eastAsia="Sylfaen" w:hAnsi="Sylfaen" w:cs="Sylfaen"/>
                <w:b/>
                <w:sz w:val="21"/>
                <w:highlight w:val="yellow"/>
              </w:rPr>
              <w:t xml:space="preserve">18-60 </w:t>
            </w:r>
            <w:proofErr w:type="spellStart"/>
            <w:r w:rsidRPr="009F2087">
              <w:rPr>
                <w:rFonts w:ascii="Sylfaen" w:eastAsia="Sylfaen" w:hAnsi="Sylfaen" w:cs="Sylfaen"/>
                <w:b/>
                <w:sz w:val="21"/>
                <w:highlight w:val="yellow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&gt; 60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 w:rsidP="009F2087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მიმდინარე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 </w:t>
            </w:r>
            <w:r w:rsidR="009F2087">
              <w:rPr>
                <w:rFonts w:ascii="Sylfaen" w:eastAsia="Sylfaen" w:hAnsi="Sylfaen" w:cs="Sylfaen"/>
                <w:sz w:val="20"/>
              </w:rPr>
              <w:t>26.03.21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2"/>
          <w:vertAlign w:val="superscript"/>
        </w:rPr>
        <w:t xml:space="preserve"> </w:t>
      </w:r>
      <w:r>
        <w:rPr>
          <w:sz w:val="12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1594" w:type="dxa"/>
        <w:tblInd w:w="-87" w:type="dxa"/>
        <w:tblCellMar>
          <w:top w:w="45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1152"/>
        <w:gridCol w:w="888"/>
        <w:gridCol w:w="1040"/>
        <w:gridCol w:w="1462"/>
        <w:gridCol w:w="1438"/>
        <w:gridCol w:w="1805"/>
        <w:gridCol w:w="1402"/>
        <w:gridCol w:w="1080"/>
      </w:tblGrid>
      <w:tr w:rsidR="006E7942">
        <w:trPr>
          <w:trHeight w:val="658"/>
        </w:trPr>
        <w:tc>
          <w:tcPr>
            <w:tcW w:w="58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Pr="00CA657F" w:rsidRDefault="0042459C" w:rsidP="00CA657F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ამცრელი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პუნქტი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  <w:r w:rsidR="00502752">
              <w:rPr>
                <w:rFonts w:ascii="Sylfaen" w:eastAsia="Sylfaen" w:hAnsi="Sylfaen" w:cs="Sylfaen"/>
                <w:sz w:val="20"/>
                <w:lang w:val="ka-GE"/>
              </w:rPr>
              <w:t xml:space="preserve">   </w:t>
            </w:r>
            <w:r w:rsidR="009F2087">
              <w:rPr>
                <w:rFonts w:ascii="Sylfaen" w:eastAsia="Sylfaen" w:hAnsi="Sylfaen" w:cs="Sylfaen"/>
                <w:sz w:val="20"/>
              </w:rPr>
              <w:t xml:space="preserve">  </w:t>
            </w:r>
            <w:r w:rsidR="00CA657F" w:rsidRPr="00CA657F">
              <w:rPr>
                <w:rFonts w:ascii="Sylfaen" w:eastAsia="Sylfaen" w:hAnsi="Sylfaen" w:cs="Sylfaen"/>
                <w:b/>
                <w:sz w:val="20"/>
                <w:lang w:val="ka-GE"/>
              </w:rPr>
              <w:t>რეგიონული ჯანდაცვა “ამბროლაური“</w:t>
            </w:r>
          </w:p>
        </w:tc>
        <w:tc>
          <w:tcPr>
            <w:tcW w:w="14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410"/>
              <w:jc w:val="center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550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გამხსნელი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CA657F" w:rsidTr="00CA657F">
        <w:trPr>
          <w:trHeight w:val="1063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შეყვანილი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დასახელება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დრო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დოზა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., 1-</w:t>
            </w:r>
          </w:p>
          <w:p w:rsidR="006E7942" w:rsidRDefault="0042459C">
            <w:pPr>
              <w:ind w:left="23" w:right="39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მე2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 w:firstLine="21"/>
            </w:pPr>
            <w:r>
              <w:rPr>
                <w:b/>
                <w:i/>
                <w:sz w:val="20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b/>
                <w:i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პარტიი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აღდგენი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</w:tr>
      <w:tr w:rsidR="00CA657F" w:rsidTr="00CA657F">
        <w:trPr>
          <w:trHeight w:val="48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>
              <w:t xml:space="preserve">AstraZeneca </w:t>
            </w:r>
            <w:r w:rsidRPr="007C19AD">
              <w:t xml:space="preserve">AZD1222L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>
              <w:t>16.03.21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CA657F" w:rsidRDefault="00CA657F" w:rsidP="00CA657F">
            <w:pPr>
              <w:rPr>
                <w:lang w:val="ka-GE"/>
              </w:rPr>
            </w:pPr>
            <w:r>
              <w:rPr>
                <w:lang w:val="ka-GE"/>
              </w:rPr>
              <w:t>12:50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 w:rsidRPr="007C19AD">
              <w:t xml:space="preserve">   1-ლი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7C19AD" w:rsidRDefault="00CA657F" w:rsidP="00CA657F">
            <w:r w:rsidRPr="007C19AD">
              <w:t>CTMAV517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Default="00CA657F" w:rsidP="00CA657F">
            <w:r w:rsidRPr="007C19AD">
              <w:t>31.05.2021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Pr="005E6315" w:rsidRDefault="00CA657F" w:rsidP="00CA657F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7F" w:rsidRDefault="00CA657F" w:rsidP="00CA657F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A657F" w:rsidRDefault="00CA657F" w:rsidP="00CA657F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452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449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540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CA657F" w:rsidTr="00CA657F">
        <w:trPr>
          <w:trHeight w:val="550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-102" w:right="-728"/>
      </w:pPr>
      <w:r>
        <w:rPr>
          <w:noProof/>
        </w:rPr>
        <mc:AlternateContent>
          <mc:Choice Requires="wpg">
            <w:drawing>
              <wp:inline distT="0" distB="0" distL="0" distR="0">
                <wp:extent cx="7371335" cy="18288"/>
                <wp:effectExtent l="0" t="0" r="0" b="0"/>
                <wp:docPr id="9737" name="Group 9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1335" cy="18288"/>
                          <a:chOff x="0" y="0"/>
                          <a:chExt cx="7371335" cy="18288"/>
                        </a:xfrm>
                      </wpg:grpSpPr>
                      <wps:wsp>
                        <wps:cNvPr id="10169" name="Shape 10169"/>
                        <wps:cNvSpPr/>
                        <wps:spPr>
                          <a:xfrm>
                            <a:off x="0" y="0"/>
                            <a:ext cx="852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18288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84307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861365" y="0"/>
                            <a:ext cx="7223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8288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157454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1592834" y="0"/>
                            <a:ext cx="5547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36" h="18288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  <a:lnTo>
                                  <a:pt x="5547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213842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2156714" y="0"/>
                            <a:ext cx="6510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3" h="18288">
                                <a:moveTo>
                                  <a:pt x="0" y="0"/>
                                </a:moveTo>
                                <a:lnTo>
                                  <a:pt x="651053" y="0"/>
                                </a:lnTo>
                                <a:lnTo>
                                  <a:pt x="6510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279869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2816987" y="0"/>
                            <a:ext cx="9189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18288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372681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3745103" y="0"/>
                            <a:ext cx="9040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18288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46399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4658233" y="0"/>
                            <a:ext cx="11372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 h="18288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578637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5804662" y="0"/>
                            <a:ext cx="8808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828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667639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6694678" y="0"/>
                            <a:ext cx="676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18288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9737" style="width:580.42pt;height:1.44pt;mso-position-horizontal-relative:char;mso-position-vertical-relative:line" coordsize="73713,182">
                <v:shape id="Shape 10186" style="position:absolute;width:8522;height:182;left:0;top:0;" coordsize="852221,18288" path="m0,0l852221,0l852221,18288l0,18288l0,0">
                  <v:stroke weight="0pt" endcap="flat" joinstyle="miter" miterlimit="10" on="false" color="#000000" opacity="0"/>
                  <v:fill on="true" color="#000000"/>
                </v:shape>
                <v:shape id="Shape 10187" style="position:absolute;width:182;height:182;left:8430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88" style="position:absolute;width:7223;height:182;left:8613;top:0;" coordsize="722376,18288" path="m0,0l722376,0l722376,18288l0,18288l0,0">
                  <v:stroke weight="0pt" endcap="flat" joinstyle="miter" miterlimit="10" on="false" color="#000000" opacity="0"/>
                  <v:fill on="true" color="#000000"/>
                </v:shape>
                <v:shape id="Shape 10189" style="position:absolute;width:182;height:182;left:15745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0" style="position:absolute;width:5547;height:182;left:15928;top:0;" coordsize="554736,18288" path="m0,0l554736,0l554736,18288l0,18288l0,0">
                  <v:stroke weight="0pt" endcap="flat" joinstyle="miter" miterlimit="10" on="false" color="#000000" opacity="0"/>
                  <v:fill on="true" color="#000000"/>
                </v:shape>
                <v:shape id="Shape 10191" style="position:absolute;width:182;height:182;left:21384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2" style="position:absolute;width:6510;height:182;left:21567;top:0;" coordsize="651053,18288" path="m0,0l651053,0l651053,18288l0,18288l0,0">
                  <v:stroke weight="0pt" endcap="flat" joinstyle="miter" miterlimit="10" on="false" color="#000000" opacity="0"/>
                  <v:fill on="true" color="#000000"/>
                </v:shape>
                <v:shape id="Shape 10193" style="position:absolute;width:182;height:182;left:27986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4" style="position:absolute;width:9189;height:182;left:28169;top:0;" coordsize="918972,18288" path="m0,0l918972,0l918972,18288l0,18288l0,0">
                  <v:stroke weight="0pt" endcap="flat" joinstyle="miter" miterlimit="10" on="false" color="#000000" opacity="0"/>
                  <v:fill on="true" color="#000000"/>
                </v:shape>
                <v:shape id="Shape 10195" style="position:absolute;width:182;height:182;left:37268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6" style="position:absolute;width:9040;height:182;left:37451;top:0;" coordsize="904037,18288" path="m0,0l904037,0l904037,18288l0,18288l0,0">
                  <v:stroke weight="0pt" endcap="flat" joinstyle="miter" miterlimit="10" on="false" color="#000000" opacity="0"/>
                  <v:fill on="true" color="#000000"/>
                </v:shape>
                <v:shape id="Shape 10197" style="position:absolute;width:182;height:182;left:46399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8" style="position:absolute;width:11372;height:182;left:46582;top:0;" coordsize="1137209,18288" path="m0,0l1137209,0l1137209,18288l0,18288l0,0">
                  <v:stroke weight="0pt" endcap="flat" joinstyle="miter" miterlimit="10" on="false" color="#000000" opacity="0"/>
                  <v:fill on="true" color="#000000"/>
                </v:shape>
                <v:shape id="Shape 10199" style="position:absolute;width:182;height:182;left:578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0" style="position:absolute;width:8808;height:182;left:58046;top:0;" coordsize="880872,18288" path="m0,0l880872,0l880872,18288l0,18288l0,0">
                  <v:stroke weight="0pt" endcap="flat" joinstyle="miter" miterlimit="10" on="false" color="#000000" opacity="0"/>
                  <v:fill on="true" color="#000000"/>
                </v:shape>
                <v:shape id="Shape 10201" style="position:absolute;width:182;height:182;left:667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2" style="position:absolute;width:6766;height:182;left:66946;top:0;" coordsize="676656,18288" path="m0,0l676656,0l67665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662" w:type="dxa"/>
        <w:tblInd w:w="107" w:type="dxa"/>
        <w:tblCellMar>
          <w:top w:w="62" w:type="dxa"/>
          <w:left w:w="80" w:type="dxa"/>
          <w:right w:w="14" w:type="dxa"/>
        </w:tblCellMar>
        <w:tblLook w:val="04A0" w:firstRow="1" w:lastRow="0" w:firstColumn="1" w:lastColumn="0" w:noHBand="0" w:noVBand="1"/>
      </w:tblPr>
      <w:tblGrid>
        <w:gridCol w:w="4518"/>
        <w:gridCol w:w="4537"/>
        <w:gridCol w:w="2607"/>
      </w:tblGrid>
      <w:tr w:rsidR="006E7942">
        <w:trPr>
          <w:trHeight w:val="7136"/>
        </w:trPr>
        <w:tc>
          <w:tcPr>
            <w:tcW w:w="4518" w:type="dxa"/>
            <w:tcBorders>
              <w:top w:val="single" w:sz="12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6E7942" w:rsidRDefault="0042459C">
            <w:pPr>
              <w:ind w:left="21" w:right="1494" w:hanging="21"/>
            </w:pPr>
            <w:r>
              <w:rPr>
                <w:rFonts w:ascii="Sylfaen" w:eastAsia="Sylfaen" w:hAnsi="Sylfaen" w:cs="Sylfaen"/>
                <w:sz w:val="21"/>
              </w:rPr>
              <w:lastRenderedPageBreak/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არასასურველი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მოვლენა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ები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მძიმე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ადგილობრივი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</w:t>
            </w:r>
          </w:p>
          <w:p w:rsidR="006E7942" w:rsidRPr="0040062D" w:rsidRDefault="0042459C">
            <w:pPr>
              <w:spacing w:line="228" w:lineRule="auto"/>
              <w:ind w:firstLine="21"/>
              <w:jc w:val="both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     □ </w:t>
            </w:r>
            <w:r>
              <w:rPr>
                <w:rFonts w:ascii="Sylfaen" w:eastAsia="Sylfaen" w:hAnsi="Sylfaen" w:cs="Sylfaen"/>
                <w:sz w:val="21"/>
              </w:rPr>
              <w:t xml:space="preserve">&gt; 3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</w:t>
            </w:r>
            <w:r>
              <w:rPr>
                <w:rFonts w:ascii="Sylfaen" w:eastAsia="Sylfaen" w:hAnsi="Sylfaen" w:cs="Sylfaen"/>
                <w:sz w:val="20"/>
              </w:rPr>
              <w:t>□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უახლოესი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სახსრის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საზღვრებს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გარეთ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0062D" w:rsidRPr="0040062D" w:rsidRDefault="0040062D">
            <w:pPr>
              <w:spacing w:line="228" w:lineRule="auto"/>
              <w:ind w:firstLine="21"/>
              <w:jc w:val="both"/>
              <w:rPr>
                <w:rFonts w:ascii="Sylfaen" w:hAnsi="Sylfaen"/>
                <w:lang w:val="ka-GE"/>
              </w:rPr>
            </w:pPr>
            <w:r w:rsidRPr="0040062D">
              <w:rPr>
                <w:rFonts w:ascii="Sylfaen" w:hAnsi="Sylfaen"/>
              </w:rPr>
              <w:t>□</w:t>
            </w:r>
            <w:r w:rsidRPr="0040062D">
              <w:rPr>
                <w:rFonts w:ascii="Sylfaen" w:hAnsi="Sylfaen"/>
                <w:lang w:val="ka-GE"/>
              </w:rPr>
              <w:t xml:space="preserve"> კრუნჩხვა</w:t>
            </w:r>
          </w:p>
          <w:p w:rsidR="006E7942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     □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ფებრილური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აფებრალური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აბსცესი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                       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სეფსისი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ტოქსიური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შოკის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ანაფილაქსია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ცხელება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≥ 38</w:t>
            </w:r>
            <w:r w:rsidRPr="0040062D">
              <w:rPr>
                <w:rFonts w:ascii="Sylfaen" w:eastAsia="Sylfaen" w:hAnsi="Sylfaen" w:cs="Sylfaen"/>
                <w:sz w:val="20"/>
                <w:vertAlign w:val="superscript"/>
              </w:rPr>
              <w:t>0</w:t>
            </w:r>
            <w:r w:rsidRPr="0040062D">
              <w:rPr>
                <w:rFonts w:ascii="Sylfaen" w:eastAsia="Sylfaen" w:hAnsi="Sylfaen" w:cs="Sylfaen"/>
                <w:sz w:val="20"/>
              </w:rPr>
              <w:t xml:space="preserve">C 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ლიმფადენიტი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ლიმფადენოპათია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ადენოპათია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ენცეფალიტი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მენინგიტი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მხრის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ნევრიტი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ალერგიული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რეაქციები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ბცჟ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-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ინფექცია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ჰიპოტენურ-ჰიპორესპონსური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ეპიზოდი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ჰჰე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>) 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შოკი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კოლაფსი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ოსტეიტი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ოსტეომიელიტი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უწყვეტი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შეუჩერებელი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ტირილი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ნაწლავის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ინვაგინაცია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სისხლიანი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განავალი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ოკულორესპირატორული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ასეპტიური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ართრიტი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spacing w:after="2" w:line="239" w:lineRule="auto"/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კარდიოვასკულარული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მიკროანგიოპათია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გულის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უკმარისობა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სტრესული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კარდიომიოპათია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კორონალური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 w:right="6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არტერიული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არითმია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მიოკარდიტი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გაფანტული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ღვიძლის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თირკმლის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რესპირაციული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დისსტრეს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40062D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ანოსმია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აგეუსია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 </w:t>
            </w:r>
          </w:p>
          <w:p w:rsidR="006E7942" w:rsidRPr="00401878" w:rsidRDefault="0042459C">
            <w:pPr>
              <w:ind w:left="28"/>
              <w:rPr>
                <w:b/>
              </w:rPr>
            </w:pPr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შემცივნება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-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მსგავსი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მოვლენა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</w:p>
          <w:p w:rsidR="006E7942" w:rsidRPr="0040062D" w:rsidRDefault="0042459C">
            <w:pPr>
              <w:ind w:left="28"/>
            </w:pPr>
            <w:r w:rsidRPr="00401878">
              <w:rPr>
                <w:rFonts w:ascii="Sylfaen" w:eastAsia="Sylfaen" w:hAnsi="Sylfaen" w:cs="Sylfaen"/>
                <w:sz w:val="20"/>
                <w:highlight w:val="yellow"/>
              </w:rPr>
              <w:t xml:space="preserve">□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კოაგულაციის</w:t>
            </w:r>
            <w:proofErr w:type="spellEnd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401878">
              <w:rPr>
                <w:rFonts w:ascii="Sylfaen" w:eastAsia="Sylfaen" w:hAnsi="Sylfaen" w:cs="Sylfaen"/>
                <w:b/>
                <w:sz w:val="20"/>
                <w:highlight w:val="yellow"/>
              </w:rPr>
              <w:t>დარღვევა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40062D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თრომბოემბოლიზმი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ჰემორაგია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 w:rsidRPr="0040062D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დაავადების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გამწვავება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იმუნიზაციის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შემდეგ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მულტიფორმული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ერითემა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კრუნჩხვა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გიენ-ბარეს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მენინგოენცეფალიტი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მულტისისტემური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ანთებითი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ბავშვებში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ერთეულოვანი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ორგანოს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კანის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ვასკულიტი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 w:rsidP="00401878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_ </w:t>
            </w:r>
            <w:r w:rsidR="00401878">
              <w:rPr>
                <w:rFonts w:ascii="Sylfaen" w:eastAsia="Sylfaen" w:hAnsi="Sylfaen" w:cs="Sylfaen"/>
                <w:sz w:val="20"/>
                <w:lang w:val="ka-GE"/>
              </w:rPr>
              <w:t>ძლიერი კუჭის ტკივილი, მკვეთი სიფერმკრთალე, სახის საშუალო შეშუპება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E7942" w:rsidRDefault="0042459C">
            <w:pPr>
              <w:ind w:left="28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ნიშნები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სიმპტომები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</w:p>
          <w:p w:rsidR="00A31AED" w:rsidRDefault="00A31AED">
            <w:pPr>
              <w:ind w:left="28"/>
              <w:rPr>
                <w:rFonts w:ascii="Sylfaen" w:eastAsia="Sylfaen" w:hAnsi="Sylfaen" w:cs="Sylfaen"/>
                <w:sz w:val="20"/>
                <w:lang w:val="ka-GE"/>
              </w:rPr>
            </w:pPr>
          </w:p>
          <w:p w:rsidR="00401878" w:rsidRDefault="00401878">
            <w:pPr>
              <w:ind w:left="28"/>
              <w:rPr>
                <w:lang w:val="ka-GE"/>
              </w:rPr>
            </w:pPr>
            <w:r>
              <w:rPr>
                <w:lang w:val="ka-GE"/>
              </w:rPr>
              <w:t xml:space="preserve">აცრიდან მეათე დღეს განუვითარდა სახეზე შეშუპება, ტკივილი ეპიგასტრიუმის არეში, </w:t>
            </w:r>
          </w:p>
          <w:p w:rsidR="005E6315" w:rsidRPr="00401878" w:rsidRDefault="00401878">
            <w:pPr>
              <w:ind w:left="28"/>
              <w:rPr>
                <w:lang w:val="ka-GE"/>
              </w:rPr>
            </w:pPr>
            <w:r>
              <w:t xml:space="preserve">D </w:t>
            </w:r>
            <w:r>
              <w:rPr>
                <w:lang w:val="ka-GE"/>
              </w:rPr>
              <w:t>დიმერი- 3200</w:t>
            </w:r>
          </w:p>
        </w:tc>
      </w:tr>
      <w:tr w:rsidR="006E7942">
        <w:trPr>
          <w:trHeight w:val="1174"/>
        </w:trPr>
        <w:tc>
          <w:tcPr>
            <w:tcW w:w="11662" w:type="dxa"/>
            <w:gridSpan w:val="3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განვითარების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</w:t>
            </w:r>
            <w:r w:rsidR="00BB209A" w:rsidRPr="00BB209A">
              <w:rPr>
                <w:rFonts w:ascii="Sylfaen" w:eastAsia="Sylfaen" w:hAnsi="Sylfaen" w:cs="Sylfaen"/>
                <w:b/>
                <w:sz w:val="20"/>
                <w:lang w:val="ka-GE"/>
              </w:rPr>
              <w:t>26.03.21</w:t>
            </w:r>
            <w:r>
              <w:rPr>
                <w:rFonts w:ascii="Sylfaen" w:eastAsia="Sylfaen" w:hAnsi="Sylfaen" w:cs="Sylfaen"/>
                <w:sz w:val="20"/>
              </w:rPr>
              <w:t xml:space="preserve">                </w:t>
            </w:r>
            <w:r w:rsidR="00BB209A" w:rsidRPr="00BB209A">
              <w:rPr>
                <w:rFonts w:ascii="Sylfaen" w:eastAsia="Sylfaen" w:hAnsi="Sylfaen" w:cs="Sylfaen"/>
                <w:b/>
                <w:lang w:val="ka-GE"/>
              </w:rPr>
              <w:t>14</w:t>
            </w:r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 w:rsidRPr="00BB209A">
              <w:rPr>
                <w:rFonts w:ascii="Sylfaen" w:eastAsia="Sylfaen" w:hAnsi="Sylfaen" w:cs="Sylfaen"/>
                <w:b/>
                <w:sz w:val="20"/>
              </w:rPr>
              <w:t>სთ</w:t>
            </w:r>
            <w:proofErr w:type="spellEnd"/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.  </w:t>
            </w:r>
            <w:r w:rsidR="00BB209A" w:rsidRPr="00BB209A">
              <w:rPr>
                <w:rFonts w:ascii="Sylfaen" w:eastAsia="Sylfaen" w:hAnsi="Sylfaen" w:cs="Sylfaen"/>
                <w:b/>
                <w:lang w:val="ka-GE"/>
              </w:rPr>
              <w:t>20</w:t>
            </w:r>
            <w:r w:rsidRPr="00BB209A">
              <w:rPr>
                <w:rFonts w:ascii="Sylfaen" w:eastAsia="Sylfaen" w:hAnsi="Sylfaen" w:cs="Sylfaen"/>
                <w:b/>
                <w:sz w:val="20"/>
              </w:rPr>
              <w:t xml:space="preserve">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</w:p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პაციენტი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ჰოსპიტალიზებული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იყო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?   </w:t>
            </w:r>
            <w:r w:rsidRPr="00BB209A">
              <w:rPr>
                <w:rFonts w:ascii="Sylfaen" w:eastAsia="Sylfaen" w:hAnsi="Sylfaen" w:cs="Sylfaen"/>
                <w:b/>
                <w:highlight w:val="yellow"/>
              </w:rPr>
              <w:t xml:space="preserve">□ </w:t>
            </w:r>
            <w:proofErr w:type="spellStart"/>
            <w:r w:rsidRPr="00BB209A">
              <w:rPr>
                <w:rFonts w:ascii="Sylfaen" w:eastAsia="Sylfaen" w:hAnsi="Sylfaen" w:cs="Sylfaen"/>
                <w:b/>
                <w:sz w:val="20"/>
                <w:highlight w:val="yellow"/>
                <w:u w:val="single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4910FA" w:rsidRDefault="0042459C">
            <w:pPr>
              <w:ind w:left="35"/>
              <w:rPr>
                <w:rFonts w:ascii="Sylfaen" w:eastAsia="Sylfaen" w:hAnsi="Sylfaen" w:cs="Sylfaen"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დახმარებისთვის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მიმართვის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 w:rsidRPr="00954CB1">
              <w:rPr>
                <w:rFonts w:ascii="Sylfaen" w:eastAsia="Sylfaen" w:hAnsi="Sylfaen" w:cs="Sylfaen"/>
                <w:b/>
                <w:sz w:val="20"/>
                <w:lang w:val="ka-GE"/>
              </w:rPr>
              <w:t>26.03.26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 xml:space="preserve"> 17:00</w:t>
            </w:r>
          </w:p>
          <w:p w:rsidR="006E7942" w:rsidRDefault="006E7942">
            <w:pPr>
              <w:ind w:left="35"/>
            </w:pPr>
          </w:p>
        </w:tc>
      </w:tr>
      <w:tr w:rsidR="006E7942">
        <w:trPr>
          <w:trHeight w:val="3029"/>
        </w:trPr>
        <w:tc>
          <w:tcPr>
            <w:tcW w:w="11662" w:type="dxa"/>
            <w:gridSpan w:val="3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spacing w:line="235" w:lineRule="auto"/>
              <w:ind w:left="35" w:right="993" w:hanging="21"/>
              <w:jc w:val="both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შემთხვევა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სერიოზულია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>?</w:t>
            </w:r>
            <w:r w:rsidRPr="0040062D">
              <w:rPr>
                <w:rFonts w:ascii="Sylfaen" w:eastAsia="Sylfaen" w:hAnsi="Sylfaen" w:cs="Sylfaen"/>
                <w:sz w:val="20"/>
              </w:rPr>
              <w:t xml:space="preserve">      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/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თუ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დიახ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: □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სიკვდილი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სიცოცხლისთვის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საფრთხის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</w:rPr>
              <w:t>შემქმნელი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40062D">
              <w:rPr>
                <w:rFonts w:ascii="Sylfaen" w:eastAsia="Sylfaen" w:hAnsi="Sylfaen" w:cs="Sylfaen"/>
              </w:rPr>
              <w:t>ინვალიდობა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954CB1">
              <w:rPr>
                <w:rFonts w:ascii="Sylfaen" w:eastAsia="Sylfaen" w:hAnsi="Sylfaen" w:cs="Sylfaen"/>
                <w:b/>
                <w:highlight w:val="yellow"/>
              </w:rPr>
              <w:t>ჰოსპიტალიზაცია</w:t>
            </w:r>
            <w:proofErr w:type="spellEnd"/>
            <w:r w:rsidRPr="00954CB1">
              <w:rPr>
                <w:rFonts w:ascii="Sylfaen" w:eastAsia="Sylfaen" w:hAnsi="Sylfaen" w:cs="Sylfaen"/>
                <w:b/>
                <w:highlight w:val="yellow"/>
              </w:rPr>
              <w:t>;</w:t>
            </w:r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</w:rPr>
              <w:t>თანდაყოლილი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ანომალია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Pr="0040062D" w:rsidRDefault="0042459C">
            <w:pPr>
              <w:ind w:left="14"/>
            </w:pPr>
            <w:r w:rsidRPr="0040062D"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 w:rsidRPr="0040062D">
              <w:rPr>
                <w:rFonts w:ascii="Sylfaen" w:eastAsia="Sylfaen" w:hAnsi="Sylfaen" w:cs="Sylfaen"/>
                <w:sz w:val="21"/>
              </w:rPr>
              <w:t>გამოსავალი</w:t>
            </w:r>
            <w:proofErr w:type="spellEnd"/>
            <w:r w:rsidRPr="0040062D"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Default="0042459C">
            <w:pPr>
              <w:spacing w:line="255" w:lineRule="auto"/>
              <w:ind w:left="35" w:right="562"/>
              <w:jc w:val="both"/>
            </w:pP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proofErr w:type="gram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გამოჯანმრთელების</w:t>
            </w:r>
            <w:proofErr w:type="spellEnd"/>
            <w:proofErr w:type="gram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პროცესში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გამოჯანმრთელებული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40062D">
              <w:rPr>
                <w:rFonts w:ascii="Sylfaen" w:eastAsia="Sylfaen" w:hAnsi="Sylfaen" w:cs="Sylfaen"/>
              </w:rPr>
              <w:t xml:space="preserve">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გამოჯანმრთელდა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გართულებებით</w:t>
            </w:r>
            <w:proofErr w:type="spellEnd"/>
            <w:r w:rsidRPr="0040062D">
              <w:rPr>
                <w:rFonts w:ascii="Sylfaen" w:eastAsia="Sylfaen" w:hAnsi="Sylfaen" w:cs="Sylfaen"/>
                <w:sz w:val="20"/>
              </w:rPr>
              <w:t xml:space="preserve">  □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არ</w:t>
            </w:r>
            <w:proofErr w:type="spellEnd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გამოჯანმრთლდა</w:t>
            </w:r>
            <w:proofErr w:type="spellEnd"/>
            <w:r w:rsidRPr="0040062D">
              <w:rPr>
                <w:rFonts w:ascii="Sylfaen" w:eastAsia="Sylfaen" w:hAnsi="Sylfaen" w:cs="Sylfaen"/>
              </w:rPr>
              <w:t xml:space="preserve">  □ </w:t>
            </w:r>
            <w:proofErr w:type="spellStart"/>
            <w:r w:rsidRPr="0040062D"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;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გარდაიცვალა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__ / __ __ / __ __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აუტოფსია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ჩატარდა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Default="0042459C">
            <w:pPr>
              <w:spacing w:line="228" w:lineRule="auto"/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წარსულის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ანამნეზი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ანალოგიური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ეპიზოდების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ალერგიების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ჩათვლით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თანმხლები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მედიკამენტოზური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მკურნალობა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აქტუალური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ინფორმაცია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შემთხვევები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).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საჭიროებისას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გამოიყენეთ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954CB1" w:rsidRDefault="0042459C" w:rsidP="0040062D">
            <w:pPr>
              <w:ind w:left="14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დამატებითი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ფურცელი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502752">
              <w:rPr>
                <w:rFonts w:ascii="Sylfaen" w:eastAsia="Sylfaen" w:hAnsi="Sylfaen" w:cs="Sylfaen"/>
                <w:sz w:val="21"/>
                <w:lang w:val="ka-GE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954CB1" w:rsidRPr="00954CB1">
              <w:rPr>
                <w:b/>
                <w:sz w:val="20"/>
                <w:lang w:val="ka-GE"/>
              </w:rPr>
              <w:t xml:space="preserve">აღნიშნავს მზის ალერგიას, </w:t>
            </w:r>
            <w:r w:rsidR="00954CB1">
              <w:rPr>
                <w:sz w:val="20"/>
                <w:lang w:val="ka-GE"/>
              </w:rPr>
              <w:t xml:space="preserve"> </w:t>
            </w:r>
          </w:p>
        </w:tc>
      </w:tr>
    </w:tbl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გადაწყვეტილების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მიღების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პირველად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638" w:type="dxa"/>
        <w:tblInd w:w="114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7233"/>
      </w:tblGrid>
      <w:tr w:rsidR="006E7942">
        <w:trPr>
          <w:trHeight w:val="715"/>
        </w:trPr>
        <w:tc>
          <w:tcPr>
            <w:tcW w:w="4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კვლევა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საჭიროა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          </w:t>
            </w:r>
            <w:proofErr w:type="spellStart"/>
            <w:r w:rsidRPr="00954CB1">
              <w:rPr>
                <w:rFonts w:ascii="Sylfaen" w:eastAsia="Sylfaen" w:hAnsi="Sylfaen" w:cs="Sylfaen"/>
                <w:b/>
                <w:sz w:val="20"/>
                <w:highlight w:val="yellow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დაგეგმილი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კვლევის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26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.03.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r>
              <w:rPr>
                <w:rFonts w:ascii="Sylfaen" w:eastAsia="Sylfaen" w:hAnsi="Sylfaen" w:cs="Sylfaen"/>
                <w:sz w:val="12"/>
              </w:rPr>
              <w:t xml:space="preserve"> </w:t>
            </w:r>
          </w:p>
        </w:tc>
      </w:tr>
    </w:tbl>
    <w:p w:rsidR="006E7942" w:rsidRDefault="0042459C">
      <w:pPr>
        <w:spacing w:after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ეროვნულ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839" w:type="dxa"/>
        <w:tblInd w:w="-87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"/>
        <w:gridCol w:w="5869"/>
        <w:gridCol w:w="5740"/>
      </w:tblGrid>
      <w:tr w:rsidR="006E7942">
        <w:trPr>
          <w:trHeight w:val="792"/>
        </w:trPr>
        <w:tc>
          <w:tcPr>
            <w:tcW w:w="23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ეროვნულ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დონეზე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მიღების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40062D" w:rsidRPr="00954CB1" w:rsidRDefault="0042459C" w:rsidP="0040062D">
            <w:pPr>
              <w:ind w:left="14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954CB1">
              <w:rPr>
                <w:rFonts w:ascii="Sylfaen" w:eastAsia="Sylfaen" w:hAnsi="Sylfaen" w:cs="Sylfaen"/>
                <w:sz w:val="20"/>
                <w:lang w:val="ka-GE"/>
              </w:rPr>
              <w:t>26.03.21</w:t>
            </w:r>
          </w:p>
          <w:p w:rsidR="006E7942" w:rsidRDefault="006E7942">
            <w:pPr>
              <w:ind w:left="2"/>
            </w:pPr>
          </w:p>
        </w:tc>
        <w:tc>
          <w:tcPr>
            <w:tcW w:w="5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A31AED" w:rsidRDefault="0042459C" w:rsidP="0040062D">
            <w:pPr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გლობალური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უნიკალური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საიდენტიფიკაციო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: </w:t>
            </w:r>
            <w:r w:rsidR="00A31AE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bookmarkStart w:id="0" w:name="_GoBack"/>
            <w:bookmarkEnd w:id="0"/>
          </w:p>
        </w:tc>
      </w:tr>
      <w:tr w:rsidR="006E7942">
        <w:trPr>
          <w:trHeight w:val="54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კომენტარები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</w:tr>
    </w:tbl>
    <w:p w:rsidR="006E7942" w:rsidRDefault="0042459C">
      <w:pPr>
        <w:spacing w:after="0"/>
        <w:ind w:left="10" w:hanging="10"/>
      </w:pPr>
      <w:r>
        <w:rPr>
          <w:rFonts w:ascii="Sylfaen" w:eastAsia="Sylfaen" w:hAnsi="Sylfaen" w:cs="Sylfaen"/>
          <w:sz w:val="21"/>
        </w:rPr>
        <w:t>*</w:t>
      </w:r>
      <w:proofErr w:type="spellStart"/>
      <w:r>
        <w:rPr>
          <w:rFonts w:ascii="Sylfaen" w:eastAsia="Sylfaen" w:hAnsi="Sylfaen" w:cs="Sylfaen"/>
          <w:sz w:val="21"/>
        </w:rPr>
        <w:t>აუცილებელი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შესავსები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ველები</w:t>
      </w:r>
      <w:proofErr w:type="spellEnd"/>
      <w:r>
        <w:rPr>
          <w:i/>
          <w:sz w:val="20"/>
        </w:rPr>
        <w:t xml:space="preserve"> </w:t>
      </w:r>
    </w:p>
    <w:p w:rsidR="006E7942" w:rsidRDefault="0042459C">
      <w:pPr>
        <w:spacing w:after="0"/>
        <w:ind w:left="1144"/>
      </w:pPr>
      <w:r>
        <w:t xml:space="preserve"> </w:t>
      </w:r>
    </w:p>
    <w:sectPr w:rsidR="006E7942">
      <w:pgSz w:w="12240" w:h="15840"/>
      <w:pgMar w:top="466" w:right="1165" w:bottom="604" w:left="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2"/>
    <w:rsid w:val="00015293"/>
    <w:rsid w:val="000744CE"/>
    <w:rsid w:val="00085F8C"/>
    <w:rsid w:val="00207395"/>
    <w:rsid w:val="0040062D"/>
    <w:rsid w:val="00401878"/>
    <w:rsid w:val="0042459C"/>
    <w:rsid w:val="004910FA"/>
    <w:rsid w:val="004D7CE8"/>
    <w:rsid w:val="00502752"/>
    <w:rsid w:val="00584F7F"/>
    <w:rsid w:val="005E6315"/>
    <w:rsid w:val="006E7942"/>
    <w:rsid w:val="007233FE"/>
    <w:rsid w:val="00954CB1"/>
    <w:rsid w:val="00983BD0"/>
    <w:rsid w:val="009F2087"/>
    <w:rsid w:val="00A1000F"/>
    <w:rsid w:val="00A31AED"/>
    <w:rsid w:val="00BB209A"/>
    <w:rsid w:val="00CA657F"/>
    <w:rsid w:val="00C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25B62-956F-4EB3-AEB3-3ABC0C1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cp:lastModifiedBy>Tamar Dolakidze</cp:lastModifiedBy>
  <cp:revision>5</cp:revision>
  <dcterms:created xsi:type="dcterms:W3CDTF">2021-03-26T16:57:00Z</dcterms:created>
  <dcterms:modified xsi:type="dcterms:W3CDTF">2021-03-26T17:23:00Z</dcterms:modified>
</cp:coreProperties>
</file>