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CEC06" w14:textId="77777777" w:rsidR="00500F26" w:rsidRDefault="00500F26" w:rsidP="00500F26">
      <w:pPr>
        <w:pStyle w:val="Heading1"/>
        <w:spacing w:before="120"/>
        <w:jc w:val="both"/>
        <w:rPr>
          <w:rFonts w:ascii="Sylfaen" w:hAnsi="Sylfaen" w:cs="Sylfaen"/>
        </w:rPr>
      </w:pPr>
      <w:bookmarkStart w:id="0" w:name="_Toc481587810"/>
      <w:r w:rsidRPr="00080233">
        <w:rPr>
          <w:rFonts w:ascii="Sylfaen" w:hAnsi="Sylfaen" w:cs="Sylfaen"/>
        </w:rPr>
        <w:t>საქართველოს</w:t>
      </w:r>
      <w:r w:rsidRPr="00080233">
        <w:t xml:space="preserve"> </w:t>
      </w:r>
      <w:r w:rsidRPr="00080233">
        <w:rPr>
          <w:rFonts w:ascii="Sylfaen" w:hAnsi="Sylfaen" w:cs="Sylfaen"/>
        </w:rPr>
        <w:t>დედათა</w:t>
      </w:r>
      <w:r w:rsidRPr="00080233">
        <w:t xml:space="preserve"> </w:t>
      </w:r>
      <w:r w:rsidRPr="00080233">
        <w:rPr>
          <w:rFonts w:ascii="Sylfaen" w:hAnsi="Sylfaen" w:cs="Sylfaen"/>
        </w:rPr>
        <w:t>და</w:t>
      </w:r>
      <w:r w:rsidRPr="00080233">
        <w:t xml:space="preserve"> </w:t>
      </w:r>
      <w:r w:rsidRPr="00080233">
        <w:rPr>
          <w:rFonts w:ascii="Sylfaen" w:hAnsi="Sylfaen" w:cs="Sylfaen"/>
        </w:rPr>
        <w:t>ახალშობილთა</w:t>
      </w:r>
      <w:r w:rsidRPr="00080233">
        <w:t xml:space="preserve"> </w:t>
      </w:r>
      <w:r w:rsidRPr="00080233">
        <w:rPr>
          <w:rFonts w:ascii="Sylfaen" w:hAnsi="Sylfaen" w:cs="Sylfaen"/>
        </w:rPr>
        <w:t>ჯანმრთელობის</w:t>
      </w:r>
      <w:r w:rsidRPr="00080233">
        <w:t xml:space="preserve"> </w:t>
      </w:r>
      <w:r>
        <w:rPr>
          <w:rFonts w:ascii="Sylfaen" w:hAnsi="Sylfaen" w:cs="Sylfaen"/>
        </w:rPr>
        <w:t>ხელშეწყობის</w:t>
      </w:r>
      <w:r w:rsidRPr="00080233"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სტრატეგიის</w:t>
      </w:r>
      <w:r>
        <w:t xml:space="preserve"> </w:t>
      </w:r>
      <w:r>
        <w:rPr>
          <w:rFonts w:ascii="Sylfaen" w:hAnsi="Sylfaen"/>
        </w:rPr>
        <w:t xml:space="preserve">განხორციელების </w:t>
      </w:r>
      <w:r>
        <w:t xml:space="preserve">2021-2023 </w:t>
      </w:r>
      <w:r>
        <w:rPr>
          <w:rFonts w:ascii="Sylfaen" w:hAnsi="Sylfaen" w:cs="Sylfaen"/>
        </w:rPr>
        <w:t>წლების</w:t>
      </w:r>
      <w:r>
        <w:t xml:space="preserve"> </w:t>
      </w:r>
      <w:r w:rsidRPr="00080233">
        <w:t xml:space="preserve"> </w:t>
      </w:r>
      <w:r w:rsidRPr="00080233">
        <w:rPr>
          <w:lang w:val="en-GB"/>
        </w:rPr>
        <w:t xml:space="preserve"> </w:t>
      </w:r>
      <w:r w:rsidRPr="00080233">
        <w:rPr>
          <w:rFonts w:ascii="Sylfaen" w:hAnsi="Sylfaen" w:cs="Sylfaen"/>
        </w:rPr>
        <w:t>სამოქმედო</w:t>
      </w:r>
      <w:r w:rsidRPr="00080233">
        <w:t xml:space="preserve"> </w:t>
      </w:r>
      <w:r w:rsidRPr="00080233">
        <w:rPr>
          <w:rFonts w:ascii="Sylfaen" w:hAnsi="Sylfaen" w:cs="Sylfaen"/>
        </w:rPr>
        <w:t>გეგმა</w:t>
      </w:r>
      <w:bookmarkEnd w:id="0"/>
    </w:p>
    <w:tbl>
      <w:tblPr>
        <w:tblStyle w:val="TableGrid"/>
        <w:tblpPr w:leftFromText="180" w:rightFromText="180" w:vertAnchor="text" w:tblpX="2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554"/>
        <w:gridCol w:w="2027"/>
        <w:gridCol w:w="1308"/>
        <w:gridCol w:w="2611"/>
        <w:gridCol w:w="1738"/>
        <w:gridCol w:w="1436"/>
        <w:gridCol w:w="2276"/>
      </w:tblGrid>
      <w:tr w:rsidR="008557F8" w:rsidRPr="00EB2154" w14:paraId="578F5957" w14:textId="77777777" w:rsidTr="008557F8">
        <w:tc>
          <w:tcPr>
            <w:tcW w:w="918" w:type="pct"/>
          </w:tcPr>
          <w:p w14:paraId="78975760" w14:textId="77777777" w:rsidR="008557F8" w:rsidRPr="00EB2154" w:rsidRDefault="008557F8" w:rsidP="004F53C2">
            <w:pPr>
              <w:spacing w:before="60" w:after="60"/>
              <w:rPr>
                <w:rFonts w:cstheme="minorHAnsi"/>
                <w:b/>
                <w:color w:val="2F5496" w:themeColor="accent5" w:themeShade="BF"/>
                <w:szCs w:val="18"/>
              </w:rPr>
            </w:pPr>
            <w:r w:rsidRPr="00EB2154">
              <w:rPr>
                <w:rFonts w:cstheme="minorHAnsi"/>
                <w:b/>
                <w:color w:val="2F5496" w:themeColor="accent5" w:themeShade="BF"/>
                <w:szCs w:val="18"/>
              </w:rPr>
              <w:t xml:space="preserve">ამოცანა 4: </w:t>
            </w:r>
          </w:p>
        </w:tc>
        <w:tc>
          <w:tcPr>
            <w:tcW w:w="4082" w:type="pct"/>
            <w:gridSpan w:val="6"/>
          </w:tcPr>
          <w:p w14:paraId="60FFFCBA" w14:textId="7B3BE6F6" w:rsidR="00360702" w:rsidRPr="00360702" w:rsidRDefault="00360702" w:rsidP="004F53C2">
            <w:pPr>
              <w:spacing w:before="60" w:after="60"/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 xml:space="preserve">2023 წლისთვის </w:t>
            </w:r>
            <w:r w:rsidRPr="00360702">
              <w:rPr>
                <w:rFonts w:cstheme="minorHAnsi"/>
                <w:b/>
                <w:szCs w:val="18"/>
              </w:rPr>
              <w:t>ხარისხიანი ოჯახის დაგეგმვის სერვისები ხელმისაწვდომი იქნება ყველა</w:t>
            </w:r>
            <w:r>
              <w:rPr>
                <w:rFonts w:cstheme="minorHAnsi"/>
                <w:b/>
                <w:szCs w:val="18"/>
              </w:rPr>
              <w:t>ს</w:t>
            </w:r>
            <w:r w:rsidR="004F53C2">
              <w:rPr>
                <w:rFonts w:cstheme="minorHAnsi"/>
                <w:b/>
                <w:szCs w:val="18"/>
              </w:rPr>
              <w:t>თვის</w:t>
            </w:r>
            <w:r w:rsidRPr="00360702">
              <w:rPr>
                <w:rFonts w:cstheme="minorHAnsi"/>
                <w:b/>
                <w:szCs w:val="18"/>
              </w:rPr>
              <w:t xml:space="preserve"> </w:t>
            </w:r>
            <w:r>
              <w:rPr>
                <w:rFonts w:cstheme="minorHAnsi"/>
                <w:b/>
                <w:szCs w:val="18"/>
              </w:rPr>
              <w:t>ვისაც სჭირდება</w:t>
            </w:r>
          </w:p>
        </w:tc>
      </w:tr>
      <w:tr w:rsidR="008557F8" w:rsidRPr="00EB2154" w14:paraId="42E5F391" w14:textId="77777777" w:rsidTr="00500F26">
        <w:tc>
          <w:tcPr>
            <w:tcW w:w="918" w:type="pct"/>
            <w:vMerge w:val="restart"/>
          </w:tcPr>
          <w:p w14:paraId="31633C6B" w14:textId="77777777" w:rsidR="008557F8" w:rsidRPr="00EB2154" w:rsidRDefault="008557F8" w:rsidP="004F53C2">
            <w:pPr>
              <w:spacing w:before="60" w:after="60"/>
              <w:rPr>
                <w:rFonts w:cstheme="minorHAnsi"/>
                <w:b/>
                <w:szCs w:val="18"/>
              </w:rPr>
            </w:pPr>
            <w:r w:rsidRPr="00EB2154">
              <w:rPr>
                <w:rFonts w:cstheme="minorHAnsi"/>
                <w:b/>
                <w:szCs w:val="18"/>
              </w:rPr>
              <w:t>ამოცანის შედეგის ინდიკატორი 4.1:</w:t>
            </w:r>
          </w:p>
        </w:tc>
        <w:tc>
          <w:tcPr>
            <w:tcW w:w="729" w:type="pct"/>
            <w:vMerge w:val="restart"/>
          </w:tcPr>
          <w:p w14:paraId="4711983B" w14:textId="1A030093" w:rsidR="008557F8" w:rsidRPr="00EB2154" w:rsidRDefault="008557F8" w:rsidP="004F53C2">
            <w:pPr>
              <w:spacing w:before="60" w:after="60"/>
              <w:rPr>
                <w:rFonts w:cstheme="minorHAnsi"/>
              </w:rPr>
            </w:pPr>
            <w:r w:rsidRPr="00EB2154">
              <w:rPr>
                <w:rFonts w:cstheme="minorHAnsi"/>
              </w:rPr>
              <w:t>რეპროდუქციული ასაკის (15-49 წლის) ქალების პროცენტული წილი, რომლებიც იყენებენ კონტრაცეფციის თანამედროვე მეთოდს</w:t>
            </w:r>
            <w:r w:rsidR="00360271" w:rsidRPr="00EB2154">
              <w:rPr>
                <w:rFonts w:cstheme="minorHAnsi"/>
              </w:rPr>
              <w:t>.</w:t>
            </w:r>
          </w:p>
        </w:tc>
        <w:tc>
          <w:tcPr>
            <w:tcW w:w="455" w:type="pct"/>
            <w:vMerge w:val="restart"/>
          </w:tcPr>
          <w:p w14:paraId="0909F497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</w:p>
        </w:tc>
        <w:tc>
          <w:tcPr>
            <w:tcW w:w="938" w:type="pct"/>
            <w:vMerge w:val="restart"/>
          </w:tcPr>
          <w:p w14:paraId="5DF90092" w14:textId="77777777" w:rsidR="008557F8" w:rsidRPr="00EB2154" w:rsidRDefault="008557F8" w:rsidP="004F53C2">
            <w:pPr>
              <w:spacing w:before="60" w:after="60"/>
              <w:jc w:val="center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  <w:b/>
                <w:szCs w:val="18"/>
              </w:rPr>
              <w:t>საბაზისო</w:t>
            </w:r>
          </w:p>
        </w:tc>
        <w:tc>
          <w:tcPr>
            <w:tcW w:w="1142" w:type="pct"/>
            <w:gridSpan w:val="2"/>
          </w:tcPr>
          <w:p w14:paraId="3497D853" w14:textId="77777777" w:rsidR="008557F8" w:rsidRPr="00EB2154" w:rsidRDefault="008557F8" w:rsidP="004F53C2">
            <w:pPr>
              <w:spacing w:before="60" w:after="60"/>
              <w:jc w:val="center"/>
              <w:rPr>
                <w:rFonts w:cstheme="minorHAnsi"/>
                <w:b/>
                <w:szCs w:val="18"/>
              </w:rPr>
            </w:pPr>
            <w:r w:rsidRPr="00EB2154">
              <w:rPr>
                <w:rFonts w:cstheme="minorHAnsi"/>
                <w:b/>
                <w:szCs w:val="18"/>
              </w:rPr>
              <w:t>სამიზნე</w:t>
            </w:r>
          </w:p>
        </w:tc>
        <w:tc>
          <w:tcPr>
            <w:tcW w:w="818" w:type="pct"/>
            <w:vMerge w:val="restart"/>
          </w:tcPr>
          <w:p w14:paraId="4052C896" w14:textId="77777777" w:rsidR="008557F8" w:rsidRPr="00EB2154" w:rsidRDefault="008557F8" w:rsidP="004F53C2">
            <w:pPr>
              <w:spacing w:before="60" w:after="60"/>
              <w:rPr>
                <w:rFonts w:cstheme="minorHAnsi"/>
                <w:b/>
                <w:szCs w:val="18"/>
              </w:rPr>
            </w:pPr>
            <w:r w:rsidRPr="00EB2154">
              <w:rPr>
                <w:rFonts w:cstheme="minorHAnsi"/>
                <w:b/>
                <w:szCs w:val="18"/>
              </w:rPr>
              <w:t>დადასტურების წყარო</w:t>
            </w:r>
          </w:p>
        </w:tc>
      </w:tr>
      <w:tr w:rsidR="008557F8" w:rsidRPr="00EB2154" w14:paraId="5DF4916D" w14:textId="77777777" w:rsidTr="00500F26">
        <w:tc>
          <w:tcPr>
            <w:tcW w:w="918" w:type="pct"/>
            <w:vMerge/>
          </w:tcPr>
          <w:p w14:paraId="0ABDC9AF" w14:textId="77777777" w:rsidR="008557F8" w:rsidRPr="00EB2154" w:rsidRDefault="008557F8" w:rsidP="004F53C2">
            <w:pPr>
              <w:spacing w:before="60" w:after="60"/>
              <w:ind w:left="113"/>
              <w:rPr>
                <w:rFonts w:cstheme="minorHAnsi"/>
                <w:szCs w:val="18"/>
              </w:rPr>
            </w:pPr>
          </w:p>
        </w:tc>
        <w:tc>
          <w:tcPr>
            <w:tcW w:w="729" w:type="pct"/>
            <w:vMerge/>
          </w:tcPr>
          <w:p w14:paraId="2DEF0768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</w:p>
        </w:tc>
        <w:tc>
          <w:tcPr>
            <w:tcW w:w="455" w:type="pct"/>
            <w:vMerge/>
          </w:tcPr>
          <w:p w14:paraId="45FBE989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</w:p>
        </w:tc>
        <w:tc>
          <w:tcPr>
            <w:tcW w:w="938" w:type="pct"/>
            <w:vMerge/>
          </w:tcPr>
          <w:p w14:paraId="6C3B14EB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</w:p>
        </w:tc>
        <w:tc>
          <w:tcPr>
            <w:tcW w:w="625" w:type="pct"/>
          </w:tcPr>
          <w:p w14:paraId="319E67A5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  <w:b/>
                <w:szCs w:val="18"/>
              </w:rPr>
              <w:t>შუალედური</w:t>
            </w:r>
          </w:p>
        </w:tc>
        <w:tc>
          <w:tcPr>
            <w:tcW w:w="517" w:type="pct"/>
          </w:tcPr>
          <w:p w14:paraId="24FAEA8D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  <w:b/>
                <w:szCs w:val="18"/>
              </w:rPr>
              <w:t>საბოლოო</w:t>
            </w:r>
          </w:p>
        </w:tc>
        <w:tc>
          <w:tcPr>
            <w:tcW w:w="818" w:type="pct"/>
            <w:vMerge/>
          </w:tcPr>
          <w:p w14:paraId="4904F33F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</w:p>
        </w:tc>
      </w:tr>
      <w:tr w:rsidR="008557F8" w:rsidRPr="00EB2154" w14:paraId="2E05C336" w14:textId="77777777" w:rsidTr="00500F26">
        <w:tc>
          <w:tcPr>
            <w:tcW w:w="918" w:type="pct"/>
            <w:vMerge/>
          </w:tcPr>
          <w:p w14:paraId="0A7BDEC3" w14:textId="77777777" w:rsidR="008557F8" w:rsidRPr="00EB2154" w:rsidRDefault="008557F8" w:rsidP="004F53C2">
            <w:pPr>
              <w:spacing w:before="60" w:after="60"/>
              <w:ind w:left="113"/>
              <w:rPr>
                <w:rFonts w:cstheme="minorHAnsi"/>
                <w:szCs w:val="18"/>
              </w:rPr>
            </w:pPr>
          </w:p>
        </w:tc>
        <w:tc>
          <w:tcPr>
            <w:tcW w:w="729" w:type="pct"/>
            <w:vMerge/>
          </w:tcPr>
          <w:p w14:paraId="4D1DA25A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</w:p>
        </w:tc>
        <w:tc>
          <w:tcPr>
            <w:tcW w:w="455" w:type="pct"/>
          </w:tcPr>
          <w:p w14:paraId="04EA236D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  <w:b/>
                <w:szCs w:val="18"/>
              </w:rPr>
              <w:t>წელი</w:t>
            </w:r>
          </w:p>
        </w:tc>
        <w:tc>
          <w:tcPr>
            <w:tcW w:w="938" w:type="pct"/>
          </w:tcPr>
          <w:p w14:paraId="255DC013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  <w:szCs w:val="18"/>
              </w:rPr>
              <w:t>2018 (MICS)</w:t>
            </w:r>
          </w:p>
        </w:tc>
        <w:tc>
          <w:tcPr>
            <w:tcW w:w="625" w:type="pct"/>
          </w:tcPr>
          <w:p w14:paraId="189E6A94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  <w:szCs w:val="18"/>
              </w:rPr>
              <w:t>2023</w:t>
            </w:r>
          </w:p>
        </w:tc>
        <w:tc>
          <w:tcPr>
            <w:tcW w:w="517" w:type="pct"/>
          </w:tcPr>
          <w:p w14:paraId="106B62CC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  <w:szCs w:val="18"/>
              </w:rPr>
              <w:t>2030</w:t>
            </w:r>
          </w:p>
        </w:tc>
        <w:tc>
          <w:tcPr>
            <w:tcW w:w="818" w:type="pct"/>
          </w:tcPr>
          <w:p w14:paraId="02B9D3FA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</w:p>
        </w:tc>
      </w:tr>
      <w:tr w:rsidR="008557F8" w:rsidRPr="00EB2154" w14:paraId="7F4E5A37" w14:textId="77777777" w:rsidTr="00500F26">
        <w:tc>
          <w:tcPr>
            <w:tcW w:w="918" w:type="pct"/>
            <w:vMerge/>
          </w:tcPr>
          <w:p w14:paraId="2E1EBA99" w14:textId="77777777" w:rsidR="008557F8" w:rsidRPr="00EB2154" w:rsidRDefault="008557F8" w:rsidP="004F53C2">
            <w:pPr>
              <w:spacing w:before="60" w:after="60"/>
              <w:ind w:left="113"/>
              <w:rPr>
                <w:rFonts w:cstheme="minorHAnsi"/>
                <w:szCs w:val="18"/>
              </w:rPr>
            </w:pPr>
          </w:p>
        </w:tc>
        <w:tc>
          <w:tcPr>
            <w:tcW w:w="729" w:type="pct"/>
            <w:vMerge/>
          </w:tcPr>
          <w:p w14:paraId="6BE9511A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</w:p>
        </w:tc>
        <w:tc>
          <w:tcPr>
            <w:tcW w:w="455" w:type="pct"/>
          </w:tcPr>
          <w:p w14:paraId="70D94442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  <w:b/>
                <w:szCs w:val="18"/>
              </w:rPr>
              <w:t>მაჩვენებელი</w:t>
            </w:r>
          </w:p>
        </w:tc>
        <w:tc>
          <w:tcPr>
            <w:tcW w:w="938" w:type="pct"/>
          </w:tcPr>
          <w:p w14:paraId="5A1C94E1" w14:textId="77777777" w:rsidR="008557F8" w:rsidRPr="00EB2154" w:rsidRDefault="00500F26" w:rsidP="004F53C2">
            <w:pPr>
              <w:spacing w:before="60" w:after="60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  <w:szCs w:val="18"/>
              </w:rPr>
              <w:t>32</w:t>
            </w:r>
            <w:r w:rsidR="008557F8" w:rsidRPr="00EB2154">
              <w:rPr>
                <w:rFonts w:cstheme="minorHAnsi"/>
                <w:szCs w:val="18"/>
              </w:rPr>
              <w:t>.</w:t>
            </w:r>
            <w:r w:rsidRPr="00EB2154">
              <w:rPr>
                <w:rFonts w:cstheme="minorHAnsi"/>
                <w:szCs w:val="18"/>
              </w:rPr>
              <w:t>6</w:t>
            </w:r>
            <w:r w:rsidR="008557F8" w:rsidRPr="00EB2154">
              <w:rPr>
                <w:rFonts w:cstheme="minorHAnsi"/>
                <w:szCs w:val="18"/>
              </w:rPr>
              <w:t>%</w:t>
            </w:r>
          </w:p>
        </w:tc>
        <w:tc>
          <w:tcPr>
            <w:tcW w:w="625" w:type="pct"/>
          </w:tcPr>
          <w:p w14:paraId="15887427" w14:textId="28A0E28F" w:rsidR="008557F8" w:rsidRPr="001371BA" w:rsidRDefault="008557F8" w:rsidP="004F53C2">
            <w:pPr>
              <w:spacing w:before="60" w:after="60"/>
              <w:jc w:val="center"/>
              <w:rPr>
                <w:rFonts w:cstheme="minorHAnsi"/>
                <w:szCs w:val="18"/>
                <w:highlight w:val="yellow"/>
                <w:lang w:val="en-US"/>
              </w:rPr>
            </w:pPr>
            <w:r w:rsidRPr="001371BA">
              <w:rPr>
                <w:rFonts w:cstheme="minorHAnsi"/>
                <w:szCs w:val="18"/>
              </w:rPr>
              <w:t>≥</w:t>
            </w:r>
            <w:r w:rsidR="001371BA" w:rsidRPr="001371BA">
              <w:rPr>
                <w:rFonts w:cstheme="minorHAnsi"/>
                <w:szCs w:val="18"/>
              </w:rPr>
              <w:t>36</w:t>
            </w:r>
            <w:r w:rsidR="001371BA">
              <w:rPr>
                <w:rFonts w:cstheme="minorHAnsi"/>
                <w:szCs w:val="18"/>
                <w:lang w:val="en-US"/>
              </w:rPr>
              <w:t>%</w:t>
            </w:r>
          </w:p>
        </w:tc>
        <w:tc>
          <w:tcPr>
            <w:tcW w:w="517" w:type="pct"/>
          </w:tcPr>
          <w:p w14:paraId="2EDCABAD" w14:textId="3F204398" w:rsidR="008557F8" w:rsidRPr="001371BA" w:rsidRDefault="00AD12F6" w:rsidP="004F53C2">
            <w:pPr>
              <w:spacing w:before="60" w:after="60"/>
              <w:jc w:val="center"/>
              <w:rPr>
                <w:rFonts w:cstheme="minorHAnsi"/>
                <w:szCs w:val="18"/>
                <w:highlight w:val="yellow"/>
                <w:lang w:val="en-US"/>
              </w:rPr>
            </w:pPr>
            <w:r w:rsidRPr="001371BA">
              <w:rPr>
                <w:rFonts w:cstheme="minorHAnsi"/>
                <w:szCs w:val="18"/>
              </w:rPr>
              <w:t>60</w:t>
            </w:r>
            <w:r w:rsidR="001371BA" w:rsidRPr="001371BA">
              <w:rPr>
                <w:rFonts w:cstheme="minorHAnsi"/>
                <w:szCs w:val="18"/>
                <w:lang w:val="en-US"/>
              </w:rPr>
              <w:t>%</w:t>
            </w:r>
          </w:p>
        </w:tc>
        <w:tc>
          <w:tcPr>
            <w:tcW w:w="818" w:type="pct"/>
          </w:tcPr>
          <w:p w14:paraId="62B2C577" w14:textId="77777777" w:rsidR="008557F8" w:rsidRPr="00EB2154" w:rsidRDefault="00637C66" w:rsidP="004F53C2">
            <w:pPr>
              <w:spacing w:before="60" w:after="60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  <w:szCs w:val="18"/>
              </w:rPr>
              <w:t>დკ</w:t>
            </w:r>
            <w:r w:rsidRPr="00EB2154">
              <w:rPr>
                <w:rFonts w:cstheme="minorHAnsi"/>
                <w:bCs/>
                <w:szCs w:val="18"/>
              </w:rPr>
              <w:t>სჯ</w:t>
            </w:r>
            <w:r w:rsidRPr="00EB2154">
              <w:rPr>
                <w:rFonts w:cstheme="minorHAnsi"/>
                <w:szCs w:val="18"/>
              </w:rPr>
              <w:t>ეც</w:t>
            </w:r>
          </w:p>
        </w:tc>
      </w:tr>
      <w:tr w:rsidR="008557F8" w:rsidRPr="00EB2154" w14:paraId="7F86D551" w14:textId="77777777" w:rsidTr="00500F26">
        <w:tc>
          <w:tcPr>
            <w:tcW w:w="918" w:type="pct"/>
            <w:vMerge w:val="restart"/>
          </w:tcPr>
          <w:p w14:paraId="7BE7F713" w14:textId="77777777" w:rsidR="008557F8" w:rsidRPr="00EB2154" w:rsidRDefault="008557F8" w:rsidP="004F53C2">
            <w:pPr>
              <w:spacing w:before="60" w:after="60"/>
              <w:rPr>
                <w:rFonts w:cstheme="minorHAnsi"/>
                <w:b/>
                <w:szCs w:val="18"/>
              </w:rPr>
            </w:pPr>
            <w:r w:rsidRPr="00EB2154">
              <w:rPr>
                <w:rFonts w:cstheme="minorHAnsi"/>
                <w:b/>
                <w:szCs w:val="18"/>
              </w:rPr>
              <w:t>ამოცანის შედეგის ინდიკატორი 4.2:</w:t>
            </w:r>
          </w:p>
        </w:tc>
        <w:tc>
          <w:tcPr>
            <w:tcW w:w="729" w:type="pct"/>
            <w:vMerge w:val="restart"/>
          </w:tcPr>
          <w:p w14:paraId="0CFE80ED" w14:textId="0039BE1B" w:rsidR="008557F8" w:rsidRPr="00EB2154" w:rsidRDefault="00B84B24" w:rsidP="004F53C2">
            <w:pPr>
              <w:spacing w:before="60" w:after="60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</w:rPr>
              <w:t>ხელოვნური აბორტის ჯამობრივი კოეფიციენტი (TIAR)</w:t>
            </w:r>
            <w:r w:rsidR="00360271" w:rsidRPr="00EB2154">
              <w:rPr>
                <w:rFonts w:cstheme="minorHAnsi"/>
              </w:rPr>
              <w:t>.</w:t>
            </w:r>
          </w:p>
        </w:tc>
        <w:tc>
          <w:tcPr>
            <w:tcW w:w="455" w:type="pct"/>
            <w:vMerge w:val="restart"/>
          </w:tcPr>
          <w:p w14:paraId="1AA4C2AA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</w:p>
        </w:tc>
        <w:tc>
          <w:tcPr>
            <w:tcW w:w="938" w:type="pct"/>
            <w:vMerge w:val="restart"/>
          </w:tcPr>
          <w:p w14:paraId="3DCCC0EF" w14:textId="77777777" w:rsidR="008557F8" w:rsidRPr="00EB2154" w:rsidRDefault="008557F8" w:rsidP="004F53C2">
            <w:pPr>
              <w:spacing w:before="60" w:after="60"/>
              <w:jc w:val="center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  <w:b/>
                <w:szCs w:val="18"/>
              </w:rPr>
              <w:t>საბაზისო</w:t>
            </w:r>
          </w:p>
        </w:tc>
        <w:tc>
          <w:tcPr>
            <w:tcW w:w="1142" w:type="pct"/>
            <w:gridSpan w:val="2"/>
          </w:tcPr>
          <w:p w14:paraId="73126E1B" w14:textId="77777777" w:rsidR="008557F8" w:rsidRPr="00EB2154" w:rsidRDefault="008557F8" w:rsidP="004F53C2">
            <w:pPr>
              <w:spacing w:before="60" w:after="60"/>
              <w:jc w:val="center"/>
              <w:rPr>
                <w:rFonts w:cstheme="minorHAnsi"/>
                <w:b/>
                <w:szCs w:val="18"/>
              </w:rPr>
            </w:pPr>
            <w:r w:rsidRPr="00EB2154">
              <w:rPr>
                <w:rFonts w:cstheme="minorHAnsi"/>
                <w:b/>
                <w:szCs w:val="18"/>
              </w:rPr>
              <w:t>სამიზნე</w:t>
            </w:r>
          </w:p>
        </w:tc>
        <w:tc>
          <w:tcPr>
            <w:tcW w:w="818" w:type="pct"/>
            <w:vMerge w:val="restart"/>
          </w:tcPr>
          <w:p w14:paraId="2517077C" w14:textId="77777777" w:rsidR="008557F8" w:rsidRPr="00EB2154" w:rsidRDefault="008557F8" w:rsidP="004F53C2">
            <w:pPr>
              <w:spacing w:before="60" w:after="60"/>
              <w:rPr>
                <w:rFonts w:cstheme="minorHAnsi"/>
                <w:b/>
                <w:szCs w:val="18"/>
              </w:rPr>
            </w:pPr>
            <w:r w:rsidRPr="00EB2154">
              <w:rPr>
                <w:rFonts w:cstheme="minorHAnsi"/>
                <w:b/>
                <w:szCs w:val="18"/>
              </w:rPr>
              <w:t>დადასტურების წყარო</w:t>
            </w:r>
          </w:p>
        </w:tc>
      </w:tr>
      <w:tr w:rsidR="008557F8" w:rsidRPr="00EB2154" w14:paraId="2F2A2A23" w14:textId="77777777" w:rsidTr="00500F26">
        <w:tc>
          <w:tcPr>
            <w:tcW w:w="918" w:type="pct"/>
            <w:vMerge/>
          </w:tcPr>
          <w:p w14:paraId="72B28A3F" w14:textId="77777777" w:rsidR="008557F8" w:rsidRPr="00EB2154" w:rsidRDefault="008557F8" w:rsidP="004F53C2">
            <w:pPr>
              <w:spacing w:before="60" w:after="60"/>
              <w:ind w:left="113"/>
              <w:rPr>
                <w:rFonts w:cstheme="minorHAnsi"/>
                <w:szCs w:val="18"/>
              </w:rPr>
            </w:pPr>
          </w:p>
        </w:tc>
        <w:tc>
          <w:tcPr>
            <w:tcW w:w="729" w:type="pct"/>
            <w:vMerge/>
          </w:tcPr>
          <w:p w14:paraId="466E7C9C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</w:p>
        </w:tc>
        <w:tc>
          <w:tcPr>
            <w:tcW w:w="455" w:type="pct"/>
            <w:vMerge/>
          </w:tcPr>
          <w:p w14:paraId="17AF51E7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</w:p>
        </w:tc>
        <w:tc>
          <w:tcPr>
            <w:tcW w:w="938" w:type="pct"/>
            <w:vMerge/>
          </w:tcPr>
          <w:p w14:paraId="3BE5CD9B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</w:p>
        </w:tc>
        <w:tc>
          <w:tcPr>
            <w:tcW w:w="625" w:type="pct"/>
          </w:tcPr>
          <w:p w14:paraId="7A0D801B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  <w:b/>
                <w:szCs w:val="18"/>
              </w:rPr>
              <w:t>შუალედური</w:t>
            </w:r>
          </w:p>
        </w:tc>
        <w:tc>
          <w:tcPr>
            <w:tcW w:w="517" w:type="pct"/>
          </w:tcPr>
          <w:p w14:paraId="72F892FA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  <w:b/>
                <w:szCs w:val="18"/>
              </w:rPr>
              <w:t>საბოლოო</w:t>
            </w:r>
          </w:p>
        </w:tc>
        <w:tc>
          <w:tcPr>
            <w:tcW w:w="818" w:type="pct"/>
            <w:vMerge/>
          </w:tcPr>
          <w:p w14:paraId="452B74BC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</w:p>
        </w:tc>
      </w:tr>
      <w:tr w:rsidR="008557F8" w:rsidRPr="00EB2154" w14:paraId="56B3CF15" w14:textId="77777777" w:rsidTr="00500F26">
        <w:tc>
          <w:tcPr>
            <w:tcW w:w="918" w:type="pct"/>
            <w:vMerge/>
          </w:tcPr>
          <w:p w14:paraId="7F9F5262" w14:textId="77777777" w:rsidR="008557F8" w:rsidRPr="00EB2154" w:rsidRDefault="008557F8" w:rsidP="004F53C2">
            <w:pPr>
              <w:spacing w:before="60" w:after="60"/>
              <w:ind w:left="113"/>
              <w:rPr>
                <w:rFonts w:cstheme="minorHAnsi"/>
                <w:szCs w:val="18"/>
              </w:rPr>
            </w:pPr>
          </w:p>
        </w:tc>
        <w:tc>
          <w:tcPr>
            <w:tcW w:w="729" w:type="pct"/>
            <w:vMerge/>
          </w:tcPr>
          <w:p w14:paraId="1E28795B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</w:p>
        </w:tc>
        <w:tc>
          <w:tcPr>
            <w:tcW w:w="455" w:type="pct"/>
          </w:tcPr>
          <w:p w14:paraId="11C4665D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  <w:b/>
                <w:szCs w:val="18"/>
              </w:rPr>
              <w:t>წელი</w:t>
            </w:r>
          </w:p>
        </w:tc>
        <w:tc>
          <w:tcPr>
            <w:tcW w:w="938" w:type="pct"/>
          </w:tcPr>
          <w:p w14:paraId="3697AA25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  <w:szCs w:val="18"/>
              </w:rPr>
              <w:t>2018 (MICS)</w:t>
            </w:r>
          </w:p>
        </w:tc>
        <w:tc>
          <w:tcPr>
            <w:tcW w:w="625" w:type="pct"/>
          </w:tcPr>
          <w:p w14:paraId="7367154B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  <w:szCs w:val="18"/>
              </w:rPr>
              <w:t>2023</w:t>
            </w:r>
          </w:p>
        </w:tc>
        <w:tc>
          <w:tcPr>
            <w:tcW w:w="517" w:type="pct"/>
          </w:tcPr>
          <w:p w14:paraId="54A8E5DE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  <w:szCs w:val="18"/>
              </w:rPr>
              <w:t>2030</w:t>
            </w:r>
          </w:p>
        </w:tc>
        <w:tc>
          <w:tcPr>
            <w:tcW w:w="818" w:type="pct"/>
          </w:tcPr>
          <w:p w14:paraId="6E8746CB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</w:p>
        </w:tc>
      </w:tr>
      <w:tr w:rsidR="008557F8" w:rsidRPr="00EB2154" w14:paraId="31080F7C" w14:textId="77777777" w:rsidTr="00500F26">
        <w:tc>
          <w:tcPr>
            <w:tcW w:w="918" w:type="pct"/>
            <w:vMerge/>
          </w:tcPr>
          <w:p w14:paraId="4B1C43DA" w14:textId="77777777" w:rsidR="008557F8" w:rsidRPr="00EB2154" w:rsidRDefault="008557F8" w:rsidP="004F53C2">
            <w:pPr>
              <w:spacing w:before="60" w:after="60"/>
              <w:ind w:left="113"/>
              <w:rPr>
                <w:rFonts w:cstheme="minorHAnsi"/>
                <w:szCs w:val="18"/>
              </w:rPr>
            </w:pPr>
          </w:p>
        </w:tc>
        <w:tc>
          <w:tcPr>
            <w:tcW w:w="729" w:type="pct"/>
            <w:vMerge/>
          </w:tcPr>
          <w:p w14:paraId="1663D944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</w:p>
        </w:tc>
        <w:tc>
          <w:tcPr>
            <w:tcW w:w="455" w:type="pct"/>
          </w:tcPr>
          <w:p w14:paraId="0F92BBBB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  <w:b/>
                <w:szCs w:val="18"/>
              </w:rPr>
              <w:t>მაჩვენებელი</w:t>
            </w:r>
          </w:p>
        </w:tc>
        <w:tc>
          <w:tcPr>
            <w:tcW w:w="938" w:type="pct"/>
          </w:tcPr>
          <w:p w14:paraId="0B38A6FD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  <w:szCs w:val="18"/>
              </w:rPr>
              <w:t>0.9</w:t>
            </w:r>
          </w:p>
        </w:tc>
        <w:tc>
          <w:tcPr>
            <w:tcW w:w="625" w:type="pct"/>
          </w:tcPr>
          <w:p w14:paraId="176AF847" w14:textId="65D5DA30" w:rsidR="008557F8" w:rsidRPr="00EB2154" w:rsidRDefault="0062529B" w:rsidP="004F53C2">
            <w:pPr>
              <w:spacing w:before="60" w:after="60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  <w:szCs w:val="18"/>
              </w:rPr>
              <w:t>0.7</w:t>
            </w:r>
          </w:p>
        </w:tc>
        <w:tc>
          <w:tcPr>
            <w:tcW w:w="517" w:type="pct"/>
          </w:tcPr>
          <w:p w14:paraId="7DC37064" w14:textId="33103157" w:rsidR="008557F8" w:rsidRPr="00EB2154" w:rsidRDefault="00AD12F6" w:rsidP="004F53C2">
            <w:pPr>
              <w:spacing w:before="60" w:after="60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  <w:szCs w:val="18"/>
              </w:rPr>
              <w:t>0.</w:t>
            </w:r>
            <w:r w:rsidR="0062529B" w:rsidRPr="00EB2154">
              <w:rPr>
                <w:rFonts w:cstheme="minorHAnsi"/>
                <w:szCs w:val="18"/>
              </w:rPr>
              <w:t>5</w:t>
            </w:r>
          </w:p>
        </w:tc>
        <w:tc>
          <w:tcPr>
            <w:tcW w:w="818" w:type="pct"/>
          </w:tcPr>
          <w:p w14:paraId="4DBB99CC" w14:textId="77777777" w:rsidR="008557F8" w:rsidRPr="00EB2154" w:rsidRDefault="00637C66" w:rsidP="004F53C2">
            <w:pPr>
              <w:spacing w:before="60" w:after="60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  <w:szCs w:val="18"/>
              </w:rPr>
              <w:t>დკ</w:t>
            </w:r>
            <w:r w:rsidRPr="00EB2154">
              <w:rPr>
                <w:rFonts w:cstheme="minorHAnsi"/>
                <w:bCs/>
                <w:szCs w:val="18"/>
              </w:rPr>
              <w:t>სჯ</w:t>
            </w:r>
            <w:r w:rsidRPr="00EB2154">
              <w:rPr>
                <w:rFonts w:cstheme="minorHAnsi"/>
                <w:szCs w:val="18"/>
              </w:rPr>
              <w:t>ეც</w:t>
            </w:r>
          </w:p>
        </w:tc>
      </w:tr>
      <w:tr w:rsidR="008557F8" w:rsidRPr="00EB2154" w14:paraId="3830DFAF" w14:textId="77777777" w:rsidTr="00360271">
        <w:trPr>
          <w:trHeight w:val="390"/>
        </w:trPr>
        <w:tc>
          <w:tcPr>
            <w:tcW w:w="918" w:type="pct"/>
          </w:tcPr>
          <w:p w14:paraId="1D46E2DD" w14:textId="77777777" w:rsidR="008557F8" w:rsidRPr="00EB2154" w:rsidRDefault="008557F8" w:rsidP="004F53C2">
            <w:pPr>
              <w:spacing w:before="60" w:after="60"/>
              <w:rPr>
                <w:rFonts w:cstheme="minorHAnsi"/>
                <w:szCs w:val="18"/>
              </w:rPr>
            </w:pPr>
            <w:r w:rsidRPr="00EB2154">
              <w:rPr>
                <w:rFonts w:cstheme="minorHAnsi"/>
                <w:b/>
                <w:szCs w:val="18"/>
              </w:rPr>
              <w:t>რისკი</w:t>
            </w:r>
          </w:p>
        </w:tc>
        <w:tc>
          <w:tcPr>
            <w:tcW w:w="4082" w:type="pct"/>
            <w:gridSpan w:val="6"/>
          </w:tcPr>
          <w:p w14:paraId="4379F175" w14:textId="4BEA661A" w:rsidR="008557F8" w:rsidRPr="00EB2154" w:rsidRDefault="00642806" w:rsidP="004F53C2">
            <w:pPr>
              <w:spacing w:before="60" w:after="60"/>
              <w:rPr>
                <w:rFonts w:cstheme="minorHAnsi"/>
                <w:szCs w:val="18"/>
              </w:rPr>
            </w:pPr>
            <w:r w:rsidRPr="00AC7F50">
              <w:rPr>
                <w:rFonts w:cstheme="minorHAnsi"/>
                <w:color w:val="222A35" w:themeColor="text2" w:themeShade="80"/>
                <w:sz w:val="20"/>
                <w:szCs w:val="20"/>
                <w:lang w:val="en-US"/>
              </w:rPr>
              <w:t xml:space="preserve">COVID-19 </w:t>
            </w:r>
            <w:r w:rsidRPr="00AC7F50">
              <w:rPr>
                <w:rFonts w:cstheme="minorHAnsi"/>
                <w:color w:val="222A35" w:themeColor="text2" w:themeShade="80"/>
                <w:sz w:val="20"/>
                <w:szCs w:val="20"/>
              </w:rPr>
              <w:t xml:space="preserve">პანდემიასთან დაკავშირებული გამოწვევები; მონაცემთა არასრულყოფილი და არაზუსტი შეყვანა დაბადების რეგისტრში; </w:t>
            </w:r>
            <w:r w:rsidRPr="00AC7F5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დონორი </w:t>
            </w:r>
            <w:r w:rsidR="00360702" w:rsidRPr="00AC7F5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ორგანიზაციების</w:t>
            </w:r>
            <w:r w:rsidRPr="00AC7F5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მიერ პოპულაციური კვლევების დაფინანსების შეზღუდვა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46020FAB" w14:textId="77777777" w:rsidR="00DD5285" w:rsidRDefault="004F53C2">
      <w:pPr>
        <w:rPr>
          <w:rFonts w:ascii="Sylfaen" w:hAnsi="Sylfaen"/>
        </w:rPr>
      </w:pPr>
    </w:p>
    <w:p w14:paraId="581FFDD1" w14:textId="77777777" w:rsidR="00E14045" w:rsidRPr="00E14045" w:rsidRDefault="00E14045">
      <w:pPr>
        <w:rPr>
          <w:rFonts w:ascii="Sylfaen" w:hAnsi="Sylfaen"/>
        </w:rPr>
      </w:pPr>
    </w:p>
    <w:tbl>
      <w:tblPr>
        <w:tblStyle w:val="TableGrid"/>
        <w:tblpPr w:leftFromText="180" w:rightFromText="180" w:vertAnchor="text" w:tblpX="2" w:tblpY="1"/>
        <w:tblOverlap w:val="never"/>
        <w:tblW w:w="4978" w:type="pct"/>
        <w:tblLayout w:type="fixed"/>
        <w:tblLook w:val="04A0" w:firstRow="1" w:lastRow="0" w:firstColumn="1" w:lastColumn="0" w:noHBand="0" w:noVBand="1"/>
      </w:tblPr>
      <w:tblGrid>
        <w:gridCol w:w="511"/>
        <w:gridCol w:w="1858"/>
        <w:gridCol w:w="1681"/>
        <w:gridCol w:w="1050"/>
        <w:gridCol w:w="1286"/>
        <w:gridCol w:w="903"/>
        <w:gridCol w:w="1083"/>
        <w:gridCol w:w="853"/>
        <w:gridCol w:w="825"/>
        <w:gridCol w:w="767"/>
        <w:gridCol w:w="997"/>
        <w:gridCol w:w="1117"/>
        <w:gridCol w:w="958"/>
      </w:tblGrid>
      <w:tr w:rsidR="00513802" w:rsidRPr="00FC04F5" w14:paraId="45B3D889" w14:textId="77777777" w:rsidTr="004F53C2">
        <w:tc>
          <w:tcPr>
            <w:tcW w:w="853" w:type="pct"/>
            <w:gridSpan w:val="2"/>
            <w:vMerge w:val="restart"/>
          </w:tcPr>
          <w:p w14:paraId="5E592DF0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  <w:r w:rsidRPr="00FC04F5">
              <w:rPr>
                <w:rFonts w:cstheme="minorHAnsi"/>
                <w:b/>
                <w:szCs w:val="18"/>
              </w:rPr>
              <w:t>აქტივობა</w:t>
            </w:r>
          </w:p>
        </w:tc>
        <w:tc>
          <w:tcPr>
            <w:tcW w:w="605" w:type="pct"/>
            <w:vMerge w:val="restart"/>
          </w:tcPr>
          <w:p w14:paraId="1E44496D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  <w:r w:rsidRPr="00FC04F5">
              <w:rPr>
                <w:rFonts w:cstheme="minorHAnsi"/>
                <w:b/>
                <w:szCs w:val="18"/>
              </w:rPr>
              <w:t>აქტივობის</w:t>
            </w:r>
          </w:p>
          <w:p w14:paraId="3CC18A07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  <w:r w:rsidRPr="00FC04F5">
              <w:rPr>
                <w:rFonts w:cstheme="minorHAnsi"/>
                <w:b/>
                <w:szCs w:val="18"/>
              </w:rPr>
              <w:t>შედეგის</w:t>
            </w:r>
          </w:p>
          <w:p w14:paraId="67D9078E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  <w:r w:rsidRPr="00FC04F5">
              <w:rPr>
                <w:rFonts w:cstheme="minorHAnsi"/>
                <w:b/>
                <w:szCs w:val="18"/>
              </w:rPr>
              <w:t>ინდიკატორი</w:t>
            </w:r>
          </w:p>
        </w:tc>
        <w:tc>
          <w:tcPr>
            <w:tcW w:w="378" w:type="pct"/>
            <w:vMerge w:val="restart"/>
          </w:tcPr>
          <w:p w14:paraId="0C03CAB3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  <w:r w:rsidRPr="00FC04F5">
              <w:rPr>
                <w:rFonts w:cstheme="minorHAnsi"/>
                <w:b/>
                <w:szCs w:val="18"/>
              </w:rPr>
              <w:t>დადასტურების</w:t>
            </w:r>
          </w:p>
          <w:p w14:paraId="0883EF07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  <w:r w:rsidRPr="00FC04F5">
              <w:rPr>
                <w:rFonts w:cstheme="minorHAnsi"/>
                <w:b/>
                <w:szCs w:val="18"/>
              </w:rPr>
              <w:t>წყარო</w:t>
            </w:r>
          </w:p>
        </w:tc>
        <w:tc>
          <w:tcPr>
            <w:tcW w:w="463" w:type="pct"/>
            <w:vMerge w:val="restart"/>
          </w:tcPr>
          <w:p w14:paraId="48758349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  <w:r w:rsidRPr="00FC04F5">
              <w:rPr>
                <w:rFonts w:cstheme="minorHAnsi"/>
                <w:b/>
                <w:szCs w:val="18"/>
              </w:rPr>
              <w:t>პასუხისმგებელი</w:t>
            </w:r>
          </w:p>
          <w:p w14:paraId="5F3A53A5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  <w:r w:rsidRPr="00FC04F5">
              <w:rPr>
                <w:rFonts w:cstheme="minorHAnsi"/>
                <w:b/>
                <w:szCs w:val="18"/>
              </w:rPr>
              <w:t>უწყება</w:t>
            </w:r>
          </w:p>
        </w:tc>
        <w:tc>
          <w:tcPr>
            <w:tcW w:w="325" w:type="pct"/>
            <w:vMerge w:val="restart"/>
          </w:tcPr>
          <w:p w14:paraId="5BA7CFC2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  <w:r w:rsidRPr="00FC04F5">
              <w:rPr>
                <w:rFonts w:cstheme="minorHAnsi"/>
                <w:b/>
                <w:szCs w:val="18"/>
              </w:rPr>
              <w:t>პარტნიორი</w:t>
            </w:r>
          </w:p>
          <w:p w14:paraId="4FDA381E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  <w:r w:rsidRPr="00FC04F5">
              <w:rPr>
                <w:rFonts w:cstheme="minorHAnsi"/>
                <w:b/>
                <w:szCs w:val="18"/>
              </w:rPr>
              <w:t>უწყება</w:t>
            </w:r>
          </w:p>
        </w:tc>
        <w:tc>
          <w:tcPr>
            <w:tcW w:w="390" w:type="pct"/>
            <w:vMerge w:val="restart"/>
          </w:tcPr>
          <w:p w14:paraId="01A7AD4B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  <w:r w:rsidRPr="00FC04F5">
              <w:rPr>
                <w:rFonts w:cstheme="minorHAnsi"/>
                <w:b/>
                <w:szCs w:val="18"/>
              </w:rPr>
              <w:t>შესრულების</w:t>
            </w:r>
          </w:p>
          <w:p w14:paraId="18AFDA49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  <w:r w:rsidRPr="00FC04F5">
              <w:rPr>
                <w:rFonts w:cstheme="minorHAnsi"/>
                <w:b/>
                <w:szCs w:val="18"/>
              </w:rPr>
              <w:t>ვადა</w:t>
            </w:r>
          </w:p>
        </w:tc>
        <w:tc>
          <w:tcPr>
            <w:tcW w:w="307" w:type="pct"/>
            <w:vMerge w:val="restart"/>
          </w:tcPr>
          <w:p w14:paraId="2D55D34D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  <w:r w:rsidRPr="00FC04F5">
              <w:rPr>
                <w:rFonts w:cstheme="minorHAnsi"/>
                <w:b/>
                <w:szCs w:val="18"/>
              </w:rPr>
              <w:t>ბიუჯეტი</w:t>
            </w:r>
          </w:p>
          <w:p w14:paraId="5097F977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  <w:r w:rsidRPr="00FC04F5">
              <w:rPr>
                <w:rFonts w:cstheme="minorHAnsi"/>
                <w:b/>
                <w:szCs w:val="18"/>
              </w:rPr>
              <w:t>[ლ]</w:t>
            </w:r>
          </w:p>
        </w:tc>
        <w:tc>
          <w:tcPr>
            <w:tcW w:w="1679" w:type="pct"/>
            <w:gridSpan w:val="5"/>
          </w:tcPr>
          <w:p w14:paraId="714A2D2C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  <w:r w:rsidRPr="00FC04F5">
              <w:rPr>
                <w:rFonts w:cstheme="minorHAnsi"/>
                <w:b/>
                <w:szCs w:val="18"/>
              </w:rPr>
              <w:t>დაფინასების წყარო</w:t>
            </w:r>
          </w:p>
        </w:tc>
      </w:tr>
      <w:tr w:rsidR="00513802" w:rsidRPr="00FC04F5" w14:paraId="77572FEB" w14:textId="77777777" w:rsidTr="004F53C2">
        <w:tc>
          <w:tcPr>
            <w:tcW w:w="853" w:type="pct"/>
            <w:gridSpan w:val="2"/>
            <w:vMerge/>
          </w:tcPr>
          <w:p w14:paraId="1F86DACF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605" w:type="pct"/>
            <w:vMerge/>
          </w:tcPr>
          <w:p w14:paraId="13850547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78" w:type="pct"/>
            <w:vMerge/>
          </w:tcPr>
          <w:p w14:paraId="7128329B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463" w:type="pct"/>
            <w:vMerge/>
          </w:tcPr>
          <w:p w14:paraId="2E2A5EE5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25" w:type="pct"/>
            <w:vMerge/>
          </w:tcPr>
          <w:p w14:paraId="2A8730F6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90" w:type="pct"/>
            <w:vMerge/>
          </w:tcPr>
          <w:p w14:paraId="1F6E28EF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07" w:type="pct"/>
            <w:vMerge/>
          </w:tcPr>
          <w:p w14:paraId="60250AF3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573" w:type="pct"/>
            <w:gridSpan w:val="2"/>
          </w:tcPr>
          <w:p w14:paraId="0821F9FA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  <w:r w:rsidRPr="00FC04F5">
              <w:rPr>
                <w:rFonts w:cstheme="minorHAnsi"/>
                <w:szCs w:val="18"/>
              </w:rPr>
              <w:t>ბიუჯეტი</w:t>
            </w:r>
          </w:p>
        </w:tc>
        <w:tc>
          <w:tcPr>
            <w:tcW w:w="761" w:type="pct"/>
            <w:gridSpan w:val="2"/>
          </w:tcPr>
          <w:p w14:paraId="1A7F9C4D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  <w:r w:rsidRPr="00FC04F5">
              <w:rPr>
                <w:rFonts w:cstheme="minorHAnsi"/>
                <w:szCs w:val="18"/>
              </w:rPr>
              <w:t>სხვა</w:t>
            </w:r>
          </w:p>
        </w:tc>
        <w:tc>
          <w:tcPr>
            <w:tcW w:w="345" w:type="pct"/>
            <w:vMerge w:val="restart"/>
          </w:tcPr>
          <w:p w14:paraId="2C9BFD75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  <w:r w:rsidRPr="00FC04F5">
              <w:rPr>
                <w:rFonts w:cstheme="minorHAnsi"/>
                <w:szCs w:val="18"/>
              </w:rPr>
              <w:t>დეფიციტი</w:t>
            </w:r>
          </w:p>
        </w:tc>
      </w:tr>
      <w:tr w:rsidR="00513802" w:rsidRPr="00FC04F5" w14:paraId="13CAD231" w14:textId="77777777" w:rsidTr="004F53C2">
        <w:tc>
          <w:tcPr>
            <w:tcW w:w="853" w:type="pct"/>
            <w:gridSpan w:val="2"/>
            <w:vMerge/>
          </w:tcPr>
          <w:p w14:paraId="66D62FF9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605" w:type="pct"/>
            <w:vMerge/>
          </w:tcPr>
          <w:p w14:paraId="41FB48FC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78" w:type="pct"/>
            <w:vMerge/>
          </w:tcPr>
          <w:p w14:paraId="602BCA1B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463" w:type="pct"/>
            <w:vMerge/>
          </w:tcPr>
          <w:p w14:paraId="0AF5507E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25" w:type="pct"/>
            <w:vMerge/>
          </w:tcPr>
          <w:p w14:paraId="001DADB8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90" w:type="pct"/>
            <w:vMerge/>
          </w:tcPr>
          <w:p w14:paraId="0D9E2B50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07" w:type="pct"/>
            <w:vMerge/>
          </w:tcPr>
          <w:p w14:paraId="07F049C6" w14:textId="77777777" w:rsidR="008557F8" w:rsidRPr="00FC04F5" w:rsidRDefault="008557F8" w:rsidP="00D566CA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297" w:type="pct"/>
          </w:tcPr>
          <w:p w14:paraId="284AEB22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  <w:r w:rsidRPr="00FC04F5">
              <w:rPr>
                <w:rFonts w:cstheme="minorHAnsi"/>
                <w:szCs w:val="18"/>
              </w:rPr>
              <w:t>ოდენობა (₾)</w:t>
            </w:r>
          </w:p>
        </w:tc>
        <w:tc>
          <w:tcPr>
            <w:tcW w:w="276" w:type="pct"/>
          </w:tcPr>
          <w:p w14:paraId="5D2B37D8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  <w:r w:rsidRPr="00FC04F5">
              <w:rPr>
                <w:rFonts w:cstheme="minorHAnsi"/>
                <w:szCs w:val="18"/>
              </w:rPr>
              <w:t>კოდი</w:t>
            </w:r>
          </w:p>
        </w:tc>
        <w:tc>
          <w:tcPr>
            <w:tcW w:w="359" w:type="pct"/>
          </w:tcPr>
          <w:p w14:paraId="5E0A4A3C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  <w:r w:rsidRPr="00FC04F5">
              <w:rPr>
                <w:rFonts w:cstheme="minorHAnsi"/>
                <w:szCs w:val="18"/>
              </w:rPr>
              <w:t>ოდენობა (₾)</w:t>
            </w:r>
          </w:p>
        </w:tc>
        <w:tc>
          <w:tcPr>
            <w:tcW w:w="402" w:type="pct"/>
          </w:tcPr>
          <w:p w14:paraId="4BCEC7CC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  <w:r w:rsidRPr="00FC04F5">
              <w:rPr>
                <w:rFonts w:cstheme="minorHAnsi"/>
                <w:szCs w:val="18"/>
              </w:rPr>
              <w:t>ორგანიზაცია</w:t>
            </w:r>
          </w:p>
        </w:tc>
        <w:tc>
          <w:tcPr>
            <w:tcW w:w="345" w:type="pct"/>
            <w:vMerge/>
          </w:tcPr>
          <w:p w14:paraId="56D3BB71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</w:p>
        </w:tc>
      </w:tr>
      <w:tr w:rsidR="00513802" w:rsidRPr="00FC04F5" w14:paraId="331C94FF" w14:textId="77777777" w:rsidTr="004F53C2">
        <w:tc>
          <w:tcPr>
            <w:tcW w:w="184" w:type="pct"/>
            <w:shd w:val="clear" w:color="auto" w:fill="FFFFFF" w:themeFill="background1"/>
          </w:tcPr>
          <w:p w14:paraId="66EE6A1B" w14:textId="77777777" w:rsidR="008557F8" w:rsidRPr="00FC04F5" w:rsidRDefault="00B4451B" w:rsidP="00D566CA">
            <w:pPr>
              <w:rPr>
                <w:rFonts w:cstheme="minorHAnsi"/>
                <w:szCs w:val="18"/>
              </w:rPr>
            </w:pPr>
            <w:r w:rsidRPr="00FC04F5">
              <w:rPr>
                <w:rFonts w:cstheme="minorHAnsi"/>
                <w:szCs w:val="18"/>
              </w:rPr>
              <w:t>4.1.</w:t>
            </w:r>
          </w:p>
        </w:tc>
        <w:tc>
          <w:tcPr>
            <w:tcW w:w="669" w:type="pct"/>
            <w:shd w:val="clear" w:color="auto" w:fill="FFFFFF" w:themeFill="background1"/>
          </w:tcPr>
          <w:p w14:paraId="63697283" w14:textId="77777777" w:rsidR="008557F8" w:rsidRPr="00FC04F5" w:rsidRDefault="00513802" w:rsidP="00B4451B">
            <w:pPr>
              <w:rPr>
                <w:rFonts w:cstheme="minorHAnsi"/>
                <w:color w:val="FF0000"/>
              </w:rPr>
            </w:pPr>
            <w:r w:rsidRPr="00FC04F5">
              <w:rPr>
                <w:rFonts w:cstheme="minorHAnsi"/>
              </w:rPr>
              <w:t>პრიორიტეტული სამიზნე ჯგუფებისთვის ოდ სერვისების და კონტრაცეპციის თანამედროვე მეთოდებისადმი ფინანსური ხელმისაწვდომობის გაუმჯობესება</w:t>
            </w:r>
          </w:p>
        </w:tc>
        <w:tc>
          <w:tcPr>
            <w:tcW w:w="605" w:type="pct"/>
            <w:shd w:val="clear" w:color="auto" w:fill="FFFFFF" w:themeFill="background1"/>
          </w:tcPr>
          <w:p w14:paraId="5F5AEA39" w14:textId="77777777" w:rsidR="008557F8" w:rsidRPr="00FC04F5" w:rsidRDefault="00B4451B" w:rsidP="00B4451B">
            <w:pPr>
              <w:rPr>
                <w:rFonts w:cstheme="minorHAnsi"/>
              </w:rPr>
            </w:pPr>
            <w:r w:rsidRPr="00FC04F5">
              <w:rPr>
                <w:rFonts w:cstheme="minorHAnsi"/>
              </w:rPr>
              <w:t xml:space="preserve">თანამედროვე </w:t>
            </w:r>
            <w:r w:rsidR="008557F8" w:rsidRPr="00FC04F5">
              <w:rPr>
                <w:rFonts w:cstheme="minorHAnsi"/>
              </w:rPr>
              <w:t xml:space="preserve">კონტრაცეპციის საშუალებებით უზრუნველყოფა ჩართულია საყოველთაო ჯანდაცვის მოსარგებლეთა საბაზისო პაკეტში შერჩეული </w:t>
            </w:r>
            <w:r w:rsidR="008557F8" w:rsidRPr="00FC04F5">
              <w:rPr>
                <w:rFonts w:cstheme="minorHAnsi"/>
              </w:rPr>
              <w:lastRenderedPageBreak/>
              <w:t xml:space="preserve">სამიზნე ჯგუფებისთვის.     </w:t>
            </w:r>
          </w:p>
          <w:p w14:paraId="3DD8765B" w14:textId="77777777" w:rsidR="008557F8" w:rsidRPr="00FC04F5" w:rsidRDefault="008557F8" w:rsidP="00637C66">
            <w:pPr>
              <w:spacing w:before="120"/>
              <w:rPr>
                <w:rFonts w:cstheme="minorHAnsi"/>
              </w:rPr>
            </w:pPr>
            <w:r w:rsidRPr="00FC04F5">
              <w:rPr>
                <w:rFonts w:cstheme="minorHAnsi"/>
                <w:b/>
              </w:rPr>
              <w:t>საბაზისო:</w:t>
            </w:r>
            <w:r w:rsidRPr="00FC04F5">
              <w:rPr>
                <w:rFonts w:cstheme="minorHAnsi"/>
              </w:rPr>
              <w:t xml:space="preserve"> არა</w:t>
            </w:r>
          </w:p>
          <w:p w14:paraId="34415F3F" w14:textId="77777777" w:rsidR="008557F8" w:rsidRPr="00FC04F5" w:rsidRDefault="008557F8" w:rsidP="00637C66">
            <w:pPr>
              <w:rPr>
                <w:rFonts w:cstheme="minorHAnsi"/>
              </w:rPr>
            </w:pPr>
            <w:r w:rsidRPr="00FC04F5">
              <w:rPr>
                <w:rFonts w:cstheme="minorHAnsi"/>
                <w:b/>
              </w:rPr>
              <w:t>სამიზნე:</w:t>
            </w:r>
            <w:r w:rsidRPr="00FC04F5">
              <w:rPr>
                <w:rFonts w:cstheme="minorHAnsi"/>
              </w:rPr>
              <w:t xml:space="preserve"> დიახ</w:t>
            </w:r>
          </w:p>
        </w:tc>
        <w:tc>
          <w:tcPr>
            <w:tcW w:w="378" w:type="pct"/>
          </w:tcPr>
          <w:p w14:paraId="4AEFB3BA" w14:textId="4CAD679C" w:rsidR="008557F8" w:rsidRPr="00FC04F5" w:rsidRDefault="00FC04F5" w:rsidP="00D566CA">
            <w:pPr>
              <w:rPr>
                <w:rFonts w:cstheme="minorHAnsi"/>
                <w:szCs w:val="18"/>
              </w:rPr>
            </w:pPr>
            <w:r>
              <w:rPr>
                <w:rFonts w:eastAsia="Sylfaen" w:cstheme="minorHAnsi"/>
                <w:szCs w:val="18"/>
              </w:rPr>
              <w:lastRenderedPageBreak/>
              <w:t>საქ. მთავრობის/</w:t>
            </w:r>
            <w:r w:rsidRPr="00FC04F5">
              <w:rPr>
                <w:rFonts w:eastAsia="Sylfaen" w:cstheme="minorHAnsi"/>
                <w:szCs w:val="18"/>
              </w:rPr>
              <w:t>ჯანდაცვის სამინისტრო</w:t>
            </w:r>
            <w:r>
              <w:rPr>
                <w:rFonts w:eastAsia="Sylfaen" w:cstheme="minorHAnsi"/>
                <w:szCs w:val="18"/>
              </w:rPr>
              <w:t>ს დადგენილება</w:t>
            </w:r>
          </w:p>
        </w:tc>
        <w:tc>
          <w:tcPr>
            <w:tcW w:w="463" w:type="pct"/>
          </w:tcPr>
          <w:p w14:paraId="68CEB71E" w14:textId="77777777" w:rsidR="008557F8" w:rsidRPr="00FC04F5" w:rsidRDefault="003406C3" w:rsidP="003406C3">
            <w:pPr>
              <w:rPr>
                <w:rFonts w:eastAsia="Sylfaen" w:cstheme="minorHAnsi"/>
                <w:szCs w:val="18"/>
              </w:rPr>
            </w:pPr>
            <w:r w:rsidRPr="00FC04F5">
              <w:rPr>
                <w:rFonts w:eastAsia="Sylfaen" w:cstheme="minorHAnsi"/>
                <w:szCs w:val="18"/>
              </w:rPr>
              <w:t>ჯანდაცვის სამინისტრო</w:t>
            </w:r>
          </w:p>
        </w:tc>
        <w:tc>
          <w:tcPr>
            <w:tcW w:w="325" w:type="pct"/>
          </w:tcPr>
          <w:p w14:paraId="5D53DDDA" w14:textId="77777777" w:rsidR="008557F8" w:rsidRPr="00FC04F5" w:rsidRDefault="003406C3" w:rsidP="003406C3">
            <w:pPr>
              <w:rPr>
                <w:rFonts w:cstheme="minorHAnsi"/>
                <w:lang w:val="en-US"/>
              </w:rPr>
            </w:pPr>
            <w:r w:rsidRPr="00FC04F5">
              <w:rPr>
                <w:rFonts w:cstheme="minorHAnsi"/>
                <w:lang w:val="en-US"/>
              </w:rPr>
              <w:t>UNFPA</w:t>
            </w:r>
          </w:p>
        </w:tc>
        <w:tc>
          <w:tcPr>
            <w:tcW w:w="390" w:type="pct"/>
          </w:tcPr>
          <w:p w14:paraId="7572D9DF" w14:textId="33AC14D9" w:rsidR="008557F8" w:rsidRPr="00FC04F5" w:rsidRDefault="004F53C2" w:rsidP="003406C3"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2022</w:t>
            </w:r>
            <w:r w:rsidR="003406C3" w:rsidRPr="00FC04F5">
              <w:rPr>
                <w:rFonts w:cstheme="minorHAnsi"/>
                <w:lang w:val="en-US"/>
              </w:rPr>
              <w:t>-</w:t>
            </w:r>
            <w:r w:rsidR="00637C66" w:rsidRPr="00FC04F5">
              <w:rPr>
                <w:rFonts w:cstheme="minorHAnsi"/>
              </w:rPr>
              <w:t>2023</w:t>
            </w:r>
          </w:p>
        </w:tc>
        <w:tc>
          <w:tcPr>
            <w:tcW w:w="307" w:type="pct"/>
          </w:tcPr>
          <w:p w14:paraId="521D2C82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297" w:type="pct"/>
          </w:tcPr>
          <w:p w14:paraId="444151AA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276" w:type="pct"/>
          </w:tcPr>
          <w:p w14:paraId="18E6C9D1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359" w:type="pct"/>
          </w:tcPr>
          <w:p w14:paraId="68D90F58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402" w:type="pct"/>
          </w:tcPr>
          <w:p w14:paraId="6A2E9A8D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345" w:type="pct"/>
          </w:tcPr>
          <w:p w14:paraId="18EC0F88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</w:p>
        </w:tc>
      </w:tr>
      <w:tr w:rsidR="00B84B24" w:rsidRPr="00FC04F5" w14:paraId="1A1645E9" w14:textId="77777777" w:rsidTr="004F53C2">
        <w:trPr>
          <w:trHeight w:val="1410"/>
        </w:trPr>
        <w:tc>
          <w:tcPr>
            <w:tcW w:w="184" w:type="pct"/>
          </w:tcPr>
          <w:p w14:paraId="6A8CC424" w14:textId="77777777" w:rsidR="00B84B24" w:rsidRPr="00FC04F5" w:rsidRDefault="003F5514" w:rsidP="003F5514">
            <w:pPr>
              <w:rPr>
                <w:rFonts w:cstheme="minorHAnsi"/>
              </w:rPr>
            </w:pPr>
            <w:r w:rsidRPr="00FC04F5">
              <w:rPr>
                <w:rFonts w:cstheme="minorHAnsi"/>
              </w:rPr>
              <w:lastRenderedPageBreak/>
              <w:t>4.2</w:t>
            </w:r>
          </w:p>
        </w:tc>
        <w:tc>
          <w:tcPr>
            <w:tcW w:w="669" w:type="pct"/>
          </w:tcPr>
          <w:p w14:paraId="354D7A30" w14:textId="77777777" w:rsidR="00B84B24" w:rsidRPr="00FC04F5" w:rsidRDefault="000273EC" w:rsidP="000273EC">
            <w:pPr>
              <w:rPr>
                <w:rFonts w:cstheme="minorHAnsi"/>
              </w:rPr>
            </w:pPr>
            <w:r w:rsidRPr="00FC04F5">
              <w:rPr>
                <w:rFonts w:cstheme="minorHAnsi"/>
              </w:rPr>
              <w:t>ს</w:t>
            </w:r>
            <w:r w:rsidR="00B84B24" w:rsidRPr="00FC04F5">
              <w:rPr>
                <w:rFonts w:cstheme="minorHAnsi"/>
              </w:rPr>
              <w:t xml:space="preserve">რჯ სერვისებისათვის გაიდლაინებისა და პროტოკოლების </w:t>
            </w:r>
            <w:r w:rsidR="00B4451B" w:rsidRPr="00FC04F5">
              <w:rPr>
                <w:rFonts w:cstheme="minorHAnsi"/>
              </w:rPr>
              <w:t>შემუშავება/განახლება</w:t>
            </w:r>
          </w:p>
        </w:tc>
        <w:tc>
          <w:tcPr>
            <w:tcW w:w="605" w:type="pct"/>
          </w:tcPr>
          <w:p w14:paraId="7855467F" w14:textId="77777777" w:rsidR="00B84B24" w:rsidRPr="00FC04F5" w:rsidRDefault="00BD0D63" w:rsidP="00D566CA">
            <w:pPr>
              <w:rPr>
                <w:rFonts w:cstheme="minorHAnsi"/>
              </w:rPr>
            </w:pPr>
            <w:r w:rsidRPr="00FC04F5">
              <w:rPr>
                <w:rFonts w:cstheme="minorHAnsi"/>
              </w:rPr>
              <w:t>ოჯახის დაგეგმვის</w:t>
            </w:r>
            <w:r w:rsidR="00637C66" w:rsidRPr="00FC04F5">
              <w:rPr>
                <w:rFonts w:cstheme="minorHAnsi"/>
              </w:rPr>
              <w:t xml:space="preserve"> სერვისებისათვის </w:t>
            </w:r>
            <w:r w:rsidRPr="00FC04F5">
              <w:rPr>
                <w:rFonts w:cstheme="minorHAnsi"/>
              </w:rPr>
              <w:t xml:space="preserve">განახლებული </w:t>
            </w:r>
            <w:r w:rsidR="00637C66" w:rsidRPr="00FC04F5">
              <w:rPr>
                <w:rFonts w:cstheme="minorHAnsi"/>
              </w:rPr>
              <w:t xml:space="preserve">გაიდლაინებისა და პროტოკოლების </w:t>
            </w:r>
            <w:r w:rsidRPr="00FC04F5">
              <w:rPr>
                <w:rFonts w:cstheme="minorHAnsi"/>
              </w:rPr>
              <w:t>რაოდენობა</w:t>
            </w:r>
          </w:p>
          <w:p w14:paraId="7A7E65C7" w14:textId="77777777" w:rsidR="00BD0D63" w:rsidRPr="00FC04F5" w:rsidRDefault="00BD0D63" w:rsidP="00BD0D63">
            <w:pPr>
              <w:spacing w:before="120"/>
              <w:rPr>
                <w:rFonts w:cstheme="minorHAnsi"/>
              </w:rPr>
            </w:pPr>
            <w:r w:rsidRPr="00FC04F5">
              <w:rPr>
                <w:rFonts w:cstheme="minorHAnsi"/>
                <w:b/>
              </w:rPr>
              <w:t>საბაზისო:</w:t>
            </w:r>
            <w:r w:rsidRPr="00FC04F5">
              <w:rPr>
                <w:rFonts w:cstheme="minorHAnsi"/>
              </w:rPr>
              <w:t xml:space="preserve"> </w:t>
            </w:r>
            <w:r w:rsidR="00A1105D" w:rsidRPr="00FC04F5">
              <w:rPr>
                <w:rFonts w:cstheme="minorHAnsi"/>
              </w:rPr>
              <w:t>3</w:t>
            </w:r>
          </w:p>
          <w:p w14:paraId="5E137602" w14:textId="482BA166" w:rsidR="00BD0D63" w:rsidRPr="00FC04F5" w:rsidRDefault="00BD0D63" w:rsidP="00D566CA">
            <w:pPr>
              <w:rPr>
                <w:rFonts w:cstheme="minorHAnsi"/>
              </w:rPr>
            </w:pPr>
            <w:r w:rsidRPr="00FC04F5">
              <w:rPr>
                <w:rFonts w:cstheme="minorHAnsi"/>
                <w:b/>
              </w:rPr>
              <w:t>სამიზნე:</w:t>
            </w:r>
            <w:r w:rsidRPr="00FC04F5">
              <w:rPr>
                <w:rFonts w:cstheme="minorHAnsi"/>
              </w:rPr>
              <w:t xml:space="preserve"> </w:t>
            </w:r>
            <w:r w:rsidR="00A1105D" w:rsidRPr="00FC04F5">
              <w:rPr>
                <w:rFonts w:cstheme="minorHAnsi"/>
              </w:rPr>
              <w:t>5</w:t>
            </w:r>
          </w:p>
        </w:tc>
        <w:tc>
          <w:tcPr>
            <w:tcW w:w="378" w:type="pct"/>
          </w:tcPr>
          <w:p w14:paraId="2BA3082A" w14:textId="33EF325F" w:rsidR="00B84B24" w:rsidRPr="00FC04F5" w:rsidRDefault="00FC04F5" w:rsidP="00D566CA">
            <w:pPr>
              <w:rPr>
                <w:rFonts w:cstheme="minorHAnsi"/>
                <w:szCs w:val="18"/>
              </w:rPr>
            </w:pPr>
            <w:r w:rsidRPr="00FC04F5">
              <w:rPr>
                <w:rFonts w:eastAsia="Sylfaen" w:cstheme="minorHAnsi"/>
                <w:szCs w:val="18"/>
              </w:rPr>
              <w:t>ჯანდაცვის სამინისტრო</w:t>
            </w:r>
            <w:r>
              <w:rPr>
                <w:rFonts w:eastAsia="Sylfaen" w:cstheme="minorHAnsi"/>
                <w:szCs w:val="18"/>
              </w:rPr>
              <w:t xml:space="preserve">ს </w:t>
            </w:r>
            <w:proofErr w:type="spellStart"/>
            <w:r w:rsidR="004F53C2">
              <w:rPr>
                <w:rFonts w:eastAsia="Sylfaen" w:cstheme="minorHAnsi"/>
                <w:szCs w:val="18"/>
              </w:rPr>
              <w:t>გაიდლაინების</w:t>
            </w:r>
            <w:proofErr w:type="spellEnd"/>
            <w:r w:rsidR="004F53C2">
              <w:rPr>
                <w:rFonts w:eastAsia="Sylfaen" w:cstheme="minorHAnsi"/>
                <w:szCs w:val="18"/>
              </w:rPr>
              <w:t xml:space="preserve"> და პროტოკოლების საბჭოს </w:t>
            </w:r>
            <w:r>
              <w:rPr>
                <w:rFonts w:eastAsia="Sylfaen" w:cstheme="minorHAnsi"/>
                <w:szCs w:val="18"/>
              </w:rPr>
              <w:t>დადგენილება/მინისტრის ბრძანება</w:t>
            </w:r>
          </w:p>
        </w:tc>
        <w:tc>
          <w:tcPr>
            <w:tcW w:w="463" w:type="pct"/>
          </w:tcPr>
          <w:p w14:paraId="5D950A79" w14:textId="08E913CA" w:rsidR="00B84B24" w:rsidRPr="004F53C2" w:rsidRDefault="003406C3" w:rsidP="003406C3">
            <w:pPr>
              <w:rPr>
                <w:rFonts w:eastAsia="Sylfaen" w:cstheme="minorHAnsi"/>
                <w:szCs w:val="18"/>
              </w:rPr>
            </w:pPr>
            <w:r w:rsidRPr="00FC04F5">
              <w:rPr>
                <w:rFonts w:eastAsia="Sylfaen" w:cstheme="minorHAnsi"/>
                <w:szCs w:val="18"/>
              </w:rPr>
              <w:t>ჯანდაცვის სამინისტრო</w:t>
            </w:r>
            <w:r w:rsidR="004F53C2">
              <w:rPr>
                <w:rFonts w:eastAsia="Sylfaen" w:cstheme="minorHAnsi"/>
                <w:szCs w:val="18"/>
              </w:rPr>
              <w:t xml:space="preserve">; </w:t>
            </w:r>
            <w:r w:rsidR="004F53C2" w:rsidRPr="00C60F63">
              <w:rPr>
                <w:rFonts w:cstheme="minorHAnsi"/>
                <w:szCs w:val="18"/>
              </w:rPr>
              <w:t>პროფეს</w:t>
            </w:r>
            <w:r w:rsidR="004F53C2">
              <w:rPr>
                <w:rFonts w:cstheme="minorHAnsi"/>
                <w:szCs w:val="18"/>
              </w:rPr>
              <w:t>იუ</w:t>
            </w:r>
            <w:r w:rsidR="004F53C2" w:rsidRPr="00C60F63">
              <w:rPr>
                <w:rFonts w:cstheme="minorHAnsi"/>
                <w:szCs w:val="18"/>
              </w:rPr>
              <w:t>ლი ასოციაციები</w:t>
            </w:r>
          </w:p>
        </w:tc>
        <w:tc>
          <w:tcPr>
            <w:tcW w:w="325" w:type="pct"/>
          </w:tcPr>
          <w:p w14:paraId="39BFA42A" w14:textId="77777777" w:rsidR="00B84B24" w:rsidRPr="00FC04F5" w:rsidRDefault="003406C3" w:rsidP="003406C3">
            <w:pPr>
              <w:rPr>
                <w:rFonts w:cstheme="minorHAnsi"/>
                <w:lang w:val="en-US"/>
              </w:rPr>
            </w:pPr>
            <w:r w:rsidRPr="00FC04F5">
              <w:rPr>
                <w:rFonts w:cstheme="minorHAnsi"/>
                <w:lang w:val="en-US"/>
              </w:rPr>
              <w:t>UNFPA</w:t>
            </w:r>
          </w:p>
        </w:tc>
        <w:tc>
          <w:tcPr>
            <w:tcW w:w="390" w:type="pct"/>
          </w:tcPr>
          <w:p w14:paraId="0809C1CB" w14:textId="77777777" w:rsidR="00B84B24" w:rsidRPr="00FC04F5" w:rsidRDefault="003406C3" w:rsidP="003406C3">
            <w:pPr>
              <w:rPr>
                <w:rFonts w:cstheme="minorHAnsi"/>
                <w:lang w:val="en-US"/>
              </w:rPr>
            </w:pPr>
            <w:r w:rsidRPr="00FC04F5">
              <w:rPr>
                <w:rFonts w:cstheme="minorHAnsi"/>
                <w:lang w:val="en-US"/>
              </w:rPr>
              <w:t>2021-2023</w:t>
            </w:r>
          </w:p>
        </w:tc>
        <w:tc>
          <w:tcPr>
            <w:tcW w:w="307" w:type="pct"/>
          </w:tcPr>
          <w:p w14:paraId="795C36C0" w14:textId="77777777" w:rsidR="00B84B24" w:rsidRPr="00FC04F5" w:rsidRDefault="00B84B24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297" w:type="pct"/>
          </w:tcPr>
          <w:p w14:paraId="61AD51D1" w14:textId="77777777" w:rsidR="00B84B24" w:rsidRPr="00FC04F5" w:rsidRDefault="00B84B24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276" w:type="pct"/>
          </w:tcPr>
          <w:p w14:paraId="5128B8AF" w14:textId="77777777" w:rsidR="00B84B24" w:rsidRPr="00FC04F5" w:rsidRDefault="00B84B24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359" w:type="pct"/>
          </w:tcPr>
          <w:p w14:paraId="2241F1C9" w14:textId="77777777" w:rsidR="00B84B24" w:rsidRPr="00FC04F5" w:rsidRDefault="00B84B24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402" w:type="pct"/>
          </w:tcPr>
          <w:p w14:paraId="56E56830" w14:textId="77777777" w:rsidR="00B84B24" w:rsidRPr="00FC04F5" w:rsidRDefault="00B84B24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345" w:type="pct"/>
          </w:tcPr>
          <w:p w14:paraId="39DACDCF" w14:textId="77777777" w:rsidR="00B84B24" w:rsidRPr="00FC04F5" w:rsidRDefault="00B84B24" w:rsidP="00D566CA">
            <w:pPr>
              <w:rPr>
                <w:rFonts w:cstheme="minorHAnsi"/>
                <w:szCs w:val="18"/>
              </w:rPr>
            </w:pPr>
          </w:p>
        </w:tc>
      </w:tr>
      <w:tr w:rsidR="000273EC" w:rsidRPr="00FC04F5" w14:paraId="060B245A" w14:textId="77777777" w:rsidTr="004F53C2">
        <w:trPr>
          <w:trHeight w:val="699"/>
        </w:trPr>
        <w:tc>
          <w:tcPr>
            <w:tcW w:w="184" w:type="pct"/>
          </w:tcPr>
          <w:p w14:paraId="6384A89A" w14:textId="77777777" w:rsidR="000273EC" w:rsidRPr="00FC04F5" w:rsidRDefault="00A1105D" w:rsidP="003F5514">
            <w:pPr>
              <w:rPr>
                <w:rFonts w:cstheme="minorHAnsi"/>
              </w:rPr>
            </w:pPr>
            <w:r w:rsidRPr="00FC04F5">
              <w:rPr>
                <w:rFonts w:cstheme="minorHAnsi"/>
              </w:rPr>
              <w:t>4.3</w:t>
            </w:r>
          </w:p>
        </w:tc>
        <w:tc>
          <w:tcPr>
            <w:tcW w:w="669" w:type="pct"/>
          </w:tcPr>
          <w:p w14:paraId="7344F52F" w14:textId="77777777" w:rsidR="000273EC" w:rsidRPr="00FC04F5" w:rsidRDefault="000273EC" w:rsidP="000273EC">
            <w:pPr>
              <w:rPr>
                <w:rFonts w:cstheme="minorHAnsi"/>
              </w:rPr>
            </w:pPr>
            <w:r w:rsidRPr="00FC04F5">
              <w:rPr>
                <w:rFonts w:cstheme="minorHAnsi"/>
              </w:rPr>
              <w:t xml:space="preserve">ოდ მომსახურების </w:t>
            </w:r>
            <w:r w:rsidRPr="00FC04F5">
              <w:rPr>
                <w:rFonts w:cstheme="minorHAnsi"/>
                <w:i/>
              </w:rPr>
              <w:t>სტრატიფიცირებული</w:t>
            </w:r>
            <w:r w:rsidRPr="00FC04F5">
              <w:rPr>
                <w:rFonts w:cstheme="minorHAnsi"/>
              </w:rPr>
              <w:t xml:space="preserve"> პაკეტების შემუშავება, რომელიც მოიცავს სტანდარტებს საჭირო აღჭურვილობის, მეთოდების, ინფრასტრუქტურის და კვალიფიციური სამედიცინო პერსონალის მოთხოვნებს, როგორც პჯდ-ს, ისე სპეციალიზებული სერვისების დონეზე.</w:t>
            </w:r>
          </w:p>
        </w:tc>
        <w:tc>
          <w:tcPr>
            <w:tcW w:w="605" w:type="pct"/>
          </w:tcPr>
          <w:p w14:paraId="377EF2BA" w14:textId="77777777" w:rsidR="000273EC" w:rsidRPr="00FC04F5" w:rsidRDefault="00637C66" w:rsidP="00D566CA">
            <w:pPr>
              <w:rPr>
                <w:rFonts w:cstheme="minorHAnsi"/>
              </w:rPr>
            </w:pPr>
            <w:r w:rsidRPr="00FC04F5">
              <w:rPr>
                <w:rFonts w:cstheme="minorHAnsi"/>
              </w:rPr>
              <w:t xml:space="preserve">ოდ მომსახურების </w:t>
            </w:r>
            <w:r w:rsidRPr="00FC04F5">
              <w:rPr>
                <w:rFonts w:cstheme="minorHAnsi"/>
                <w:i/>
              </w:rPr>
              <w:t>სტრატიფიცირებული</w:t>
            </w:r>
            <w:r w:rsidRPr="00FC04F5">
              <w:rPr>
                <w:rFonts w:cstheme="minorHAnsi"/>
              </w:rPr>
              <w:t xml:space="preserve"> პაკეტები შემუშავებულია.</w:t>
            </w:r>
          </w:p>
          <w:p w14:paraId="1C329DB8" w14:textId="77777777" w:rsidR="00637C66" w:rsidRPr="00FC04F5" w:rsidRDefault="00637C66" w:rsidP="00637C66">
            <w:pPr>
              <w:spacing w:before="120"/>
              <w:rPr>
                <w:rFonts w:cstheme="minorHAnsi"/>
              </w:rPr>
            </w:pPr>
            <w:r w:rsidRPr="00FC04F5">
              <w:rPr>
                <w:rFonts w:cstheme="minorHAnsi"/>
                <w:b/>
              </w:rPr>
              <w:t>საბაზისო:</w:t>
            </w:r>
            <w:r w:rsidRPr="00FC04F5">
              <w:rPr>
                <w:rFonts w:cstheme="minorHAnsi"/>
              </w:rPr>
              <w:t xml:space="preserve"> არა</w:t>
            </w:r>
          </w:p>
          <w:p w14:paraId="5CD94EA5" w14:textId="77777777" w:rsidR="00637C66" w:rsidRPr="00FC04F5" w:rsidRDefault="00637C66" w:rsidP="00637C66">
            <w:pPr>
              <w:rPr>
                <w:rFonts w:cstheme="minorHAnsi"/>
                <w:szCs w:val="18"/>
              </w:rPr>
            </w:pPr>
            <w:r w:rsidRPr="00FC04F5">
              <w:rPr>
                <w:rFonts w:cstheme="minorHAnsi"/>
                <w:b/>
              </w:rPr>
              <w:t>სამიზნე:</w:t>
            </w:r>
            <w:r w:rsidRPr="00FC04F5">
              <w:rPr>
                <w:rFonts w:cstheme="minorHAnsi"/>
              </w:rPr>
              <w:t xml:space="preserve"> დიახ</w:t>
            </w:r>
          </w:p>
        </w:tc>
        <w:tc>
          <w:tcPr>
            <w:tcW w:w="378" w:type="pct"/>
          </w:tcPr>
          <w:p w14:paraId="17AAEFA1" w14:textId="4B9A2FEC" w:rsidR="000273EC" w:rsidRPr="00FC04F5" w:rsidRDefault="00FC04F5" w:rsidP="00D566CA">
            <w:pPr>
              <w:rPr>
                <w:rFonts w:cstheme="minorHAnsi"/>
                <w:szCs w:val="18"/>
              </w:rPr>
            </w:pPr>
            <w:r w:rsidRPr="00FC04F5">
              <w:rPr>
                <w:rFonts w:eastAsia="Sylfaen" w:cstheme="minorHAnsi"/>
                <w:szCs w:val="18"/>
              </w:rPr>
              <w:t>ჯანდაცვის სამინისტრო</w:t>
            </w:r>
            <w:r>
              <w:rPr>
                <w:rFonts w:eastAsia="Sylfaen" w:cstheme="minorHAnsi"/>
                <w:szCs w:val="18"/>
              </w:rPr>
              <w:t>ს დადგენილება</w:t>
            </w:r>
          </w:p>
        </w:tc>
        <w:tc>
          <w:tcPr>
            <w:tcW w:w="463" w:type="pct"/>
          </w:tcPr>
          <w:p w14:paraId="13B7A53E" w14:textId="77777777" w:rsidR="000273EC" w:rsidRPr="00FC04F5" w:rsidRDefault="003406C3" w:rsidP="003406C3">
            <w:pPr>
              <w:rPr>
                <w:rFonts w:eastAsia="Sylfaen" w:cstheme="minorHAnsi"/>
                <w:szCs w:val="18"/>
              </w:rPr>
            </w:pPr>
            <w:r w:rsidRPr="00FC04F5">
              <w:rPr>
                <w:rFonts w:eastAsia="Sylfaen" w:cstheme="minorHAnsi"/>
                <w:szCs w:val="18"/>
              </w:rPr>
              <w:t>ჯანდაცვის სამინისტრო</w:t>
            </w:r>
          </w:p>
        </w:tc>
        <w:tc>
          <w:tcPr>
            <w:tcW w:w="325" w:type="pct"/>
          </w:tcPr>
          <w:p w14:paraId="074B0661" w14:textId="77777777" w:rsidR="000273EC" w:rsidRPr="00FC04F5" w:rsidRDefault="003406C3" w:rsidP="003406C3">
            <w:pPr>
              <w:rPr>
                <w:rFonts w:cstheme="minorHAnsi"/>
                <w:lang w:val="en-US"/>
              </w:rPr>
            </w:pPr>
            <w:r w:rsidRPr="00FC04F5">
              <w:rPr>
                <w:rFonts w:cstheme="minorHAnsi"/>
                <w:lang w:val="en-US"/>
              </w:rPr>
              <w:t>UNFPA</w:t>
            </w:r>
          </w:p>
        </w:tc>
        <w:tc>
          <w:tcPr>
            <w:tcW w:w="390" w:type="pct"/>
          </w:tcPr>
          <w:p w14:paraId="64407C52" w14:textId="3D63EAF2" w:rsidR="000273EC" w:rsidRPr="00FC04F5" w:rsidRDefault="00EB2154" w:rsidP="003406C3">
            <w:pPr>
              <w:rPr>
                <w:rFonts w:cstheme="minorHAnsi"/>
                <w:lang w:val="en-US"/>
              </w:rPr>
            </w:pPr>
            <w:r w:rsidRPr="00FC04F5">
              <w:rPr>
                <w:rFonts w:cstheme="minorHAnsi"/>
                <w:lang w:val="en-US"/>
              </w:rPr>
              <w:t>2021-2023</w:t>
            </w:r>
          </w:p>
        </w:tc>
        <w:tc>
          <w:tcPr>
            <w:tcW w:w="307" w:type="pct"/>
          </w:tcPr>
          <w:p w14:paraId="18EE41C3" w14:textId="77777777" w:rsidR="000273EC" w:rsidRPr="00FC04F5" w:rsidRDefault="000273EC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297" w:type="pct"/>
          </w:tcPr>
          <w:p w14:paraId="075DA5DE" w14:textId="77777777" w:rsidR="000273EC" w:rsidRPr="00FC04F5" w:rsidRDefault="000273EC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276" w:type="pct"/>
          </w:tcPr>
          <w:p w14:paraId="2EB0E8D3" w14:textId="77777777" w:rsidR="000273EC" w:rsidRPr="00FC04F5" w:rsidRDefault="000273EC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359" w:type="pct"/>
          </w:tcPr>
          <w:p w14:paraId="53E0C2D0" w14:textId="77777777" w:rsidR="000273EC" w:rsidRPr="00FC04F5" w:rsidRDefault="000273EC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402" w:type="pct"/>
          </w:tcPr>
          <w:p w14:paraId="709E8F6F" w14:textId="77777777" w:rsidR="000273EC" w:rsidRPr="00FC04F5" w:rsidRDefault="000273EC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345" w:type="pct"/>
          </w:tcPr>
          <w:p w14:paraId="0DF1886B" w14:textId="77777777" w:rsidR="000273EC" w:rsidRPr="00FC04F5" w:rsidRDefault="000273EC" w:rsidP="00D566CA">
            <w:pPr>
              <w:rPr>
                <w:rFonts w:cstheme="minorHAnsi"/>
                <w:szCs w:val="18"/>
              </w:rPr>
            </w:pPr>
          </w:p>
        </w:tc>
      </w:tr>
      <w:tr w:rsidR="00513802" w:rsidRPr="00FC04F5" w14:paraId="7BBDC79B" w14:textId="77777777" w:rsidTr="004F53C2">
        <w:trPr>
          <w:trHeight w:val="1125"/>
        </w:trPr>
        <w:tc>
          <w:tcPr>
            <w:tcW w:w="184" w:type="pct"/>
          </w:tcPr>
          <w:p w14:paraId="007C7872" w14:textId="767BC466" w:rsidR="008557F8" w:rsidRPr="00FC04F5" w:rsidRDefault="00313F2C" w:rsidP="003F5514">
            <w:pPr>
              <w:rPr>
                <w:rFonts w:cstheme="minorHAnsi"/>
              </w:rPr>
            </w:pPr>
            <w:r w:rsidRPr="00FC04F5">
              <w:rPr>
                <w:rFonts w:cstheme="minorHAnsi"/>
              </w:rPr>
              <w:t>4.4</w:t>
            </w:r>
          </w:p>
        </w:tc>
        <w:tc>
          <w:tcPr>
            <w:tcW w:w="669" w:type="pct"/>
          </w:tcPr>
          <w:p w14:paraId="422552A7" w14:textId="6A30A282" w:rsidR="008557F8" w:rsidRPr="00FC04F5" w:rsidRDefault="008557F8" w:rsidP="00B4451B">
            <w:pPr>
              <w:rPr>
                <w:rFonts w:cstheme="minorHAnsi"/>
              </w:rPr>
            </w:pPr>
            <w:r w:rsidRPr="00FC04F5">
              <w:rPr>
                <w:rFonts w:cstheme="minorHAnsi"/>
              </w:rPr>
              <w:t xml:space="preserve">მომსახურების თითოეული დონისთვის მინიმალურ მონაცემთა </w:t>
            </w:r>
            <w:r w:rsidRPr="00FC04F5">
              <w:rPr>
                <w:rFonts w:cstheme="minorHAnsi"/>
              </w:rPr>
              <w:lastRenderedPageBreak/>
              <w:t>შეგროვების ინსტრუმენტის შემუშავება, სერვისის ხარისხისა და უტილიზაციის შესახებ მონაცემთა რუტინული შეგროვებისა და ანალიზის მიზნით</w:t>
            </w:r>
            <w:r w:rsidR="00360271" w:rsidRPr="00FC04F5">
              <w:rPr>
                <w:rFonts w:cstheme="minorHAnsi"/>
              </w:rPr>
              <w:t>.</w:t>
            </w:r>
          </w:p>
        </w:tc>
        <w:tc>
          <w:tcPr>
            <w:tcW w:w="605" w:type="pct"/>
          </w:tcPr>
          <w:p w14:paraId="2CE0B513" w14:textId="244BDCF5" w:rsidR="008557F8" w:rsidRPr="00FC04F5" w:rsidRDefault="008557F8" w:rsidP="00B4451B">
            <w:pPr>
              <w:rPr>
                <w:rFonts w:cstheme="minorHAnsi"/>
              </w:rPr>
            </w:pPr>
            <w:r w:rsidRPr="00FC04F5">
              <w:rPr>
                <w:rFonts w:cstheme="minorHAnsi"/>
              </w:rPr>
              <w:lastRenderedPageBreak/>
              <w:t xml:space="preserve">შემუშავებულია ოჯახის დაგეგმვის მომსახურების გამოყენებასთან </w:t>
            </w:r>
            <w:r w:rsidRPr="00FC04F5">
              <w:rPr>
                <w:rFonts w:cstheme="minorHAnsi"/>
              </w:rPr>
              <w:lastRenderedPageBreak/>
              <w:t xml:space="preserve">დაკავშირებული </w:t>
            </w:r>
            <w:r w:rsidR="00C93B90" w:rsidRPr="00FC04F5">
              <w:rPr>
                <w:rFonts w:cstheme="minorHAnsi"/>
              </w:rPr>
              <w:t xml:space="preserve">დეზაგრიგირებული </w:t>
            </w:r>
            <w:r w:rsidRPr="00FC04F5">
              <w:rPr>
                <w:rFonts w:cstheme="minorHAnsi"/>
              </w:rPr>
              <w:t>მონაცემების</w:t>
            </w:r>
            <w:r w:rsidR="00C93B90" w:rsidRPr="00FC04F5">
              <w:rPr>
                <w:rFonts w:cstheme="minorHAnsi"/>
              </w:rPr>
              <w:t xml:space="preserve"> (</w:t>
            </w:r>
            <w:r w:rsidR="00C93B90" w:rsidRPr="004F53C2">
              <w:rPr>
                <w:rFonts w:cstheme="minorHAnsi"/>
                <w:i/>
              </w:rPr>
              <w:t>მათ შორის შშმპ-თვის</w:t>
            </w:r>
            <w:r w:rsidR="00C93B90" w:rsidRPr="00FC04F5">
              <w:rPr>
                <w:rFonts w:cstheme="minorHAnsi"/>
              </w:rPr>
              <w:t>)</w:t>
            </w:r>
            <w:r w:rsidRPr="00FC04F5">
              <w:rPr>
                <w:rFonts w:cstheme="minorHAnsi"/>
              </w:rPr>
              <w:t xml:space="preserve"> შეგროვების ინსტრუმენტები თითოეული დონის მომსახურებისთვის.</w:t>
            </w:r>
          </w:p>
          <w:p w14:paraId="438F6821" w14:textId="77777777" w:rsidR="008557F8" w:rsidRPr="00FC04F5" w:rsidRDefault="008557F8" w:rsidP="00637C66">
            <w:pPr>
              <w:spacing w:before="120"/>
              <w:rPr>
                <w:rFonts w:cstheme="minorHAnsi"/>
              </w:rPr>
            </w:pPr>
            <w:r w:rsidRPr="00FC04F5">
              <w:rPr>
                <w:rFonts w:cstheme="minorHAnsi"/>
                <w:b/>
              </w:rPr>
              <w:t>საბაზისო:</w:t>
            </w:r>
            <w:r w:rsidRPr="00FC04F5">
              <w:rPr>
                <w:rFonts w:cstheme="minorHAnsi"/>
              </w:rPr>
              <w:t xml:space="preserve"> არა</w:t>
            </w:r>
          </w:p>
          <w:p w14:paraId="6F9A85BD" w14:textId="77777777" w:rsidR="008557F8" w:rsidRPr="00FC04F5" w:rsidRDefault="008557F8" w:rsidP="00637C66">
            <w:pPr>
              <w:rPr>
                <w:rFonts w:cstheme="minorHAnsi"/>
              </w:rPr>
            </w:pPr>
            <w:r w:rsidRPr="00FC04F5">
              <w:rPr>
                <w:rFonts w:cstheme="minorHAnsi"/>
                <w:b/>
              </w:rPr>
              <w:t>სამიზნე</w:t>
            </w:r>
            <w:r w:rsidRPr="00FC04F5">
              <w:rPr>
                <w:rFonts w:cstheme="minorHAnsi"/>
              </w:rPr>
              <w:t xml:space="preserve">: დიახ </w:t>
            </w:r>
          </w:p>
        </w:tc>
        <w:tc>
          <w:tcPr>
            <w:tcW w:w="378" w:type="pct"/>
          </w:tcPr>
          <w:p w14:paraId="16099601" w14:textId="752D45ED" w:rsidR="008557F8" w:rsidRPr="00FC04F5" w:rsidRDefault="00FC04F5" w:rsidP="00D566CA">
            <w:pPr>
              <w:rPr>
                <w:rFonts w:cstheme="minorHAnsi"/>
                <w:szCs w:val="18"/>
              </w:rPr>
            </w:pPr>
            <w:r w:rsidRPr="00FC04F5">
              <w:rPr>
                <w:rFonts w:eastAsia="Sylfaen" w:cstheme="minorHAnsi"/>
                <w:szCs w:val="18"/>
              </w:rPr>
              <w:lastRenderedPageBreak/>
              <w:t>ჯანდაცვის სამინისტრო</w:t>
            </w:r>
            <w:r>
              <w:rPr>
                <w:rFonts w:eastAsia="Sylfaen" w:cstheme="minorHAnsi"/>
                <w:szCs w:val="18"/>
              </w:rPr>
              <w:t>ს დადგენი</w:t>
            </w:r>
            <w:r>
              <w:rPr>
                <w:rFonts w:eastAsia="Sylfaen" w:cstheme="minorHAnsi"/>
                <w:szCs w:val="18"/>
              </w:rPr>
              <w:lastRenderedPageBreak/>
              <w:t>ლება/მინისტრის ბრძანება</w:t>
            </w:r>
          </w:p>
        </w:tc>
        <w:tc>
          <w:tcPr>
            <w:tcW w:w="463" w:type="pct"/>
          </w:tcPr>
          <w:p w14:paraId="2366985D" w14:textId="48365B02" w:rsidR="008557F8" w:rsidRPr="00FC04F5" w:rsidRDefault="003406C3" w:rsidP="004F53C2">
            <w:pPr>
              <w:rPr>
                <w:rFonts w:cstheme="minorHAnsi"/>
                <w:szCs w:val="18"/>
              </w:rPr>
            </w:pPr>
            <w:r w:rsidRPr="00FC04F5">
              <w:rPr>
                <w:rFonts w:eastAsia="Sylfaen" w:cstheme="minorHAnsi"/>
                <w:szCs w:val="18"/>
              </w:rPr>
              <w:lastRenderedPageBreak/>
              <w:t>ჯანდაცვის სამინისტრო</w:t>
            </w:r>
            <w:r w:rsidR="004F53C2">
              <w:rPr>
                <w:rFonts w:eastAsia="Sylfaen" w:cstheme="minorHAnsi"/>
                <w:szCs w:val="18"/>
              </w:rPr>
              <w:t xml:space="preserve"> / </w:t>
            </w:r>
            <w:proofErr w:type="spellStart"/>
            <w:r w:rsidRPr="00FC04F5">
              <w:rPr>
                <w:rFonts w:eastAsia="Sylfaen" w:cstheme="minorHAnsi"/>
                <w:szCs w:val="18"/>
              </w:rPr>
              <w:t>დკსჯეც</w:t>
            </w:r>
            <w:proofErr w:type="spellEnd"/>
          </w:p>
        </w:tc>
        <w:tc>
          <w:tcPr>
            <w:tcW w:w="325" w:type="pct"/>
          </w:tcPr>
          <w:p w14:paraId="31EFF530" w14:textId="77777777" w:rsidR="008557F8" w:rsidRPr="00FC04F5" w:rsidRDefault="003406C3" w:rsidP="003406C3">
            <w:pPr>
              <w:rPr>
                <w:rFonts w:cstheme="minorHAnsi"/>
                <w:lang w:val="en-US"/>
              </w:rPr>
            </w:pPr>
            <w:r w:rsidRPr="00FC04F5">
              <w:rPr>
                <w:rFonts w:cstheme="minorHAnsi"/>
                <w:lang w:val="en-US"/>
              </w:rPr>
              <w:t>UNFPA</w:t>
            </w:r>
          </w:p>
        </w:tc>
        <w:tc>
          <w:tcPr>
            <w:tcW w:w="390" w:type="pct"/>
          </w:tcPr>
          <w:p w14:paraId="5D9DFE43" w14:textId="3E90B2D5" w:rsidR="008557F8" w:rsidRPr="00FC04F5" w:rsidRDefault="00125D3B" w:rsidP="00C93B90">
            <w:pPr>
              <w:rPr>
                <w:rFonts w:cstheme="minorHAnsi"/>
                <w:lang w:val="en-US"/>
              </w:rPr>
            </w:pPr>
            <w:r w:rsidRPr="00FC04F5">
              <w:rPr>
                <w:rFonts w:cstheme="minorHAnsi"/>
                <w:lang w:val="en-US"/>
              </w:rPr>
              <w:t>202</w:t>
            </w:r>
            <w:r w:rsidR="00C93B90" w:rsidRPr="00FC04F5">
              <w:rPr>
                <w:rFonts w:cstheme="minorHAnsi"/>
              </w:rPr>
              <w:t>2</w:t>
            </w:r>
            <w:r w:rsidR="001371BA" w:rsidRPr="00FC04F5">
              <w:rPr>
                <w:rFonts w:cstheme="minorHAnsi"/>
                <w:lang w:val="en-US"/>
              </w:rPr>
              <w:t>-2023</w:t>
            </w:r>
          </w:p>
        </w:tc>
        <w:tc>
          <w:tcPr>
            <w:tcW w:w="307" w:type="pct"/>
          </w:tcPr>
          <w:p w14:paraId="113049A7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297" w:type="pct"/>
          </w:tcPr>
          <w:p w14:paraId="04864212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276" w:type="pct"/>
          </w:tcPr>
          <w:p w14:paraId="2DA15B12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359" w:type="pct"/>
          </w:tcPr>
          <w:p w14:paraId="222F93AA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402" w:type="pct"/>
          </w:tcPr>
          <w:p w14:paraId="1640973C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345" w:type="pct"/>
          </w:tcPr>
          <w:p w14:paraId="46F68E4C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</w:p>
        </w:tc>
      </w:tr>
      <w:tr w:rsidR="00513802" w:rsidRPr="00FC04F5" w14:paraId="7877BBD7" w14:textId="77777777" w:rsidTr="004F53C2">
        <w:tc>
          <w:tcPr>
            <w:tcW w:w="184" w:type="pct"/>
          </w:tcPr>
          <w:p w14:paraId="3A9F88E2" w14:textId="49AF832D" w:rsidR="008557F8" w:rsidRPr="00FC04F5" w:rsidRDefault="00313F2C" w:rsidP="003F5514">
            <w:pPr>
              <w:rPr>
                <w:rFonts w:cstheme="minorHAnsi"/>
              </w:rPr>
            </w:pPr>
            <w:r w:rsidRPr="00FC04F5">
              <w:rPr>
                <w:rFonts w:cstheme="minorHAnsi"/>
              </w:rPr>
              <w:lastRenderedPageBreak/>
              <w:t>4.5</w:t>
            </w:r>
          </w:p>
        </w:tc>
        <w:tc>
          <w:tcPr>
            <w:tcW w:w="669" w:type="pct"/>
          </w:tcPr>
          <w:p w14:paraId="15531E72" w14:textId="1B4C5523" w:rsidR="008557F8" w:rsidRPr="00FC04F5" w:rsidRDefault="00B4451B" w:rsidP="00FC04F5">
            <w:pPr>
              <w:rPr>
                <w:rFonts w:cstheme="minorHAnsi"/>
              </w:rPr>
            </w:pPr>
            <w:r w:rsidRPr="00FC04F5">
              <w:rPr>
                <w:rFonts w:cstheme="minorHAnsi"/>
              </w:rPr>
              <w:t>დიპლომის</w:t>
            </w:r>
            <w:r w:rsidR="00637C66" w:rsidRPr="00FC04F5">
              <w:rPr>
                <w:rFonts w:cstheme="minorHAnsi"/>
              </w:rPr>
              <w:t>-</w:t>
            </w:r>
            <w:r w:rsidRPr="00FC04F5">
              <w:rPr>
                <w:rFonts w:cstheme="minorHAnsi"/>
              </w:rPr>
              <w:t>შემდგომი და უწყვეტი სამედიცინო განათლების</w:t>
            </w:r>
            <w:r w:rsidR="000273EC" w:rsidRPr="00FC04F5">
              <w:rPr>
                <w:rFonts w:cstheme="minorHAnsi"/>
              </w:rPr>
              <w:t xml:space="preserve"> სფეროში</w:t>
            </w:r>
            <w:r w:rsidRPr="00FC04F5">
              <w:rPr>
                <w:rFonts w:cstheme="minorHAnsi"/>
              </w:rPr>
              <w:t xml:space="preserve"> ოჯახის დაგეგმვის სასწავლო პროგრამების განახლება</w:t>
            </w:r>
            <w:r w:rsidR="00FC04F5" w:rsidRPr="00FC04F5">
              <w:rPr>
                <w:rFonts w:cstheme="minorHAnsi"/>
              </w:rPr>
              <w:t xml:space="preserve"> (</w:t>
            </w:r>
            <w:r w:rsidRPr="00FC04F5">
              <w:rPr>
                <w:rFonts w:cstheme="minorHAnsi"/>
              </w:rPr>
              <w:t>მათ შორის, ექთნებისთვის</w:t>
            </w:r>
            <w:r w:rsidR="00FC04F5" w:rsidRPr="00FC04F5">
              <w:rPr>
                <w:rFonts w:cstheme="minorHAnsi"/>
              </w:rPr>
              <w:t>)</w:t>
            </w:r>
            <w:r w:rsidR="00B023C5" w:rsidRPr="00FC04F5">
              <w:rPr>
                <w:rFonts w:cstheme="minorHAnsi"/>
              </w:rPr>
              <w:t xml:space="preserve">; აქცენტით სერვისების ტელე-მედიცინის საშულებით </w:t>
            </w:r>
            <w:r w:rsidR="00FC04F5" w:rsidRPr="00FC04F5">
              <w:rPr>
                <w:rFonts w:cstheme="minorHAnsi"/>
              </w:rPr>
              <w:t>მიწოდებაზე.</w:t>
            </w:r>
          </w:p>
        </w:tc>
        <w:tc>
          <w:tcPr>
            <w:tcW w:w="605" w:type="pct"/>
          </w:tcPr>
          <w:p w14:paraId="30C3B4CF" w14:textId="1D6BF74D" w:rsidR="008557F8" w:rsidRPr="00FC04F5" w:rsidRDefault="008557F8" w:rsidP="00B4451B">
            <w:pPr>
              <w:rPr>
                <w:rFonts w:cstheme="minorHAnsi"/>
              </w:rPr>
            </w:pPr>
            <w:r w:rsidRPr="00FC04F5">
              <w:rPr>
                <w:rFonts w:cstheme="minorHAnsi"/>
              </w:rPr>
              <w:t>გადახედილია ოჯახის ექიმების ტრენინგის სტანდარტიზებული სასწავლო პროგრამა</w:t>
            </w:r>
            <w:r w:rsidR="00B023C5" w:rsidRPr="00FC04F5">
              <w:rPr>
                <w:rFonts w:cstheme="minorHAnsi"/>
              </w:rPr>
              <w:t xml:space="preserve"> (</w:t>
            </w:r>
            <w:r w:rsidR="004F53C2">
              <w:rPr>
                <w:rFonts w:cstheme="minorHAnsi"/>
              </w:rPr>
              <w:t xml:space="preserve">მათ შორის მორგებული </w:t>
            </w:r>
            <w:proofErr w:type="spellStart"/>
            <w:r w:rsidR="00B023C5" w:rsidRPr="00FC04F5">
              <w:rPr>
                <w:rFonts w:cstheme="minorHAnsi"/>
              </w:rPr>
              <w:t>შშმ</w:t>
            </w:r>
            <w:proofErr w:type="spellEnd"/>
            <w:r w:rsidR="00B023C5" w:rsidRPr="00FC04F5">
              <w:rPr>
                <w:rFonts w:cstheme="minorHAnsi"/>
              </w:rPr>
              <w:t xml:space="preserve"> </w:t>
            </w:r>
            <w:r w:rsidR="004F53C2">
              <w:rPr>
                <w:rFonts w:cstheme="minorHAnsi"/>
              </w:rPr>
              <w:t>პირების საჭიროებებზე</w:t>
            </w:r>
            <w:r w:rsidR="00B023C5" w:rsidRPr="00FC04F5">
              <w:rPr>
                <w:rFonts w:cstheme="minorHAnsi"/>
              </w:rPr>
              <w:t>)</w:t>
            </w:r>
            <w:r w:rsidRPr="00FC04F5">
              <w:rPr>
                <w:rFonts w:cstheme="minorHAnsi"/>
              </w:rPr>
              <w:t>, რათა უზრუნველყოფილი იყოს მასში ოდ-ის კომპონენტისა და კონტრაცეპციის მეთოდების სრული სპექტრის სათანადო ჩართვა.</w:t>
            </w:r>
          </w:p>
          <w:p w14:paraId="5EFC4848" w14:textId="77777777" w:rsidR="008557F8" w:rsidRPr="00FC04F5" w:rsidRDefault="008557F8" w:rsidP="00637C66">
            <w:pPr>
              <w:spacing w:before="120"/>
              <w:rPr>
                <w:rFonts w:cstheme="minorHAnsi"/>
              </w:rPr>
            </w:pPr>
            <w:r w:rsidRPr="00FC04F5">
              <w:rPr>
                <w:rFonts w:cstheme="minorHAnsi"/>
                <w:b/>
              </w:rPr>
              <w:t>საბაზისო</w:t>
            </w:r>
            <w:r w:rsidRPr="00FC04F5">
              <w:rPr>
                <w:rFonts w:cstheme="minorHAnsi"/>
              </w:rPr>
              <w:t>: არა</w:t>
            </w:r>
          </w:p>
          <w:p w14:paraId="64CB9355" w14:textId="77777777" w:rsidR="008557F8" w:rsidRPr="00FC04F5" w:rsidRDefault="008557F8" w:rsidP="00637C66">
            <w:pPr>
              <w:rPr>
                <w:rFonts w:cstheme="minorHAnsi"/>
              </w:rPr>
            </w:pPr>
            <w:r w:rsidRPr="00FC04F5">
              <w:rPr>
                <w:rFonts w:cstheme="minorHAnsi"/>
                <w:b/>
              </w:rPr>
              <w:t>სამიზნე</w:t>
            </w:r>
            <w:r w:rsidRPr="00FC04F5">
              <w:rPr>
                <w:rFonts w:cstheme="minorHAnsi"/>
              </w:rPr>
              <w:t xml:space="preserve">: დიახ </w:t>
            </w:r>
          </w:p>
          <w:p w14:paraId="61B28CDA" w14:textId="77777777" w:rsidR="00FC04F5" w:rsidRPr="00FC04F5" w:rsidRDefault="00FC04F5" w:rsidP="00637C66">
            <w:pPr>
              <w:rPr>
                <w:rFonts w:cstheme="minorHAnsi"/>
              </w:rPr>
            </w:pPr>
          </w:p>
          <w:p w14:paraId="31A510D8" w14:textId="77777777" w:rsidR="00FC04F5" w:rsidRPr="00FC04F5" w:rsidRDefault="00FC04F5" w:rsidP="00637C66">
            <w:pPr>
              <w:rPr>
                <w:rFonts w:cstheme="minorHAnsi"/>
              </w:rPr>
            </w:pPr>
            <w:r w:rsidRPr="00FC04F5">
              <w:rPr>
                <w:rFonts w:cstheme="minorHAnsi"/>
              </w:rPr>
              <w:t xml:space="preserve">ოდ სერვისების მიწოდების ალტერნატიული და ინოვაციური </w:t>
            </w:r>
            <w:r w:rsidRPr="00FC04F5">
              <w:rPr>
                <w:rFonts w:cstheme="minorHAnsi"/>
              </w:rPr>
              <w:lastRenderedPageBreak/>
              <w:t>მეთოდები (</w:t>
            </w:r>
            <w:r w:rsidRPr="00FC04F5">
              <w:rPr>
                <w:rFonts w:cstheme="minorHAnsi"/>
                <w:i/>
              </w:rPr>
              <w:t>ტელე-მედიცინა, ონლაინ სასწავლო კურსები</w:t>
            </w:r>
            <w:r w:rsidRPr="00FC04F5">
              <w:rPr>
                <w:rFonts w:cstheme="minorHAnsi"/>
              </w:rPr>
              <w:t>) მხარდაჭერილი და დანერგილია</w:t>
            </w:r>
          </w:p>
          <w:p w14:paraId="68E688CF" w14:textId="77777777" w:rsidR="00FC04F5" w:rsidRPr="00FC04F5" w:rsidRDefault="00FC04F5" w:rsidP="00FC04F5">
            <w:pPr>
              <w:spacing w:before="120"/>
              <w:rPr>
                <w:rFonts w:cstheme="minorHAnsi"/>
              </w:rPr>
            </w:pPr>
            <w:r w:rsidRPr="00FC04F5">
              <w:rPr>
                <w:rFonts w:cstheme="minorHAnsi"/>
                <w:b/>
              </w:rPr>
              <w:t>საბაზისო</w:t>
            </w:r>
            <w:r w:rsidRPr="00FC04F5">
              <w:rPr>
                <w:rFonts w:cstheme="minorHAnsi"/>
              </w:rPr>
              <w:t>: არა</w:t>
            </w:r>
          </w:p>
          <w:p w14:paraId="0F6DDF41" w14:textId="423213FC" w:rsidR="00FC04F5" w:rsidRPr="00FC04F5" w:rsidRDefault="00FC04F5" w:rsidP="00FC04F5">
            <w:pPr>
              <w:rPr>
                <w:rFonts w:cstheme="minorHAnsi"/>
              </w:rPr>
            </w:pPr>
            <w:r w:rsidRPr="00FC04F5">
              <w:rPr>
                <w:rFonts w:cstheme="minorHAnsi"/>
                <w:b/>
              </w:rPr>
              <w:t>სამიზნე</w:t>
            </w:r>
            <w:r w:rsidRPr="00FC04F5">
              <w:rPr>
                <w:rFonts w:cstheme="minorHAnsi"/>
              </w:rPr>
              <w:t xml:space="preserve">: დიახ </w:t>
            </w:r>
          </w:p>
        </w:tc>
        <w:tc>
          <w:tcPr>
            <w:tcW w:w="378" w:type="pct"/>
          </w:tcPr>
          <w:p w14:paraId="051A8613" w14:textId="2C399CE3" w:rsidR="00FC04F5" w:rsidRPr="004F53C2" w:rsidRDefault="004F53C2" w:rsidP="004F53C2">
            <w:pPr>
              <w:rPr>
                <w:rFonts w:eastAsia="Sylfaen" w:cstheme="minorHAnsi"/>
                <w:szCs w:val="18"/>
              </w:rPr>
            </w:pPr>
            <w:r>
              <w:rPr>
                <w:rFonts w:eastAsia="Sylfaen" w:cstheme="minorHAnsi"/>
                <w:szCs w:val="18"/>
              </w:rPr>
              <w:lastRenderedPageBreak/>
              <w:t xml:space="preserve">ჯანდაცვის სამინისტროს და </w:t>
            </w:r>
            <w:r w:rsidR="00FC04F5" w:rsidRPr="00FC04F5">
              <w:rPr>
                <w:rFonts w:eastAsia="Sylfaen" w:cstheme="minorHAnsi"/>
                <w:szCs w:val="18"/>
              </w:rPr>
              <w:t>სახელმწიფო სამედიცინო უნივერსიტეტი</w:t>
            </w:r>
            <w:r w:rsidR="00FC04F5">
              <w:rPr>
                <w:rFonts w:eastAsia="Sylfaen" w:cstheme="minorHAnsi"/>
                <w:szCs w:val="18"/>
              </w:rPr>
              <w:t xml:space="preserve">ს პროფესიული საბჭოს </w:t>
            </w:r>
            <w:r>
              <w:rPr>
                <w:rFonts w:eastAsia="Sylfaen" w:cstheme="minorHAnsi"/>
                <w:szCs w:val="18"/>
              </w:rPr>
              <w:t>გადაწყვეტილება.</w:t>
            </w:r>
          </w:p>
        </w:tc>
        <w:tc>
          <w:tcPr>
            <w:tcW w:w="463" w:type="pct"/>
          </w:tcPr>
          <w:p w14:paraId="659648FD" w14:textId="77777777" w:rsidR="00125D3B" w:rsidRPr="00FC04F5" w:rsidRDefault="00125D3B" w:rsidP="00125D3B">
            <w:pPr>
              <w:rPr>
                <w:rFonts w:eastAsia="Sylfaen" w:cstheme="minorHAnsi"/>
                <w:szCs w:val="18"/>
                <w:lang w:val="en-US"/>
              </w:rPr>
            </w:pPr>
            <w:r w:rsidRPr="00FC04F5">
              <w:rPr>
                <w:rFonts w:eastAsia="Sylfaen" w:cstheme="minorHAnsi"/>
                <w:szCs w:val="18"/>
              </w:rPr>
              <w:t>ჯანდაცვის სამინისტრო</w:t>
            </w:r>
            <w:r w:rsidRPr="00FC04F5">
              <w:rPr>
                <w:rFonts w:eastAsia="Sylfaen" w:cstheme="minorHAnsi"/>
                <w:szCs w:val="18"/>
                <w:lang w:val="en-US"/>
              </w:rPr>
              <w:t>;</w:t>
            </w:r>
          </w:p>
          <w:p w14:paraId="517AF3B1" w14:textId="39448C67" w:rsidR="008557F8" w:rsidRPr="00FC04F5" w:rsidRDefault="00125D3B" w:rsidP="00125D3B">
            <w:pPr>
              <w:rPr>
                <w:rFonts w:cstheme="minorHAnsi"/>
                <w:szCs w:val="18"/>
              </w:rPr>
            </w:pPr>
            <w:r w:rsidRPr="00FC04F5">
              <w:rPr>
                <w:rFonts w:eastAsia="Sylfaen" w:cstheme="minorHAnsi"/>
                <w:szCs w:val="18"/>
              </w:rPr>
              <w:t>სახელმწიფო სამედიცინო უნივერსიტეტი</w:t>
            </w:r>
            <w:r w:rsidR="004F53C2">
              <w:rPr>
                <w:rFonts w:eastAsia="Sylfaen" w:cstheme="minorHAnsi"/>
                <w:szCs w:val="18"/>
              </w:rPr>
              <w:t>.</w:t>
            </w:r>
            <w:bookmarkStart w:id="1" w:name="_GoBack"/>
            <w:bookmarkEnd w:id="1"/>
          </w:p>
        </w:tc>
        <w:tc>
          <w:tcPr>
            <w:tcW w:w="325" w:type="pct"/>
          </w:tcPr>
          <w:p w14:paraId="74E3A8B6" w14:textId="10D88152" w:rsidR="00FC04F5" w:rsidRPr="00FC04F5" w:rsidRDefault="00125D3B" w:rsidP="00125D3B">
            <w:pPr>
              <w:rPr>
                <w:rFonts w:cstheme="minorHAnsi"/>
                <w:lang w:val="en-US"/>
              </w:rPr>
            </w:pPr>
            <w:r w:rsidRPr="00FC04F5">
              <w:rPr>
                <w:rFonts w:cstheme="minorHAnsi"/>
                <w:lang w:val="en-US"/>
              </w:rPr>
              <w:t>UNFPA</w:t>
            </w:r>
          </w:p>
        </w:tc>
        <w:tc>
          <w:tcPr>
            <w:tcW w:w="390" w:type="pct"/>
          </w:tcPr>
          <w:p w14:paraId="5CCC3F08" w14:textId="77777777" w:rsidR="008557F8" w:rsidRPr="00FC04F5" w:rsidRDefault="00125D3B" w:rsidP="00125D3B">
            <w:pPr>
              <w:rPr>
                <w:rFonts w:cstheme="minorHAnsi"/>
                <w:lang w:val="en-US"/>
              </w:rPr>
            </w:pPr>
            <w:r w:rsidRPr="00FC04F5">
              <w:rPr>
                <w:rFonts w:cstheme="minorHAnsi"/>
                <w:lang w:val="en-US"/>
              </w:rPr>
              <w:t>2021-2023</w:t>
            </w:r>
          </w:p>
        </w:tc>
        <w:tc>
          <w:tcPr>
            <w:tcW w:w="307" w:type="pct"/>
          </w:tcPr>
          <w:p w14:paraId="229B0BEC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297" w:type="pct"/>
          </w:tcPr>
          <w:p w14:paraId="3125136F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276" w:type="pct"/>
          </w:tcPr>
          <w:p w14:paraId="766753BA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359" w:type="pct"/>
          </w:tcPr>
          <w:p w14:paraId="7503EE91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402" w:type="pct"/>
          </w:tcPr>
          <w:p w14:paraId="32E43560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</w:p>
        </w:tc>
        <w:tc>
          <w:tcPr>
            <w:tcW w:w="345" w:type="pct"/>
          </w:tcPr>
          <w:p w14:paraId="77E071B9" w14:textId="77777777" w:rsidR="008557F8" w:rsidRPr="00FC04F5" w:rsidRDefault="008557F8" w:rsidP="00D566CA">
            <w:pPr>
              <w:rPr>
                <w:rFonts w:cstheme="minorHAnsi"/>
                <w:szCs w:val="18"/>
              </w:rPr>
            </w:pPr>
          </w:p>
        </w:tc>
      </w:tr>
    </w:tbl>
    <w:p w14:paraId="2E3F59EB" w14:textId="77777777" w:rsidR="008557F8" w:rsidRDefault="008557F8"/>
    <w:p w14:paraId="4F6964C9" w14:textId="77777777" w:rsidR="00B84B24" w:rsidRDefault="00B84B24"/>
    <w:p w14:paraId="194C59C0" w14:textId="77777777" w:rsidR="00B84B24" w:rsidRDefault="00B84B24"/>
    <w:sectPr w:rsidR="00B84B24" w:rsidSect="008557F8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77B31"/>
    <w:multiLevelType w:val="hybridMultilevel"/>
    <w:tmpl w:val="8F2C1216"/>
    <w:lvl w:ilvl="0" w:tplc="26FE4F5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933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F8"/>
    <w:rsid w:val="000273EC"/>
    <w:rsid w:val="000819F3"/>
    <w:rsid w:val="00125D3B"/>
    <w:rsid w:val="001371BA"/>
    <w:rsid w:val="0014432A"/>
    <w:rsid w:val="0019324D"/>
    <w:rsid w:val="0025133A"/>
    <w:rsid w:val="00313F2C"/>
    <w:rsid w:val="003406C3"/>
    <w:rsid w:val="00360271"/>
    <w:rsid w:val="00360702"/>
    <w:rsid w:val="003F5514"/>
    <w:rsid w:val="004458DF"/>
    <w:rsid w:val="00467DEB"/>
    <w:rsid w:val="004F53C2"/>
    <w:rsid w:val="00500F26"/>
    <w:rsid w:val="0050183B"/>
    <w:rsid w:val="00513802"/>
    <w:rsid w:val="006050DF"/>
    <w:rsid w:val="0062529B"/>
    <w:rsid w:val="00637C66"/>
    <w:rsid w:val="00642806"/>
    <w:rsid w:val="006D4D57"/>
    <w:rsid w:val="008557F8"/>
    <w:rsid w:val="008C2C99"/>
    <w:rsid w:val="00A1105D"/>
    <w:rsid w:val="00AD12F6"/>
    <w:rsid w:val="00B023C5"/>
    <w:rsid w:val="00B261C2"/>
    <w:rsid w:val="00B4451B"/>
    <w:rsid w:val="00B83538"/>
    <w:rsid w:val="00B84B24"/>
    <w:rsid w:val="00BD0D63"/>
    <w:rsid w:val="00C20D87"/>
    <w:rsid w:val="00C93B90"/>
    <w:rsid w:val="00D86F9A"/>
    <w:rsid w:val="00DB7BF5"/>
    <w:rsid w:val="00E14045"/>
    <w:rsid w:val="00E46620"/>
    <w:rsid w:val="00E95A37"/>
    <w:rsid w:val="00EB2154"/>
    <w:rsid w:val="00FC04F5"/>
    <w:rsid w:val="00FF66C6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E76CD"/>
  <w15:chartTrackingRefBased/>
  <w15:docId w15:val="{494A8A60-8BF6-46D1-8ECE-32414C6C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D87"/>
    <w:pPr>
      <w:spacing w:after="0" w:line="240" w:lineRule="auto"/>
    </w:pPr>
    <w:rPr>
      <w:sz w:val="18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F2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7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List Paragraph1,List Paragraph (numbered (a)),Akapit z listą BS,List Square,Dot pt,F5 List Paragraph,No Spacing1,List Paragraph Char Char Char,Indicator Text,Numbered Para 1,Colorful List - Accent 11,Bullet 1,Bullet Points"/>
    <w:basedOn w:val="Normal"/>
    <w:link w:val="ListParagraphChar"/>
    <w:uiPriority w:val="34"/>
    <w:qFormat/>
    <w:rsid w:val="00B84B24"/>
    <w:pPr>
      <w:numPr>
        <w:numId w:val="1"/>
      </w:numPr>
      <w:spacing w:before="60" w:after="60"/>
      <w:ind w:left="584" w:hanging="357"/>
      <w:jc w:val="both"/>
    </w:pPr>
    <w:rPr>
      <w:rFonts w:ascii="Times New Roman" w:hAnsi="Times New Roman"/>
      <w:sz w:val="22"/>
    </w:rPr>
  </w:style>
  <w:style w:type="character" w:customStyle="1" w:styleId="ListParagraphChar">
    <w:name w:val="List Paragraph Char"/>
    <w:aliases w:val="Bullets Char,List Paragraph1 Char,List Paragraph (numbered (a)) Char,Akapit z listą BS Char,List Square Char,Dot pt Char,F5 List Paragraph Char,No Spacing1 Char,List Paragraph Char Char Char Char,Indicator Text Char,Bullet 1 Char"/>
    <w:link w:val="ListParagraph"/>
    <w:uiPriority w:val="34"/>
    <w:qFormat/>
    <w:locked/>
    <w:rsid w:val="00B84B24"/>
    <w:rPr>
      <w:rFonts w:ascii="Times New Roman" w:hAnsi="Times New Roman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500F26"/>
    <w:rPr>
      <w:rFonts w:asciiTheme="majorHAnsi" w:eastAsiaTheme="majorEastAsia" w:hAnsiTheme="majorHAnsi" w:cstheme="majorBidi"/>
      <w:b/>
      <w:bCs/>
      <w:color w:val="2E74B5" w:themeColor="accent1" w:themeShade="BF"/>
      <w:spacing w:val="20"/>
      <w:sz w:val="28"/>
      <w:szCs w:val="28"/>
      <w:lang w:val="ka-GE"/>
    </w:rPr>
  </w:style>
  <w:style w:type="character" w:styleId="Emphasis">
    <w:name w:val="Emphasis"/>
    <w:basedOn w:val="DefaultParagraphFont"/>
    <w:uiPriority w:val="20"/>
    <w:qFormat/>
    <w:rsid w:val="00637C6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2F6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F6"/>
    <w:rPr>
      <w:rFonts w:ascii="Times New Roman" w:hAnsi="Times New Roman" w:cs="Times New Roman"/>
      <w:sz w:val="18"/>
      <w:szCs w:val="18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625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29B"/>
    <w:rPr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29B"/>
    <w:rPr>
      <w:b/>
      <w:bCs/>
      <w:sz w:val="20"/>
      <w:szCs w:val="20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7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Gegi</dc:creator>
  <cp:keywords/>
  <dc:description/>
  <cp:lastModifiedBy>Gegi</cp:lastModifiedBy>
  <cp:revision>2</cp:revision>
  <dcterms:created xsi:type="dcterms:W3CDTF">2021-03-30T09:15:00Z</dcterms:created>
  <dcterms:modified xsi:type="dcterms:W3CDTF">2021-03-30T09:15:00Z</dcterms:modified>
</cp:coreProperties>
</file>