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29B0D" w14:textId="1559CDE2" w:rsidR="00DF57D2" w:rsidRPr="00B24E15" w:rsidRDefault="00EC1ECC" w:rsidP="000413C8">
      <w:pPr>
        <w:pStyle w:val="Heading1"/>
        <w:spacing w:line="240" w:lineRule="auto"/>
        <w:rPr>
          <w:color w:val="1F497D" w:themeColor="text2"/>
          <w:sz w:val="32"/>
          <w:szCs w:val="32"/>
        </w:rPr>
      </w:pPr>
      <w:r>
        <w:rPr>
          <w:noProof/>
        </w:rPr>
        <mc:AlternateContent>
          <mc:Choice Requires="wps">
            <w:drawing>
              <wp:anchor distT="0" distB="0" distL="114300" distR="114300" simplePos="0" relativeHeight="251678720" behindDoc="0" locked="0" layoutInCell="1" allowOverlap="1" wp14:anchorId="313C197D" wp14:editId="738AF2CF">
                <wp:simplePos x="0" y="0"/>
                <wp:positionH relativeFrom="column">
                  <wp:posOffset>4134434</wp:posOffset>
                </wp:positionH>
                <wp:positionV relativeFrom="paragraph">
                  <wp:posOffset>-751715</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AC42F8" w14:textId="2A500232" w:rsidR="00EC1ECC" w:rsidRPr="00EC1ECC" w:rsidRDefault="00EC1ECC" w:rsidP="00EC1ECC">
                            <w:pPr>
                              <w:pStyle w:val="Heading1"/>
                              <w:spacing w:line="240" w:lineRule="auto"/>
                              <w:jc w:val="center"/>
                              <w:rPr>
                                <w:rFonts w:ascii="Arial Narrow" w:hAnsi="Arial Narrow"/>
                                <w:color w:val="00B0F0"/>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1ECC">
                              <w:rPr>
                                <w:rFonts w:ascii="Arial Narrow" w:hAnsi="Arial Narrow"/>
                                <w:color w:val="00B0F0"/>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Final 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type w14:anchorId="313C197D" id="_x0000_t202" coordsize="21600,21600" o:spt="202" path="m,l,21600r21600,l21600,xe">
                <v:stroke joinstyle="miter"/>
                <v:path gradientshapeok="t" o:connecttype="rect"/>
              </v:shapetype>
              <v:shape id="Text Box 6" o:spid="_x0000_s1026" type="#_x0000_t202" style="position:absolute;margin-left:325.55pt;margin-top:-59.2pt;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" filled="f" stroked="f">
                <v:fill o:detectmouseclick="t"/>
                <v:textbox style="mso-fit-shape-to-text:t">
                  <w:txbxContent>
                    <w:p w14:paraId="78AC42F8" w14:textId="2A500232" w:rsidR="00EC1ECC" w:rsidRPr="00EC1ECC" w:rsidRDefault="00EC1ECC" w:rsidP="00EC1ECC">
                      <w:pPr>
                        <w:pStyle w:val="Heading1"/>
                        <w:spacing w:line="240" w:lineRule="auto"/>
                        <w:jc w:val="center"/>
                        <w:rPr>
                          <w:rFonts w:ascii="Arial Narrow" w:hAnsi="Arial Narrow"/>
                          <w:color w:val="00B0F0"/>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C1ECC">
                        <w:rPr>
                          <w:rFonts w:ascii="Arial Narrow" w:hAnsi="Arial Narrow"/>
                          <w:color w:val="00B0F0"/>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Final Draft</w:t>
                      </w:r>
                    </w:p>
                  </w:txbxContent>
                </v:textbox>
              </v:shape>
            </w:pict>
          </mc:Fallback>
        </mc:AlternateContent>
      </w:r>
      <w:r w:rsidR="007E6166" w:rsidRPr="00B24E15">
        <w:rPr>
          <w:color w:val="1F497D" w:themeColor="text2"/>
          <w:sz w:val="32"/>
          <w:szCs w:val="32"/>
        </w:rPr>
        <w:t xml:space="preserve">Brief overview of </w:t>
      </w:r>
      <w:r w:rsidR="005443C1">
        <w:rPr>
          <w:color w:val="1F497D" w:themeColor="text2"/>
          <w:sz w:val="32"/>
          <w:szCs w:val="32"/>
        </w:rPr>
        <w:t>a</w:t>
      </w:r>
      <w:r w:rsidR="007E6166" w:rsidRPr="00B24E15">
        <w:rPr>
          <w:color w:val="1F497D" w:themeColor="text2"/>
          <w:sz w:val="32"/>
          <w:szCs w:val="32"/>
        </w:rPr>
        <w:t xml:space="preserve">naphylaxis as an </w:t>
      </w:r>
      <w:r w:rsidR="00547ACE" w:rsidRPr="00B24E15">
        <w:rPr>
          <w:color w:val="1F497D" w:themeColor="text2"/>
          <w:sz w:val="32"/>
          <w:szCs w:val="32"/>
        </w:rPr>
        <w:t>A</w:t>
      </w:r>
      <w:r w:rsidR="00547ACE">
        <w:rPr>
          <w:color w:val="1F497D" w:themeColor="text2"/>
          <w:sz w:val="32"/>
          <w:szCs w:val="32"/>
        </w:rPr>
        <w:t xml:space="preserve">dverse </w:t>
      </w:r>
      <w:r w:rsidR="00547ACE" w:rsidRPr="00B24E15">
        <w:rPr>
          <w:color w:val="1F497D" w:themeColor="text2"/>
          <w:sz w:val="32"/>
          <w:szCs w:val="32"/>
        </w:rPr>
        <w:t>E</w:t>
      </w:r>
      <w:r w:rsidR="00547ACE">
        <w:rPr>
          <w:color w:val="1F497D" w:themeColor="text2"/>
          <w:sz w:val="32"/>
          <w:szCs w:val="32"/>
        </w:rPr>
        <w:t xml:space="preserve">vent </w:t>
      </w:r>
      <w:r w:rsidR="00547ACE" w:rsidRPr="00B24E15">
        <w:rPr>
          <w:color w:val="1F497D" w:themeColor="text2"/>
          <w:sz w:val="32"/>
          <w:szCs w:val="32"/>
        </w:rPr>
        <w:t>F</w:t>
      </w:r>
      <w:r w:rsidR="00547ACE">
        <w:rPr>
          <w:color w:val="1F497D" w:themeColor="text2"/>
          <w:sz w:val="32"/>
          <w:szCs w:val="32"/>
        </w:rPr>
        <w:t xml:space="preserve">ollowing </w:t>
      </w:r>
      <w:r w:rsidR="00547ACE" w:rsidRPr="00B24E15">
        <w:rPr>
          <w:color w:val="1F497D" w:themeColor="text2"/>
          <w:sz w:val="32"/>
          <w:szCs w:val="32"/>
        </w:rPr>
        <w:t>I</w:t>
      </w:r>
      <w:r w:rsidR="00547ACE">
        <w:rPr>
          <w:color w:val="1F497D" w:themeColor="text2"/>
          <w:sz w:val="32"/>
          <w:szCs w:val="32"/>
        </w:rPr>
        <w:t>mmunization (</w:t>
      </w:r>
      <w:r w:rsidR="00440B85">
        <w:rPr>
          <w:color w:val="1F497D" w:themeColor="text2"/>
          <w:sz w:val="32"/>
          <w:szCs w:val="32"/>
        </w:rPr>
        <w:t>AEFI)</w:t>
      </w:r>
      <w:r w:rsidR="00440B85" w:rsidRPr="00B24E15">
        <w:rPr>
          <w:color w:val="1F497D" w:themeColor="text2"/>
          <w:sz w:val="32"/>
          <w:szCs w:val="32"/>
        </w:rPr>
        <w:t xml:space="preserve"> and</w:t>
      </w:r>
      <w:r w:rsidR="007E6166" w:rsidRPr="00B24E15">
        <w:rPr>
          <w:color w:val="1F497D" w:themeColor="text2"/>
          <w:sz w:val="32"/>
          <w:szCs w:val="32"/>
        </w:rPr>
        <w:t xml:space="preserve"> practical guidance on its </w:t>
      </w:r>
      <w:r w:rsidR="00DF3B77" w:rsidRPr="00B24E15">
        <w:rPr>
          <w:color w:val="1F497D" w:themeColor="text2"/>
          <w:sz w:val="32"/>
          <w:szCs w:val="32"/>
        </w:rPr>
        <w:t>identification</w:t>
      </w:r>
      <w:r w:rsidR="00180DFA" w:rsidRPr="00B24E15">
        <w:rPr>
          <w:color w:val="1F497D" w:themeColor="text2"/>
          <w:sz w:val="32"/>
          <w:szCs w:val="32"/>
        </w:rPr>
        <w:t xml:space="preserve">, </w:t>
      </w:r>
      <w:r w:rsidR="007E6166" w:rsidRPr="00B24E15">
        <w:rPr>
          <w:color w:val="1F497D" w:themeColor="text2"/>
          <w:sz w:val="32"/>
          <w:szCs w:val="32"/>
        </w:rPr>
        <w:t xml:space="preserve">case </w:t>
      </w:r>
      <w:r w:rsidR="00440B85" w:rsidRPr="00B24E15">
        <w:rPr>
          <w:color w:val="1F497D" w:themeColor="text2"/>
          <w:sz w:val="32"/>
          <w:szCs w:val="32"/>
        </w:rPr>
        <w:t xml:space="preserve">management </w:t>
      </w:r>
      <w:r w:rsidR="00440B85">
        <w:rPr>
          <w:color w:val="1F497D" w:themeColor="text2"/>
          <w:sz w:val="32"/>
          <w:szCs w:val="32"/>
        </w:rPr>
        <w:t>and</w:t>
      </w:r>
      <w:r w:rsidR="00180DFA" w:rsidRPr="00B24E15">
        <w:rPr>
          <w:color w:val="1F497D" w:themeColor="text2"/>
          <w:sz w:val="32"/>
          <w:szCs w:val="32"/>
        </w:rPr>
        <w:t xml:space="preserve"> </w:t>
      </w:r>
      <w:r w:rsidR="00A45A39" w:rsidRPr="00B24E15">
        <w:rPr>
          <w:color w:val="1F497D" w:themeColor="text2"/>
          <w:sz w:val="32"/>
          <w:szCs w:val="32"/>
        </w:rPr>
        <w:t>r</w:t>
      </w:r>
      <w:r w:rsidR="00180DFA" w:rsidRPr="00B24E15">
        <w:rPr>
          <w:color w:val="1F497D" w:themeColor="text2"/>
          <w:sz w:val="32"/>
          <w:szCs w:val="32"/>
        </w:rPr>
        <w:t>esponse</w:t>
      </w:r>
      <w:r w:rsidR="0011581E">
        <w:rPr>
          <w:color w:val="1F497D" w:themeColor="text2"/>
          <w:sz w:val="32"/>
          <w:szCs w:val="32"/>
        </w:rPr>
        <w:t xml:space="preserve"> in a primary care setting</w:t>
      </w:r>
    </w:p>
    <w:p w14:paraId="3FA334BD" w14:textId="77777777" w:rsidR="00DF57D2" w:rsidRPr="00BE3B6E" w:rsidRDefault="004C1603" w:rsidP="00A45A39">
      <w:pPr>
        <w:pStyle w:val="Heading1"/>
      </w:pPr>
      <w:r>
        <w:t xml:space="preserve">What is </w:t>
      </w:r>
      <w:r w:rsidR="005443C1">
        <w:t>a</w:t>
      </w:r>
      <w:r w:rsidR="007E6166">
        <w:t>naphylaxis</w:t>
      </w:r>
      <w:r>
        <w:t>?</w:t>
      </w:r>
      <w:bookmarkStart w:id="0" w:name="_GoBack"/>
      <w:bookmarkEnd w:id="0"/>
    </w:p>
    <w:p w14:paraId="732B099A" w14:textId="77777777" w:rsidR="007E6166" w:rsidRPr="0083408D" w:rsidRDefault="007E6166" w:rsidP="00A45A39">
      <w:pPr>
        <w:jc w:val="both"/>
        <w:rPr>
          <w:rFonts w:asciiTheme="minorBidi" w:hAnsiTheme="minorBidi"/>
          <w:szCs w:val="24"/>
        </w:rPr>
      </w:pPr>
      <w:r w:rsidRPr="0083408D">
        <w:rPr>
          <w:rFonts w:asciiTheme="minorBidi" w:hAnsiTheme="minorBidi"/>
          <w:szCs w:val="24"/>
        </w:rPr>
        <w:t xml:space="preserve">Anaphylaxis is an acute </w:t>
      </w:r>
      <w:r w:rsidR="00B938DA">
        <w:rPr>
          <w:rFonts w:asciiTheme="minorBidi" w:hAnsiTheme="minorBidi"/>
          <w:szCs w:val="24"/>
        </w:rPr>
        <w:t xml:space="preserve">allergic </w:t>
      </w:r>
      <w:r w:rsidRPr="0083408D">
        <w:rPr>
          <w:rFonts w:asciiTheme="minorBidi" w:hAnsiTheme="minorBidi"/>
          <w:szCs w:val="24"/>
        </w:rPr>
        <w:t xml:space="preserve">reaction with multi-system involvement that can present as, or rapidly progress to, </w:t>
      </w:r>
      <w:r w:rsidR="0028060D" w:rsidRPr="0083408D">
        <w:rPr>
          <w:rFonts w:asciiTheme="minorBidi" w:hAnsiTheme="minorBidi"/>
          <w:szCs w:val="24"/>
        </w:rPr>
        <w:t>a life</w:t>
      </w:r>
      <w:r w:rsidRPr="0083408D">
        <w:rPr>
          <w:rFonts w:asciiTheme="minorBidi" w:hAnsiTheme="minorBidi"/>
          <w:szCs w:val="24"/>
        </w:rPr>
        <w:t xml:space="preserve">-threatening reaction. It may occur following exposure to </w:t>
      </w:r>
      <w:r w:rsidR="00B938DA">
        <w:rPr>
          <w:rFonts w:asciiTheme="minorBidi" w:hAnsiTheme="minorBidi"/>
          <w:szCs w:val="24"/>
        </w:rPr>
        <w:t xml:space="preserve">a variety of </w:t>
      </w:r>
      <w:r w:rsidRPr="0083408D">
        <w:rPr>
          <w:rFonts w:asciiTheme="minorBidi" w:hAnsiTheme="minorBidi"/>
          <w:szCs w:val="24"/>
        </w:rPr>
        <w:t>allergen</w:t>
      </w:r>
      <w:r w:rsidR="00B938DA">
        <w:rPr>
          <w:rFonts w:asciiTheme="minorBidi" w:hAnsiTheme="minorBidi"/>
          <w:szCs w:val="24"/>
        </w:rPr>
        <w:t xml:space="preserve"> </w:t>
      </w:r>
      <w:r w:rsidR="0028060D">
        <w:rPr>
          <w:rFonts w:asciiTheme="minorBidi" w:hAnsiTheme="minorBidi"/>
          <w:szCs w:val="24"/>
        </w:rPr>
        <w:t>trigger</w:t>
      </w:r>
      <w:r w:rsidR="0028060D" w:rsidRPr="0083408D">
        <w:rPr>
          <w:rFonts w:asciiTheme="minorBidi" w:hAnsiTheme="minorBidi"/>
          <w:szCs w:val="24"/>
        </w:rPr>
        <w:t>s including</w:t>
      </w:r>
      <w:r w:rsidRPr="0083408D">
        <w:rPr>
          <w:rFonts w:asciiTheme="minorBidi" w:hAnsiTheme="minorBidi"/>
          <w:szCs w:val="24"/>
        </w:rPr>
        <w:t xml:space="preserve"> </w:t>
      </w:r>
      <w:r w:rsidR="0028060D" w:rsidRPr="0083408D">
        <w:rPr>
          <w:rFonts w:asciiTheme="minorBidi" w:hAnsiTheme="minorBidi"/>
          <w:szCs w:val="24"/>
        </w:rPr>
        <w:t>food, insect</w:t>
      </w:r>
      <w:r w:rsidRPr="0083408D">
        <w:rPr>
          <w:rFonts w:asciiTheme="minorBidi" w:hAnsiTheme="minorBidi"/>
          <w:szCs w:val="24"/>
        </w:rPr>
        <w:t xml:space="preserve"> venom, drugs, and </w:t>
      </w:r>
      <w:r w:rsidR="00B938DA">
        <w:rPr>
          <w:rFonts w:asciiTheme="minorBidi" w:hAnsiTheme="minorBidi"/>
          <w:szCs w:val="24"/>
        </w:rPr>
        <w:t xml:space="preserve">vaccines </w:t>
      </w:r>
      <w:r w:rsidR="00CC793E">
        <w:rPr>
          <w:rStyle w:val="FootnoteReference"/>
          <w:rFonts w:asciiTheme="minorBidi" w:hAnsiTheme="minorBidi"/>
          <w:szCs w:val="24"/>
        </w:rPr>
        <w:footnoteReference w:id="1"/>
      </w:r>
      <w:r w:rsidRPr="0083408D">
        <w:rPr>
          <w:rFonts w:asciiTheme="minorBidi" w:hAnsiTheme="minorBidi"/>
          <w:szCs w:val="24"/>
        </w:rPr>
        <w:t xml:space="preserve">. </w:t>
      </w:r>
    </w:p>
    <w:p w14:paraId="551C5C12" w14:textId="77777777" w:rsidR="007E6166" w:rsidRPr="00A45A39" w:rsidRDefault="007E6166" w:rsidP="00A45A39">
      <w:pPr>
        <w:pStyle w:val="Heading1"/>
      </w:pPr>
      <w:r w:rsidRPr="00A45A39">
        <w:t>What causes anaphylaxis?</w:t>
      </w:r>
    </w:p>
    <w:p w14:paraId="3C04F395" w14:textId="77777777" w:rsidR="00B938DA" w:rsidRDefault="007E6166" w:rsidP="00A45A39">
      <w:pPr>
        <w:jc w:val="both"/>
        <w:rPr>
          <w:rFonts w:asciiTheme="minorBidi" w:hAnsiTheme="minorBidi"/>
          <w:szCs w:val="24"/>
        </w:rPr>
      </w:pPr>
      <w:r w:rsidRPr="0083408D">
        <w:rPr>
          <w:rFonts w:asciiTheme="minorBidi" w:hAnsiTheme="minorBidi"/>
          <w:szCs w:val="24"/>
        </w:rPr>
        <w:t>Anaphylaxis</w:t>
      </w:r>
      <w:r w:rsidR="00B938DA">
        <w:rPr>
          <w:rFonts w:asciiTheme="minorBidi" w:hAnsiTheme="minorBidi"/>
          <w:szCs w:val="24"/>
        </w:rPr>
        <w:t xml:space="preserve"> results when </w:t>
      </w:r>
      <w:r w:rsidR="00B938DA" w:rsidRPr="0083408D">
        <w:rPr>
          <w:rFonts w:asciiTheme="minorBidi" w:hAnsiTheme="minorBidi"/>
          <w:szCs w:val="24"/>
        </w:rPr>
        <w:t xml:space="preserve">mast cells and basophils </w:t>
      </w:r>
      <w:r w:rsidR="00B938DA">
        <w:rPr>
          <w:rFonts w:asciiTheme="minorBidi" w:hAnsiTheme="minorBidi"/>
          <w:szCs w:val="24"/>
        </w:rPr>
        <w:t>d</w:t>
      </w:r>
      <w:r w:rsidR="00B938DA" w:rsidRPr="0083408D">
        <w:rPr>
          <w:rFonts w:asciiTheme="minorBidi" w:hAnsiTheme="minorBidi"/>
          <w:szCs w:val="24"/>
        </w:rPr>
        <w:t>egranulat</w:t>
      </w:r>
      <w:r w:rsidR="00B938DA">
        <w:rPr>
          <w:rFonts w:asciiTheme="minorBidi" w:hAnsiTheme="minorBidi"/>
          <w:szCs w:val="24"/>
        </w:rPr>
        <w:t xml:space="preserve">e (break open) and release multiple </w:t>
      </w:r>
      <w:r w:rsidR="00B938DA" w:rsidRPr="0083408D">
        <w:rPr>
          <w:rFonts w:asciiTheme="minorBidi" w:hAnsiTheme="minorBidi"/>
          <w:szCs w:val="24"/>
        </w:rPr>
        <w:t xml:space="preserve">preformed mediators </w:t>
      </w:r>
      <w:r w:rsidR="00C17AF5">
        <w:rPr>
          <w:rFonts w:asciiTheme="minorBidi" w:hAnsiTheme="minorBidi"/>
          <w:szCs w:val="24"/>
        </w:rPr>
        <w:t>such as</w:t>
      </w:r>
      <w:r w:rsidR="00B938DA">
        <w:rPr>
          <w:rFonts w:asciiTheme="minorBidi" w:hAnsiTheme="minorBidi"/>
          <w:szCs w:val="24"/>
        </w:rPr>
        <w:t xml:space="preserve"> </w:t>
      </w:r>
      <w:r w:rsidR="00B938DA" w:rsidRPr="0083408D">
        <w:rPr>
          <w:rFonts w:asciiTheme="minorBidi" w:hAnsiTheme="minorBidi"/>
          <w:szCs w:val="24"/>
        </w:rPr>
        <w:t>histamine and tryptase</w:t>
      </w:r>
      <w:r w:rsidR="00B938DA">
        <w:rPr>
          <w:rFonts w:asciiTheme="minorBidi" w:hAnsiTheme="minorBidi"/>
          <w:szCs w:val="24"/>
        </w:rPr>
        <w:t xml:space="preserve"> into the circulation.  These mediators </w:t>
      </w:r>
      <w:r w:rsidR="009E42B4">
        <w:rPr>
          <w:rFonts w:asciiTheme="minorBidi" w:hAnsiTheme="minorBidi"/>
          <w:szCs w:val="24"/>
        </w:rPr>
        <w:t>cause</w:t>
      </w:r>
      <w:r w:rsidR="00B938DA">
        <w:rPr>
          <w:rFonts w:asciiTheme="minorBidi" w:hAnsiTheme="minorBidi"/>
          <w:szCs w:val="24"/>
        </w:rPr>
        <w:t xml:space="preserve"> widespread capillary dilatation and </w:t>
      </w:r>
      <w:r w:rsidR="009E42B4">
        <w:rPr>
          <w:rFonts w:asciiTheme="minorBidi" w:hAnsiTheme="minorBidi"/>
          <w:szCs w:val="24"/>
        </w:rPr>
        <w:t>permeability</w:t>
      </w:r>
      <w:r w:rsidR="00B938DA">
        <w:rPr>
          <w:rFonts w:asciiTheme="minorBidi" w:hAnsiTheme="minorBidi"/>
          <w:szCs w:val="24"/>
        </w:rPr>
        <w:t xml:space="preserve"> which then result in the symptoms and signs of anaphylaxis </w:t>
      </w:r>
      <w:r w:rsidR="00B938DA" w:rsidRPr="0083408D">
        <w:rPr>
          <w:rFonts w:asciiTheme="minorBidi" w:hAnsiTheme="minorBidi"/>
          <w:szCs w:val="24"/>
        </w:rPr>
        <w:t xml:space="preserve">that </w:t>
      </w:r>
      <w:r w:rsidR="00B938DA">
        <w:rPr>
          <w:rFonts w:asciiTheme="minorBidi" w:hAnsiTheme="minorBidi"/>
          <w:szCs w:val="24"/>
        </w:rPr>
        <w:t xml:space="preserve">involve the skin, respiratory, cardiovascular and gastrointestinal systems. </w:t>
      </w:r>
    </w:p>
    <w:p w14:paraId="25017B30" w14:textId="77777777" w:rsidR="006E7E3B" w:rsidRDefault="00F13514" w:rsidP="00A45A39">
      <w:pPr>
        <w:jc w:val="both"/>
        <w:rPr>
          <w:rFonts w:asciiTheme="minorBidi" w:hAnsiTheme="minorBidi"/>
          <w:szCs w:val="24"/>
        </w:rPr>
      </w:pPr>
      <w:r>
        <w:rPr>
          <w:rFonts w:asciiTheme="minorBidi" w:hAnsiTheme="minorBidi"/>
          <w:szCs w:val="24"/>
        </w:rPr>
        <w:t xml:space="preserve">When an individual is sensitised to the allergen, immunoglobulins in the body called </w:t>
      </w:r>
      <w:proofErr w:type="spellStart"/>
      <w:r>
        <w:rPr>
          <w:rFonts w:asciiTheme="minorBidi" w:hAnsiTheme="minorBidi"/>
          <w:szCs w:val="24"/>
        </w:rPr>
        <w:t>IgE</w:t>
      </w:r>
      <w:proofErr w:type="spellEnd"/>
      <w:r>
        <w:rPr>
          <w:rFonts w:asciiTheme="minorBidi" w:hAnsiTheme="minorBidi"/>
          <w:szCs w:val="24"/>
        </w:rPr>
        <w:t xml:space="preserve"> bind to mast cells. </w:t>
      </w:r>
      <w:r w:rsidR="006E7E3B">
        <w:rPr>
          <w:rFonts w:asciiTheme="minorBidi" w:hAnsiTheme="minorBidi"/>
          <w:szCs w:val="24"/>
        </w:rPr>
        <w:t xml:space="preserve">When </w:t>
      </w:r>
      <w:r w:rsidR="002A5F63">
        <w:rPr>
          <w:rFonts w:asciiTheme="minorBidi" w:hAnsiTheme="minorBidi"/>
          <w:szCs w:val="24"/>
        </w:rPr>
        <w:t xml:space="preserve">the same </w:t>
      </w:r>
      <w:r w:rsidR="00905CD0">
        <w:rPr>
          <w:rFonts w:asciiTheme="minorBidi" w:hAnsiTheme="minorBidi"/>
          <w:szCs w:val="24"/>
        </w:rPr>
        <w:t xml:space="preserve">individual is </w:t>
      </w:r>
      <w:r w:rsidR="006E7E3B">
        <w:rPr>
          <w:rFonts w:asciiTheme="minorBidi" w:hAnsiTheme="minorBidi"/>
          <w:szCs w:val="24"/>
        </w:rPr>
        <w:t>subsequently exposed</w:t>
      </w:r>
      <w:r w:rsidR="00905CD0">
        <w:rPr>
          <w:rFonts w:asciiTheme="minorBidi" w:hAnsiTheme="minorBidi"/>
          <w:szCs w:val="24"/>
        </w:rPr>
        <w:t>,</w:t>
      </w:r>
      <w:r w:rsidR="006E7E3B">
        <w:rPr>
          <w:rFonts w:asciiTheme="minorBidi" w:hAnsiTheme="minorBidi"/>
          <w:szCs w:val="24"/>
        </w:rPr>
        <w:t xml:space="preserve"> the allergen binds the </w:t>
      </w:r>
      <w:proofErr w:type="spellStart"/>
      <w:r w:rsidR="006E7E3B">
        <w:rPr>
          <w:rFonts w:asciiTheme="minorBidi" w:hAnsiTheme="minorBidi"/>
          <w:szCs w:val="24"/>
        </w:rPr>
        <w:t>IgE</w:t>
      </w:r>
      <w:proofErr w:type="spellEnd"/>
      <w:r w:rsidR="006E7E3B">
        <w:rPr>
          <w:rFonts w:asciiTheme="minorBidi" w:hAnsiTheme="minorBidi"/>
          <w:szCs w:val="24"/>
        </w:rPr>
        <w:t xml:space="preserve"> on mast cells </w:t>
      </w:r>
      <w:r>
        <w:rPr>
          <w:rFonts w:asciiTheme="minorBidi" w:hAnsiTheme="minorBidi"/>
          <w:szCs w:val="24"/>
        </w:rPr>
        <w:t>causing the mast cells to</w:t>
      </w:r>
      <w:r w:rsidR="006E7E3B">
        <w:rPr>
          <w:rFonts w:asciiTheme="minorBidi" w:hAnsiTheme="minorBidi"/>
          <w:szCs w:val="24"/>
        </w:rPr>
        <w:t xml:space="preserve"> degranulat</w:t>
      </w:r>
      <w:r>
        <w:rPr>
          <w:rFonts w:asciiTheme="minorBidi" w:hAnsiTheme="minorBidi"/>
          <w:szCs w:val="24"/>
        </w:rPr>
        <w:t>e causing anaphylaxis</w:t>
      </w:r>
      <w:r w:rsidR="006E7E3B">
        <w:rPr>
          <w:rFonts w:asciiTheme="minorBidi" w:hAnsiTheme="minorBidi"/>
          <w:szCs w:val="24"/>
        </w:rPr>
        <w:t xml:space="preserve">.  However, mast cell degranulation can occur without </w:t>
      </w:r>
      <w:proofErr w:type="spellStart"/>
      <w:r w:rsidR="006E7E3B">
        <w:rPr>
          <w:rFonts w:asciiTheme="minorBidi" w:hAnsiTheme="minorBidi"/>
          <w:szCs w:val="24"/>
        </w:rPr>
        <w:t>IgE</w:t>
      </w:r>
      <w:proofErr w:type="spellEnd"/>
      <w:r w:rsidR="006E7E3B">
        <w:rPr>
          <w:rFonts w:asciiTheme="minorBidi" w:hAnsiTheme="minorBidi"/>
          <w:szCs w:val="24"/>
        </w:rPr>
        <w:t xml:space="preserve"> being involved when the trigger dir</w:t>
      </w:r>
      <w:r w:rsidR="00F93CEE">
        <w:rPr>
          <w:rFonts w:asciiTheme="minorBidi" w:hAnsiTheme="minorBidi"/>
          <w:szCs w:val="24"/>
        </w:rPr>
        <w:t>ectly</w:t>
      </w:r>
      <w:r w:rsidR="006E7E3B">
        <w:rPr>
          <w:rFonts w:asciiTheme="minorBidi" w:hAnsiTheme="minorBidi"/>
          <w:szCs w:val="24"/>
        </w:rPr>
        <w:t xml:space="preserve"> stimulates degranulation of mast cells. </w:t>
      </w:r>
    </w:p>
    <w:p w14:paraId="44DFB508" w14:textId="77777777" w:rsidR="007E6166" w:rsidRPr="00A45A39" w:rsidRDefault="002923E7" w:rsidP="00A45A39">
      <w:pPr>
        <w:pStyle w:val="Heading1"/>
      </w:pPr>
      <w:r>
        <w:t xml:space="preserve">What are the </w:t>
      </w:r>
      <w:r w:rsidR="00326FAA">
        <w:t>anaphylaxis rates</w:t>
      </w:r>
      <w:r>
        <w:t xml:space="preserve"> after vaccination?</w:t>
      </w:r>
    </w:p>
    <w:p w14:paraId="5530D084" w14:textId="2B4BA969" w:rsidR="007E6166" w:rsidRPr="0083408D" w:rsidRDefault="007E6166" w:rsidP="00A45A39">
      <w:pPr>
        <w:jc w:val="both"/>
        <w:rPr>
          <w:rFonts w:asciiTheme="minorBidi" w:hAnsiTheme="minorBidi"/>
          <w:szCs w:val="24"/>
        </w:rPr>
      </w:pPr>
      <w:r w:rsidRPr="0083408D">
        <w:rPr>
          <w:rFonts w:asciiTheme="minorBidi" w:hAnsiTheme="minorBidi"/>
          <w:szCs w:val="24"/>
        </w:rPr>
        <w:t xml:space="preserve">Anaphylaxis following immunization is a </w:t>
      </w:r>
      <w:r w:rsidR="00547ACE">
        <w:rPr>
          <w:rFonts w:asciiTheme="minorBidi" w:hAnsiTheme="minorBidi"/>
          <w:szCs w:val="24"/>
        </w:rPr>
        <w:t xml:space="preserve">very </w:t>
      </w:r>
      <w:r w:rsidRPr="0083408D">
        <w:rPr>
          <w:rFonts w:asciiTheme="minorBidi" w:hAnsiTheme="minorBidi"/>
          <w:szCs w:val="24"/>
        </w:rPr>
        <w:t>rare occurrenc</w:t>
      </w:r>
      <w:r w:rsidR="0028060D">
        <w:rPr>
          <w:rFonts w:asciiTheme="minorBidi" w:hAnsiTheme="minorBidi"/>
          <w:szCs w:val="24"/>
        </w:rPr>
        <w:t xml:space="preserve">e - </w:t>
      </w:r>
      <w:r w:rsidRPr="0083408D">
        <w:rPr>
          <w:rFonts w:asciiTheme="minorBidi" w:hAnsiTheme="minorBidi"/>
          <w:szCs w:val="24"/>
        </w:rPr>
        <w:t>estimates are in the range of 1</w:t>
      </w:r>
      <w:r w:rsidR="0028060D">
        <w:rPr>
          <w:rFonts w:asciiTheme="minorBidi" w:hAnsiTheme="minorBidi"/>
          <w:szCs w:val="24"/>
        </w:rPr>
        <w:t>-</w:t>
      </w:r>
      <w:r w:rsidRPr="0083408D">
        <w:rPr>
          <w:rFonts w:asciiTheme="minorBidi" w:hAnsiTheme="minorBidi"/>
          <w:szCs w:val="24"/>
        </w:rPr>
        <w:t>10 per 1 million doses</w:t>
      </w:r>
      <w:r w:rsidR="003F49E3">
        <w:rPr>
          <w:rFonts w:asciiTheme="minorBidi" w:hAnsiTheme="minorBidi"/>
          <w:szCs w:val="24"/>
        </w:rPr>
        <w:t>,</w:t>
      </w:r>
      <w:r w:rsidRPr="0083408D">
        <w:rPr>
          <w:rFonts w:asciiTheme="minorBidi" w:hAnsiTheme="minorBidi"/>
          <w:szCs w:val="24"/>
        </w:rPr>
        <w:t xml:space="preserve"> depending on the vaccine</w:t>
      </w:r>
      <w:r w:rsidR="004C1603">
        <w:rPr>
          <w:rStyle w:val="FootnoteReference"/>
          <w:rFonts w:asciiTheme="minorBidi" w:hAnsiTheme="minorBidi"/>
          <w:szCs w:val="24"/>
        </w:rPr>
        <w:footnoteReference w:id="2"/>
      </w:r>
      <w:r w:rsidR="00326FAA">
        <w:rPr>
          <w:rFonts w:asciiTheme="minorBidi" w:hAnsiTheme="minorBidi"/>
          <w:szCs w:val="24"/>
        </w:rPr>
        <w:t>.</w:t>
      </w:r>
      <w:r w:rsidR="003F49E3">
        <w:rPr>
          <w:rFonts w:asciiTheme="minorBidi" w:hAnsiTheme="minorBidi"/>
          <w:szCs w:val="24"/>
        </w:rPr>
        <w:t xml:space="preserve"> A</w:t>
      </w:r>
      <w:r w:rsidRPr="0083408D">
        <w:rPr>
          <w:rFonts w:asciiTheme="minorBidi" w:hAnsiTheme="minorBidi"/>
          <w:szCs w:val="24"/>
        </w:rPr>
        <w:t>ccurate estimates are hampered by limited data and lack of</w:t>
      </w:r>
      <w:r w:rsidR="00F13514">
        <w:rPr>
          <w:rFonts w:asciiTheme="minorBidi" w:hAnsiTheme="minorBidi"/>
          <w:szCs w:val="24"/>
        </w:rPr>
        <w:t xml:space="preserve"> consistent use of</w:t>
      </w:r>
      <w:r w:rsidRPr="0083408D">
        <w:rPr>
          <w:rFonts w:asciiTheme="minorBidi" w:hAnsiTheme="minorBidi"/>
          <w:szCs w:val="24"/>
        </w:rPr>
        <w:t xml:space="preserve"> standard case definitions. </w:t>
      </w:r>
      <w:r w:rsidRPr="00F13514">
        <w:rPr>
          <w:rFonts w:asciiTheme="minorBidi" w:hAnsiTheme="minorBidi"/>
        </w:rPr>
        <w:t>Most</w:t>
      </w:r>
      <w:r>
        <w:rPr>
          <w:rFonts w:asciiTheme="minorBidi" w:hAnsiTheme="minorBidi"/>
          <w:sz w:val="24"/>
          <w:szCs w:val="24"/>
        </w:rPr>
        <w:t xml:space="preserve"> </w:t>
      </w:r>
      <w:r w:rsidRPr="0083408D">
        <w:rPr>
          <w:rFonts w:asciiTheme="minorBidi" w:hAnsiTheme="minorBidi"/>
          <w:szCs w:val="24"/>
        </w:rPr>
        <w:t xml:space="preserve">publications on anaphylaxis following immunization are case reports or </w:t>
      </w:r>
      <w:r w:rsidR="00C448FD">
        <w:rPr>
          <w:rFonts w:asciiTheme="minorBidi" w:hAnsiTheme="minorBidi"/>
          <w:szCs w:val="24"/>
        </w:rPr>
        <w:t xml:space="preserve">case </w:t>
      </w:r>
      <w:r w:rsidRPr="0083408D">
        <w:rPr>
          <w:rFonts w:asciiTheme="minorBidi" w:hAnsiTheme="minorBidi"/>
          <w:szCs w:val="24"/>
        </w:rPr>
        <w:t xml:space="preserve">series, which do not </w:t>
      </w:r>
      <w:r w:rsidR="00A23CD9">
        <w:rPr>
          <w:rFonts w:asciiTheme="minorBidi" w:hAnsiTheme="minorBidi"/>
          <w:szCs w:val="24"/>
        </w:rPr>
        <w:t>consistently</w:t>
      </w:r>
      <w:r w:rsidR="00A23CD9" w:rsidRPr="0083408D">
        <w:rPr>
          <w:rFonts w:asciiTheme="minorBidi" w:hAnsiTheme="minorBidi"/>
          <w:szCs w:val="24"/>
        </w:rPr>
        <w:t xml:space="preserve"> </w:t>
      </w:r>
      <w:r w:rsidRPr="0083408D">
        <w:rPr>
          <w:rFonts w:asciiTheme="minorBidi" w:hAnsiTheme="minorBidi"/>
          <w:szCs w:val="24"/>
        </w:rPr>
        <w:t>use</w:t>
      </w:r>
      <w:r w:rsidR="005565C6">
        <w:rPr>
          <w:rFonts w:asciiTheme="minorBidi" w:hAnsiTheme="minorBidi"/>
          <w:szCs w:val="24"/>
        </w:rPr>
        <w:t xml:space="preserve"> standardized</w:t>
      </w:r>
      <w:r w:rsidRPr="0083408D">
        <w:rPr>
          <w:rFonts w:asciiTheme="minorBidi" w:hAnsiTheme="minorBidi"/>
          <w:szCs w:val="24"/>
        </w:rPr>
        <w:t xml:space="preserve"> case definitions.</w:t>
      </w:r>
      <w:r w:rsidR="00F13514" w:rsidRPr="00F13514">
        <w:rPr>
          <w:rFonts w:asciiTheme="minorBidi" w:hAnsiTheme="minorBidi"/>
          <w:szCs w:val="24"/>
        </w:rPr>
        <w:t xml:space="preserve"> </w:t>
      </w:r>
      <w:r w:rsidR="00F13514" w:rsidRPr="0083408D">
        <w:rPr>
          <w:rFonts w:asciiTheme="minorBidi" w:hAnsiTheme="minorBidi"/>
          <w:szCs w:val="24"/>
        </w:rPr>
        <w:t xml:space="preserve">Some studies had to extrapolate their estimates from small absolute </w:t>
      </w:r>
      <w:r w:rsidR="00F13514" w:rsidRPr="00F13514">
        <w:rPr>
          <w:rFonts w:asciiTheme="minorBidi" w:hAnsiTheme="minorBidi"/>
        </w:rPr>
        <w:t>case numbers.</w:t>
      </w:r>
    </w:p>
    <w:p w14:paraId="4CBC4546" w14:textId="77777777" w:rsidR="00AF1DFE" w:rsidRPr="002923E7" w:rsidRDefault="006E7E3B" w:rsidP="00A45A39">
      <w:pPr>
        <w:pStyle w:val="Heading1"/>
      </w:pPr>
      <w:r>
        <w:t xml:space="preserve">What are the symptoms and signs </w:t>
      </w:r>
      <w:r w:rsidR="0028060D">
        <w:t>of anaphylaxis</w:t>
      </w:r>
      <w:r w:rsidR="002923E7">
        <w:t>?</w:t>
      </w:r>
    </w:p>
    <w:p w14:paraId="6DBA68CA" w14:textId="77777777" w:rsidR="007B4955" w:rsidRPr="007B4955" w:rsidRDefault="007B4955" w:rsidP="00DD3120">
      <w:pPr>
        <w:jc w:val="both"/>
        <w:rPr>
          <w:rFonts w:asciiTheme="minorBidi" w:hAnsiTheme="minorBidi"/>
          <w:bCs/>
          <w:szCs w:val="24"/>
        </w:rPr>
      </w:pPr>
      <w:r w:rsidRPr="007B4955">
        <w:rPr>
          <w:rFonts w:asciiTheme="minorBidi" w:hAnsiTheme="minorBidi"/>
          <w:bCs/>
          <w:szCs w:val="24"/>
        </w:rPr>
        <w:t>Anaphylaxis</w:t>
      </w:r>
      <w:r>
        <w:rPr>
          <w:rStyle w:val="FootnoteReference"/>
          <w:rFonts w:asciiTheme="minorBidi" w:hAnsiTheme="minorBidi"/>
          <w:bCs/>
          <w:szCs w:val="24"/>
        </w:rPr>
        <w:footnoteReference w:id="3"/>
      </w:r>
      <w:r w:rsidRPr="007B4955">
        <w:rPr>
          <w:rFonts w:asciiTheme="minorBidi" w:hAnsiTheme="minorBidi"/>
          <w:bCs/>
          <w:szCs w:val="24"/>
        </w:rPr>
        <w:t xml:space="preserve"> is </w:t>
      </w:r>
      <w:r w:rsidR="006E7E3B">
        <w:rPr>
          <w:rFonts w:asciiTheme="minorBidi" w:hAnsiTheme="minorBidi"/>
          <w:bCs/>
          <w:szCs w:val="24"/>
        </w:rPr>
        <w:t xml:space="preserve">a multisystem condition that effects any combination of </w:t>
      </w:r>
      <w:r w:rsidR="0028060D">
        <w:rPr>
          <w:rFonts w:asciiTheme="minorBidi" w:hAnsiTheme="minorBidi"/>
          <w:bCs/>
          <w:szCs w:val="24"/>
        </w:rPr>
        <w:t xml:space="preserve">the </w:t>
      </w:r>
      <w:r w:rsidR="0028060D" w:rsidRPr="007B4955">
        <w:rPr>
          <w:rFonts w:asciiTheme="minorBidi" w:hAnsiTheme="minorBidi"/>
          <w:bCs/>
          <w:szCs w:val="24"/>
        </w:rPr>
        <w:t>skin</w:t>
      </w:r>
      <w:r w:rsidRPr="007B4955">
        <w:rPr>
          <w:rFonts w:asciiTheme="minorBidi" w:hAnsiTheme="minorBidi"/>
          <w:bCs/>
          <w:szCs w:val="24"/>
        </w:rPr>
        <w:t xml:space="preserve">, respiratory, </w:t>
      </w:r>
      <w:r w:rsidR="006E7E3B">
        <w:rPr>
          <w:rFonts w:asciiTheme="minorBidi" w:hAnsiTheme="minorBidi"/>
          <w:bCs/>
          <w:szCs w:val="24"/>
        </w:rPr>
        <w:t>mucosa (eyes and nose</w:t>
      </w:r>
      <w:r w:rsidR="00512545">
        <w:rPr>
          <w:rFonts w:asciiTheme="minorBidi" w:hAnsiTheme="minorBidi"/>
          <w:bCs/>
          <w:szCs w:val="24"/>
        </w:rPr>
        <w:t>),</w:t>
      </w:r>
      <w:r w:rsidRPr="007B4955">
        <w:rPr>
          <w:rFonts w:asciiTheme="minorBidi" w:hAnsiTheme="minorBidi"/>
          <w:bCs/>
          <w:szCs w:val="24"/>
        </w:rPr>
        <w:t xml:space="preserve"> cardiovascular</w:t>
      </w:r>
      <w:r w:rsidR="00297E86">
        <w:rPr>
          <w:rFonts w:asciiTheme="minorBidi" w:hAnsiTheme="minorBidi"/>
          <w:bCs/>
          <w:szCs w:val="24"/>
        </w:rPr>
        <w:t>,</w:t>
      </w:r>
      <w:r w:rsidRPr="007B4955">
        <w:rPr>
          <w:rFonts w:asciiTheme="minorBidi" w:hAnsiTheme="minorBidi"/>
          <w:bCs/>
          <w:szCs w:val="24"/>
        </w:rPr>
        <w:t xml:space="preserve"> and gastrointestinal symptoms. </w:t>
      </w:r>
      <w:r w:rsidR="006E7E3B">
        <w:rPr>
          <w:rFonts w:asciiTheme="minorBidi" w:hAnsiTheme="minorBidi"/>
          <w:bCs/>
          <w:szCs w:val="24"/>
        </w:rPr>
        <w:t xml:space="preserve">Anaphylaxis is defined by </w:t>
      </w:r>
      <w:r w:rsidR="00326FAA">
        <w:rPr>
          <w:rFonts w:asciiTheme="minorBidi" w:hAnsiTheme="minorBidi"/>
          <w:bCs/>
          <w:szCs w:val="24"/>
        </w:rPr>
        <w:t>the</w:t>
      </w:r>
      <w:r w:rsidR="006E7E3B">
        <w:rPr>
          <w:rFonts w:asciiTheme="minorBidi" w:hAnsiTheme="minorBidi"/>
          <w:bCs/>
          <w:szCs w:val="24"/>
        </w:rPr>
        <w:t xml:space="preserve"> involvement of the respiratory and/or cardiovascular systems together with one or more systems - usually the skin. 90% of presentation</w:t>
      </w:r>
      <w:r w:rsidR="00297E86">
        <w:rPr>
          <w:rFonts w:asciiTheme="minorBidi" w:hAnsiTheme="minorBidi"/>
          <w:bCs/>
          <w:szCs w:val="24"/>
        </w:rPr>
        <w:t>s</w:t>
      </w:r>
      <w:r w:rsidR="006E7E3B">
        <w:rPr>
          <w:rFonts w:asciiTheme="minorBidi" w:hAnsiTheme="minorBidi"/>
          <w:bCs/>
          <w:szCs w:val="24"/>
        </w:rPr>
        <w:t xml:space="preserve"> are multisystem, but uncommonly cardiovascular collapse without </w:t>
      </w:r>
      <w:proofErr w:type="gramStart"/>
      <w:r w:rsidR="006E7E3B">
        <w:rPr>
          <w:rFonts w:asciiTheme="minorBidi" w:hAnsiTheme="minorBidi"/>
          <w:bCs/>
          <w:szCs w:val="24"/>
        </w:rPr>
        <w:t>other</w:t>
      </w:r>
      <w:proofErr w:type="gramEnd"/>
      <w:r w:rsidR="006E7E3B">
        <w:rPr>
          <w:rFonts w:asciiTheme="minorBidi" w:hAnsiTheme="minorBidi"/>
          <w:bCs/>
          <w:szCs w:val="24"/>
        </w:rPr>
        <w:t xml:space="preserve"> organ involvement may occur. </w:t>
      </w:r>
    </w:p>
    <w:p w14:paraId="23530FD6" w14:textId="13DE28DD" w:rsidR="002923E7" w:rsidRDefault="002923E7" w:rsidP="00DD3120">
      <w:pPr>
        <w:jc w:val="both"/>
        <w:rPr>
          <w:rFonts w:asciiTheme="minorBidi" w:hAnsiTheme="minorBidi"/>
          <w:bCs/>
          <w:szCs w:val="24"/>
        </w:rPr>
      </w:pPr>
      <w:r w:rsidRPr="002923E7">
        <w:rPr>
          <w:rFonts w:asciiTheme="minorBidi" w:hAnsiTheme="minorBidi"/>
          <w:b/>
          <w:bCs/>
          <w:szCs w:val="24"/>
        </w:rPr>
        <w:t>Skin:</w:t>
      </w:r>
      <w:r>
        <w:rPr>
          <w:rFonts w:asciiTheme="minorBidi" w:hAnsiTheme="minorBidi"/>
          <w:bCs/>
          <w:szCs w:val="24"/>
        </w:rPr>
        <w:t xml:space="preserve"> </w:t>
      </w:r>
      <w:r w:rsidR="006E7E3B">
        <w:rPr>
          <w:rFonts w:asciiTheme="minorBidi" w:hAnsiTheme="minorBidi"/>
          <w:bCs/>
          <w:szCs w:val="24"/>
        </w:rPr>
        <w:t xml:space="preserve">Symptoms include generalised skin </w:t>
      </w:r>
      <w:r w:rsidR="00326FAA">
        <w:rPr>
          <w:rFonts w:asciiTheme="minorBidi" w:hAnsiTheme="minorBidi"/>
          <w:bCs/>
          <w:szCs w:val="24"/>
        </w:rPr>
        <w:t xml:space="preserve">itch, </w:t>
      </w:r>
      <w:r w:rsidR="00326FAA" w:rsidRPr="007B4955">
        <w:rPr>
          <w:rFonts w:asciiTheme="minorBidi" w:hAnsiTheme="minorBidi"/>
          <w:bCs/>
          <w:szCs w:val="24"/>
        </w:rPr>
        <w:t>redness</w:t>
      </w:r>
      <w:r w:rsidR="006E7E3B">
        <w:rPr>
          <w:rFonts w:asciiTheme="minorBidi" w:hAnsiTheme="minorBidi"/>
          <w:bCs/>
          <w:szCs w:val="24"/>
        </w:rPr>
        <w:t xml:space="preserve"> of the skin </w:t>
      </w:r>
      <w:r w:rsidR="007B4955" w:rsidRPr="007B4955">
        <w:rPr>
          <w:rFonts w:asciiTheme="minorBidi" w:hAnsiTheme="minorBidi"/>
          <w:bCs/>
          <w:szCs w:val="24"/>
        </w:rPr>
        <w:t>and</w:t>
      </w:r>
      <w:r w:rsidR="006E7E3B">
        <w:rPr>
          <w:rFonts w:asciiTheme="minorBidi" w:hAnsiTheme="minorBidi"/>
          <w:bCs/>
          <w:szCs w:val="24"/>
        </w:rPr>
        <w:t>/or hives/urticaria (</w:t>
      </w:r>
      <w:r w:rsidR="00AA5E59">
        <w:rPr>
          <w:rFonts w:asciiTheme="minorBidi" w:hAnsiTheme="minorBidi"/>
          <w:bCs/>
          <w:szCs w:val="24"/>
        </w:rPr>
        <w:t>rash,</w:t>
      </w:r>
      <w:r w:rsidR="006E7E3B">
        <w:rPr>
          <w:rFonts w:asciiTheme="minorBidi" w:hAnsiTheme="minorBidi"/>
          <w:bCs/>
          <w:szCs w:val="24"/>
        </w:rPr>
        <w:t xml:space="preserve"> </w:t>
      </w:r>
      <w:r w:rsidR="00653476">
        <w:rPr>
          <w:rFonts w:asciiTheme="minorBidi" w:hAnsiTheme="minorBidi"/>
          <w:bCs/>
          <w:szCs w:val="24"/>
        </w:rPr>
        <w:t xml:space="preserve">which is </w:t>
      </w:r>
      <w:r w:rsidR="006E7E3B">
        <w:rPr>
          <w:rFonts w:asciiTheme="minorBidi" w:hAnsiTheme="minorBidi"/>
          <w:bCs/>
          <w:szCs w:val="24"/>
        </w:rPr>
        <w:t>red</w:t>
      </w:r>
      <w:r w:rsidR="00C448FD">
        <w:rPr>
          <w:rFonts w:asciiTheme="minorBidi" w:hAnsiTheme="minorBidi"/>
          <w:bCs/>
          <w:szCs w:val="24"/>
        </w:rPr>
        <w:t>,</w:t>
      </w:r>
      <w:r w:rsidR="006E7E3B">
        <w:rPr>
          <w:rFonts w:asciiTheme="minorBidi" w:hAnsiTheme="minorBidi"/>
          <w:bCs/>
          <w:szCs w:val="24"/>
        </w:rPr>
        <w:t xml:space="preserve"> raised and itchy) a</w:t>
      </w:r>
      <w:r w:rsidR="00F75072">
        <w:rPr>
          <w:rFonts w:asciiTheme="minorBidi" w:hAnsiTheme="minorBidi"/>
          <w:bCs/>
          <w:szCs w:val="24"/>
        </w:rPr>
        <w:t>nd/or swelling of the face/body/limbs (</w:t>
      </w:r>
      <w:r w:rsidR="007B4955" w:rsidRPr="007B4955">
        <w:rPr>
          <w:rFonts w:asciiTheme="minorBidi" w:hAnsiTheme="minorBidi"/>
          <w:bCs/>
          <w:szCs w:val="24"/>
        </w:rPr>
        <w:t>angioedema</w:t>
      </w:r>
      <w:r w:rsidR="00F75072">
        <w:rPr>
          <w:rFonts w:asciiTheme="minorBidi" w:hAnsiTheme="minorBidi"/>
          <w:bCs/>
          <w:szCs w:val="24"/>
        </w:rPr>
        <w:t>)</w:t>
      </w:r>
      <w:r w:rsidR="00502AED">
        <w:rPr>
          <w:rFonts w:asciiTheme="minorBidi" w:hAnsiTheme="minorBidi"/>
          <w:bCs/>
          <w:szCs w:val="24"/>
        </w:rPr>
        <w:t>.</w:t>
      </w:r>
      <w:r w:rsidRPr="007B4955">
        <w:rPr>
          <w:rFonts w:asciiTheme="minorBidi" w:hAnsiTheme="minorBidi"/>
          <w:bCs/>
          <w:szCs w:val="24"/>
        </w:rPr>
        <w:t xml:space="preserve"> </w:t>
      </w:r>
    </w:p>
    <w:p w14:paraId="4493415C" w14:textId="77777777" w:rsidR="002923E7" w:rsidRDefault="00F75072" w:rsidP="00DD3120">
      <w:pPr>
        <w:jc w:val="both"/>
        <w:rPr>
          <w:rFonts w:asciiTheme="minorBidi" w:hAnsiTheme="minorBidi"/>
          <w:bCs/>
          <w:szCs w:val="24"/>
        </w:rPr>
      </w:pPr>
      <w:r>
        <w:rPr>
          <w:rFonts w:asciiTheme="minorBidi" w:hAnsiTheme="minorBidi"/>
          <w:b/>
          <w:bCs/>
          <w:szCs w:val="24"/>
        </w:rPr>
        <w:lastRenderedPageBreak/>
        <w:t>Mucosa</w:t>
      </w:r>
      <w:r w:rsidR="002923E7" w:rsidRPr="002923E7">
        <w:rPr>
          <w:rFonts w:asciiTheme="minorBidi" w:hAnsiTheme="minorBidi"/>
          <w:b/>
          <w:bCs/>
          <w:szCs w:val="24"/>
        </w:rPr>
        <w:t>:</w:t>
      </w:r>
      <w:r w:rsidR="002923E7">
        <w:rPr>
          <w:rFonts w:asciiTheme="minorBidi" w:hAnsiTheme="minorBidi"/>
          <w:bCs/>
          <w:szCs w:val="24"/>
        </w:rPr>
        <w:t xml:space="preserve"> </w:t>
      </w:r>
      <w:r>
        <w:rPr>
          <w:rFonts w:asciiTheme="minorBidi" w:hAnsiTheme="minorBidi"/>
          <w:bCs/>
          <w:szCs w:val="24"/>
        </w:rPr>
        <w:t>Symptoms include red and watery e</w:t>
      </w:r>
      <w:r w:rsidR="007B4955" w:rsidRPr="007B4955">
        <w:rPr>
          <w:rFonts w:asciiTheme="minorBidi" w:hAnsiTheme="minorBidi"/>
          <w:bCs/>
          <w:szCs w:val="24"/>
        </w:rPr>
        <w:t>yes</w:t>
      </w:r>
      <w:r>
        <w:rPr>
          <w:rFonts w:asciiTheme="minorBidi" w:hAnsiTheme="minorBidi"/>
          <w:bCs/>
          <w:szCs w:val="24"/>
        </w:rPr>
        <w:t xml:space="preserve"> and/or runny and blocked nose</w:t>
      </w:r>
      <w:r w:rsidR="007B4955" w:rsidRPr="007B4955">
        <w:rPr>
          <w:rFonts w:asciiTheme="minorBidi" w:hAnsiTheme="minorBidi"/>
          <w:bCs/>
          <w:szCs w:val="24"/>
        </w:rPr>
        <w:t xml:space="preserve">. </w:t>
      </w:r>
    </w:p>
    <w:p w14:paraId="603F3E3C" w14:textId="77777777" w:rsidR="002923E7" w:rsidRDefault="002923E7" w:rsidP="00DD3120">
      <w:pPr>
        <w:jc w:val="both"/>
        <w:rPr>
          <w:rFonts w:asciiTheme="minorBidi" w:hAnsiTheme="minorBidi"/>
          <w:bCs/>
          <w:szCs w:val="24"/>
        </w:rPr>
      </w:pPr>
      <w:r w:rsidRPr="002923E7">
        <w:rPr>
          <w:rFonts w:asciiTheme="minorBidi" w:hAnsiTheme="minorBidi"/>
          <w:b/>
          <w:bCs/>
          <w:szCs w:val="24"/>
        </w:rPr>
        <w:t>R</w:t>
      </w:r>
      <w:r w:rsidR="007B4955" w:rsidRPr="002923E7">
        <w:rPr>
          <w:rFonts w:asciiTheme="minorBidi" w:hAnsiTheme="minorBidi"/>
          <w:b/>
          <w:bCs/>
          <w:szCs w:val="24"/>
        </w:rPr>
        <w:t>espiratory</w:t>
      </w:r>
      <w:r w:rsidRPr="002923E7">
        <w:rPr>
          <w:rFonts w:asciiTheme="minorBidi" w:hAnsiTheme="minorBidi"/>
          <w:b/>
          <w:bCs/>
          <w:szCs w:val="24"/>
        </w:rPr>
        <w:t>:</w:t>
      </w:r>
      <w:r w:rsidR="007B4955" w:rsidRPr="007B4955">
        <w:rPr>
          <w:rFonts w:asciiTheme="minorBidi" w:hAnsiTheme="minorBidi"/>
          <w:bCs/>
          <w:szCs w:val="24"/>
        </w:rPr>
        <w:t xml:space="preserve"> </w:t>
      </w:r>
      <w:r>
        <w:rPr>
          <w:rFonts w:asciiTheme="minorBidi" w:hAnsiTheme="minorBidi"/>
          <w:bCs/>
          <w:szCs w:val="24"/>
        </w:rPr>
        <w:t>S</w:t>
      </w:r>
      <w:r w:rsidR="007B4955" w:rsidRPr="007B4955">
        <w:rPr>
          <w:rFonts w:asciiTheme="minorBidi" w:hAnsiTheme="minorBidi"/>
          <w:bCs/>
          <w:szCs w:val="24"/>
        </w:rPr>
        <w:t xml:space="preserve">ymptoms include </w:t>
      </w:r>
      <w:r w:rsidR="00F75072">
        <w:rPr>
          <w:rFonts w:asciiTheme="minorBidi" w:hAnsiTheme="minorBidi"/>
          <w:bCs/>
          <w:szCs w:val="24"/>
        </w:rPr>
        <w:t xml:space="preserve">persistent cough, </w:t>
      </w:r>
      <w:r w:rsidR="007B4955" w:rsidRPr="007B4955">
        <w:rPr>
          <w:rFonts w:asciiTheme="minorBidi" w:hAnsiTheme="minorBidi"/>
          <w:bCs/>
          <w:szCs w:val="24"/>
        </w:rPr>
        <w:t xml:space="preserve">tightness in the </w:t>
      </w:r>
      <w:r w:rsidR="00512545" w:rsidRPr="007B4955">
        <w:rPr>
          <w:rFonts w:asciiTheme="minorBidi" w:hAnsiTheme="minorBidi"/>
          <w:bCs/>
          <w:szCs w:val="24"/>
        </w:rPr>
        <w:t>throat, hoarse</w:t>
      </w:r>
      <w:r w:rsidR="00F75072">
        <w:rPr>
          <w:rFonts w:asciiTheme="minorBidi" w:hAnsiTheme="minorBidi"/>
          <w:bCs/>
          <w:szCs w:val="24"/>
        </w:rPr>
        <w:t xml:space="preserve"> voice, noisy breathing (</w:t>
      </w:r>
      <w:r w:rsidR="007B4955" w:rsidRPr="007B4955">
        <w:rPr>
          <w:rFonts w:asciiTheme="minorBidi" w:hAnsiTheme="minorBidi"/>
          <w:bCs/>
          <w:szCs w:val="24"/>
        </w:rPr>
        <w:t>inspiratory</w:t>
      </w:r>
      <w:r w:rsidR="00346275">
        <w:rPr>
          <w:rFonts w:asciiTheme="minorBidi" w:hAnsiTheme="minorBidi"/>
          <w:bCs/>
          <w:szCs w:val="24"/>
        </w:rPr>
        <w:t xml:space="preserve"> </w:t>
      </w:r>
      <w:r w:rsidR="007B4955" w:rsidRPr="007B4955">
        <w:rPr>
          <w:rFonts w:asciiTheme="minorBidi" w:hAnsiTheme="minorBidi"/>
          <w:bCs/>
          <w:szCs w:val="24"/>
        </w:rPr>
        <w:t>stridor</w:t>
      </w:r>
      <w:r w:rsidR="00F75072">
        <w:rPr>
          <w:rFonts w:asciiTheme="minorBidi" w:hAnsiTheme="minorBidi"/>
          <w:bCs/>
          <w:szCs w:val="24"/>
        </w:rPr>
        <w:t xml:space="preserve">/expiratory wheeze) and/or increased work of breathing (fast breathing/recession/grunting). </w:t>
      </w:r>
    </w:p>
    <w:p w14:paraId="75437F80" w14:textId="77777777" w:rsidR="002923E7" w:rsidRDefault="007B4955" w:rsidP="00DD3120">
      <w:pPr>
        <w:jc w:val="both"/>
        <w:rPr>
          <w:rFonts w:asciiTheme="minorBidi" w:hAnsiTheme="minorBidi"/>
          <w:bCs/>
          <w:szCs w:val="24"/>
        </w:rPr>
      </w:pPr>
      <w:r w:rsidRPr="002923E7">
        <w:rPr>
          <w:rFonts w:asciiTheme="minorBidi" w:hAnsiTheme="minorBidi"/>
          <w:b/>
          <w:bCs/>
          <w:szCs w:val="24"/>
        </w:rPr>
        <w:t>Cardiovascular</w:t>
      </w:r>
      <w:r w:rsidR="002923E7" w:rsidRPr="002923E7">
        <w:rPr>
          <w:rFonts w:asciiTheme="minorBidi" w:hAnsiTheme="minorBidi"/>
          <w:b/>
          <w:bCs/>
          <w:szCs w:val="24"/>
        </w:rPr>
        <w:t>:</w:t>
      </w:r>
      <w:r w:rsidRPr="007B4955">
        <w:rPr>
          <w:rFonts w:asciiTheme="minorBidi" w:hAnsiTheme="minorBidi"/>
          <w:bCs/>
          <w:szCs w:val="24"/>
        </w:rPr>
        <w:t xml:space="preserve"> </w:t>
      </w:r>
      <w:r w:rsidR="00F75072">
        <w:rPr>
          <w:rFonts w:asciiTheme="minorBidi" w:hAnsiTheme="minorBidi"/>
          <w:bCs/>
          <w:szCs w:val="24"/>
        </w:rPr>
        <w:t xml:space="preserve">Early symptom of low blood pressure is dizziness </w:t>
      </w:r>
      <w:r w:rsidR="00433A17">
        <w:rPr>
          <w:rFonts w:asciiTheme="minorBidi" w:hAnsiTheme="minorBidi"/>
          <w:bCs/>
          <w:szCs w:val="24"/>
        </w:rPr>
        <w:t>which</w:t>
      </w:r>
      <w:r w:rsidR="00F75072">
        <w:rPr>
          <w:rFonts w:asciiTheme="minorBidi" w:hAnsiTheme="minorBidi"/>
          <w:bCs/>
          <w:szCs w:val="24"/>
        </w:rPr>
        <w:t xml:space="preserve"> can progress to </w:t>
      </w:r>
      <w:r w:rsidRPr="007B4955">
        <w:rPr>
          <w:rFonts w:asciiTheme="minorBidi" w:hAnsiTheme="minorBidi"/>
          <w:bCs/>
          <w:szCs w:val="24"/>
        </w:rPr>
        <w:t xml:space="preserve">loss of consciousness. </w:t>
      </w:r>
      <w:r w:rsidR="00A07B5B">
        <w:rPr>
          <w:rFonts w:asciiTheme="minorBidi" w:hAnsiTheme="minorBidi"/>
          <w:bCs/>
          <w:szCs w:val="24"/>
        </w:rPr>
        <w:t>If severe, anaphylaxis can lead to hypoxia (manifest as cyanosis) and hypovolaemic shock (low blood pressure, tachycardia, reduced peripheral perfusion and loss of consciousness). Urgent management is required to avoid a cardio-respiratory arrest.</w:t>
      </w:r>
    </w:p>
    <w:p w14:paraId="397F4D6F" w14:textId="77777777" w:rsidR="00A07B5B" w:rsidRDefault="00F75072" w:rsidP="00DD3120">
      <w:pPr>
        <w:jc w:val="both"/>
        <w:rPr>
          <w:rFonts w:asciiTheme="minorBidi" w:hAnsiTheme="minorBidi"/>
          <w:bCs/>
          <w:szCs w:val="24"/>
        </w:rPr>
      </w:pPr>
      <w:r w:rsidRPr="002923E7">
        <w:rPr>
          <w:rFonts w:asciiTheme="minorBidi" w:hAnsiTheme="minorBidi"/>
          <w:b/>
          <w:bCs/>
          <w:szCs w:val="24"/>
        </w:rPr>
        <w:t>Gastrointestinal:</w:t>
      </w:r>
      <w:r w:rsidRPr="007B4955">
        <w:rPr>
          <w:rFonts w:asciiTheme="minorBidi" w:hAnsiTheme="minorBidi"/>
          <w:bCs/>
          <w:szCs w:val="24"/>
        </w:rPr>
        <w:t xml:space="preserve"> </w:t>
      </w:r>
      <w:r>
        <w:rPr>
          <w:rFonts w:asciiTheme="minorBidi" w:hAnsiTheme="minorBidi"/>
          <w:bCs/>
          <w:szCs w:val="24"/>
        </w:rPr>
        <w:t>S</w:t>
      </w:r>
      <w:r w:rsidRPr="007B4955">
        <w:rPr>
          <w:rFonts w:asciiTheme="minorBidi" w:hAnsiTheme="minorBidi"/>
          <w:bCs/>
          <w:szCs w:val="24"/>
        </w:rPr>
        <w:t xml:space="preserve">ymptoms include abdominal pain, nausea, vomiting, and </w:t>
      </w:r>
      <w:r w:rsidR="00512545" w:rsidRPr="007B4955">
        <w:rPr>
          <w:rFonts w:asciiTheme="minorBidi" w:hAnsiTheme="minorBidi"/>
          <w:bCs/>
          <w:szCs w:val="24"/>
        </w:rPr>
        <w:t>diarrhoea</w:t>
      </w:r>
      <w:r w:rsidRPr="007B4955">
        <w:rPr>
          <w:rFonts w:asciiTheme="minorBidi" w:hAnsiTheme="minorBidi"/>
          <w:bCs/>
          <w:szCs w:val="24"/>
        </w:rPr>
        <w:t>.</w:t>
      </w:r>
      <w:r>
        <w:rPr>
          <w:rFonts w:asciiTheme="minorBidi" w:hAnsiTheme="minorBidi"/>
          <w:bCs/>
          <w:szCs w:val="24"/>
        </w:rPr>
        <w:t xml:space="preserve">   </w:t>
      </w:r>
    </w:p>
    <w:p w14:paraId="63CA5F95" w14:textId="77777777" w:rsidR="00D84ED1" w:rsidRDefault="002C7622" w:rsidP="00DD3120">
      <w:pPr>
        <w:jc w:val="both"/>
        <w:rPr>
          <w:rFonts w:asciiTheme="minorBidi" w:hAnsiTheme="minorBidi"/>
          <w:bCs/>
          <w:szCs w:val="24"/>
        </w:rPr>
      </w:pPr>
      <w:r>
        <w:rPr>
          <w:rFonts w:asciiTheme="minorBidi" w:hAnsiTheme="minorBidi"/>
          <w:bCs/>
          <w:szCs w:val="24"/>
        </w:rPr>
        <w:t xml:space="preserve">A small number of patients </w:t>
      </w:r>
      <w:r w:rsidR="00326FAA">
        <w:rPr>
          <w:rFonts w:asciiTheme="minorBidi" w:hAnsiTheme="minorBidi"/>
          <w:bCs/>
          <w:szCs w:val="24"/>
        </w:rPr>
        <w:t>may have</w:t>
      </w:r>
      <w:r>
        <w:rPr>
          <w:rFonts w:asciiTheme="minorBidi" w:hAnsiTheme="minorBidi"/>
          <w:bCs/>
          <w:szCs w:val="24"/>
        </w:rPr>
        <w:t xml:space="preserve"> a</w:t>
      </w:r>
      <w:r w:rsidR="00346275">
        <w:rPr>
          <w:rFonts w:asciiTheme="minorBidi" w:hAnsiTheme="minorBidi"/>
          <w:bCs/>
          <w:szCs w:val="24"/>
        </w:rPr>
        <w:t xml:space="preserve"> </w:t>
      </w:r>
      <w:r w:rsidR="007B4955" w:rsidRPr="007B4955">
        <w:rPr>
          <w:rFonts w:asciiTheme="minorBidi" w:hAnsiTheme="minorBidi"/>
          <w:bCs/>
          <w:szCs w:val="24"/>
        </w:rPr>
        <w:t xml:space="preserve">biphasic reaction. </w:t>
      </w:r>
      <w:r w:rsidR="006B338A">
        <w:rPr>
          <w:rFonts w:asciiTheme="minorBidi" w:hAnsiTheme="minorBidi"/>
          <w:bCs/>
          <w:szCs w:val="24"/>
        </w:rPr>
        <w:t xml:space="preserve">This is </w:t>
      </w:r>
      <w:r w:rsidR="00E5477F" w:rsidRPr="00E5477F">
        <w:rPr>
          <w:rFonts w:asciiTheme="minorBidi" w:hAnsiTheme="minorBidi"/>
          <w:bCs/>
          <w:szCs w:val="24"/>
        </w:rPr>
        <w:t>a recurrence of anaphylaxis after appropriate treatment</w:t>
      </w:r>
      <w:r w:rsidR="00E5477F">
        <w:rPr>
          <w:rFonts w:asciiTheme="minorBidi" w:hAnsiTheme="minorBidi"/>
          <w:bCs/>
          <w:szCs w:val="24"/>
        </w:rPr>
        <w:t xml:space="preserve"> </w:t>
      </w:r>
      <w:r w:rsidR="00C74977">
        <w:rPr>
          <w:rFonts w:asciiTheme="minorBidi" w:hAnsiTheme="minorBidi"/>
          <w:bCs/>
          <w:szCs w:val="24"/>
        </w:rPr>
        <w:t xml:space="preserve">was administered </w:t>
      </w:r>
      <w:r w:rsidR="006B338A">
        <w:rPr>
          <w:rFonts w:asciiTheme="minorBidi" w:hAnsiTheme="minorBidi"/>
          <w:bCs/>
          <w:szCs w:val="24"/>
        </w:rPr>
        <w:t xml:space="preserve">and </w:t>
      </w:r>
      <w:r w:rsidR="00E5477F">
        <w:rPr>
          <w:rFonts w:asciiTheme="minorBidi" w:hAnsiTheme="minorBidi"/>
          <w:bCs/>
          <w:szCs w:val="24"/>
        </w:rPr>
        <w:t xml:space="preserve">can occur even </w:t>
      </w:r>
      <w:r w:rsidR="00E5477F" w:rsidRPr="00E5477F">
        <w:rPr>
          <w:rFonts w:asciiTheme="minorBidi" w:hAnsiTheme="minorBidi"/>
          <w:bCs/>
          <w:szCs w:val="24"/>
        </w:rPr>
        <w:t xml:space="preserve">with no additional exposure to the allergen. </w:t>
      </w:r>
      <w:r w:rsidR="007B4955" w:rsidRPr="007B4955">
        <w:rPr>
          <w:rFonts w:asciiTheme="minorBidi" w:hAnsiTheme="minorBidi"/>
          <w:bCs/>
          <w:szCs w:val="24"/>
        </w:rPr>
        <w:t xml:space="preserve">In </w:t>
      </w:r>
      <w:r w:rsidR="00E5477F">
        <w:rPr>
          <w:rFonts w:asciiTheme="minorBidi" w:hAnsiTheme="minorBidi"/>
          <w:bCs/>
          <w:szCs w:val="24"/>
        </w:rPr>
        <w:t>such</w:t>
      </w:r>
      <w:r w:rsidR="00E5477F" w:rsidRPr="007B4955">
        <w:rPr>
          <w:rFonts w:asciiTheme="minorBidi" w:hAnsiTheme="minorBidi"/>
          <w:bCs/>
          <w:szCs w:val="24"/>
        </w:rPr>
        <w:t xml:space="preserve"> </w:t>
      </w:r>
      <w:r w:rsidR="007B4955" w:rsidRPr="007B4955">
        <w:rPr>
          <w:rFonts w:asciiTheme="minorBidi" w:hAnsiTheme="minorBidi"/>
          <w:bCs/>
          <w:szCs w:val="24"/>
        </w:rPr>
        <w:t>cases, the late phase begins between 1 and 72</w:t>
      </w:r>
      <w:r w:rsidR="00E5477F">
        <w:rPr>
          <w:rFonts w:asciiTheme="minorBidi" w:hAnsiTheme="minorBidi"/>
          <w:bCs/>
          <w:szCs w:val="24"/>
        </w:rPr>
        <w:t xml:space="preserve"> </w:t>
      </w:r>
      <w:r w:rsidR="007B4955" w:rsidRPr="007B4955">
        <w:rPr>
          <w:rFonts w:asciiTheme="minorBidi" w:hAnsiTheme="minorBidi"/>
          <w:bCs/>
          <w:szCs w:val="24"/>
        </w:rPr>
        <w:t>h</w:t>
      </w:r>
      <w:r w:rsidR="00E5477F">
        <w:rPr>
          <w:rFonts w:asciiTheme="minorBidi" w:hAnsiTheme="minorBidi"/>
          <w:bCs/>
          <w:szCs w:val="24"/>
        </w:rPr>
        <w:t>ours</w:t>
      </w:r>
      <w:r w:rsidR="007B4955" w:rsidRPr="007B4955">
        <w:rPr>
          <w:rFonts w:asciiTheme="minorBidi" w:hAnsiTheme="minorBidi"/>
          <w:bCs/>
          <w:szCs w:val="24"/>
        </w:rPr>
        <w:t xml:space="preserve"> after the initial phase, usually with similar clinical manifestations. </w:t>
      </w:r>
    </w:p>
    <w:p w14:paraId="65C1C32C" w14:textId="77777777" w:rsidR="00B24E15" w:rsidRDefault="00E0271B" w:rsidP="00DD3120">
      <w:pPr>
        <w:jc w:val="both"/>
        <w:rPr>
          <w:rFonts w:asciiTheme="minorBidi" w:hAnsiTheme="minorBidi"/>
          <w:bCs/>
          <w:szCs w:val="24"/>
        </w:rPr>
      </w:pPr>
      <w:r>
        <w:rPr>
          <w:rFonts w:asciiTheme="minorBidi" w:hAnsiTheme="minorBidi"/>
          <w:bCs/>
          <w:szCs w:val="24"/>
        </w:rPr>
        <w:t xml:space="preserve">Table 1 </w:t>
      </w:r>
      <w:r w:rsidR="00E5477F">
        <w:rPr>
          <w:rFonts w:asciiTheme="minorBidi" w:hAnsiTheme="minorBidi"/>
          <w:bCs/>
          <w:szCs w:val="24"/>
        </w:rPr>
        <w:t xml:space="preserve">describes </w:t>
      </w:r>
      <w:r w:rsidR="00E5477F" w:rsidRPr="00E70F89">
        <w:rPr>
          <w:rFonts w:asciiTheme="minorBidi" w:hAnsiTheme="minorBidi"/>
          <w:bCs/>
          <w:szCs w:val="24"/>
        </w:rPr>
        <w:t>progression</w:t>
      </w:r>
      <w:r w:rsidR="00E70F89">
        <w:rPr>
          <w:rFonts w:asciiTheme="minorBidi" w:hAnsiTheme="minorBidi"/>
          <w:bCs/>
          <w:szCs w:val="24"/>
        </w:rPr>
        <w:t xml:space="preserve"> of</w:t>
      </w:r>
      <w:r>
        <w:rPr>
          <w:rFonts w:asciiTheme="minorBidi" w:hAnsiTheme="minorBidi"/>
          <w:bCs/>
          <w:szCs w:val="24"/>
        </w:rPr>
        <w:t xml:space="preserve"> </w:t>
      </w:r>
      <w:r w:rsidR="0011581E">
        <w:rPr>
          <w:rFonts w:asciiTheme="minorBidi" w:hAnsiTheme="minorBidi"/>
          <w:bCs/>
          <w:szCs w:val="24"/>
        </w:rPr>
        <w:t xml:space="preserve">signs and symptoms </w:t>
      </w:r>
      <w:r w:rsidR="00E70F89">
        <w:rPr>
          <w:rFonts w:asciiTheme="minorBidi" w:hAnsiTheme="minorBidi"/>
          <w:bCs/>
          <w:szCs w:val="24"/>
        </w:rPr>
        <w:t>from</w:t>
      </w:r>
      <w:r w:rsidR="0011581E">
        <w:rPr>
          <w:rFonts w:asciiTheme="minorBidi" w:hAnsiTheme="minorBidi"/>
          <w:bCs/>
          <w:szCs w:val="24"/>
        </w:rPr>
        <w:t xml:space="preserve"> </w:t>
      </w:r>
      <w:r w:rsidR="005430F0">
        <w:rPr>
          <w:rFonts w:asciiTheme="minorBidi" w:hAnsiTheme="minorBidi"/>
          <w:bCs/>
          <w:szCs w:val="24"/>
        </w:rPr>
        <w:t xml:space="preserve">a mild allergic </w:t>
      </w:r>
      <w:r w:rsidR="00326FAA">
        <w:rPr>
          <w:rFonts w:asciiTheme="minorBidi" w:hAnsiTheme="minorBidi"/>
          <w:bCs/>
          <w:szCs w:val="24"/>
        </w:rPr>
        <w:t>reaction to</w:t>
      </w:r>
      <w:r w:rsidR="0011581E">
        <w:rPr>
          <w:rFonts w:asciiTheme="minorBidi" w:hAnsiTheme="minorBidi"/>
          <w:bCs/>
          <w:szCs w:val="24"/>
        </w:rPr>
        <w:t xml:space="preserve"> a severe reaction (</w:t>
      </w:r>
      <w:r>
        <w:rPr>
          <w:rFonts w:asciiTheme="minorBidi" w:hAnsiTheme="minorBidi"/>
          <w:bCs/>
          <w:szCs w:val="24"/>
        </w:rPr>
        <w:t>anaphylaxis</w:t>
      </w:r>
      <w:r w:rsidR="0011581E">
        <w:rPr>
          <w:rFonts w:asciiTheme="minorBidi" w:hAnsiTheme="minorBidi"/>
          <w:bCs/>
          <w:szCs w:val="24"/>
        </w:rPr>
        <w:t xml:space="preserve">). </w:t>
      </w:r>
    </w:p>
    <w:p w14:paraId="55696C57" w14:textId="77777777" w:rsidR="00E0271B" w:rsidRPr="0083408D" w:rsidRDefault="00E0271B" w:rsidP="00E0271B">
      <w:pPr>
        <w:autoSpaceDE w:val="0"/>
        <w:autoSpaceDN w:val="0"/>
        <w:adjustRightInd w:val="0"/>
        <w:rPr>
          <w:rStyle w:val="Heading2Char"/>
        </w:rPr>
      </w:pPr>
      <w:r>
        <w:rPr>
          <w:rStyle w:val="Heading2Char"/>
        </w:rPr>
        <w:t xml:space="preserve">Table 1: </w:t>
      </w:r>
      <w:r w:rsidRPr="0083408D">
        <w:rPr>
          <w:rStyle w:val="Heading2Char"/>
        </w:rPr>
        <w:t>Recognition of the signs and symptoms of an acute allergic reaction</w:t>
      </w:r>
    </w:p>
    <w:tbl>
      <w:tblPr>
        <w:tblStyle w:val="GridTable5Dark-Accent511"/>
        <w:tblW w:w="0" w:type="auto"/>
        <w:tblLook w:val="04A0" w:firstRow="1" w:lastRow="0" w:firstColumn="1" w:lastColumn="0" w:noHBand="0" w:noVBand="1"/>
      </w:tblPr>
      <w:tblGrid>
        <w:gridCol w:w="2802"/>
        <w:gridCol w:w="6214"/>
      </w:tblGrid>
      <w:tr w:rsidR="00E0271B" w:rsidRPr="0011581E" w14:paraId="49446CDD" w14:textId="77777777" w:rsidTr="00E02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86E1B06" w14:textId="77777777" w:rsidR="00E0271B" w:rsidRPr="00AA5E59" w:rsidRDefault="00300B0E" w:rsidP="00300B0E">
            <w:pPr>
              <w:ind w:firstLine="0"/>
            </w:pPr>
            <w:r w:rsidRPr="00AA5E59">
              <w:t xml:space="preserve"> </w:t>
            </w:r>
            <w:r w:rsidR="00E0271B" w:rsidRPr="00AA5E59">
              <w:t xml:space="preserve">Clinical progression </w:t>
            </w:r>
          </w:p>
        </w:tc>
        <w:tc>
          <w:tcPr>
            <w:tcW w:w="6214" w:type="dxa"/>
          </w:tcPr>
          <w:p w14:paraId="430F91B7" w14:textId="77777777" w:rsidR="00E0271B" w:rsidRPr="00AA5E59" w:rsidRDefault="00E0271B" w:rsidP="0011581E">
            <w:pPr>
              <w:ind w:firstLine="0"/>
              <w:cnfStyle w:val="100000000000" w:firstRow="1" w:lastRow="0" w:firstColumn="0" w:lastColumn="0" w:oddVBand="0" w:evenVBand="0" w:oddHBand="0" w:evenHBand="0" w:firstRowFirstColumn="0" w:firstRowLastColumn="0" w:lastRowFirstColumn="0" w:lastRowLastColumn="0"/>
            </w:pPr>
            <w:r w:rsidRPr="00AA5E59">
              <w:t>Signs and symptoms of an acute allergic reaction</w:t>
            </w:r>
          </w:p>
          <w:p w14:paraId="4755FFD5" w14:textId="77777777" w:rsidR="0011581E" w:rsidRPr="00AA5E59" w:rsidRDefault="0011581E" w:rsidP="00300B0E">
            <w:pPr>
              <w:cnfStyle w:val="100000000000" w:firstRow="1" w:lastRow="0" w:firstColumn="0" w:lastColumn="0" w:oddVBand="0" w:evenVBand="0" w:oddHBand="0" w:evenHBand="0" w:firstRowFirstColumn="0" w:firstRowLastColumn="0" w:lastRowFirstColumn="0" w:lastRowLastColumn="0"/>
            </w:pPr>
          </w:p>
        </w:tc>
      </w:tr>
      <w:tr w:rsidR="00E0271B" w14:paraId="4CB49510" w14:textId="77777777" w:rsidTr="00E02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611135FF" w14:textId="77777777" w:rsidR="00E0271B" w:rsidRDefault="00E0271B" w:rsidP="00393380">
            <w:pPr>
              <w:spacing w:line="276" w:lineRule="auto"/>
              <w:ind w:firstLine="0"/>
              <w:jc w:val="center"/>
            </w:pPr>
            <w:r>
              <w:t>Mild, early warning signs</w:t>
            </w:r>
          </w:p>
          <w:p w14:paraId="6C515E10" w14:textId="77777777" w:rsidR="00E0271B" w:rsidRDefault="00E0271B" w:rsidP="00393380">
            <w:pPr>
              <w:spacing w:line="276" w:lineRule="auto"/>
              <w:jc w:val="center"/>
            </w:pPr>
          </w:p>
          <w:p w14:paraId="08927145" w14:textId="77777777" w:rsidR="00E0271B" w:rsidRDefault="00787100" w:rsidP="00393380">
            <w:pPr>
              <w:spacing w:line="276" w:lineRule="auto"/>
              <w:jc w:val="center"/>
            </w:pPr>
            <w:r>
              <w:rPr>
                <w:noProof/>
                <w:lang w:val="en-AU" w:eastAsia="en-AU"/>
              </w:rPr>
              <mc:AlternateContent>
                <mc:Choice Requires="wps">
                  <w:drawing>
                    <wp:anchor distT="0" distB="0" distL="114300" distR="114300" simplePos="0" relativeHeight="251676672" behindDoc="0" locked="0" layoutInCell="1" allowOverlap="1" wp14:anchorId="21A3D33E" wp14:editId="24EBBEED">
                      <wp:simplePos x="0" y="0"/>
                      <wp:positionH relativeFrom="column">
                        <wp:posOffset>96520</wp:posOffset>
                      </wp:positionH>
                      <wp:positionV relativeFrom="paragraph">
                        <wp:posOffset>639445</wp:posOffset>
                      </wp:positionV>
                      <wp:extent cx="1330325" cy="444500"/>
                      <wp:effectExtent l="0" t="438150" r="0" b="46990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30325" cy="444500"/>
                              </a:xfrm>
                              <a:prstGeom prst="stripedRightArrow">
                                <a:avLst>
                                  <a:gd name="adj1" fmla="val 50000"/>
                                  <a:gd name="adj2" fmla="val 74821"/>
                                </a:avLst>
                              </a:prstGeom>
                              <a:gradFill rotWithShape="0">
                                <a:gsLst>
                                  <a:gs pos="0">
                                    <a:schemeClr val="accent6">
                                      <a:lumMod val="75000"/>
                                      <a:lumOff val="0"/>
                                    </a:schemeClr>
                                  </a:gs>
                                  <a:gs pos="100000">
                                    <a:srgbClr val="FF0000"/>
                                  </a:gs>
                                </a:gsLst>
                                <a:lin ang="5400000" scaled="1"/>
                              </a:gra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EE798A"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 o:spid="_x0000_s1026" type="#_x0000_t93" style="position:absolute;margin-left:7.6pt;margin-top:50.35pt;width:104.75pt;height:3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" fillcolor="#e36c0a [2409]" strokecolor="#243f60 [1604]" strokeweight="2pt">
                      <v:fill color2="red" focus="100%" type="gradient"/>
                    </v:shape>
                  </w:pict>
                </mc:Fallback>
              </mc:AlternateContent>
            </w:r>
          </w:p>
          <w:p w14:paraId="75101571" w14:textId="77777777" w:rsidR="00E0271B" w:rsidRDefault="00E0271B" w:rsidP="00393380">
            <w:pPr>
              <w:spacing w:line="276" w:lineRule="auto"/>
              <w:jc w:val="center"/>
            </w:pPr>
          </w:p>
          <w:p w14:paraId="051384CB" w14:textId="77777777" w:rsidR="00E0271B" w:rsidRDefault="00E0271B" w:rsidP="00393380">
            <w:pPr>
              <w:spacing w:line="276" w:lineRule="auto"/>
              <w:jc w:val="center"/>
            </w:pPr>
          </w:p>
          <w:p w14:paraId="58DA1338" w14:textId="77777777" w:rsidR="00E0271B" w:rsidRDefault="00E0271B" w:rsidP="00393380">
            <w:pPr>
              <w:spacing w:line="276" w:lineRule="auto"/>
              <w:jc w:val="center"/>
            </w:pPr>
          </w:p>
          <w:p w14:paraId="41204361" w14:textId="77777777" w:rsidR="00E0271B" w:rsidRDefault="00E0271B" w:rsidP="00393380">
            <w:pPr>
              <w:spacing w:line="276" w:lineRule="auto"/>
              <w:jc w:val="center"/>
            </w:pPr>
          </w:p>
          <w:p w14:paraId="0DC5B9A2" w14:textId="77777777" w:rsidR="00E0271B" w:rsidRDefault="00E0271B" w:rsidP="00393380">
            <w:pPr>
              <w:spacing w:line="276" w:lineRule="auto"/>
              <w:jc w:val="center"/>
            </w:pPr>
          </w:p>
          <w:p w14:paraId="756F23B6" w14:textId="77777777" w:rsidR="00E0271B" w:rsidRDefault="00E0271B" w:rsidP="00393380">
            <w:pPr>
              <w:spacing w:line="276" w:lineRule="auto"/>
              <w:jc w:val="center"/>
            </w:pPr>
          </w:p>
          <w:p w14:paraId="43B9EF3C" w14:textId="77777777" w:rsidR="00E0271B" w:rsidRDefault="00E0271B" w:rsidP="00393380">
            <w:pPr>
              <w:spacing w:line="276" w:lineRule="auto"/>
              <w:jc w:val="center"/>
            </w:pPr>
          </w:p>
          <w:p w14:paraId="4F1B9CD9" w14:textId="77777777" w:rsidR="00E0271B" w:rsidRDefault="00E0271B" w:rsidP="00393380">
            <w:pPr>
              <w:spacing w:line="276" w:lineRule="auto"/>
              <w:jc w:val="center"/>
            </w:pPr>
          </w:p>
          <w:p w14:paraId="715D18AE" w14:textId="77777777" w:rsidR="00E0271B" w:rsidRDefault="00E0271B" w:rsidP="00393380">
            <w:pPr>
              <w:spacing w:line="276" w:lineRule="auto"/>
              <w:jc w:val="center"/>
            </w:pPr>
          </w:p>
          <w:p w14:paraId="1B88C1FA" w14:textId="77777777" w:rsidR="00E0271B" w:rsidRDefault="00E0271B" w:rsidP="00393380">
            <w:pPr>
              <w:spacing w:line="276" w:lineRule="auto"/>
              <w:jc w:val="center"/>
            </w:pPr>
          </w:p>
          <w:p w14:paraId="6886438C" w14:textId="77777777" w:rsidR="00E0271B" w:rsidRDefault="00547ACE" w:rsidP="00393380">
            <w:pPr>
              <w:spacing w:line="276" w:lineRule="auto"/>
              <w:ind w:firstLine="0"/>
              <w:jc w:val="center"/>
            </w:pPr>
            <w:r w:rsidRPr="00547ACE">
              <w:t>Severe symptoms of anaphylaxis</w:t>
            </w:r>
          </w:p>
        </w:tc>
        <w:tc>
          <w:tcPr>
            <w:tcW w:w="6214" w:type="dxa"/>
          </w:tcPr>
          <w:p w14:paraId="01DA46C0" w14:textId="77777777" w:rsidR="00E0271B" w:rsidRDefault="00F75072" w:rsidP="00F75072">
            <w:pPr>
              <w:pStyle w:val="ListParagraph"/>
              <w:numPr>
                <w:ilvl w:val="0"/>
                <w:numId w:val="2"/>
              </w:numPr>
              <w:spacing w:line="276" w:lineRule="auto"/>
              <w:cnfStyle w:val="000000100000" w:firstRow="0" w:lastRow="0" w:firstColumn="0" w:lastColumn="0" w:oddVBand="0" w:evenVBand="0" w:oddHBand="1" w:evenHBand="0" w:firstRowFirstColumn="0" w:firstRowLastColumn="0" w:lastRowFirstColumn="0" w:lastRowLastColumn="0"/>
            </w:pPr>
            <w:r>
              <w:t>Generalised skin itch, r</w:t>
            </w:r>
            <w:r w:rsidR="00E0271B">
              <w:t>ash which can be urticarial (red, raised lumps)</w:t>
            </w:r>
            <w:r>
              <w:t xml:space="preserve"> or f</w:t>
            </w:r>
            <w:r w:rsidR="00E0271B">
              <w:t>lushing (redness)</w:t>
            </w:r>
          </w:p>
          <w:p w14:paraId="2DD8F504" w14:textId="77777777" w:rsidR="00F75072" w:rsidRDefault="00E0271B" w:rsidP="004D4044">
            <w:pPr>
              <w:pStyle w:val="ListParagraph"/>
              <w:numPr>
                <w:ilvl w:val="0"/>
                <w:numId w:val="2"/>
              </w:numPr>
              <w:spacing w:line="276" w:lineRule="auto"/>
              <w:cnfStyle w:val="000000100000" w:firstRow="0" w:lastRow="0" w:firstColumn="0" w:lastColumn="0" w:oddVBand="0" w:evenVBand="0" w:oddHBand="1" w:evenHBand="0" w:firstRowFirstColumn="0" w:firstRowLastColumn="0" w:lastRowFirstColumn="0" w:lastRowLastColumn="0"/>
            </w:pPr>
            <w:r>
              <w:t>Swelling of the face or other body parts</w:t>
            </w:r>
          </w:p>
          <w:p w14:paraId="773C55F2" w14:textId="77777777" w:rsidR="00F75072" w:rsidRDefault="00326FAA" w:rsidP="005E4A7B">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B</w:t>
            </w:r>
            <w:r w:rsidR="00F75072">
              <w:t>locked and runny nose, sneezing, red and</w:t>
            </w:r>
            <w:r w:rsidR="005E4A7B">
              <w:t xml:space="preserve"> </w:t>
            </w:r>
            <w:r w:rsidR="00F75072">
              <w:t>itchy eyes.</w:t>
            </w:r>
          </w:p>
          <w:p w14:paraId="60BA1E4C" w14:textId="77777777" w:rsidR="00E0271B" w:rsidRDefault="00F75072" w:rsidP="004D4044">
            <w:pPr>
              <w:pStyle w:val="ListParagraph"/>
              <w:numPr>
                <w:ilvl w:val="0"/>
                <w:numId w:val="2"/>
              </w:numPr>
              <w:spacing w:line="276" w:lineRule="auto"/>
              <w:cnfStyle w:val="000000100000" w:firstRow="0" w:lastRow="0" w:firstColumn="0" w:lastColumn="0" w:oddVBand="0" w:evenVBand="0" w:oddHBand="1" w:evenHBand="0" w:firstRowFirstColumn="0" w:firstRowLastColumn="0" w:lastRowFirstColumn="0" w:lastRowLastColumn="0"/>
            </w:pPr>
            <w:r>
              <w:t>Nausea, vomiting, abdominal pain</w:t>
            </w:r>
          </w:p>
          <w:p w14:paraId="5F292D56" w14:textId="77777777" w:rsidR="00E0271B" w:rsidRDefault="00E0271B" w:rsidP="00F75072">
            <w:pPr>
              <w:spacing w:line="276" w:lineRule="auto"/>
              <w:cnfStyle w:val="000000100000" w:firstRow="0" w:lastRow="0" w:firstColumn="0" w:lastColumn="0" w:oddVBand="0" w:evenVBand="0" w:oddHBand="1" w:evenHBand="0" w:firstRowFirstColumn="0" w:firstRowLastColumn="0" w:lastRowFirstColumn="0" w:lastRowLastColumn="0"/>
            </w:pPr>
          </w:p>
          <w:p w14:paraId="49BD3361" w14:textId="77777777" w:rsidR="00E0271B" w:rsidRDefault="00E0271B" w:rsidP="00F75072">
            <w:pPr>
              <w:spacing w:line="276" w:lineRule="auto"/>
              <w:cnfStyle w:val="000000100000" w:firstRow="0" w:lastRow="0" w:firstColumn="0" w:lastColumn="0" w:oddVBand="0" w:evenVBand="0" w:oddHBand="1" w:evenHBand="0" w:firstRowFirstColumn="0" w:firstRowLastColumn="0" w:lastRowFirstColumn="0" w:lastRowLastColumn="0"/>
            </w:pPr>
          </w:p>
          <w:p w14:paraId="7A68E2BB" w14:textId="77777777" w:rsidR="00E0271B" w:rsidRDefault="00E0271B" w:rsidP="00F75072">
            <w:pPr>
              <w:spacing w:line="276" w:lineRule="auto"/>
              <w:cnfStyle w:val="000000100000" w:firstRow="0" w:lastRow="0" w:firstColumn="0" w:lastColumn="0" w:oddVBand="0" w:evenVBand="0" w:oddHBand="1" w:evenHBand="0" w:firstRowFirstColumn="0" w:firstRowLastColumn="0" w:lastRowFirstColumn="0" w:lastRowLastColumn="0"/>
            </w:pPr>
          </w:p>
          <w:p w14:paraId="24CF1F9D" w14:textId="77777777" w:rsidR="00E0271B" w:rsidRDefault="00E0271B" w:rsidP="00F75072">
            <w:pPr>
              <w:spacing w:line="276" w:lineRule="auto"/>
              <w:cnfStyle w:val="000000100000" w:firstRow="0" w:lastRow="0" w:firstColumn="0" w:lastColumn="0" w:oddVBand="0" w:evenVBand="0" w:oddHBand="1" w:evenHBand="0" w:firstRowFirstColumn="0" w:firstRowLastColumn="0" w:lastRowFirstColumn="0" w:lastRowLastColumn="0"/>
            </w:pPr>
          </w:p>
          <w:p w14:paraId="38FC914B" w14:textId="77777777" w:rsidR="00E0271B" w:rsidRDefault="00E0271B" w:rsidP="00F75072">
            <w:pPr>
              <w:spacing w:line="276" w:lineRule="auto"/>
              <w:cnfStyle w:val="000000100000" w:firstRow="0" w:lastRow="0" w:firstColumn="0" w:lastColumn="0" w:oddVBand="0" w:evenVBand="0" w:oddHBand="1" w:evenHBand="0" w:firstRowFirstColumn="0" w:firstRowLastColumn="0" w:lastRowFirstColumn="0" w:lastRowLastColumn="0"/>
            </w:pPr>
          </w:p>
          <w:p w14:paraId="4C5EBA1F" w14:textId="77777777" w:rsidR="00E0271B" w:rsidRDefault="00E0271B" w:rsidP="00F75072">
            <w:pPr>
              <w:spacing w:line="276" w:lineRule="auto"/>
              <w:cnfStyle w:val="000000100000" w:firstRow="0" w:lastRow="0" w:firstColumn="0" w:lastColumn="0" w:oddVBand="0" w:evenVBand="0" w:oddHBand="1" w:evenHBand="0" w:firstRowFirstColumn="0" w:firstRowLastColumn="0" w:lastRowFirstColumn="0" w:lastRowLastColumn="0"/>
            </w:pPr>
            <w:r>
              <w:t>Noisy breathing (wheeze or stridor), hoarse voice, difficulty</w:t>
            </w:r>
          </w:p>
          <w:p w14:paraId="691702DD" w14:textId="77777777" w:rsidR="00E0271B" w:rsidRDefault="00E0271B" w:rsidP="00F75072">
            <w:pPr>
              <w:spacing w:line="276" w:lineRule="auto"/>
              <w:cnfStyle w:val="000000100000" w:firstRow="0" w:lastRow="0" w:firstColumn="0" w:lastColumn="0" w:oddVBand="0" w:evenVBand="0" w:oddHBand="1" w:evenHBand="0" w:firstRowFirstColumn="0" w:firstRowLastColumn="0" w:lastRowFirstColumn="0" w:lastRowLastColumn="0"/>
            </w:pPr>
            <w:r>
              <w:t>swallowing or talking, difficulty breathing (fast breathing,</w:t>
            </w:r>
          </w:p>
          <w:p w14:paraId="32D5BCB1" w14:textId="77777777" w:rsidR="00E0271B" w:rsidRDefault="00E0271B" w:rsidP="00F75072">
            <w:pPr>
              <w:spacing w:line="276" w:lineRule="auto"/>
              <w:cnfStyle w:val="000000100000" w:firstRow="0" w:lastRow="0" w:firstColumn="0" w:lastColumn="0" w:oddVBand="0" w:evenVBand="0" w:oddHBand="1" w:evenHBand="0" w:firstRowFirstColumn="0" w:firstRowLastColumn="0" w:lastRowFirstColumn="0" w:lastRowLastColumn="0"/>
            </w:pPr>
            <w:r>
              <w:t>recession), collapse, low blood pressure, irregular weak pulse.</w:t>
            </w:r>
          </w:p>
        </w:tc>
      </w:tr>
    </w:tbl>
    <w:p w14:paraId="46C75A95" w14:textId="77777777" w:rsidR="00547ACE" w:rsidRPr="00F6359D" w:rsidRDefault="00547ACE" w:rsidP="00547ACE">
      <w:pPr>
        <w:spacing w:before="120" w:after="120"/>
        <w:jc w:val="both"/>
        <w:rPr>
          <w:rStyle w:val="Heading2Char"/>
        </w:rPr>
      </w:pPr>
      <w:r w:rsidRPr="00F6359D">
        <w:rPr>
          <w:rStyle w:val="Heading2Char"/>
        </w:rPr>
        <w:t>How soon after immunization, can an acute allergic reaction present?</w:t>
      </w:r>
    </w:p>
    <w:p w14:paraId="68EAE2D0" w14:textId="77777777" w:rsidR="00E0271B" w:rsidRPr="0083408D" w:rsidRDefault="00E0271B" w:rsidP="00222E32">
      <w:pPr>
        <w:spacing w:before="120" w:after="120"/>
        <w:jc w:val="both"/>
        <w:rPr>
          <w:rFonts w:asciiTheme="minorBidi" w:hAnsiTheme="minorBidi"/>
          <w:szCs w:val="24"/>
        </w:rPr>
      </w:pPr>
      <w:r w:rsidRPr="0083408D">
        <w:rPr>
          <w:rFonts w:asciiTheme="minorBidi" w:hAnsiTheme="minorBidi"/>
          <w:szCs w:val="24"/>
        </w:rPr>
        <w:t>The symptoms and signs of an acute allergic reaction will generally occur between 5 and 60 minutes after vaccination</w:t>
      </w:r>
      <w:r w:rsidR="00547ACE">
        <w:rPr>
          <w:rFonts w:asciiTheme="minorBidi" w:hAnsiTheme="minorBidi"/>
          <w:szCs w:val="24"/>
        </w:rPr>
        <w:t xml:space="preserve"> and usually within 15 minutes</w:t>
      </w:r>
      <w:r w:rsidRPr="0083408D">
        <w:rPr>
          <w:rFonts w:asciiTheme="minorBidi" w:hAnsiTheme="minorBidi"/>
          <w:szCs w:val="24"/>
        </w:rPr>
        <w:t xml:space="preserve">.  </w:t>
      </w:r>
    </w:p>
    <w:p w14:paraId="160C39DB" w14:textId="77777777" w:rsidR="00E0271B" w:rsidRPr="0083408D" w:rsidRDefault="00E0271B" w:rsidP="00E0271B">
      <w:pPr>
        <w:jc w:val="both"/>
        <w:rPr>
          <w:rFonts w:asciiTheme="minorBidi" w:hAnsiTheme="minorBidi"/>
          <w:szCs w:val="24"/>
        </w:rPr>
      </w:pPr>
      <w:r w:rsidRPr="0083408D">
        <w:rPr>
          <w:rFonts w:asciiTheme="minorBidi" w:hAnsiTheme="minorBidi"/>
          <w:szCs w:val="24"/>
        </w:rPr>
        <w:t xml:space="preserve">If </w:t>
      </w:r>
      <w:r w:rsidR="00C879C7">
        <w:rPr>
          <w:rFonts w:asciiTheme="minorBidi" w:hAnsiTheme="minorBidi"/>
          <w:szCs w:val="24"/>
        </w:rPr>
        <w:t>a</w:t>
      </w:r>
      <w:r w:rsidRPr="0083408D">
        <w:rPr>
          <w:rFonts w:asciiTheme="minorBidi" w:hAnsiTheme="minorBidi"/>
          <w:szCs w:val="24"/>
        </w:rPr>
        <w:t xml:space="preserve"> </w:t>
      </w:r>
      <w:r w:rsidR="00326FAA" w:rsidRPr="0083408D">
        <w:rPr>
          <w:rFonts w:asciiTheme="minorBidi" w:hAnsiTheme="minorBidi"/>
          <w:szCs w:val="24"/>
        </w:rPr>
        <w:t>person collapses</w:t>
      </w:r>
      <w:r w:rsidR="007651AB">
        <w:rPr>
          <w:rFonts w:asciiTheme="minorBidi" w:hAnsiTheme="minorBidi"/>
          <w:szCs w:val="24"/>
        </w:rPr>
        <w:t xml:space="preserve"> within 5 minutes of vaccination, </w:t>
      </w:r>
      <w:r w:rsidRPr="0083408D">
        <w:rPr>
          <w:rFonts w:asciiTheme="minorBidi" w:hAnsiTheme="minorBidi"/>
          <w:szCs w:val="24"/>
        </w:rPr>
        <w:t>this could be a</w:t>
      </w:r>
      <w:r>
        <w:rPr>
          <w:rFonts w:asciiTheme="minorBidi" w:hAnsiTheme="minorBidi"/>
          <w:szCs w:val="24"/>
        </w:rPr>
        <w:t>n acute stress response</w:t>
      </w:r>
      <w:r w:rsidRPr="0083408D">
        <w:rPr>
          <w:rFonts w:asciiTheme="minorBidi" w:hAnsiTheme="minorBidi"/>
          <w:szCs w:val="24"/>
        </w:rPr>
        <w:t xml:space="preserve"> rather than anaphylaxis (see </w:t>
      </w:r>
      <w:r w:rsidR="00F6359D">
        <w:rPr>
          <w:rFonts w:asciiTheme="minorBidi" w:hAnsiTheme="minorBidi"/>
          <w:szCs w:val="24"/>
        </w:rPr>
        <w:t>Table 2</w:t>
      </w:r>
      <w:r w:rsidRPr="0083408D">
        <w:rPr>
          <w:rFonts w:asciiTheme="minorBidi" w:hAnsiTheme="minorBidi"/>
          <w:szCs w:val="24"/>
        </w:rPr>
        <w:t xml:space="preserve"> </w:t>
      </w:r>
      <w:r>
        <w:rPr>
          <w:rFonts w:asciiTheme="minorBidi" w:hAnsiTheme="minorBidi"/>
          <w:szCs w:val="24"/>
        </w:rPr>
        <w:t>below</w:t>
      </w:r>
      <w:r w:rsidRPr="0083408D">
        <w:rPr>
          <w:rFonts w:asciiTheme="minorBidi" w:hAnsiTheme="minorBidi"/>
          <w:szCs w:val="24"/>
        </w:rPr>
        <w:t>).  If there is any doubt about the cause of immediate collapse</w:t>
      </w:r>
      <w:r w:rsidR="006C04D7">
        <w:rPr>
          <w:rFonts w:asciiTheme="minorBidi" w:hAnsiTheme="minorBidi"/>
          <w:szCs w:val="24"/>
        </w:rPr>
        <w:t>,</w:t>
      </w:r>
      <w:r w:rsidRPr="0083408D">
        <w:rPr>
          <w:rFonts w:asciiTheme="minorBidi" w:hAnsiTheme="minorBidi"/>
          <w:szCs w:val="24"/>
        </w:rPr>
        <w:t xml:space="preserve"> this should be treated as anaphylaxis</w:t>
      </w:r>
      <w:r w:rsidR="00C879C7">
        <w:rPr>
          <w:rFonts w:asciiTheme="minorBidi" w:hAnsiTheme="minorBidi"/>
          <w:szCs w:val="24"/>
        </w:rPr>
        <w:t xml:space="preserve"> and</w:t>
      </w:r>
      <w:r w:rsidRPr="0083408D">
        <w:rPr>
          <w:rFonts w:asciiTheme="minorBidi" w:hAnsiTheme="minorBidi"/>
          <w:szCs w:val="24"/>
        </w:rPr>
        <w:t xml:space="preserve"> includ</w:t>
      </w:r>
      <w:r w:rsidR="00C879C7">
        <w:rPr>
          <w:rFonts w:asciiTheme="minorBidi" w:hAnsiTheme="minorBidi"/>
          <w:szCs w:val="24"/>
        </w:rPr>
        <w:t>e</w:t>
      </w:r>
      <w:r w:rsidRPr="0083408D">
        <w:rPr>
          <w:rFonts w:asciiTheme="minorBidi" w:hAnsiTheme="minorBidi"/>
          <w:szCs w:val="24"/>
        </w:rPr>
        <w:t xml:space="preserve"> administration of adrenaline.</w:t>
      </w:r>
    </w:p>
    <w:p w14:paraId="6E14366F" w14:textId="77777777" w:rsidR="007B4955" w:rsidRPr="00A45A39" w:rsidRDefault="00547ACE" w:rsidP="00222E32">
      <w:pPr>
        <w:pStyle w:val="Heading1"/>
        <w:spacing w:before="120"/>
      </w:pPr>
      <w:r>
        <w:lastRenderedPageBreak/>
        <w:t xml:space="preserve">What are the differential </w:t>
      </w:r>
      <w:r w:rsidR="00850B02">
        <w:t>diagnoses of</w:t>
      </w:r>
      <w:r>
        <w:t xml:space="preserve"> </w:t>
      </w:r>
      <w:r w:rsidR="008F03BD">
        <w:t>anaphylaxis?</w:t>
      </w:r>
    </w:p>
    <w:p w14:paraId="18794327" w14:textId="77777777" w:rsidR="00B24E15" w:rsidRDefault="007B4955" w:rsidP="00DD3120">
      <w:pPr>
        <w:jc w:val="both"/>
        <w:rPr>
          <w:rFonts w:asciiTheme="minorBidi" w:hAnsiTheme="minorBidi"/>
          <w:bCs/>
          <w:szCs w:val="24"/>
        </w:rPr>
      </w:pPr>
      <w:r w:rsidRPr="007B4955">
        <w:rPr>
          <w:rFonts w:asciiTheme="minorBidi" w:hAnsiTheme="minorBidi"/>
          <w:bCs/>
          <w:szCs w:val="24"/>
        </w:rPr>
        <w:t>Differential diagnoses</w:t>
      </w:r>
      <w:r w:rsidR="00B24E15">
        <w:rPr>
          <w:rFonts w:asciiTheme="minorBidi" w:hAnsiTheme="minorBidi"/>
          <w:bCs/>
          <w:szCs w:val="24"/>
        </w:rPr>
        <w:t xml:space="preserve"> of anaphylaxis</w:t>
      </w:r>
      <w:r w:rsidRPr="007B4955">
        <w:rPr>
          <w:rFonts w:asciiTheme="minorBidi" w:hAnsiTheme="minorBidi"/>
          <w:bCs/>
          <w:szCs w:val="24"/>
        </w:rPr>
        <w:t xml:space="preserve"> </w:t>
      </w:r>
      <w:r w:rsidR="00850B02" w:rsidRPr="007B4955">
        <w:rPr>
          <w:rFonts w:asciiTheme="minorBidi" w:hAnsiTheme="minorBidi"/>
          <w:bCs/>
          <w:szCs w:val="24"/>
        </w:rPr>
        <w:t xml:space="preserve">include </w:t>
      </w:r>
      <w:r w:rsidR="00850B02" w:rsidRPr="00547ACE">
        <w:rPr>
          <w:rFonts w:asciiTheme="minorBidi" w:hAnsiTheme="minorBidi"/>
          <w:bCs/>
          <w:szCs w:val="24"/>
        </w:rPr>
        <w:t>acute</w:t>
      </w:r>
      <w:r w:rsidR="00547ACE" w:rsidRPr="00547ACE">
        <w:rPr>
          <w:rFonts w:asciiTheme="minorBidi" w:hAnsiTheme="minorBidi"/>
          <w:bCs/>
          <w:szCs w:val="24"/>
        </w:rPr>
        <w:t xml:space="preserve"> stress response</w:t>
      </w:r>
      <w:r w:rsidR="00A23CD9">
        <w:rPr>
          <w:rFonts w:asciiTheme="minorBidi" w:hAnsiTheme="minorBidi"/>
          <w:bCs/>
          <w:szCs w:val="24"/>
        </w:rPr>
        <w:t>s</w:t>
      </w:r>
      <w:r w:rsidR="00547ACE" w:rsidRPr="00547ACE">
        <w:rPr>
          <w:rFonts w:asciiTheme="minorBidi" w:hAnsiTheme="minorBidi"/>
          <w:bCs/>
          <w:szCs w:val="24"/>
        </w:rPr>
        <w:t xml:space="preserve"> (general anxiety and/or</w:t>
      </w:r>
      <w:r w:rsidR="00547ACE">
        <w:rPr>
          <w:rFonts w:asciiTheme="minorBidi" w:hAnsiTheme="minorBidi"/>
          <w:bCs/>
          <w:szCs w:val="24"/>
        </w:rPr>
        <w:t xml:space="preserve"> a </w:t>
      </w:r>
      <w:r w:rsidRPr="007B4955">
        <w:rPr>
          <w:rFonts w:asciiTheme="minorBidi" w:hAnsiTheme="minorBidi"/>
          <w:bCs/>
          <w:szCs w:val="24"/>
        </w:rPr>
        <w:t>vasovagal reaction</w:t>
      </w:r>
      <w:r w:rsidR="00A23CD9">
        <w:rPr>
          <w:rFonts w:asciiTheme="minorBidi" w:hAnsiTheme="minorBidi"/>
          <w:bCs/>
          <w:szCs w:val="24"/>
        </w:rPr>
        <w:t>)</w:t>
      </w:r>
      <w:r w:rsidRPr="007B4955">
        <w:rPr>
          <w:rFonts w:asciiTheme="minorBidi" w:hAnsiTheme="minorBidi"/>
          <w:bCs/>
          <w:szCs w:val="24"/>
        </w:rPr>
        <w:t xml:space="preserve">, myocardial dysfunction, pulmonary embolism, foreign body aspiration, poisoning, </w:t>
      </w:r>
      <w:r w:rsidR="003B64AD" w:rsidRPr="007B4955">
        <w:rPr>
          <w:rFonts w:asciiTheme="minorBidi" w:hAnsiTheme="minorBidi"/>
          <w:bCs/>
          <w:szCs w:val="24"/>
        </w:rPr>
        <w:t>hypoglycaemia</w:t>
      </w:r>
      <w:r w:rsidRPr="007B4955">
        <w:rPr>
          <w:rFonts w:asciiTheme="minorBidi" w:hAnsiTheme="minorBidi"/>
          <w:bCs/>
          <w:szCs w:val="24"/>
        </w:rPr>
        <w:t>, convulsive disorders, urticaria and angioedema, hereditary angioedema</w:t>
      </w:r>
      <w:r w:rsidR="003B64AD">
        <w:rPr>
          <w:rFonts w:asciiTheme="minorBidi" w:hAnsiTheme="minorBidi"/>
          <w:bCs/>
          <w:szCs w:val="24"/>
        </w:rPr>
        <w:t>,</w:t>
      </w:r>
      <w:r w:rsidRPr="007B4955">
        <w:rPr>
          <w:rFonts w:asciiTheme="minorBidi" w:hAnsiTheme="minorBidi"/>
          <w:bCs/>
          <w:szCs w:val="24"/>
        </w:rPr>
        <w:t xml:space="preserve"> and asthma.</w:t>
      </w:r>
      <w:r w:rsidR="00B24E15">
        <w:rPr>
          <w:rFonts w:asciiTheme="minorBidi" w:hAnsiTheme="minorBidi"/>
          <w:bCs/>
          <w:szCs w:val="24"/>
        </w:rPr>
        <w:t xml:space="preserve"> </w:t>
      </w:r>
      <w:r w:rsidR="00F6359D">
        <w:rPr>
          <w:rFonts w:asciiTheme="minorBidi" w:hAnsiTheme="minorBidi"/>
          <w:bCs/>
          <w:szCs w:val="24"/>
        </w:rPr>
        <w:t>Table 2</w:t>
      </w:r>
      <w:r w:rsidR="00B24E15">
        <w:rPr>
          <w:rFonts w:asciiTheme="minorBidi" w:hAnsiTheme="minorBidi"/>
          <w:bCs/>
          <w:szCs w:val="24"/>
        </w:rPr>
        <w:t xml:space="preserve"> outlines the d</w:t>
      </w:r>
      <w:r w:rsidR="00B24E15" w:rsidRPr="00B24E15">
        <w:rPr>
          <w:rFonts w:asciiTheme="minorBidi" w:hAnsiTheme="minorBidi"/>
          <w:bCs/>
          <w:szCs w:val="24"/>
        </w:rPr>
        <w:t>ifferen</w:t>
      </w:r>
      <w:r w:rsidR="00CD41B8">
        <w:rPr>
          <w:rFonts w:asciiTheme="minorBidi" w:hAnsiTheme="minorBidi"/>
          <w:bCs/>
          <w:szCs w:val="24"/>
        </w:rPr>
        <w:t>ce between</w:t>
      </w:r>
      <w:r w:rsidR="00B24E15" w:rsidRPr="00B24E15">
        <w:rPr>
          <w:rFonts w:asciiTheme="minorBidi" w:hAnsiTheme="minorBidi"/>
          <w:bCs/>
          <w:szCs w:val="24"/>
        </w:rPr>
        <w:t xml:space="preserve"> anaphylaxis </w:t>
      </w:r>
      <w:r w:rsidR="00CD41B8">
        <w:rPr>
          <w:rFonts w:asciiTheme="minorBidi" w:hAnsiTheme="minorBidi"/>
          <w:bCs/>
          <w:szCs w:val="24"/>
        </w:rPr>
        <w:t>and</w:t>
      </w:r>
      <w:r w:rsidR="00B24E15" w:rsidRPr="00B24E15">
        <w:rPr>
          <w:rFonts w:asciiTheme="minorBidi" w:hAnsiTheme="minorBidi"/>
          <w:bCs/>
          <w:szCs w:val="24"/>
        </w:rPr>
        <w:t xml:space="preserve"> an acute stress response </w:t>
      </w:r>
      <w:r w:rsidR="00ED5B1F">
        <w:rPr>
          <w:rFonts w:asciiTheme="minorBidi" w:hAnsiTheme="minorBidi"/>
          <w:bCs/>
          <w:szCs w:val="24"/>
        </w:rPr>
        <w:t>(</w:t>
      </w:r>
      <w:r w:rsidR="00B24E15" w:rsidRPr="00B24E15">
        <w:rPr>
          <w:rFonts w:asciiTheme="minorBidi" w:hAnsiTheme="minorBidi"/>
          <w:bCs/>
          <w:szCs w:val="24"/>
        </w:rPr>
        <w:t>general and vasovagal reaction</w:t>
      </w:r>
      <w:r w:rsidR="00ED5B1F">
        <w:rPr>
          <w:rFonts w:asciiTheme="minorBidi" w:hAnsiTheme="minorBidi"/>
          <w:bCs/>
          <w:szCs w:val="24"/>
        </w:rPr>
        <w:t xml:space="preserve"> with</w:t>
      </w:r>
      <w:r w:rsidR="00B24E15" w:rsidRPr="00B24E15">
        <w:rPr>
          <w:rFonts w:asciiTheme="minorBidi" w:hAnsiTheme="minorBidi"/>
          <w:bCs/>
          <w:szCs w:val="24"/>
        </w:rPr>
        <w:t xml:space="preserve"> syncope</w:t>
      </w:r>
      <w:r w:rsidR="00ED5B1F">
        <w:rPr>
          <w:rFonts w:asciiTheme="minorBidi" w:hAnsiTheme="minorBidi"/>
          <w:bCs/>
          <w:szCs w:val="24"/>
        </w:rPr>
        <w:t>)</w:t>
      </w:r>
      <w:r w:rsidR="00B24E15">
        <w:rPr>
          <w:rFonts w:asciiTheme="minorBidi" w:hAnsiTheme="minorBidi"/>
          <w:bCs/>
          <w:szCs w:val="24"/>
        </w:rPr>
        <w:t>.</w:t>
      </w:r>
    </w:p>
    <w:p w14:paraId="7F11E856" w14:textId="77777777" w:rsidR="00B24E15" w:rsidRPr="0083408D" w:rsidRDefault="00F6359D" w:rsidP="00B24E15">
      <w:pPr>
        <w:autoSpaceDE w:val="0"/>
        <w:autoSpaceDN w:val="0"/>
        <w:adjustRightInd w:val="0"/>
        <w:rPr>
          <w:rStyle w:val="Heading2Char"/>
        </w:rPr>
      </w:pPr>
      <w:r>
        <w:rPr>
          <w:rStyle w:val="Heading2Char"/>
        </w:rPr>
        <w:t>Table 2</w:t>
      </w:r>
      <w:r w:rsidR="00B24E15">
        <w:rPr>
          <w:rStyle w:val="Heading2Char"/>
        </w:rPr>
        <w:t xml:space="preserve">: </w:t>
      </w:r>
      <w:r w:rsidR="00B24E15" w:rsidRPr="0083408D">
        <w:rPr>
          <w:rStyle w:val="Heading2Char"/>
        </w:rPr>
        <w:t>Differentiation of anaphylaxis from an acute stress response of general and vasovagal reaction with syncope</w:t>
      </w:r>
    </w:p>
    <w:tbl>
      <w:tblPr>
        <w:tblStyle w:val="GridTable5Dark-Accent511"/>
        <w:tblW w:w="5000" w:type="pct"/>
        <w:tblLook w:val="0420" w:firstRow="1" w:lastRow="0" w:firstColumn="0" w:lastColumn="0" w:noHBand="0" w:noVBand="1"/>
      </w:tblPr>
      <w:tblGrid>
        <w:gridCol w:w="1650"/>
        <w:gridCol w:w="2870"/>
        <w:gridCol w:w="2116"/>
        <w:gridCol w:w="2380"/>
      </w:tblGrid>
      <w:tr w:rsidR="00B24E15" w:rsidRPr="0011581E" w14:paraId="07BCDAF3" w14:textId="77777777" w:rsidTr="00F75072">
        <w:trPr>
          <w:cnfStyle w:val="100000000000" w:firstRow="1" w:lastRow="0" w:firstColumn="0" w:lastColumn="0" w:oddVBand="0" w:evenVBand="0" w:oddHBand="0" w:evenHBand="0" w:firstRowFirstColumn="0" w:firstRowLastColumn="0" w:lastRowFirstColumn="0" w:lastRowLastColumn="0"/>
          <w:trHeight w:val="241"/>
          <w:tblHeader/>
        </w:trPr>
        <w:tc>
          <w:tcPr>
            <w:tcW w:w="854" w:type="pct"/>
            <w:vMerge w:val="restart"/>
          </w:tcPr>
          <w:p w14:paraId="6D0B1BC8" w14:textId="77777777" w:rsidR="00B24E15" w:rsidRPr="0011581E" w:rsidRDefault="00B24E15" w:rsidP="00F75072">
            <w:pPr>
              <w:spacing w:after="40" w:line="276" w:lineRule="auto"/>
              <w:ind w:right="6"/>
              <w:rPr>
                <w:b w:val="0"/>
                <w:color w:val="000000"/>
                <w:sz w:val="24"/>
              </w:rPr>
            </w:pPr>
            <w:bookmarkStart w:id="1" w:name="_Hlk192038"/>
          </w:p>
        </w:tc>
        <w:tc>
          <w:tcPr>
            <w:tcW w:w="1612" w:type="pct"/>
            <w:vMerge w:val="restart"/>
            <w:tcBorders>
              <w:right w:val="single" w:sz="4" w:space="0" w:color="FFFFFF" w:themeColor="background1"/>
            </w:tcBorders>
          </w:tcPr>
          <w:p w14:paraId="5E35C143" w14:textId="77777777" w:rsidR="00B24E15" w:rsidRPr="0011581E" w:rsidRDefault="00B24E15" w:rsidP="00F75072">
            <w:pPr>
              <w:spacing w:after="40" w:line="276" w:lineRule="auto"/>
              <w:ind w:right="6"/>
              <w:rPr>
                <w:b w:val="0"/>
                <w:sz w:val="24"/>
              </w:rPr>
            </w:pPr>
            <w:r w:rsidRPr="0011581E">
              <w:rPr>
                <w:sz w:val="24"/>
              </w:rPr>
              <w:t xml:space="preserve"> </w:t>
            </w:r>
          </w:p>
          <w:p w14:paraId="4F44200C" w14:textId="64489355" w:rsidR="00B24E15" w:rsidRPr="0011581E" w:rsidRDefault="00B24E15" w:rsidP="00393380">
            <w:pPr>
              <w:spacing w:after="40" w:line="276" w:lineRule="auto"/>
              <w:ind w:left="-147" w:right="6" w:firstLine="90"/>
              <w:rPr>
                <w:b w:val="0"/>
                <w:sz w:val="24"/>
              </w:rPr>
            </w:pPr>
            <w:r w:rsidRPr="0011581E">
              <w:rPr>
                <w:sz w:val="24"/>
              </w:rPr>
              <w:t>Anaphylaxis</w:t>
            </w:r>
          </w:p>
        </w:tc>
        <w:tc>
          <w:tcPr>
            <w:tcW w:w="2534" w:type="pct"/>
            <w:gridSpan w:val="2"/>
            <w:tcBorders>
              <w:left w:val="single" w:sz="4" w:space="0" w:color="FFFFFF" w:themeColor="background1"/>
              <w:bottom w:val="single" w:sz="4" w:space="0" w:color="FFFFFF" w:themeColor="background1"/>
            </w:tcBorders>
          </w:tcPr>
          <w:p w14:paraId="038E5E1B" w14:textId="77777777" w:rsidR="00B24E15" w:rsidRPr="0011581E" w:rsidRDefault="00B24E15" w:rsidP="00F75072">
            <w:pPr>
              <w:spacing w:after="40" w:line="276" w:lineRule="auto"/>
              <w:ind w:right="6"/>
              <w:jc w:val="center"/>
              <w:rPr>
                <w:sz w:val="24"/>
              </w:rPr>
            </w:pPr>
            <w:r w:rsidRPr="0011581E">
              <w:rPr>
                <w:bCs w:val="0"/>
                <w:sz w:val="24"/>
              </w:rPr>
              <w:t>Acute stress response</w:t>
            </w:r>
            <w:r w:rsidRPr="0011581E">
              <w:rPr>
                <w:sz w:val="24"/>
              </w:rPr>
              <w:t xml:space="preserve"> </w:t>
            </w:r>
          </w:p>
        </w:tc>
      </w:tr>
      <w:tr w:rsidR="00B24E15" w:rsidRPr="0083408D" w14:paraId="07650E43" w14:textId="77777777" w:rsidTr="00F75072">
        <w:trPr>
          <w:cnfStyle w:val="100000000000" w:firstRow="1" w:lastRow="0" w:firstColumn="0" w:lastColumn="0" w:oddVBand="0" w:evenVBand="0" w:oddHBand="0" w:evenHBand="0" w:firstRowFirstColumn="0" w:firstRowLastColumn="0" w:lastRowFirstColumn="0" w:lastRowLastColumn="0"/>
          <w:trHeight w:val="710"/>
          <w:tblHeader/>
        </w:trPr>
        <w:tc>
          <w:tcPr>
            <w:tcW w:w="854" w:type="pct"/>
            <w:vMerge/>
          </w:tcPr>
          <w:p w14:paraId="73284509" w14:textId="77777777" w:rsidR="00B24E15" w:rsidRPr="0083408D" w:rsidRDefault="00B24E15" w:rsidP="00F75072">
            <w:pPr>
              <w:spacing w:after="40" w:line="276" w:lineRule="auto"/>
              <w:ind w:right="6"/>
              <w:rPr>
                <w:color w:val="000000"/>
              </w:rPr>
            </w:pPr>
          </w:p>
        </w:tc>
        <w:tc>
          <w:tcPr>
            <w:tcW w:w="1612" w:type="pct"/>
            <w:vMerge/>
            <w:tcBorders>
              <w:bottom w:val="single" w:sz="4" w:space="0" w:color="FFFFFF" w:themeColor="background1"/>
              <w:right w:val="single" w:sz="4" w:space="0" w:color="FFFFFF" w:themeColor="background1"/>
            </w:tcBorders>
          </w:tcPr>
          <w:p w14:paraId="6AED6347" w14:textId="77777777" w:rsidR="00B24E15" w:rsidRPr="0083408D" w:rsidRDefault="00B24E15" w:rsidP="00F75072">
            <w:pPr>
              <w:spacing w:after="40" w:line="276" w:lineRule="auto"/>
              <w:ind w:right="6"/>
              <w:rPr>
                <w:color w:val="000000"/>
              </w:rPr>
            </w:pPr>
          </w:p>
        </w:tc>
        <w:tc>
          <w:tcPr>
            <w:tcW w:w="1194" w:type="pct"/>
            <w:tcBorders>
              <w:left w:val="single" w:sz="4" w:space="0" w:color="FFFFFF" w:themeColor="background1"/>
              <w:bottom w:val="single" w:sz="4" w:space="0" w:color="FFFFFF" w:themeColor="background1"/>
              <w:right w:val="single" w:sz="4" w:space="0" w:color="FFFFFF" w:themeColor="background1"/>
            </w:tcBorders>
            <w:hideMark/>
          </w:tcPr>
          <w:p w14:paraId="3006821F" w14:textId="77777777" w:rsidR="00B24E15" w:rsidRPr="0011581E" w:rsidRDefault="00A316CF" w:rsidP="00A316CF">
            <w:pPr>
              <w:spacing w:after="40" w:line="276" w:lineRule="auto"/>
              <w:ind w:right="6"/>
              <w:rPr>
                <w:color w:val="000000"/>
                <w:sz w:val="24"/>
              </w:rPr>
            </w:pPr>
            <w:r>
              <w:rPr>
                <w:sz w:val="24"/>
              </w:rPr>
              <w:t xml:space="preserve">  </w:t>
            </w:r>
            <w:r w:rsidR="00B24E15" w:rsidRPr="0011581E">
              <w:rPr>
                <w:sz w:val="24"/>
              </w:rPr>
              <w:t>General</w:t>
            </w:r>
          </w:p>
        </w:tc>
        <w:tc>
          <w:tcPr>
            <w:tcW w:w="1341" w:type="pct"/>
            <w:tcBorders>
              <w:left w:val="single" w:sz="4" w:space="0" w:color="FFFFFF" w:themeColor="background1"/>
              <w:bottom w:val="single" w:sz="4" w:space="0" w:color="FFFFFF" w:themeColor="background1"/>
            </w:tcBorders>
            <w:hideMark/>
          </w:tcPr>
          <w:p w14:paraId="04BAA553" w14:textId="77777777" w:rsidR="00B24E15" w:rsidRPr="0011581E" w:rsidRDefault="00B24E15" w:rsidP="00A316CF">
            <w:pPr>
              <w:spacing w:after="40" w:line="276" w:lineRule="auto"/>
              <w:ind w:right="6" w:firstLine="0"/>
              <w:jc w:val="center"/>
              <w:rPr>
                <w:color w:val="000000"/>
                <w:sz w:val="24"/>
              </w:rPr>
            </w:pPr>
            <w:r w:rsidRPr="0011581E">
              <w:rPr>
                <w:sz w:val="24"/>
              </w:rPr>
              <w:t>Vasovagal reaction with syncope</w:t>
            </w:r>
          </w:p>
        </w:tc>
      </w:tr>
      <w:tr w:rsidR="00B24E15" w:rsidRPr="0083408D" w14:paraId="4D901302" w14:textId="77777777" w:rsidTr="00F75072">
        <w:trPr>
          <w:cnfStyle w:val="000000100000" w:firstRow="0" w:lastRow="0" w:firstColumn="0" w:lastColumn="0" w:oddVBand="0" w:evenVBand="0" w:oddHBand="1" w:evenHBand="0" w:firstRowFirstColumn="0" w:firstRowLastColumn="0" w:lastRowFirstColumn="0" w:lastRowLastColumn="0"/>
          <w:trHeight w:val="1404"/>
        </w:trPr>
        <w:tc>
          <w:tcPr>
            <w:tcW w:w="854" w:type="pct"/>
            <w:hideMark/>
          </w:tcPr>
          <w:p w14:paraId="4AE0E127" w14:textId="77777777" w:rsidR="00B24E15" w:rsidRPr="0083408D" w:rsidRDefault="00B24E15" w:rsidP="00F75072">
            <w:pPr>
              <w:spacing w:after="40" w:line="276" w:lineRule="auto"/>
              <w:ind w:right="6" w:firstLine="0"/>
              <w:jc w:val="both"/>
              <w:rPr>
                <w:color w:val="000000"/>
              </w:rPr>
            </w:pPr>
            <w:r w:rsidRPr="0083408D">
              <w:t xml:space="preserve">Onset </w:t>
            </w:r>
          </w:p>
        </w:tc>
        <w:tc>
          <w:tcPr>
            <w:tcW w:w="1612" w:type="pct"/>
            <w:tcBorders>
              <w:right w:val="single" w:sz="4" w:space="0" w:color="FFFFFF" w:themeColor="background1"/>
            </w:tcBorders>
          </w:tcPr>
          <w:p w14:paraId="302A7394" w14:textId="77777777" w:rsidR="00B24E15" w:rsidRPr="0083408D" w:rsidRDefault="00B24E15" w:rsidP="00F75072">
            <w:pPr>
              <w:spacing w:after="40" w:line="276" w:lineRule="auto"/>
              <w:ind w:right="6" w:firstLine="0"/>
              <w:rPr>
                <w:color w:val="000000"/>
              </w:rPr>
            </w:pPr>
            <w:r w:rsidRPr="0083408D">
              <w:t xml:space="preserve">Usually </w:t>
            </w:r>
            <w:r w:rsidRPr="0083408D">
              <w:rPr>
                <w:rFonts w:cstheme="minorHAnsi"/>
                <w:szCs w:val="20"/>
              </w:rPr>
              <w:t>5 min</w:t>
            </w:r>
            <w:r w:rsidRPr="0083408D">
              <w:t xml:space="preserve"> after </w:t>
            </w:r>
            <w:r w:rsidRPr="0083408D">
              <w:rPr>
                <w:rFonts w:cstheme="minorHAnsi"/>
                <w:szCs w:val="20"/>
              </w:rPr>
              <w:t>immunization</w:t>
            </w:r>
            <w:r w:rsidRPr="0083408D">
              <w:t xml:space="preserve"> but </w:t>
            </w:r>
            <w:r w:rsidRPr="0083408D">
              <w:rPr>
                <w:rFonts w:cstheme="minorHAnsi"/>
                <w:szCs w:val="20"/>
              </w:rPr>
              <w:t>may be</w:t>
            </w:r>
            <w:r w:rsidRPr="0083408D">
              <w:t xml:space="preserve"> delayed up to 60 </w:t>
            </w:r>
            <w:r w:rsidRPr="0083408D">
              <w:rPr>
                <w:rFonts w:cstheme="minorHAnsi"/>
                <w:szCs w:val="20"/>
              </w:rPr>
              <w:t>min</w:t>
            </w:r>
            <w:r w:rsidRPr="0083408D">
              <w:t xml:space="preserve"> </w:t>
            </w:r>
          </w:p>
        </w:tc>
        <w:tc>
          <w:tcPr>
            <w:tcW w:w="1194" w:type="pct"/>
            <w:tcBorders>
              <w:left w:val="single" w:sz="4" w:space="0" w:color="FFFFFF" w:themeColor="background1"/>
              <w:right w:val="single" w:sz="4" w:space="0" w:color="FFFFFF" w:themeColor="background1"/>
            </w:tcBorders>
            <w:hideMark/>
          </w:tcPr>
          <w:p w14:paraId="67A0C982" w14:textId="77777777" w:rsidR="00B24E15" w:rsidRPr="0083408D" w:rsidRDefault="00B24E15" w:rsidP="00F75072">
            <w:pPr>
              <w:spacing w:after="40" w:line="276" w:lineRule="auto"/>
              <w:ind w:right="6" w:firstLine="0"/>
              <w:rPr>
                <w:color w:val="000000"/>
              </w:rPr>
            </w:pPr>
            <w:r w:rsidRPr="0083408D">
              <w:t xml:space="preserve">Sudden, occurs before, during or shortly after (&lt; 5 </w:t>
            </w:r>
            <w:r w:rsidRPr="0083408D">
              <w:rPr>
                <w:rFonts w:cstheme="minorHAnsi"/>
                <w:szCs w:val="20"/>
              </w:rPr>
              <w:t>min) immunization</w:t>
            </w:r>
            <w:r w:rsidRPr="0083408D">
              <w:t xml:space="preserve"> </w:t>
            </w:r>
          </w:p>
        </w:tc>
        <w:tc>
          <w:tcPr>
            <w:tcW w:w="1341" w:type="pct"/>
            <w:tcBorders>
              <w:left w:val="single" w:sz="4" w:space="0" w:color="FFFFFF" w:themeColor="background1"/>
            </w:tcBorders>
            <w:hideMark/>
          </w:tcPr>
          <w:p w14:paraId="1E5F6AC7" w14:textId="77777777" w:rsidR="00B24E15" w:rsidRPr="0083408D" w:rsidRDefault="00B24E15" w:rsidP="00F75072">
            <w:pPr>
              <w:spacing w:after="40" w:line="276" w:lineRule="auto"/>
              <w:ind w:right="6" w:firstLine="0"/>
              <w:rPr>
                <w:color w:val="000000"/>
              </w:rPr>
            </w:pPr>
            <w:r w:rsidRPr="0083408D">
              <w:t xml:space="preserve">Sudden, occurs before, during or shortly after (&lt; 5 </w:t>
            </w:r>
            <w:r w:rsidRPr="0083408D">
              <w:rPr>
                <w:rFonts w:cstheme="minorHAnsi"/>
                <w:szCs w:val="20"/>
              </w:rPr>
              <w:t>min) immunization.</w:t>
            </w:r>
            <w:r w:rsidRPr="0083408D">
              <w:t xml:space="preserve"> May present after 5 </w:t>
            </w:r>
            <w:r w:rsidRPr="0083408D">
              <w:rPr>
                <w:rFonts w:cstheme="minorHAnsi"/>
                <w:szCs w:val="20"/>
              </w:rPr>
              <w:t>min</w:t>
            </w:r>
            <w:r w:rsidRPr="0083408D">
              <w:t xml:space="preserve"> if </w:t>
            </w:r>
            <w:r w:rsidRPr="0083408D">
              <w:rPr>
                <w:rFonts w:cstheme="minorHAnsi"/>
                <w:szCs w:val="20"/>
              </w:rPr>
              <w:t xml:space="preserve">the </w:t>
            </w:r>
            <w:r w:rsidRPr="0083408D">
              <w:t>individual stands suddenly</w:t>
            </w:r>
            <w:r w:rsidRPr="0083408D">
              <w:rPr>
                <w:rFonts w:cstheme="minorHAnsi"/>
                <w:szCs w:val="20"/>
              </w:rPr>
              <w:t>.</w:t>
            </w:r>
            <w:r w:rsidRPr="0083408D">
              <w:t xml:space="preserve"> </w:t>
            </w:r>
          </w:p>
        </w:tc>
      </w:tr>
      <w:tr w:rsidR="00910E5B" w:rsidRPr="0083408D" w14:paraId="2A39066D" w14:textId="77777777" w:rsidTr="00910E5B">
        <w:trPr>
          <w:trHeight w:val="404"/>
        </w:trPr>
        <w:tc>
          <w:tcPr>
            <w:tcW w:w="854" w:type="pct"/>
          </w:tcPr>
          <w:p w14:paraId="2B360ED7" w14:textId="77777777" w:rsidR="00910E5B" w:rsidRPr="0083408D" w:rsidRDefault="00910E5B" w:rsidP="00910E5B">
            <w:pPr>
              <w:spacing w:after="40"/>
              <w:ind w:right="6" w:firstLine="0"/>
              <w:jc w:val="both"/>
            </w:pPr>
            <w:r>
              <w:t>Clustering of cases</w:t>
            </w:r>
          </w:p>
        </w:tc>
        <w:tc>
          <w:tcPr>
            <w:tcW w:w="1612" w:type="pct"/>
            <w:tcBorders>
              <w:right w:val="single" w:sz="4" w:space="0" w:color="FFFFFF" w:themeColor="background1"/>
            </w:tcBorders>
          </w:tcPr>
          <w:p w14:paraId="53E42326" w14:textId="77777777" w:rsidR="00910E5B" w:rsidRPr="0083408D" w:rsidRDefault="00910E5B" w:rsidP="00F75072">
            <w:pPr>
              <w:spacing w:after="40"/>
              <w:ind w:right="6"/>
            </w:pPr>
            <w:r>
              <w:t>Uncommon</w:t>
            </w:r>
          </w:p>
        </w:tc>
        <w:tc>
          <w:tcPr>
            <w:tcW w:w="1194" w:type="pct"/>
            <w:tcBorders>
              <w:left w:val="single" w:sz="4" w:space="0" w:color="FFFFFF" w:themeColor="background1"/>
              <w:right w:val="single" w:sz="4" w:space="0" w:color="FFFFFF" w:themeColor="background1"/>
            </w:tcBorders>
          </w:tcPr>
          <w:p w14:paraId="722548DC" w14:textId="77777777" w:rsidR="00910E5B" w:rsidRPr="0083408D" w:rsidRDefault="00FA10AD" w:rsidP="00F75072">
            <w:pPr>
              <w:spacing w:after="40"/>
              <w:ind w:right="6"/>
            </w:pPr>
            <w:r>
              <w:t>Can occur</w:t>
            </w:r>
          </w:p>
        </w:tc>
        <w:tc>
          <w:tcPr>
            <w:tcW w:w="1341" w:type="pct"/>
            <w:tcBorders>
              <w:left w:val="single" w:sz="4" w:space="0" w:color="FFFFFF" w:themeColor="background1"/>
            </w:tcBorders>
          </w:tcPr>
          <w:p w14:paraId="1B691AE2" w14:textId="77777777" w:rsidR="00910E5B" w:rsidRPr="0083408D" w:rsidRDefault="00FA10AD" w:rsidP="00F75072">
            <w:pPr>
              <w:spacing w:after="40"/>
              <w:ind w:right="6"/>
            </w:pPr>
            <w:r>
              <w:t>Can occur</w:t>
            </w:r>
          </w:p>
        </w:tc>
      </w:tr>
      <w:tr w:rsidR="00B24E15" w:rsidRPr="0083408D" w14:paraId="021C57ED" w14:textId="77777777" w:rsidTr="00F75072">
        <w:trPr>
          <w:cnfStyle w:val="000000100000" w:firstRow="0" w:lastRow="0" w:firstColumn="0" w:lastColumn="0" w:oddVBand="0" w:evenVBand="0" w:oddHBand="1" w:evenHBand="0" w:firstRowFirstColumn="0" w:firstRowLastColumn="0" w:lastRowFirstColumn="0" w:lastRowLastColumn="0"/>
          <w:trHeight w:val="276"/>
        </w:trPr>
        <w:tc>
          <w:tcPr>
            <w:tcW w:w="5000" w:type="pct"/>
            <w:gridSpan w:val="4"/>
          </w:tcPr>
          <w:p w14:paraId="68B85185" w14:textId="77777777" w:rsidR="00B24E15" w:rsidRPr="0083408D" w:rsidRDefault="00B24E15" w:rsidP="00F75072">
            <w:pPr>
              <w:spacing w:after="40" w:line="276" w:lineRule="auto"/>
              <w:ind w:right="6" w:firstLine="0"/>
              <w:rPr>
                <w:b/>
              </w:rPr>
            </w:pPr>
            <w:r w:rsidRPr="0083408D">
              <w:rPr>
                <w:rFonts w:cstheme="minorHAnsi"/>
                <w:b/>
                <w:szCs w:val="20"/>
              </w:rPr>
              <w:t>System</w:t>
            </w:r>
          </w:p>
        </w:tc>
      </w:tr>
      <w:tr w:rsidR="00B24E15" w:rsidRPr="0083408D" w14:paraId="497CCC0F" w14:textId="77777777" w:rsidTr="00F75072">
        <w:trPr>
          <w:trHeight w:val="620"/>
        </w:trPr>
        <w:tc>
          <w:tcPr>
            <w:tcW w:w="854" w:type="pct"/>
            <w:hideMark/>
          </w:tcPr>
          <w:p w14:paraId="1465D533" w14:textId="77777777" w:rsidR="00B24E15" w:rsidRPr="0083408D" w:rsidRDefault="00B24E15" w:rsidP="00F75072">
            <w:pPr>
              <w:spacing w:after="40" w:line="276" w:lineRule="auto"/>
              <w:ind w:right="6" w:firstLine="0"/>
              <w:jc w:val="both"/>
              <w:rPr>
                <w:color w:val="000000"/>
              </w:rPr>
            </w:pPr>
            <w:r w:rsidRPr="0083408D">
              <w:t xml:space="preserve">Skin </w:t>
            </w:r>
          </w:p>
        </w:tc>
        <w:tc>
          <w:tcPr>
            <w:tcW w:w="1612" w:type="pct"/>
          </w:tcPr>
          <w:p w14:paraId="21B0BE8D" w14:textId="77777777" w:rsidR="00B24E15" w:rsidRPr="0083408D" w:rsidRDefault="00B24E15" w:rsidP="00F75072">
            <w:pPr>
              <w:spacing w:after="40" w:line="276" w:lineRule="auto"/>
              <w:ind w:right="6" w:firstLine="0"/>
              <w:rPr>
                <w:color w:val="000000"/>
              </w:rPr>
            </w:pPr>
            <w:r w:rsidRPr="0083408D">
              <w:t>Generalized urticaria (hives) or generalized erythema, angioedema, localized or generalized, generalized pruritus with or without skin rash, generalized prickle sensation, localized injection site urticaria, red and itchy eyes</w:t>
            </w:r>
          </w:p>
        </w:tc>
        <w:tc>
          <w:tcPr>
            <w:tcW w:w="1194" w:type="pct"/>
            <w:hideMark/>
          </w:tcPr>
          <w:p w14:paraId="148AFA79" w14:textId="77777777" w:rsidR="00B24E15" w:rsidRPr="0083408D" w:rsidRDefault="00B24E15" w:rsidP="00F75072">
            <w:pPr>
              <w:spacing w:after="40" w:line="276" w:lineRule="auto"/>
              <w:ind w:right="6" w:firstLine="0"/>
              <w:rPr>
                <w:color w:val="000000"/>
              </w:rPr>
            </w:pPr>
            <w:r w:rsidRPr="0083408D">
              <w:t>Pale, sweaty, cold, clammy</w:t>
            </w:r>
          </w:p>
        </w:tc>
        <w:tc>
          <w:tcPr>
            <w:tcW w:w="1341" w:type="pct"/>
            <w:hideMark/>
          </w:tcPr>
          <w:p w14:paraId="32B79FDE" w14:textId="77777777" w:rsidR="00B24E15" w:rsidRPr="0083408D" w:rsidRDefault="00B24E15" w:rsidP="00F75072">
            <w:pPr>
              <w:spacing w:after="40" w:line="276" w:lineRule="auto"/>
              <w:ind w:right="6" w:firstLine="0"/>
              <w:rPr>
                <w:color w:val="000000"/>
              </w:rPr>
            </w:pPr>
            <w:r w:rsidRPr="0083408D">
              <w:t xml:space="preserve">Pale, sweaty, cold, clammy </w:t>
            </w:r>
          </w:p>
        </w:tc>
      </w:tr>
      <w:tr w:rsidR="00B24E15" w:rsidRPr="0083408D" w14:paraId="3947C27C" w14:textId="77777777" w:rsidTr="00F75072">
        <w:trPr>
          <w:cnfStyle w:val="000000100000" w:firstRow="0" w:lastRow="0" w:firstColumn="0" w:lastColumn="0" w:oddVBand="0" w:evenVBand="0" w:oddHBand="1" w:evenHBand="0" w:firstRowFirstColumn="0" w:firstRowLastColumn="0" w:lastRowFirstColumn="0" w:lastRowLastColumn="0"/>
          <w:trHeight w:val="929"/>
        </w:trPr>
        <w:tc>
          <w:tcPr>
            <w:tcW w:w="854" w:type="pct"/>
            <w:hideMark/>
          </w:tcPr>
          <w:p w14:paraId="53AD2F11" w14:textId="77777777" w:rsidR="00B24E15" w:rsidRPr="0083408D" w:rsidRDefault="00B24E15" w:rsidP="00F75072">
            <w:pPr>
              <w:spacing w:after="40" w:line="276" w:lineRule="auto"/>
              <w:ind w:right="6" w:firstLine="0"/>
              <w:jc w:val="both"/>
              <w:rPr>
                <w:color w:val="000000"/>
              </w:rPr>
            </w:pPr>
            <w:r w:rsidRPr="0083408D">
              <w:t>Respiratory</w:t>
            </w:r>
          </w:p>
        </w:tc>
        <w:tc>
          <w:tcPr>
            <w:tcW w:w="1612" w:type="pct"/>
          </w:tcPr>
          <w:p w14:paraId="35F3944A" w14:textId="77777777" w:rsidR="00B24E15" w:rsidRPr="0083408D" w:rsidRDefault="00B24E15" w:rsidP="00F75072">
            <w:pPr>
              <w:spacing w:after="40" w:line="276" w:lineRule="auto"/>
              <w:ind w:right="6" w:firstLine="0"/>
              <w:rPr>
                <w:color w:val="000000"/>
              </w:rPr>
            </w:pPr>
            <w:r w:rsidRPr="0083408D">
              <w:t xml:space="preserve">Persistent cough, noisy breathing </w:t>
            </w:r>
            <w:r w:rsidRPr="0083408D">
              <w:rPr>
                <w:rFonts w:cstheme="minorHAnsi"/>
                <w:szCs w:val="20"/>
              </w:rPr>
              <w:t>and</w:t>
            </w:r>
            <w:r w:rsidRPr="0083408D">
              <w:t xml:space="preserve"> airway constriction: wheeze, stridor. If very severe</w:t>
            </w:r>
            <w:r w:rsidRPr="0083408D">
              <w:rPr>
                <w:rFonts w:cstheme="minorHAnsi"/>
                <w:szCs w:val="20"/>
              </w:rPr>
              <w:t>,</w:t>
            </w:r>
            <w:r w:rsidRPr="0083408D">
              <w:t xml:space="preserve"> respiratory arrest.</w:t>
            </w:r>
          </w:p>
        </w:tc>
        <w:tc>
          <w:tcPr>
            <w:tcW w:w="1194" w:type="pct"/>
            <w:hideMark/>
          </w:tcPr>
          <w:p w14:paraId="5C8CB10D" w14:textId="77777777" w:rsidR="00B24E15" w:rsidRPr="0083408D" w:rsidRDefault="00B24E15" w:rsidP="00F75072">
            <w:pPr>
              <w:spacing w:after="40" w:line="276" w:lineRule="auto"/>
              <w:ind w:right="6" w:firstLine="0"/>
            </w:pPr>
            <w:r w:rsidRPr="0083408D">
              <w:rPr>
                <w:rFonts w:cstheme="minorHAnsi"/>
                <w:szCs w:val="20"/>
              </w:rPr>
              <w:t>Hyperventilation (rapid,</w:t>
            </w:r>
            <w:r w:rsidRPr="0083408D">
              <w:t xml:space="preserve"> deep breathing</w:t>
            </w:r>
            <w:r w:rsidRPr="0083408D">
              <w:rPr>
                <w:rFonts w:cstheme="minorHAnsi"/>
                <w:szCs w:val="20"/>
              </w:rPr>
              <w:t>)</w:t>
            </w:r>
          </w:p>
        </w:tc>
        <w:tc>
          <w:tcPr>
            <w:tcW w:w="1341" w:type="pct"/>
            <w:hideMark/>
          </w:tcPr>
          <w:p w14:paraId="1C711538" w14:textId="77777777" w:rsidR="00B24E15" w:rsidRPr="0083408D" w:rsidRDefault="00B24E15" w:rsidP="00F75072">
            <w:pPr>
              <w:spacing w:after="40" w:line="276" w:lineRule="auto"/>
              <w:ind w:right="6" w:firstLine="0"/>
              <w:rPr>
                <w:color w:val="000000"/>
              </w:rPr>
            </w:pPr>
            <w:r w:rsidRPr="0083408D">
              <w:t xml:space="preserve">Normal to deep breaths </w:t>
            </w:r>
          </w:p>
        </w:tc>
      </w:tr>
      <w:tr w:rsidR="00B24E15" w:rsidRPr="0083408D" w14:paraId="7CBFFE59" w14:textId="77777777" w:rsidTr="00041CDD">
        <w:trPr>
          <w:trHeight w:val="632"/>
        </w:trPr>
        <w:tc>
          <w:tcPr>
            <w:tcW w:w="854" w:type="pct"/>
            <w:hideMark/>
          </w:tcPr>
          <w:p w14:paraId="10FCF148" w14:textId="77777777" w:rsidR="00B24E15" w:rsidRPr="0083408D" w:rsidRDefault="00B24E15" w:rsidP="00F75072">
            <w:pPr>
              <w:spacing w:after="40" w:line="276" w:lineRule="auto"/>
              <w:ind w:right="6" w:firstLine="0"/>
              <w:jc w:val="both"/>
              <w:rPr>
                <w:color w:val="000000"/>
              </w:rPr>
            </w:pPr>
            <w:r w:rsidRPr="0083408D">
              <w:t xml:space="preserve">Cardiovascular </w:t>
            </w:r>
          </w:p>
        </w:tc>
        <w:tc>
          <w:tcPr>
            <w:tcW w:w="1612" w:type="pct"/>
          </w:tcPr>
          <w:p w14:paraId="52C10FA7" w14:textId="77777777" w:rsidR="00B24E15" w:rsidRPr="0083408D" w:rsidRDefault="00B24E15" w:rsidP="00F75072">
            <w:pPr>
              <w:spacing w:after="40" w:line="276" w:lineRule="auto"/>
              <w:ind w:right="6" w:firstLine="0"/>
              <w:rPr>
                <w:color w:val="000000"/>
              </w:rPr>
            </w:pPr>
            <w:r w:rsidRPr="0083408D">
              <w:rPr>
                <w:rFonts w:cstheme="minorHAnsi"/>
                <w:szCs w:val="20"/>
              </w:rPr>
              <w:t>↑</w:t>
            </w:r>
            <w:r w:rsidRPr="0083408D">
              <w:t xml:space="preserve"> heart rate, ↓</w:t>
            </w:r>
            <w:r w:rsidRPr="0083408D">
              <w:rPr>
                <w:rFonts w:cstheme="minorHAnsi"/>
                <w:szCs w:val="20"/>
              </w:rPr>
              <w:t xml:space="preserve"> blood pressure</w:t>
            </w:r>
            <w:r w:rsidRPr="0083408D">
              <w:t xml:space="preserve">, circulatory arrest </w:t>
            </w:r>
          </w:p>
        </w:tc>
        <w:tc>
          <w:tcPr>
            <w:tcW w:w="1194" w:type="pct"/>
            <w:hideMark/>
          </w:tcPr>
          <w:p w14:paraId="538251DC" w14:textId="77777777" w:rsidR="00B24E15" w:rsidRPr="0083408D" w:rsidRDefault="00B24E15" w:rsidP="00041CDD">
            <w:pPr>
              <w:spacing w:after="40" w:line="276" w:lineRule="auto"/>
              <w:ind w:right="6"/>
              <w:rPr>
                <w:color w:val="000000"/>
              </w:rPr>
            </w:pPr>
            <w:r w:rsidRPr="0083408D">
              <w:rPr>
                <w:rFonts w:cstheme="minorHAnsi"/>
                <w:szCs w:val="20"/>
              </w:rPr>
              <w:t>↑</w:t>
            </w:r>
            <w:r w:rsidRPr="0083408D">
              <w:t xml:space="preserve">heart rate, normal or ↑systolic </w:t>
            </w:r>
            <w:r w:rsidRPr="0083408D">
              <w:rPr>
                <w:rFonts w:cstheme="minorHAnsi"/>
                <w:szCs w:val="20"/>
              </w:rPr>
              <w:t>blood pressure</w:t>
            </w:r>
          </w:p>
        </w:tc>
        <w:tc>
          <w:tcPr>
            <w:tcW w:w="1341" w:type="pct"/>
            <w:hideMark/>
          </w:tcPr>
          <w:p w14:paraId="498B36BE" w14:textId="77777777" w:rsidR="00B24E15" w:rsidRPr="0083408D" w:rsidRDefault="00B24E15" w:rsidP="00F75072">
            <w:pPr>
              <w:spacing w:after="40" w:line="276" w:lineRule="auto"/>
              <w:ind w:right="6"/>
            </w:pPr>
            <w:r w:rsidRPr="0083408D">
              <w:rPr>
                <w:rFonts w:cstheme="minorHAnsi"/>
                <w:szCs w:val="20"/>
              </w:rPr>
              <w:t>↓</w:t>
            </w:r>
            <w:r w:rsidRPr="0083408D">
              <w:t xml:space="preserve"> heart rate</w:t>
            </w:r>
            <w:r w:rsidRPr="0083408D">
              <w:rPr>
                <w:rFonts w:cstheme="minorHAnsi"/>
                <w:szCs w:val="20"/>
              </w:rPr>
              <w:t xml:space="preserve"> with or without </w:t>
            </w:r>
            <w:r w:rsidRPr="0083408D">
              <w:rPr>
                <w:i/>
              </w:rPr>
              <w:t>transient</w:t>
            </w:r>
            <w:r w:rsidRPr="0083408D">
              <w:t xml:space="preserve"> </w:t>
            </w:r>
            <w:r w:rsidRPr="0083408D">
              <w:rPr>
                <w:rFonts w:cstheme="minorHAnsi"/>
                <w:szCs w:val="20"/>
              </w:rPr>
              <w:t>↓in blood pressure</w:t>
            </w:r>
            <w:r w:rsidRPr="0083408D">
              <w:t xml:space="preserve"> </w:t>
            </w:r>
          </w:p>
        </w:tc>
      </w:tr>
      <w:tr w:rsidR="00B24E15" w:rsidRPr="0083408D" w14:paraId="7FEC5334" w14:textId="77777777" w:rsidTr="00F75072">
        <w:trPr>
          <w:cnfStyle w:val="000000100000" w:firstRow="0" w:lastRow="0" w:firstColumn="0" w:lastColumn="0" w:oddVBand="0" w:evenVBand="0" w:oddHBand="1" w:evenHBand="0" w:firstRowFirstColumn="0" w:firstRowLastColumn="0" w:lastRowFirstColumn="0" w:lastRowLastColumn="0"/>
        </w:trPr>
        <w:tc>
          <w:tcPr>
            <w:tcW w:w="854" w:type="pct"/>
            <w:hideMark/>
          </w:tcPr>
          <w:p w14:paraId="6C8D88AD" w14:textId="77777777" w:rsidR="00B24E15" w:rsidRPr="0083408D" w:rsidRDefault="00B24E15" w:rsidP="00F75072">
            <w:pPr>
              <w:spacing w:after="40" w:line="276" w:lineRule="auto"/>
              <w:ind w:right="6" w:firstLine="0"/>
              <w:jc w:val="both"/>
              <w:rPr>
                <w:rFonts w:eastAsia="Arial"/>
                <w:color w:val="000000"/>
              </w:rPr>
            </w:pPr>
            <w:r w:rsidRPr="0083408D">
              <w:t>Gastrointestinal</w:t>
            </w:r>
          </w:p>
        </w:tc>
        <w:tc>
          <w:tcPr>
            <w:tcW w:w="1612" w:type="pct"/>
          </w:tcPr>
          <w:p w14:paraId="0CC147DE" w14:textId="77777777" w:rsidR="00B24E15" w:rsidRPr="0083408D" w:rsidRDefault="00B24E15" w:rsidP="00F75072">
            <w:pPr>
              <w:spacing w:after="40" w:line="276" w:lineRule="auto"/>
              <w:ind w:right="6" w:firstLine="0"/>
              <w:rPr>
                <w:rFonts w:eastAsia="Arial"/>
              </w:rPr>
            </w:pPr>
            <w:r w:rsidRPr="0083408D">
              <w:t>Nausea, vomiting</w:t>
            </w:r>
            <w:r w:rsidRPr="0083408D">
              <w:rPr>
                <w:rFonts w:eastAsia="Arial" w:cstheme="minorHAnsi"/>
                <w:szCs w:val="20"/>
              </w:rPr>
              <w:t>, a</w:t>
            </w:r>
            <w:r w:rsidRPr="0083408D">
              <w:rPr>
                <w:rFonts w:cstheme="minorHAnsi"/>
                <w:szCs w:val="20"/>
              </w:rPr>
              <w:t>bdominal</w:t>
            </w:r>
            <w:r w:rsidRPr="0083408D">
              <w:t xml:space="preserve"> cramps </w:t>
            </w:r>
          </w:p>
        </w:tc>
        <w:tc>
          <w:tcPr>
            <w:tcW w:w="1194" w:type="pct"/>
            <w:hideMark/>
          </w:tcPr>
          <w:p w14:paraId="6DEEBC3A" w14:textId="77777777" w:rsidR="00B24E15" w:rsidRPr="0083408D" w:rsidRDefault="00B24E15" w:rsidP="00F75072">
            <w:pPr>
              <w:spacing w:after="40" w:line="276" w:lineRule="auto"/>
              <w:ind w:right="6"/>
              <w:rPr>
                <w:rFonts w:eastAsia="Arial"/>
                <w:color w:val="000000"/>
              </w:rPr>
            </w:pPr>
            <w:r w:rsidRPr="0083408D">
              <w:t xml:space="preserve">Nausea </w:t>
            </w:r>
          </w:p>
        </w:tc>
        <w:tc>
          <w:tcPr>
            <w:tcW w:w="1341" w:type="pct"/>
            <w:hideMark/>
          </w:tcPr>
          <w:p w14:paraId="7AB80031" w14:textId="77777777" w:rsidR="00B24E15" w:rsidRPr="0083408D" w:rsidRDefault="00B24E15" w:rsidP="00F75072">
            <w:pPr>
              <w:spacing w:after="40" w:line="276" w:lineRule="auto"/>
              <w:ind w:right="6"/>
              <w:rPr>
                <w:color w:val="000000"/>
              </w:rPr>
            </w:pPr>
            <w:r w:rsidRPr="0083408D">
              <w:t xml:space="preserve">Nausea, vomiting </w:t>
            </w:r>
          </w:p>
        </w:tc>
      </w:tr>
      <w:tr w:rsidR="00B24E15" w:rsidRPr="0083408D" w14:paraId="3FC480BC" w14:textId="77777777" w:rsidTr="00F75072">
        <w:trPr>
          <w:trHeight w:val="904"/>
        </w:trPr>
        <w:tc>
          <w:tcPr>
            <w:tcW w:w="854" w:type="pct"/>
            <w:hideMark/>
          </w:tcPr>
          <w:p w14:paraId="2840F864" w14:textId="77777777" w:rsidR="00B24E15" w:rsidRPr="0083408D" w:rsidRDefault="00B24E15" w:rsidP="00F75072">
            <w:pPr>
              <w:spacing w:after="40" w:line="276" w:lineRule="auto"/>
              <w:ind w:right="6" w:firstLine="0"/>
              <w:rPr>
                <w:rFonts w:eastAsia="Arial"/>
                <w:color w:val="000000"/>
              </w:rPr>
            </w:pPr>
            <w:r w:rsidRPr="0083408D">
              <w:t>Neurological and other symptoms</w:t>
            </w:r>
          </w:p>
        </w:tc>
        <w:tc>
          <w:tcPr>
            <w:tcW w:w="1612" w:type="pct"/>
          </w:tcPr>
          <w:p w14:paraId="5F85C99A" w14:textId="77777777" w:rsidR="00B24E15" w:rsidRPr="0083408D" w:rsidRDefault="00B24E15" w:rsidP="00F75072">
            <w:pPr>
              <w:spacing w:after="40" w:line="276" w:lineRule="auto"/>
              <w:ind w:right="6" w:firstLine="0"/>
              <w:rPr>
                <w:rFonts w:eastAsia="Arial"/>
                <w:color w:val="000000"/>
              </w:rPr>
            </w:pPr>
            <w:r w:rsidRPr="0083408D">
              <w:t xml:space="preserve">Uneasiness, restlessness, agitation, </w:t>
            </w:r>
            <w:r w:rsidRPr="0083408D">
              <w:rPr>
                <w:rFonts w:cstheme="minorHAnsi"/>
                <w:szCs w:val="20"/>
              </w:rPr>
              <w:t>loss</w:t>
            </w:r>
            <w:r w:rsidRPr="0083408D">
              <w:t xml:space="preserve"> of </w:t>
            </w:r>
            <w:r w:rsidRPr="0083408D">
              <w:rPr>
                <w:rFonts w:cstheme="minorHAnsi"/>
                <w:szCs w:val="20"/>
              </w:rPr>
              <w:t>consciousness,</w:t>
            </w:r>
            <w:r w:rsidRPr="0083408D">
              <w:t xml:space="preserve"> little response </w:t>
            </w:r>
            <w:r w:rsidRPr="0083408D">
              <w:rPr>
                <w:rFonts w:cstheme="minorHAnsi"/>
                <w:szCs w:val="20"/>
              </w:rPr>
              <w:t>when</w:t>
            </w:r>
            <w:r w:rsidRPr="0083408D">
              <w:t xml:space="preserve"> supine </w:t>
            </w:r>
            <w:r w:rsidRPr="0083408D">
              <w:rPr>
                <w:rFonts w:cstheme="minorHAnsi"/>
                <w:szCs w:val="20"/>
              </w:rPr>
              <w:t xml:space="preserve">or lying </w:t>
            </w:r>
            <w:r w:rsidRPr="0083408D">
              <w:t xml:space="preserve">flat </w:t>
            </w:r>
          </w:p>
        </w:tc>
        <w:tc>
          <w:tcPr>
            <w:tcW w:w="1194" w:type="pct"/>
            <w:hideMark/>
          </w:tcPr>
          <w:p w14:paraId="2A93F868" w14:textId="77777777" w:rsidR="00B24E15" w:rsidRPr="0083408D" w:rsidRDefault="00B24E15" w:rsidP="00F75072">
            <w:pPr>
              <w:spacing w:after="40" w:line="276" w:lineRule="auto"/>
              <w:ind w:right="6" w:firstLine="0"/>
              <w:rPr>
                <w:rFonts w:eastAsia="Arial"/>
              </w:rPr>
            </w:pPr>
            <w:r w:rsidRPr="0083408D">
              <w:t>Fearfulness, light-headedness</w:t>
            </w:r>
          </w:p>
          <w:p w14:paraId="09AD70FF" w14:textId="77777777" w:rsidR="00B24E15" w:rsidRPr="0083408D" w:rsidRDefault="00B24E15" w:rsidP="00F75072">
            <w:pPr>
              <w:spacing w:after="40" w:line="276" w:lineRule="auto"/>
              <w:ind w:right="6" w:firstLine="0"/>
              <w:rPr>
                <w:rFonts w:eastAsia="Calibri"/>
              </w:rPr>
            </w:pPr>
            <w:r w:rsidRPr="0083408D">
              <w:t>dizziness, numbness, weakness</w:t>
            </w:r>
            <w:r w:rsidRPr="0083408D">
              <w:rPr>
                <w:rFonts w:eastAsia="Calibri" w:cstheme="minorHAnsi"/>
                <w:szCs w:val="20"/>
              </w:rPr>
              <w:t xml:space="preserve">, </w:t>
            </w:r>
            <w:r w:rsidRPr="0083408D">
              <w:t xml:space="preserve">tingling </w:t>
            </w:r>
            <w:r w:rsidRPr="0083408D">
              <w:lastRenderedPageBreak/>
              <w:t xml:space="preserve">around </w:t>
            </w:r>
            <w:r w:rsidRPr="0083408D">
              <w:rPr>
                <w:rFonts w:cstheme="minorHAnsi"/>
                <w:szCs w:val="20"/>
              </w:rPr>
              <w:t xml:space="preserve">the </w:t>
            </w:r>
            <w:r w:rsidRPr="0083408D">
              <w:t xml:space="preserve">lips, </w:t>
            </w:r>
            <w:r w:rsidRPr="0083408D">
              <w:rPr>
                <w:rFonts w:cstheme="minorHAnsi"/>
                <w:szCs w:val="20"/>
              </w:rPr>
              <w:t>spasms</w:t>
            </w:r>
            <w:r w:rsidRPr="0083408D">
              <w:t xml:space="preserve"> in hands, feet</w:t>
            </w:r>
          </w:p>
        </w:tc>
        <w:tc>
          <w:tcPr>
            <w:tcW w:w="1341" w:type="pct"/>
            <w:hideMark/>
          </w:tcPr>
          <w:p w14:paraId="5DD4977D" w14:textId="77777777" w:rsidR="00B24E15" w:rsidRPr="0083408D" w:rsidRDefault="00B24E15" w:rsidP="00F75072">
            <w:pPr>
              <w:spacing w:after="40" w:line="276" w:lineRule="auto"/>
              <w:ind w:right="6"/>
              <w:rPr>
                <w:color w:val="000000"/>
              </w:rPr>
            </w:pPr>
            <w:r w:rsidRPr="0083408D">
              <w:lastRenderedPageBreak/>
              <w:t xml:space="preserve">Transient </w:t>
            </w:r>
            <w:r w:rsidRPr="0083408D">
              <w:rPr>
                <w:rFonts w:cstheme="minorHAnsi"/>
                <w:szCs w:val="20"/>
              </w:rPr>
              <w:t>loss</w:t>
            </w:r>
            <w:r w:rsidRPr="0083408D">
              <w:t xml:space="preserve"> of </w:t>
            </w:r>
            <w:r w:rsidRPr="0083408D">
              <w:rPr>
                <w:rFonts w:cstheme="minorHAnsi"/>
                <w:szCs w:val="20"/>
              </w:rPr>
              <w:t>consciousness,</w:t>
            </w:r>
            <w:r w:rsidRPr="0083408D">
              <w:t xml:space="preserve"> good response once supine</w:t>
            </w:r>
            <w:r w:rsidRPr="0083408D">
              <w:rPr>
                <w:rFonts w:cstheme="minorHAnsi"/>
                <w:szCs w:val="20"/>
              </w:rPr>
              <w:t xml:space="preserve"> or lying </w:t>
            </w:r>
            <w:r w:rsidRPr="0083408D">
              <w:t>flat</w:t>
            </w:r>
            <w:r w:rsidRPr="0083408D">
              <w:rPr>
                <w:rFonts w:cstheme="minorHAnsi"/>
                <w:szCs w:val="20"/>
              </w:rPr>
              <w:t xml:space="preserve">, with or </w:t>
            </w:r>
            <w:r w:rsidRPr="0083408D">
              <w:rPr>
                <w:rFonts w:cstheme="minorHAnsi"/>
                <w:szCs w:val="20"/>
              </w:rPr>
              <w:lastRenderedPageBreak/>
              <w:t>without</w:t>
            </w:r>
            <w:r w:rsidRPr="0083408D">
              <w:t xml:space="preserve"> tonic</w:t>
            </w:r>
            <w:r w:rsidRPr="0083408D">
              <w:rPr>
                <w:rFonts w:cstheme="minorHAnsi"/>
                <w:szCs w:val="20"/>
              </w:rPr>
              <w:t>–</w:t>
            </w:r>
            <w:proofErr w:type="spellStart"/>
            <w:r w:rsidRPr="0083408D">
              <w:t>clonic</w:t>
            </w:r>
            <w:proofErr w:type="spellEnd"/>
            <w:r w:rsidRPr="0083408D">
              <w:t xml:space="preserve"> seizure </w:t>
            </w:r>
          </w:p>
        </w:tc>
      </w:tr>
    </w:tbl>
    <w:bookmarkEnd w:id="1"/>
    <w:p w14:paraId="708B7C78" w14:textId="77777777" w:rsidR="00512545" w:rsidRDefault="007651AB" w:rsidP="00D64D0C">
      <w:pPr>
        <w:spacing w:before="120" w:after="0"/>
        <w:jc w:val="both"/>
        <w:rPr>
          <w:rStyle w:val="Heading2Char"/>
        </w:rPr>
      </w:pPr>
      <w:r>
        <w:rPr>
          <w:rStyle w:val="Heading2Char"/>
        </w:rPr>
        <w:lastRenderedPageBreak/>
        <w:t xml:space="preserve">What is the initial management of </w:t>
      </w:r>
      <w:r w:rsidR="00512545">
        <w:rPr>
          <w:rStyle w:val="Heading2Char"/>
        </w:rPr>
        <w:t>anaphylaxis</w:t>
      </w:r>
      <w:r w:rsidR="00ED5B1F">
        <w:rPr>
          <w:rStyle w:val="Heading2Char"/>
        </w:rPr>
        <w:t xml:space="preserve"> following vaccination</w:t>
      </w:r>
      <w:r w:rsidR="00512545">
        <w:rPr>
          <w:rStyle w:val="Heading2Char"/>
        </w:rPr>
        <w:t xml:space="preserve">? </w:t>
      </w:r>
    </w:p>
    <w:p w14:paraId="3232EF12" w14:textId="77777777" w:rsidR="007E6166" w:rsidRPr="0083408D" w:rsidRDefault="007E6166" w:rsidP="00D64D0C">
      <w:pPr>
        <w:spacing w:before="120" w:after="0"/>
        <w:jc w:val="both"/>
        <w:rPr>
          <w:rFonts w:asciiTheme="minorBidi" w:hAnsiTheme="minorBidi"/>
          <w:szCs w:val="24"/>
        </w:rPr>
      </w:pPr>
      <w:r w:rsidRPr="0083408D">
        <w:rPr>
          <w:rFonts w:asciiTheme="minorBidi" w:hAnsiTheme="minorBidi"/>
          <w:szCs w:val="24"/>
        </w:rPr>
        <w:t>Every health facility</w:t>
      </w:r>
      <w:r w:rsidR="003B64AD">
        <w:rPr>
          <w:rFonts w:asciiTheme="minorBidi" w:hAnsiTheme="minorBidi"/>
          <w:szCs w:val="24"/>
        </w:rPr>
        <w:t xml:space="preserve"> providing vaccinations</w:t>
      </w:r>
      <w:r w:rsidRPr="0083408D">
        <w:rPr>
          <w:rFonts w:asciiTheme="minorBidi" w:hAnsiTheme="minorBidi"/>
          <w:szCs w:val="24"/>
        </w:rPr>
        <w:t xml:space="preserve"> should have health staff trained in </w:t>
      </w:r>
      <w:r w:rsidR="007651AB">
        <w:rPr>
          <w:rFonts w:asciiTheme="minorBidi" w:hAnsiTheme="minorBidi"/>
          <w:szCs w:val="24"/>
        </w:rPr>
        <w:t xml:space="preserve">the </w:t>
      </w:r>
      <w:r w:rsidR="000236AA">
        <w:rPr>
          <w:rFonts w:asciiTheme="minorBidi" w:hAnsiTheme="minorBidi"/>
          <w:szCs w:val="24"/>
        </w:rPr>
        <w:t xml:space="preserve">practical steps for </w:t>
      </w:r>
      <w:r w:rsidR="007651AB">
        <w:rPr>
          <w:rFonts w:asciiTheme="minorBidi" w:hAnsiTheme="minorBidi"/>
          <w:szCs w:val="24"/>
        </w:rPr>
        <w:t xml:space="preserve">recognition and </w:t>
      </w:r>
      <w:r w:rsidRPr="0083408D">
        <w:rPr>
          <w:rFonts w:asciiTheme="minorBidi" w:hAnsiTheme="minorBidi"/>
          <w:szCs w:val="24"/>
        </w:rPr>
        <w:t>treatment of anaphylaxis</w:t>
      </w:r>
      <w:r w:rsidR="000236AA">
        <w:rPr>
          <w:rFonts w:asciiTheme="minorBidi" w:hAnsiTheme="minorBidi"/>
          <w:szCs w:val="24"/>
        </w:rPr>
        <w:t>. They should have</w:t>
      </w:r>
      <w:r w:rsidR="00E0271B">
        <w:rPr>
          <w:rFonts w:asciiTheme="minorBidi" w:hAnsiTheme="minorBidi"/>
          <w:szCs w:val="24"/>
        </w:rPr>
        <w:t xml:space="preserve"> </w:t>
      </w:r>
      <w:r w:rsidR="003B64AD">
        <w:rPr>
          <w:rFonts w:asciiTheme="minorBidi" w:hAnsiTheme="minorBidi"/>
          <w:szCs w:val="24"/>
        </w:rPr>
        <w:t>immediate</w:t>
      </w:r>
      <w:r w:rsidRPr="0083408D">
        <w:rPr>
          <w:rFonts w:asciiTheme="minorBidi" w:hAnsiTheme="minorBidi"/>
          <w:szCs w:val="24"/>
        </w:rPr>
        <w:t xml:space="preserve"> access to an emergency kit </w:t>
      </w:r>
      <w:r w:rsidR="00BF63ED">
        <w:rPr>
          <w:rFonts w:asciiTheme="minorBidi" w:hAnsiTheme="minorBidi"/>
          <w:szCs w:val="24"/>
        </w:rPr>
        <w:t>(</w:t>
      </w:r>
      <w:r w:rsidR="00F6359D">
        <w:rPr>
          <w:rFonts w:asciiTheme="minorBidi" w:hAnsiTheme="minorBidi"/>
          <w:szCs w:val="24"/>
        </w:rPr>
        <w:t>Table 3</w:t>
      </w:r>
      <w:r w:rsidR="00BF63ED">
        <w:rPr>
          <w:rFonts w:asciiTheme="minorBidi" w:hAnsiTheme="minorBidi"/>
          <w:szCs w:val="24"/>
        </w:rPr>
        <w:t xml:space="preserve">) </w:t>
      </w:r>
      <w:r w:rsidR="00ED5B1F">
        <w:rPr>
          <w:rFonts w:asciiTheme="minorBidi" w:hAnsiTheme="minorBidi"/>
          <w:szCs w:val="24"/>
        </w:rPr>
        <w:t xml:space="preserve">containing </w:t>
      </w:r>
      <w:r w:rsidR="00ED5B1F" w:rsidRPr="0083408D">
        <w:rPr>
          <w:rFonts w:asciiTheme="minorBidi" w:hAnsiTheme="minorBidi"/>
          <w:szCs w:val="24"/>
        </w:rPr>
        <w:t>adrenaline</w:t>
      </w:r>
      <w:r w:rsidR="007651AB">
        <w:rPr>
          <w:rFonts w:asciiTheme="minorBidi" w:hAnsiTheme="minorBidi"/>
          <w:szCs w:val="24"/>
        </w:rPr>
        <w:t>.</w:t>
      </w:r>
      <w:r w:rsidR="00CB196F" w:rsidRPr="0083408D">
        <w:rPr>
          <w:rFonts w:asciiTheme="minorBidi" w:hAnsiTheme="minorBidi"/>
          <w:szCs w:val="24"/>
        </w:rPr>
        <w:t xml:space="preserve"> </w:t>
      </w:r>
      <w:r w:rsidRPr="0083408D">
        <w:rPr>
          <w:rFonts w:asciiTheme="minorBidi" w:hAnsiTheme="minorBidi"/>
          <w:szCs w:val="24"/>
        </w:rPr>
        <w:t xml:space="preserve">Once anaphylaxis is suspected consider the </w:t>
      </w:r>
      <w:r w:rsidR="0028060D">
        <w:rPr>
          <w:rFonts w:asciiTheme="minorBidi" w:hAnsiTheme="minorBidi"/>
          <w:szCs w:val="24"/>
        </w:rPr>
        <w:t>vaccine recipient</w:t>
      </w:r>
      <w:r w:rsidRPr="0083408D">
        <w:rPr>
          <w:rFonts w:asciiTheme="minorBidi" w:hAnsiTheme="minorBidi"/>
          <w:szCs w:val="24"/>
        </w:rPr>
        <w:t xml:space="preserve"> as having a potentially life-threatening condition and begin treatment immediately and follow the treatment protocol </w:t>
      </w:r>
      <w:r w:rsidR="00BF63ED">
        <w:rPr>
          <w:rFonts w:asciiTheme="minorBidi" w:hAnsiTheme="minorBidi"/>
          <w:szCs w:val="24"/>
        </w:rPr>
        <w:t xml:space="preserve">(Fig 1) </w:t>
      </w:r>
      <w:r w:rsidRPr="0083408D">
        <w:rPr>
          <w:rFonts w:asciiTheme="minorBidi" w:hAnsiTheme="minorBidi"/>
          <w:szCs w:val="24"/>
        </w:rPr>
        <w:t>below</w:t>
      </w:r>
      <w:r w:rsidR="00DD3120">
        <w:rPr>
          <w:rFonts w:asciiTheme="minorBidi" w:hAnsiTheme="minorBidi"/>
          <w:szCs w:val="24"/>
        </w:rPr>
        <w:t>.</w:t>
      </w:r>
      <w:r w:rsidRPr="0083408D">
        <w:rPr>
          <w:rFonts w:asciiTheme="minorBidi" w:hAnsiTheme="minorBidi"/>
          <w:szCs w:val="24"/>
        </w:rPr>
        <w:t xml:space="preserve">  </w:t>
      </w:r>
    </w:p>
    <w:p w14:paraId="670A5988" w14:textId="77777777" w:rsidR="000E2C8F" w:rsidRDefault="000E2C8F" w:rsidP="005E4A7B">
      <w:pPr>
        <w:pStyle w:val="ListParagraph"/>
        <w:numPr>
          <w:ilvl w:val="0"/>
          <w:numId w:val="10"/>
        </w:numPr>
        <w:jc w:val="both"/>
        <w:rPr>
          <w:rFonts w:asciiTheme="minorBidi" w:hAnsiTheme="minorBidi"/>
          <w:szCs w:val="24"/>
        </w:rPr>
      </w:pPr>
      <w:r>
        <w:rPr>
          <w:rFonts w:asciiTheme="minorBidi" w:hAnsiTheme="minorBidi"/>
          <w:szCs w:val="24"/>
        </w:rPr>
        <w:t>First aid response which includes;</w:t>
      </w:r>
    </w:p>
    <w:p w14:paraId="1319A800" w14:textId="77777777" w:rsidR="00BF63ED" w:rsidRDefault="00BF63ED" w:rsidP="005B4F0E">
      <w:pPr>
        <w:pStyle w:val="ListParagraph"/>
        <w:numPr>
          <w:ilvl w:val="1"/>
          <w:numId w:val="10"/>
        </w:numPr>
        <w:jc w:val="both"/>
        <w:rPr>
          <w:rFonts w:asciiTheme="minorBidi" w:hAnsiTheme="minorBidi"/>
          <w:szCs w:val="24"/>
        </w:rPr>
      </w:pPr>
      <w:r w:rsidRPr="00512545">
        <w:rPr>
          <w:rFonts w:asciiTheme="minorBidi" w:hAnsiTheme="minorBidi"/>
          <w:szCs w:val="24"/>
        </w:rPr>
        <w:t>Stop administering any further vaccine.</w:t>
      </w:r>
      <w:r w:rsidRPr="00512545">
        <w:rPr>
          <w:rFonts w:asciiTheme="minorBidi" w:hAnsiTheme="minorBidi"/>
          <w:szCs w:val="24"/>
        </w:rPr>
        <w:tab/>
      </w:r>
    </w:p>
    <w:p w14:paraId="5A4EC990" w14:textId="77777777" w:rsidR="00656CFB" w:rsidRPr="00512545" w:rsidRDefault="00656CFB" w:rsidP="005B4F0E">
      <w:pPr>
        <w:pStyle w:val="ListParagraph"/>
        <w:numPr>
          <w:ilvl w:val="1"/>
          <w:numId w:val="10"/>
        </w:numPr>
        <w:jc w:val="both"/>
        <w:rPr>
          <w:rFonts w:asciiTheme="minorBidi" w:hAnsiTheme="minorBidi"/>
          <w:szCs w:val="24"/>
        </w:rPr>
      </w:pPr>
      <w:r>
        <w:rPr>
          <w:rFonts w:asciiTheme="minorBidi" w:hAnsiTheme="minorBidi"/>
          <w:szCs w:val="24"/>
        </w:rPr>
        <w:t xml:space="preserve">Call for help and never leave the vaccine recipient alone. </w:t>
      </w:r>
    </w:p>
    <w:p w14:paraId="1B9770AE" w14:textId="77777777" w:rsidR="00BF63ED" w:rsidRPr="00512545" w:rsidRDefault="00BF63ED" w:rsidP="005B4F0E">
      <w:pPr>
        <w:pStyle w:val="ListParagraph"/>
        <w:numPr>
          <w:ilvl w:val="1"/>
          <w:numId w:val="10"/>
        </w:numPr>
        <w:jc w:val="both"/>
        <w:rPr>
          <w:rFonts w:asciiTheme="minorBidi" w:hAnsiTheme="minorBidi"/>
          <w:szCs w:val="24"/>
        </w:rPr>
      </w:pPr>
      <w:r w:rsidRPr="00512545">
        <w:rPr>
          <w:rFonts w:asciiTheme="minorBidi" w:hAnsiTheme="minorBidi"/>
          <w:szCs w:val="24"/>
        </w:rPr>
        <w:t xml:space="preserve">Place the </w:t>
      </w:r>
      <w:r w:rsidR="0028060D" w:rsidRPr="00512545">
        <w:rPr>
          <w:rFonts w:asciiTheme="minorBidi" w:hAnsiTheme="minorBidi"/>
          <w:szCs w:val="24"/>
        </w:rPr>
        <w:t>vaccine recipient</w:t>
      </w:r>
      <w:r w:rsidRPr="00512545">
        <w:rPr>
          <w:rFonts w:asciiTheme="minorBidi" w:hAnsiTheme="minorBidi"/>
          <w:szCs w:val="24"/>
        </w:rPr>
        <w:t xml:space="preserve"> in the supine</w:t>
      </w:r>
      <w:r w:rsidR="000816B9">
        <w:rPr>
          <w:rFonts w:asciiTheme="minorBidi" w:hAnsiTheme="minorBidi"/>
          <w:szCs w:val="24"/>
        </w:rPr>
        <w:t xml:space="preserve"> </w:t>
      </w:r>
      <w:r w:rsidR="000816B9" w:rsidRPr="00512545">
        <w:rPr>
          <w:rFonts w:asciiTheme="minorBidi" w:hAnsiTheme="minorBidi"/>
          <w:szCs w:val="24"/>
        </w:rPr>
        <w:t>position</w:t>
      </w:r>
      <w:r w:rsidRPr="00512545">
        <w:rPr>
          <w:rFonts w:asciiTheme="minorBidi" w:hAnsiTheme="minorBidi"/>
          <w:szCs w:val="24"/>
        </w:rPr>
        <w:t xml:space="preserve"> </w:t>
      </w:r>
      <w:r w:rsidR="006A07DC" w:rsidRPr="00512545">
        <w:rPr>
          <w:rFonts w:asciiTheme="minorBidi" w:hAnsiTheme="minorBidi"/>
          <w:szCs w:val="24"/>
        </w:rPr>
        <w:t>(lying down</w:t>
      </w:r>
      <w:r w:rsidR="000816B9">
        <w:rPr>
          <w:rFonts w:asciiTheme="minorBidi" w:hAnsiTheme="minorBidi"/>
          <w:szCs w:val="24"/>
        </w:rPr>
        <w:t xml:space="preserve"> </w:t>
      </w:r>
      <w:r w:rsidR="00A401A5">
        <w:rPr>
          <w:rFonts w:asciiTheme="minorBidi" w:hAnsiTheme="minorBidi"/>
          <w:szCs w:val="24"/>
        </w:rPr>
        <w:t xml:space="preserve">flat on the </w:t>
      </w:r>
      <w:r w:rsidR="000816B9">
        <w:rPr>
          <w:rFonts w:asciiTheme="minorBidi" w:hAnsiTheme="minorBidi"/>
          <w:szCs w:val="24"/>
        </w:rPr>
        <w:t>back</w:t>
      </w:r>
      <w:r w:rsidR="00E771AF">
        <w:rPr>
          <w:rFonts w:asciiTheme="minorBidi" w:hAnsiTheme="minorBidi"/>
          <w:szCs w:val="24"/>
        </w:rPr>
        <w:t xml:space="preserve"> with head lower than the legs if </w:t>
      </w:r>
      <w:r w:rsidR="006B338A">
        <w:rPr>
          <w:rFonts w:asciiTheme="minorBidi" w:hAnsiTheme="minorBidi"/>
          <w:szCs w:val="24"/>
        </w:rPr>
        <w:t xml:space="preserve">patient is </w:t>
      </w:r>
      <w:r w:rsidR="00E771AF">
        <w:rPr>
          <w:rFonts w:asciiTheme="minorBidi" w:hAnsiTheme="minorBidi"/>
          <w:szCs w:val="24"/>
        </w:rPr>
        <w:t>hypotensive</w:t>
      </w:r>
      <w:r w:rsidR="006A07DC" w:rsidRPr="00512545">
        <w:rPr>
          <w:rFonts w:asciiTheme="minorBidi" w:hAnsiTheme="minorBidi"/>
          <w:szCs w:val="24"/>
        </w:rPr>
        <w:t>)</w:t>
      </w:r>
      <w:r w:rsidR="000816B9">
        <w:rPr>
          <w:rFonts w:asciiTheme="minorBidi" w:hAnsiTheme="minorBidi"/>
          <w:szCs w:val="24"/>
        </w:rPr>
        <w:t>.</w:t>
      </w:r>
      <w:r w:rsidR="00E771AF">
        <w:rPr>
          <w:rFonts w:asciiTheme="minorBidi" w:hAnsiTheme="minorBidi"/>
          <w:szCs w:val="24"/>
        </w:rPr>
        <w:t xml:space="preserve"> </w:t>
      </w:r>
      <w:r w:rsidR="000816B9">
        <w:rPr>
          <w:rFonts w:asciiTheme="minorBidi" w:hAnsiTheme="minorBidi"/>
          <w:szCs w:val="24"/>
        </w:rPr>
        <w:t>I</w:t>
      </w:r>
      <w:r w:rsidRPr="00512545">
        <w:rPr>
          <w:rFonts w:asciiTheme="minorBidi" w:hAnsiTheme="minorBidi"/>
          <w:szCs w:val="24"/>
        </w:rPr>
        <w:t xml:space="preserve">f the </w:t>
      </w:r>
      <w:r w:rsidR="0028060D" w:rsidRPr="00512545">
        <w:rPr>
          <w:rFonts w:asciiTheme="minorBidi" w:hAnsiTheme="minorBidi"/>
          <w:szCs w:val="24"/>
        </w:rPr>
        <w:t>vaccine recipient</w:t>
      </w:r>
      <w:r w:rsidRPr="00512545">
        <w:rPr>
          <w:rFonts w:asciiTheme="minorBidi" w:hAnsiTheme="minorBidi"/>
          <w:szCs w:val="24"/>
        </w:rPr>
        <w:t xml:space="preserve"> has difficulty breathing, place him/her in a semi-supine </w:t>
      </w:r>
      <w:r w:rsidR="00326FAA" w:rsidRPr="00512545">
        <w:rPr>
          <w:rFonts w:asciiTheme="minorBidi" w:hAnsiTheme="minorBidi"/>
          <w:szCs w:val="24"/>
        </w:rPr>
        <w:t>(</w:t>
      </w:r>
      <w:r w:rsidR="00326FAA">
        <w:rPr>
          <w:rFonts w:asciiTheme="minorBidi" w:hAnsiTheme="minorBidi"/>
          <w:szCs w:val="24"/>
        </w:rPr>
        <w:t>lying</w:t>
      </w:r>
      <w:r w:rsidR="000816B9">
        <w:rPr>
          <w:rFonts w:asciiTheme="minorBidi" w:hAnsiTheme="minorBidi"/>
          <w:szCs w:val="24"/>
        </w:rPr>
        <w:t xml:space="preserve"> flat on the back but with bent knees</w:t>
      </w:r>
      <w:r w:rsidR="005A4897">
        <w:rPr>
          <w:rFonts w:asciiTheme="minorBidi" w:hAnsiTheme="minorBidi"/>
          <w:szCs w:val="24"/>
        </w:rPr>
        <w:t>/elevated legs</w:t>
      </w:r>
      <w:r w:rsidR="006A07DC" w:rsidRPr="00512545">
        <w:rPr>
          <w:rFonts w:asciiTheme="minorBidi" w:hAnsiTheme="minorBidi"/>
          <w:szCs w:val="24"/>
        </w:rPr>
        <w:t xml:space="preserve">) </w:t>
      </w:r>
      <w:r w:rsidRPr="00512545">
        <w:rPr>
          <w:rFonts w:asciiTheme="minorBidi" w:hAnsiTheme="minorBidi"/>
          <w:szCs w:val="24"/>
        </w:rPr>
        <w:t xml:space="preserve">position. Do not stand the </w:t>
      </w:r>
      <w:r w:rsidR="0028060D" w:rsidRPr="00512545">
        <w:rPr>
          <w:rFonts w:asciiTheme="minorBidi" w:hAnsiTheme="minorBidi"/>
          <w:szCs w:val="24"/>
        </w:rPr>
        <w:t>vaccine recipient</w:t>
      </w:r>
      <w:r w:rsidRPr="00512545">
        <w:rPr>
          <w:rFonts w:asciiTheme="minorBidi" w:hAnsiTheme="minorBidi"/>
          <w:szCs w:val="24"/>
        </w:rPr>
        <w:t xml:space="preserve"> up or allow the </w:t>
      </w:r>
      <w:r w:rsidR="0028060D" w:rsidRPr="00512545">
        <w:rPr>
          <w:rFonts w:asciiTheme="minorBidi" w:hAnsiTheme="minorBidi"/>
          <w:szCs w:val="24"/>
        </w:rPr>
        <w:t>vaccine recipient</w:t>
      </w:r>
      <w:r w:rsidRPr="00512545">
        <w:rPr>
          <w:rFonts w:asciiTheme="minorBidi" w:hAnsiTheme="minorBidi"/>
          <w:szCs w:val="24"/>
        </w:rPr>
        <w:t xml:space="preserve"> to walk. If already unconscious, place the </w:t>
      </w:r>
      <w:r w:rsidR="0028060D" w:rsidRPr="00512545">
        <w:rPr>
          <w:rFonts w:asciiTheme="minorBidi" w:hAnsiTheme="minorBidi"/>
          <w:szCs w:val="24"/>
        </w:rPr>
        <w:t>vaccine recipient</w:t>
      </w:r>
      <w:r w:rsidRPr="00512545">
        <w:rPr>
          <w:rFonts w:asciiTheme="minorBidi" w:hAnsiTheme="minorBidi"/>
          <w:szCs w:val="24"/>
        </w:rPr>
        <w:t xml:space="preserve"> in the recovery position </w:t>
      </w:r>
      <w:r w:rsidR="006A07DC" w:rsidRPr="00512545">
        <w:rPr>
          <w:rFonts w:asciiTheme="minorBidi" w:hAnsiTheme="minorBidi"/>
          <w:szCs w:val="24"/>
        </w:rPr>
        <w:t xml:space="preserve">(on the left side) </w:t>
      </w:r>
      <w:r w:rsidRPr="00512545">
        <w:rPr>
          <w:rFonts w:asciiTheme="minorBidi" w:hAnsiTheme="minorBidi"/>
          <w:szCs w:val="24"/>
        </w:rPr>
        <w:t>and ensure that airway is clear.</w:t>
      </w:r>
    </w:p>
    <w:p w14:paraId="1BCA951C" w14:textId="77777777" w:rsidR="00BF63ED" w:rsidRPr="00512545" w:rsidRDefault="00BF63ED" w:rsidP="005B4F0E">
      <w:pPr>
        <w:pStyle w:val="ListParagraph"/>
        <w:numPr>
          <w:ilvl w:val="1"/>
          <w:numId w:val="10"/>
        </w:numPr>
        <w:jc w:val="both"/>
        <w:rPr>
          <w:rFonts w:asciiTheme="minorBidi" w:hAnsiTheme="minorBidi"/>
          <w:szCs w:val="24"/>
        </w:rPr>
      </w:pPr>
      <w:r w:rsidRPr="00512545">
        <w:rPr>
          <w:rFonts w:asciiTheme="minorBidi" w:hAnsiTheme="minorBidi"/>
          <w:szCs w:val="24"/>
        </w:rPr>
        <w:t xml:space="preserve">Assess </w:t>
      </w:r>
      <w:r w:rsidR="000816B9">
        <w:rPr>
          <w:rFonts w:asciiTheme="minorBidi" w:hAnsiTheme="minorBidi"/>
          <w:szCs w:val="24"/>
        </w:rPr>
        <w:t>a</w:t>
      </w:r>
      <w:r w:rsidRPr="00512545">
        <w:rPr>
          <w:rFonts w:asciiTheme="minorBidi" w:hAnsiTheme="minorBidi"/>
          <w:szCs w:val="24"/>
        </w:rPr>
        <w:t xml:space="preserve">irway, </w:t>
      </w:r>
      <w:r w:rsidR="000816B9">
        <w:rPr>
          <w:rFonts w:asciiTheme="minorBidi" w:hAnsiTheme="minorBidi"/>
          <w:szCs w:val="24"/>
        </w:rPr>
        <w:t>b</w:t>
      </w:r>
      <w:r w:rsidRPr="00512545">
        <w:rPr>
          <w:rFonts w:asciiTheme="minorBidi" w:hAnsiTheme="minorBidi"/>
          <w:szCs w:val="24"/>
        </w:rPr>
        <w:t xml:space="preserve">reathing and </w:t>
      </w:r>
      <w:r w:rsidR="000816B9">
        <w:rPr>
          <w:rFonts w:asciiTheme="minorBidi" w:hAnsiTheme="minorBidi"/>
          <w:szCs w:val="24"/>
        </w:rPr>
        <w:t>c</w:t>
      </w:r>
      <w:r w:rsidRPr="00512545">
        <w:rPr>
          <w:rFonts w:asciiTheme="minorBidi" w:hAnsiTheme="minorBidi"/>
          <w:szCs w:val="24"/>
        </w:rPr>
        <w:t xml:space="preserve">irculation (ABC). If appropriate, begin cardiopulmonary resuscitation (CPR). </w:t>
      </w:r>
      <w:r w:rsidRPr="00512545">
        <w:rPr>
          <w:rFonts w:asciiTheme="minorBidi" w:hAnsiTheme="minorBidi"/>
          <w:szCs w:val="24"/>
        </w:rPr>
        <w:tab/>
      </w:r>
    </w:p>
    <w:p w14:paraId="45C71B1A" w14:textId="62C94AEA" w:rsidR="000E2C8F" w:rsidRDefault="000E2C8F" w:rsidP="005E4A7B">
      <w:pPr>
        <w:pStyle w:val="ListParagraph"/>
        <w:numPr>
          <w:ilvl w:val="0"/>
          <w:numId w:val="10"/>
        </w:numPr>
        <w:jc w:val="both"/>
        <w:rPr>
          <w:rFonts w:asciiTheme="minorBidi" w:hAnsiTheme="minorBidi"/>
          <w:szCs w:val="24"/>
        </w:rPr>
      </w:pPr>
      <w:r>
        <w:rPr>
          <w:rFonts w:asciiTheme="minorBidi" w:hAnsiTheme="minorBidi"/>
          <w:szCs w:val="24"/>
        </w:rPr>
        <w:t xml:space="preserve">Diagnose anaphylaxis by doing a RAPD </w:t>
      </w:r>
      <w:r w:rsidR="00BF6227">
        <w:rPr>
          <w:rFonts w:asciiTheme="minorBidi" w:hAnsiTheme="minorBidi"/>
          <w:szCs w:val="24"/>
        </w:rPr>
        <w:t>assessment (</w:t>
      </w:r>
      <w:r>
        <w:rPr>
          <w:rFonts w:asciiTheme="minorBidi" w:hAnsiTheme="minorBidi"/>
          <w:szCs w:val="24"/>
        </w:rPr>
        <w:t>see Table 5) by examining for symptoms and signs involving the following body systems;</w:t>
      </w:r>
    </w:p>
    <w:p w14:paraId="02679CAD" w14:textId="77777777" w:rsidR="000E2C8F" w:rsidRDefault="000E2C8F" w:rsidP="005B4F0E">
      <w:pPr>
        <w:pStyle w:val="ListParagraph"/>
        <w:numPr>
          <w:ilvl w:val="1"/>
          <w:numId w:val="10"/>
        </w:numPr>
        <w:jc w:val="both"/>
        <w:rPr>
          <w:rFonts w:asciiTheme="minorBidi" w:hAnsiTheme="minorBidi"/>
          <w:szCs w:val="24"/>
        </w:rPr>
      </w:pPr>
      <w:r w:rsidRPr="005B4F0E">
        <w:rPr>
          <w:rFonts w:asciiTheme="minorBidi" w:hAnsiTheme="minorBidi"/>
          <w:b/>
          <w:szCs w:val="24"/>
        </w:rPr>
        <w:t>R</w:t>
      </w:r>
      <w:r>
        <w:rPr>
          <w:rFonts w:asciiTheme="minorBidi" w:hAnsiTheme="minorBidi"/>
          <w:szCs w:val="24"/>
        </w:rPr>
        <w:t xml:space="preserve">ash and mucosa </w:t>
      </w:r>
    </w:p>
    <w:p w14:paraId="5BF23F5C" w14:textId="77777777" w:rsidR="000E2C8F" w:rsidRDefault="000E2C8F" w:rsidP="005B4F0E">
      <w:pPr>
        <w:pStyle w:val="ListParagraph"/>
        <w:numPr>
          <w:ilvl w:val="1"/>
          <w:numId w:val="10"/>
        </w:numPr>
        <w:jc w:val="both"/>
        <w:rPr>
          <w:rFonts w:asciiTheme="minorBidi" w:hAnsiTheme="minorBidi"/>
          <w:szCs w:val="24"/>
        </w:rPr>
      </w:pPr>
      <w:r>
        <w:rPr>
          <w:rFonts w:asciiTheme="minorBidi" w:hAnsiTheme="minorBidi"/>
          <w:b/>
          <w:szCs w:val="24"/>
        </w:rPr>
        <w:t>A</w:t>
      </w:r>
      <w:r w:rsidRPr="005B4F0E">
        <w:rPr>
          <w:rFonts w:asciiTheme="minorBidi" w:hAnsiTheme="minorBidi"/>
          <w:szCs w:val="24"/>
        </w:rPr>
        <w:t xml:space="preserve">irway and </w:t>
      </w:r>
      <w:r>
        <w:rPr>
          <w:rFonts w:asciiTheme="minorBidi" w:hAnsiTheme="minorBidi"/>
          <w:szCs w:val="24"/>
        </w:rPr>
        <w:t xml:space="preserve">respiratory </w:t>
      </w:r>
    </w:p>
    <w:p w14:paraId="77759432" w14:textId="77777777" w:rsidR="000E2C8F" w:rsidRPr="005B4F0E" w:rsidRDefault="000E2C8F" w:rsidP="005B4F0E">
      <w:pPr>
        <w:pStyle w:val="ListParagraph"/>
        <w:numPr>
          <w:ilvl w:val="1"/>
          <w:numId w:val="10"/>
        </w:numPr>
        <w:jc w:val="both"/>
        <w:rPr>
          <w:rFonts w:asciiTheme="minorBidi" w:hAnsiTheme="minorBidi"/>
          <w:szCs w:val="24"/>
        </w:rPr>
      </w:pPr>
      <w:r>
        <w:rPr>
          <w:rFonts w:asciiTheme="minorBidi" w:hAnsiTheme="minorBidi"/>
          <w:b/>
          <w:szCs w:val="24"/>
        </w:rPr>
        <w:t>P</w:t>
      </w:r>
      <w:r w:rsidRPr="005B4F0E">
        <w:rPr>
          <w:rFonts w:asciiTheme="minorBidi" w:hAnsiTheme="minorBidi"/>
          <w:szCs w:val="24"/>
        </w:rPr>
        <w:t xml:space="preserve">ulse and cardiovascular </w:t>
      </w:r>
    </w:p>
    <w:p w14:paraId="02D2D685" w14:textId="4BD38A88" w:rsidR="000E2C8F" w:rsidRPr="00817E8C" w:rsidRDefault="000E2C8F" w:rsidP="00DB7F6F">
      <w:pPr>
        <w:pStyle w:val="ListParagraph"/>
        <w:numPr>
          <w:ilvl w:val="1"/>
          <w:numId w:val="10"/>
        </w:numPr>
        <w:jc w:val="both"/>
        <w:rPr>
          <w:rFonts w:asciiTheme="minorBidi" w:hAnsiTheme="minorBidi"/>
          <w:szCs w:val="24"/>
        </w:rPr>
      </w:pPr>
      <w:r w:rsidRPr="00817E8C">
        <w:rPr>
          <w:rFonts w:asciiTheme="minorBidi" w:hAnsiTheme="minorBidi"/>
          <w:b/>
          <w:szCs w:val="24"/>
        </w:rPr>
        <w:t>D</w:t>
      </w:r>
      <w:r w:rsidRPr="00817E8C">
        <w:rPr>
          <w:rFonts w:asciiTheme="minorBidi" w:hAnsiTheme="minorBidi"/>
          <w:szCs w:val="24"/>
        </w:rPr>
        <w:t xml:space="preserve">iarrhoea and gastrointestinal  </w:t>
      </w:r>
    </w:p>
    <w:p w14:paraId="6D7C5500" w14:textId="6FD91802" w:rsidR="000E2C8F" w:rsidRDefault="000E2C8F" w:rsidP="005E4A7B">
      <w:pPr>
        <w:pStyle w:val="ListParagraph"/>
        <w:numPr>
          <w:ilvl w:val="0"/>
          <w:numId w:val="10"/>
        </w:numPr>
        <w:jc w:val="both"/>
        <w:rPr>
          <w:rFonts w:asciiTheme="minorBidi" w:hAnsiTheme="minorBidi"/>
          <w:szCs w:val="24"/>
        </w:rPr>
      </w:pPr>
      <w:r>
        <w:rPr>
          <w:rFonts w:asciiTheme="minorBidi" w:hAnsiTheme="minorBidi"/>
          <w:szCs w:val="24"/>
        </w:rPr>
        <w:t>Administer initial treatment – the first dose</w:t>
      </w:r>
      <w:r w:rsidR="005B4F0E">
        <w:rPr>
          <w:rFonts w:asciiTheme="minorBidi" w:hAnsiTheme="minorBidi"/>
          <w:szCs w:val="24"/>
        </w:rPr>
        <w:t xml:space="preserve"> of Adrenaline</w:t>
      </w:r>
    </w:p>
    <w:p w14:paraId="55D5D30B" w14:textId="77777777" w:rsidR="000E2C8F" w:rsidRDefault="006A07DC" w:rsidP="005B4F0E">
      <w:pPr>
        <w:pStyle w:val="ListParagraph"/>
        <w:numPr>
          <w:ilvl w:val="1"/>
          <w:numId w:val="10"/>
        </w:numPr>
        <w:jc w:val="both"/>
        <w:rPr>
          <w:rFonts w:asciiTheme="minorBidi" w:hAnsiTheme="minorBidi"/>
          <w:szCs w:val="24"/>
        </w:rPr>
      </w:pPr>
      <w:r w:rsidRPr="00512545">
        <w:rPr>
          <w:rFonts w:asciiTheme="minorBidi" w:hAnsiTheme="minorBidi"/>
          <w:szCs w:val="24"/>
        </w:rPr>
        <w:t xml:space="preserve">Draw up the correct dose </w:t>
      </w:r>
      <w:r w:rsidR="006524A6" w:rsidRPr="00512545">
        <w:rPr>
          <w:rFonts w:asciiTheme="minorBidi" w:hAnsiTheme="minorBidi"/>
          <w:szCs w:val="24"/>
        </w:rPr>
        <w:t>of adrenaline</w:t>
      </w:r>
      <w:r w:rsidR="00BF63ED" w:rsidRPr="00512545">
        <w:rPr>
          <w:rFonts w:asciiTheme="minorBidi" w:hAnsiTheme="minorBidi"/>
          <w:szCs w:val="24"/>
        </w:rPr>
        <w:t xml:space="preserve"> 1:1000</w:t>
      </w:r>
      <w:r w:rsidRPr="00512545">
        <w:rPr>
          <w:rFonts w:asciiTheme="minorBidi" w:hAnsiTheme="minorBidi"/>
          <w:szCs w:val="24"/>
        </w:rPr>
        <w:t xml:space="preserve">, according to </w:t>
      </w:r>
      <w:r w:rsidR="00BF63ED" w:rsidRPr="00512545">
        <w:rPr>
          <w:rFonts w:asciiTheme="minorBidi" w:hAnsiTheme="minorBidi"/>
          <w:szCs w:val="24"/>
        </w:rPr>
        <w:t>age</w:t>
      </w:r>
      <w:r w:rsidR="00C578F9" w:rsidRPr="00512545">
        <w:rPr>
          <w:rFonts w:asciiTheme="minorBidi" w:hAnsiTheme="minorBidi"/>
          <w:szCs w:val="24"/>
        </w:rPr>
        <w:t xml:space="preserve"> </w:t>
      </w:r>
      <w:r w:rsidR="00384F83">
        <w:rPr>
          <w:rFonts w:asciiTheme="minorBidi" w:hAnsiTheme="minorBidi"/>
          <w:szCs w:val="24"/>
        </w:rPr>
        <w:t>and/</w:t>
      </w:r>
      <w:r w:rsidRPr="00512545">
        <w:rPr>
          <w:rFonts w:asciiTheme="minorBidi" w:hAnsiTheme="minorBidi"/>
          <w:szCs w:val="24"/>
        </w:rPr>
        <w:t xml:space="preserve">or </w:t>
      </w:r>
      <w:r w:rsidR="00C578F9" w:rsidRPr="00512545">
        <w:rPr>
          <w:rFonts w:asciiTheme="minorBidi" w:hAnsiTheme="minorBidi"/>
          <w:szCs w:val="24"/>
        </w:rPr>
        <w:t>weight</w:t>
      </w:r>
      <w:r w:rsidR="006524A6">
        <w:rPr>
          <w:rFonts w:asciiTheme="minorBidi" w:hAnsiTheme="minorBidi"/>
          <w:szCs w:val="24"/>
        </w:rPr>
        <w:t xml:space="preserve"> (</w:t>
      </w:r>
      <w:r w:rsidR="00B30603">
        <w:rPr>
          <w:rFonts w:asciiTheme="minorBidi" w:hAnsiTheme="minorBidi"/>
          <w:szCs w:val="24"/>
        </w:rPr>
        <w:t>T</w:t>
      </w:r>
      <w:r w:rsidR="00F6359D">
        <w:rPr>
          <w:rFonts w:asciiTheme="minorBidi" w:hAnsiTheme="minorBidi"/>
          <w:szCs w:val="24"/>
        </w:rPr>
        <w:t>able 4</w:t>
      </w:r>
      <w:r w:rsidR="006524A6">
        <w:rPr>
          <w:rFonts w:asciiTheme="minorBidi" w:hAnsiTheme="minorBidi"/>
          <w:szCs w:val="24"/>
        </w:rPr>
        <w:t>)</w:t>
      </w:r>
      <w:r w:rsidRPr="00512545">
        <w:rPr>
          <w:rFonts w:asciiTheme="minorBidi" w:hAnsiTheme="minorBidi"/>
          <w:szCs w:val="24"/>
        </w:rPr>
        <w:t xml:space="preserve">.  </w:t>
      </w:r>
    </w:p>
    <w:p w14:paraId="070E2916" w14:textId="77777777" w:rsidR="006A07DC" w:rsidRPr="00512545" w:rsidRDefault="00326FAA" w:rsidP="005B4F0E">
      <w:pPr>
        <w:pStyle w:val="ListParagraph"/>
        <w:numPr>
          <w:ilvl w:val="1"/>
          <w:numId w:val="10"/>
        </w:numPr>
        <w:jc w:val="both"/>
        <w:rPr>
          <w:rFonts w:asciiTheme="minorBidi" w:hAnsiTheme="minorBidi"/>
          <w:szCs w:val="24"/>
        </w:rPr>
      </w:pPr>
      <w:r>
        <w:rPr>
          <w:rFonts w:asciiTheme="minorBidi" w:hAnsiTheme="minorBidi"/>
          <w:szCs w:val="24"/>
        </w:rPr>
        <w:t>Generally,</w:t>
      </w:r>
      <w:r w:rsidR="002C7622">
        <w:rPr>
          <w:rFonts w:asciiTheme="minorBidi" w:hAnsiTheme="minorBidi"/>
          <w:szCs w:val="24"/>
        </w:rPr>
        <w:t xml:space="preserve"> </w:t>
      </w:r>
      <w:r w:rsidR="002C7622" w:rsidRPr="00326FAA">
        <w:rPr>
          <w:rFonts w:asciiTheme="minorBidi" w:hAnsiTheme="minorBidi"/>
          <w:szCs w:val="24"/>
        </w:rPr>
        <w:t>the dose for individuals weighing more than 50 kg is 0.5 ml.</w:t>
      </w:r>
      <w:r w:rsidR="002C7622">
        <w:rPr>
          <w:rFonts w:asciiTheme="minorBidi" w:hAnsiTheme="minorBidi"/>
          <w:szCs w:val="24"/>
        </w:rPr>
        <w:t xml:space="preserve"> </w:t>
      </w:r>
    </w:p>
    <w:p w14:paraId="454AED89" w14:textId="77777777" w:rsidR="00BF63ED" w:rsidRPr="00512545" w:rsidRDefault="00885535" w:rsidP="005B4F0E">
      <w:pPr>
        <w:pStyle w:val="ListParagraph"/>
        <w:numPr>
          <w:ilvl w:val="1"/>
          <w:numId w:val="10"/>
        </w:numPr>
        <w:jc w:val="both"/>
        <w:rPr>
          <w:rFonts w:asciiTheme="minorBidi" w:hAnsiTheme="minorBidi"/>
          <w:szCs w:val="24"/>
        </w:rPr>
      </w:pPr>
      <w:r>
        <w:rPr>
          <w:rFonts w:asciiTheme="minorBidi" w:hAnsiTheme="minorBidi"/>
          <w:szCs w:val="24"/>
        </w:rPr>
        <w:t>Using</w:t>
      </w:r>
      <w:r w:rsidR="00E771AF">
        <w:rPr>
          <w:rFonts w:asciiTheme="minorBidi" w:hAnsiTheme="minorBidi"/>
          <w:szCs w:val="24"/>
        </w:rPr>
        <w:t xml:space="preserve"> the </w:t>
      </w:r>
      <w:r w:rsidR="00A23CD9">
        <w:rPr>
          <w:rFonts w:asciiTheme="minorBidi" w:hAnsiTheme="minorBidi"/>
          <w:szCs w:val="24"/>
        </w:rPr>
        <w:t>appropriate</w:t>
      </w:r>
      <w:r w:rsidR="00E771AF">
        <w:rPr>
          <w:rFonts w:asciiTheme="minorBidi" w:hAnsiTheme="minorBidi"/>
          <w:szCs w:val="24"/>
        </w:rPr>
        <w:t xml:space="preserve"> needle size </w:t>
      </w:r>
      <w:r>
        <w:rPr>
          <w:rFonts w:asciiTheme="minorBidi" w:hAnsiTheme="minorBidi"/>
          <w:szCs w:val="24"/>
        </w:rPr>
        <w:t>(length and gauge)</w:t>
      </w:r>
      <w:r w:rsidR="00E771AF">
        <w:rPr>
          <w:rFonts w:asciiTheme="minorBidi" w:hAnsiTheme="minorBidi"/>
          <w:szCs w:val="24"/>
        </w:rPr>
        <w:t xml:space="preserve">, </w:t>
      </w:r>
      <w:r>
        <w:rPr>
          <w:rFonts w:asciiTheme="minorBidi" w:hAnsiTheme="minorBidi"/>
          <w:szCs w:val="24"/>
        </w:rPr>
        <w:t>administer</w:t>
      </w:r>
      <w:r w:rsidR="006A07DC" w:rsidRPr="00512545">
        <w:rPr>
          <w:rFonts w:asciiTheme="minorBidi" w:hAnsiTheme="minorBidi"/>
          <w:szCs w:val="24"/>
        </w:rPr>
        <w:t xml:space="preserve"> adrenaline </w:t>
      </w:r>
      <w:r w:rsidR="00BF63ED" w:rsidRPr="00512545">
        <w:rPr>
          <w:rFonts w:asciiTheme="minorBidi" w:hAnsiTheme="minorBidi"/>
          <w:szCs w:val="24"/>
        </w:rPr>
        <w:t xml:space="preserve">by deep intramuscular injection into the opposite limb to that in which the vaccine was given. </w:t>
      </w:r>
      <w:r w:rsidR="006A07DC" w:rsidRPr="00512545">
        <w:rPr>
          <w:rFonts w:asciiTheme="minorBidi" w:hAnsiTheme="minorBidi"/>
          <w:szCs w:val="24"/>
        </w:rPr>
        <w:t xml:space="preserve">For </w:t>
      </w:r>
      <w:r w:rsidR="00BF63ED" w:rsidRPr="00512545">
        <w:rPr>
          <w:rFonts w:asciiTheme="minorBidi" w:hAnsiTheme="minorBidi"/>
          <w:szCs w:val="24"/>
        </w:rPr>
        <w:t>children</w:t>
      </w:r>
      <w:r w:rsidR="00772C1E">
        <w:rPr>
          <w:rFonts w:asciiTheme="minorBidi" w:hAnsiTheme="minorBidi"/>
          <w:szCs w:val="24"/>
        </w:rPr>
        <w:t>,</w:t>
      </w:r>
      <w:r w:rsidR="00BF63ED" w:rsidRPr="00512545">
        <w:rPr>
          <w:rFonts w:asciiTheme="minorBidi" w:hAnsiTheme="minorBidi"/>
          <w:szCs w:val="24"/>
        </w:rPr>
        <w:t xml:space="preserve"> </w:t>
      </w:r>
      <w:r w:rsidR="005E29A5" w:rsidRPr="00512545">
        <w:rPr>
          <w:rFonts w:asciiTheme="minorBidi" w:hAnsiTheme="minorBidi"/>
          <w:szCs w:val="24"/>
        </w:rPr>
        <w:t>administer in</w:t>
      </w:r>
      <w:r w:rsidR="00BF63ED" w:rsidRPr="00512545">
        <w:rPr>
          <w:rFonts w:asciiTheme="minorBidi" w:hAnsiTheme="minorBidi"/>
          <w:szCs w:val="24"/>
        </w:rPr>
        <w:t xml:space="preserve"> the upper lateral thigh, and in adults </w:t>
      </w:r>
      <w:r w:rsidR="00772C1E">
        <w:rPr>
          <w:rFonts w:asciiTheme="minorBidi" w:hAnsiTheme="minorBidi"/>
          <w:szCs w:val="24"/>
        </w:rPr>
        <w:t>in the</w:t>
      </w:r>
      <w:r w:rsidR="006A07DC" w:rsidRPr="00512545">
        <w:rPr>
          <w:rFonts w:asciiTheme="minorBidi" w:hAnsiTheme="minorBidi"/>
          <w:szCs w:val="24"/>
        </w:rPr>
        <w:t xml:space="preserve"> upper </w:t>
      </w:r>
      <w:r w:rsidR="006524A6" w:rsidRPr="00512545">
        <w:rPr>
          <w:rFonts w:asciiTheme="minorBidi" w:hAnsiTheme="minorBidi"/>
          <w:szCs w:val="24"/>
        </w:rPr>
        <w:t>arm (</w:t>
      </w:r>
      <w:r w:rsidR="00BF63ED" w:rsidRPr="00512545">
        <w:rPr>
          <w:rFonts w:asciiTheme="minorBidi" w:hAnsiTheme="minorBidi"/>
          <w:szCs w:val="24"/>
        </w:rPr>
        <w:t>deltoid</w:t>
      </w:r>
      <w:r w:rsidR="006A07DC" w:rsidRPr="00512545">
        <w:rPr>
          <w:rFonts w:asciiTheme="minorBidi" w:hAnsiTheme="minorBidi"/>
          <w:szCs w:val="24"/>
        </w:rPr>
        <w:t>)</w:t>
      </w:r>
      <w:r w:rsidR="00772C1E">
        <w:rPr>
          <w:rFonts w:asciiTheme="minorBidi" w:hAnsiTheme="minorBidi"/>
          <w:szCs w:val="24"/>
        </w:rPr>
        <w:t xml:space="preserve"> or </w:t>
      </w:r>
      <w:r w:rsidR="00A23CD9">
        <w:rPr>
          <w:rFonts w:asciiTheme="minorBidi" w:hAnsiTheme="minorBidi"/>
          <w:szCs w:val="24"/>
        </w:rPr>
        <w:t xml:space="preserve">into the muscle of the </w:t>
      </w:r>
      <w:r w:rsidR="00772C1E">
        <w:rPr>
          <w:rFonts w:asciiTheme="minorBidi" w:hAnsiTheme="minorBidi"/>
          <w:szCs w:val="24"/>
        </w:rPr>
        <w:t>upper lateral thigh</w:t>
      </w:r>
      <w:r w:rsidR="00BF63ED" w:rsidRPr="00512545">
        <w:rPr>
          <w:rFonts w:asciiTheme="minorBidi" w:hAnsiTheme="minorBidi"/>
          <w:szCs w:val="24"/>
        </w:rPr>
        <w:t>.</w:t>
      </w:r>
    </w:p>
    <w:p w14:paraId="6687719D" w14:textId="77777777" w:rsidR="00BF63ED" w:rsidRPr="00512545" w:rsidRDefault="00BF63ED" w:rsidP="005B4F0E">
      <w:pPr>
        <w:pStyle w:val="ListParagraph"/>
        <w:numPr>
          <w:ilvl w:val="1"/>
          <w:numId w:val="10"/>
        </w:numPr>
        <w:jc w:val="both"/>
        <w:rPr>
          <w:rFonts w:asciiTheme="minorBidi" w:hAnsiTheme="minorBidi"/>
          <w:szCs w:val="24"/>
        </w:rPr>
      </w:pPr>
      <w:r w:rsidRPr="00512545">
        <w:rPr>
          <w:rFonts w:asciiTheme="minorBidi" w:hAnsiTheme="minorBidi"/>
          <w:szCs w:val="24"/>
        </w:rPr>
        <w:t>Give oxygen by face mask</w:t>
      </w:r>
      <w:r w:rsidR="00A23CD9">
        <w:rPr>
          <w:rFonts w:asciiTheme="minorBidi" w:hAnsiTheme="minorBidi"/>
          <w:szCs w:val="24"/>
        </w:rPr>
        <w:t xml:space="preserve"> (</w:t>
      </w:r>
      <w:r w:rsidR="00A23CD9" w:rsidRPr="00A23CD9">
        <w:rPr>
          <w:rFonts w:asciiTheme="minorBidi" w:hAnsiTheme="minorBidi"/>
          <w:szCs w:val="24"/>
        </w:rPr>
        <w:t>oral-nasal mask</w:t>
      </w:r>
      <w:r w:rsidR="00A23CD9">
        <w:rPr>
          <w:rFonts w:asciiTheme="minorBidi" w:hAnsiTheme="minorBidi"/>
          <w:szCs w:val="24"/>
        </w:rPr>
        <w:t>)</w:t>
      </w:r>
      <w:r w:rsidRPr="00512545">
        <w:rPr>
          <w:rFonts w:asciiTheme="minorBidi" w:hAnsiTheme="minorBidi"/>
          <w:szCs w:val="24"/>
        </w:rPr>
        <w:t>, if available.</w:t>
      </w:r>
      <w:r w:rsidRPr="00512545">
        <w:rPr>
          <w:rFonts w:asciiTheme="minorBidi" w:hAnsiTheme="minorBidi"/>
          <w:szCs w:val="24"/>
        </w:rPr>
        <w:tab/>
      </w:r>
    </w:p>
    <w:p w14:paraId="751E93DC" w14:textId="056D562B" w:rsidR="000E2C8F" w:rsidRDefault="000E2C8F" w:rsidP="005E4A7B">
      <w:pPr>
        <w:pStyle w:val="ListParagraph"/>
        <w:numPr>
          <w:ilvl w:val="0"/>
          <w:numId w:val="10"/>
        </w:numPr>
        <w:jc w:val="both"/>
        <w:rPr>
          <w:rFonts w:asciiTheme="minorBidi" w:hAnsiTheme="minorBidi"/>
          <w:szCs w:val="24"/>
        </w:rPr>
      </w:pPr>
      <w:r>
        <w:rPr>
          <w:rFonts w:asciiTheme="minorBidi" w:hAnsiTheme="minorBidi"/>
          <w:szCs w:val="24"/>
        </w:rPr>
        <w:t>Asses</w:t>
      </w:r>
      <w:r w:rsidR="00393380">
        <w:rPr>
          <w:rFonts w:asciiTheme="minorBidi" w:hAnsiTheme="minorBidi"/>
          <w:szCs w:val="24"/>
        </w:rPr>
        <w:t>s</w:t>
      </w:r>
      <w:r>
        <w:rPr>
          <w:rFonts w:asciiTheme="minorBidi" w:hAnsiTheme="minorBidi"/>
          <w:szCs w:val="24"/>
        </w:rPr>
        <w:t xml:space="preserve"> response and treat if ongoing respiratory and/or cardiovascular symptoms or signs</w:t>
      </w:r>
    </w:p>
    <w:p w14:paraId="016AE865" w14:textId="6749041B" w:rsidR="00BF63ED" w:rsidRPr="00817E8C" w:rsidRDefault="008C5610" w:rsidP="00363456">
      <w:pPr>
        <w:pStyle w:val="ListParagraph"/>
        <w:numPr>
          <w:ilvl w:val="1"/>
          <w:numId w:val="10"/>
        </w:numPr>
        <w:jc w:val="both"/>
        <w:rPr>
          <w:rFonts w:asciiTheme="minorBidi" w:hAnsiTheme="minorBidi"/>
          <w:szCs w:val="24"/>
        </w:rPr>
      </w:pPr>
      <w:r w:rsidRPr="00817E8C">
        <w:rPr>
          <w:rFonts w:asciiTheme="minorBidi" w:hAnsiTheme="minorBidi"/>
          <w:bCs/>
          <w:szCs w:val="24"/>
        </w:rPr>
        <w:t>If needed, repeat same dose of adrenaline IM every 5-10 minutes up to TWO additional doses, give high flow oxygen, if available</w:t>
      </w:r>
      <w:r w:rsidR="00BF63ED" w:rsidRPr="00817E8C">
        <w:rPr>
          <w:rFonts w:asciiTheme="minorBidi" w:hAnsiTheme="minorBidi"/>
          <w:szCs w:val="24"/>
        </w:rPr>
        <w:tab/>
      </w:r>
    </w:p>
    <w:p w14:paraId="7D6217A5" w14:textId="02E5655E" w:rsidR="00656CFB" w:rsidRDefault="00262441" w:rsidP="005E4A7B">
      <w:pPr>
        <w:pStyle w:val="ListParagraph"/>
        <w:numPr>
          <w:ilvl w:val="0"/>
          <w:numId w:val="10"/>
        </w:numPr>
        <w:jc w:val="both"/>
        <w:rPr>
          <w:rFonts w:asciiTheme="minorBidi" w:hAnsiTheme="minorBidi"/>
          <w:szCs w:val="24"/>
        </w:rPr>
      </w:pPr>
      <w:r>
        <w:rPr>
          <w:rFonts w:asciiTheme="minorBidi" w:hAnsiTheme="minorBidi"/>
          <w:szCs w:val="24"/>
        </w:rPr>
        <w:t>Documentation</w:t>
      </w:r>
      <w:r w:rsidR="00656CFB">
        <w:rPr>
          <w:rFonts w:asciiTheme="minorBidi" w:hAnsiTheme="minorBidi"/>
          <w:szCs w:val="24"/>
        </w:rPr>
        <w:t xml:space="preserve"> and </w:t>
      </w:r>
      <w:r>
        <w:rPr>
          <w:rFonts w:asciiTheme="minorBidi" w:hAnsiTheme="minorBidi"/>
          <w:szCs w:val="24"/>
        </w:rPr>
        <w:t xml:space="preserve">patient </w:t>
      </w:r>
      <w:r w:rsidR="007E3795">
        <w:rPr>
          <w:rFonts w:asciiTheme="minorBidi" w:hAnsiTheme="minorBidi"/>
          <w:szCs w:val="24"/>
        </w:rPr>
        <w:t>transfer</w:t>
      </w:r>
      <w:r w:rsidR="006A07DC" w:rsidRPr="00512545">
        <w:rPr>
          <w:rFonts w:asciiTheme="minorBidi" w:hAnsiTheme="minorBidi"/>
          <w:szCs w:val="24"/>
        </w:rPr>
        <w:t xml:space="preserve"> </w:t>
      </w:r>
    </w:p>
    <w:p w14:paraId="3732148C" w14:textId="356E6F16" w:rsidR="00BF63ED" w:rsidRPr="00512545" w:rsidRDefault="00BF63ED" w:rsidP="005B4F0E">
      <w:pPr>
        <w:pStyle w:val="ListParagraph"/>
        <w:numPr>
          <w:ilvl w:val="1"/>
          <w:numId w:val="10"/>
        </w:numPr>
        <w:jc w:val="both"/>
        <w:rPr>
          <w:rFonts w:asciiTheme="minorBidi" w:hAnsiTheme="minorBidi"/>
          <w:szCs w:val="24"/>
        </w:rPr>
      </w:pPr>
      <w:r w:rsidRPr="00512545">
        <w:rPr>
          <w:rFonts w:asciiTheme="minorBidi" w:hAnsiTheme="minorBidi"/>
          <w:szCs w:val="24"/>
        </w:rPr>
        <w:t xml:space="preserve">Call an ambulance (or arrange other means of transport) after the first injection of adrenaline, or sooner if there are </w:t>
      </w:r>
      <w:proofErr w:type="gramStart"/>
      <w:r w:rsidRPr="00512545">
        <w:rPr>
          <w:rFonts w:asciiTheme="minorBidi" w:hAnsiTheme="minorBidi"/>
          <w:szCs w:val="24"/>
        </w:rPr>
        <w:t>sufficient</w:t>
      </w:r>
      <w:proofErr w:type="gramEnd"/>
      <w:r w:rsidRPr="00512545">
        <w:rPr>
          <w:rFonts w:asciiTheme="minorBidi" w:hAnsiTheme="minorBidi"/>
          <w:szCs w:val="24"/>
        </w:rPr>
        <w:t xml:space="preserve"> people available to help you.</w:t>
      </w:r>
    </w:p>
    <w:p w14:paraId="174B0AC4" w14:textId="77777777" w:rsidR="00BF63ED" w:rsidRDefault="00BF63ED" w:rsidP="005B4F0E">
      <w:pPr>
        <w:pStyle w:val="ListParagraph"/>
        <w:numPr>
          <w:ilvl w:val="1"/>
          <w:numId w:val="10"/>
        </w:numPr>
        <w:jc w:val="both"/>
        <w:rPr>
          <w:rFonts w:asciiTheme="minorBidi" w:hAnsiTheme="minorBidi"/>
          <w:szCs w:val="24"/>
        </w:rPr>
      </w:pPr>
      <w:r w:rsidRPr="00512545">
        <w:rPr>
          <w:rFonts w:asciiTheme="minorBidi" w:hAnsiTheme="minorBidi"/>
          <w:szCs w:val="24"/>
        </w:rPr>
        <w:t xml:space="preserve">Record </w:t>
      </w:r>
      <w:r w:rsidR="00B30603">
        <w:rPr>
          <w:rFonts w:asciiTheme="minorBidi" w:hAnsiTheme="minorBidi"/>
          <w:szCs w:val="24"/>
        </w:rPr>
        <w:t>(</w:t>
      </w:r>
      <w:r w:rsidRPr="00512545">
        <w:rPr>
          <w:rFonts w:asciiTheme="minorBidi" w:hAnsiTheme="minorBidi"/>
          <w:szCs w:val="24"/>
        </w:rPr>
        <w:t>or get someone to record</w:t>
      </w:r>
      <w:r w:rsidR="00B30603">
        <w:rPr>
          <w:rFonts w:asciiTheme="minorBidi" w:hAnsiTheme="minorBidi"/>
          <w:szCs w:val="24"/>
        </w:rPr>
        <w:t>)</w:t>
      </w:r>
      <w:r w:rsidRPr="00512545">
        <w:rPr>
          <w:rFonts w:asciiTheme="minorBidi" w:hAnsiTheme="minorBidi"/>
          <w:szCs w:val="24"/>
        </w:rPr>
        <w:t>, vital signs (pulse rate, respiratory rate and blood pressure)</w:t>
      </w:r>
      <w:r w:rsidR="006A07DC" w:rsidRPr="00512545">
        <w:rPr>
          <w:rFonts w:asciiTheme="minorBidi" w:hAnsiTheme="minorBidi"/>
          <w:szCs w:val="24"/>
        </w:rPr>
        <w:t xml:space="preserve"> all other symptoms and signs</w:t>
      </w:r>
      <w:r w:rsidRPr="00512545">
        <w:rPr>
          <w:rFonts w:asciiTheme="minorBidi" w:hAnsiTheme="minorBidi"/>
          <w:szCs w:val="24"/>
        </w:rPr>
        <w:t xml:space="preserve">, as well as time and exact dose of any </w:t>
      </w:r>
      <w:r w:rsidRPr="00512545">
        <w:rPr>
          <w:rFonts w:asciiTheme="minorBidi" w:hAnsiTheme="minorBidi"/>
          <w:szCs w:val="24"/>
        </w:rPr>
        <w:lastRenderedPageBreak/>
        <w:t xml:space="preserve">medication given. Make sure the details accompany the </w:t>
      </w:r>
      <w:r w:rsidR="0028060D" w:rsidRPr="00512545">
        <w:rPr>
          <w:rFonts w:asciiTheme="minorBidi" w:hAnsiTheme="minorBidi"/>
          <w:szCs w:val="24"/>
        </w:rPr>
        <w:t>vaccine recipient</w:t>
      </w:r>
      <w:r w:rsidRPr="00512545">
        <w:rPr>
          <w:rFonts w:asciiTheme="minorBidi" w:hAnsiTheme="minorBidi"/>
          <w:szCs w:val="24"/>
        </w:rPr>
        <w:t xml:space="preserve"> when s/he is transferred</w:t>
      </w:r>
      <w:r w:rsidR="00C578F9" w:rsidRPr="00512545">
        <w:rPr>
          <w:rFonts w:asciiTheme="minorBidi" w:hAnsiTheme="minorBidi"/>
          <w:szCs w:val="24"/>
        </w:rPr>
        <w:t xml:space="preserve"> to </w:t>
      </w:r>
      <w:r w:rsidR="00E474F5">
        <w:rPr>
          <w:rFonts w:asciiTheme="minorBidi" w:hAnsiTheme="minorBidi"/>
          <w:szCs w:val="24"/>
        </w:rPr>
        <w:t>the appropriate</w:t>
      </w:r>
      <w:r w:rsidR="00C578F9" w:rsidRPr="00512545">
        <w:rPr>
          <w:rFonts w:asciiTheme="minorBidi" w:hAnsiTheme="minorBidi"/>
          <w:szCs w:val="24"/>
        </w:rPr>
        <w:t xml:space="preserve"> care centre</w:t>
      </w:r>
      <w:r w:rsidRPr="00512545">
        <w:rPr>
          <w:rFonts w:asciiTheme="minorBidi" w:hAnsiTheme="minorBidi"/>
          <w:szCs w:val="24"/>
        </w:rPr>
        <w:t>.</w:t>
      </w:r>
    </w:p>
    <w:p w14:paraId="34E8B4C1" w14:textId="77777777" w:rsidR="00656CFB" w:rsidRDefault="00656CFB" w:rsidP="00656CFB">
      <w:pPr>
        <w:pStyle w:val="ListParagraph"/>
        <w:numPr>
          <w:ilvl w:val="0"/>
          <w:numId w:val="10"/>
        </w:numPr>
        <w:jc w:val="both"/>
        <w:rPr>
          <w:rFonts w:asciiTheme="minorBidi" w:hAnsiTheme="minorBidi"/>
          <w:szCs w:val="24"/>
        </w:rPr>
      </w:pPr>
      <w:r>
        <w:rPr>
          <w:rFonts w:asciiTheme="minorBidi" w:hAnsiTheme="minorBidi"/>
          <w:szCs w:val="24"/>
        </w:rPr>
        <w:t>Further management is usually provided in a medical centre /hospital</w:t>
      </w:r>
    </w:p>
    <w:p w14:paraId="5E6B28C0" w14:textId="68A871B7" w:rsidR="00656CFB" w:rsidRDefault="00656CFB" w:rsidP="005B4F0E">
      <w:pPr>
        <w:pStyle w:val="ListParagraph"/>
        <w:numPr>
          <w:ilvl w:val="1"/>
          <w:numId w:val="10"/>
        </w:numPr>
        <w:jc w:val="both"/>
        <w:rPr>
          <w:rFonts w:asciiTheme="minorBidi" w:hAnsiTheme="minorBidi"/>
          <w:szCs w:val="24"/>
        </w:rPr>
      </w:pPr>
      <w:r>
        <w:rPr>
          <w:rFonts w:asciiTheme="minorBidi" w:hAnsiTheme="minorBidi"/>
          <w:szCs w:val="24"/>
        </w:rPr>
        <w:t>If shock (hypotension) IV Saline</w:t>
      </w:r>
    </w:p>
    <w:p w14:paraId="50074962" w14:textId="77777777" w:rsidR="00656CFB" w:rsidRDefault="00656CFB" w:rsidP="005B4F0E">
      <w:pPr>
        <w:pStyle w:val="ListParagraph"/>
        <w:numPr>
          <w:ilvl w:val="1"/>
          <w:numId w:val="10"/>
        </w:numPr>
        <w:jc w:val="both"/>
        <w:rPr>
          <w:rFonts w:asciiTheme="minorBidi" w:hAnsiTheme="minorBidi"/>
          <w:szCs w:val="24"/>
        </w:rPr>
      </w:pPr>
      <w:r>
        <w:rPr>
          <w:rFonts w:asciiTheme="minorBidi" w:hAnsiTheme="minorBidi"/>
          <w:szCs w:val="24"/>
        </w:rPr>
        <w:t xml:space="preserve">If </w:t>
      </w:r>
      <w:proofErr w:type="spellStart"/>
      <w:r>
        <w:rPr>
          <w:rFonts w:asciiTheme="minorBidi" w:hAnsiTheme="minorBidi"/>
          <w:szCs w:val="24"/>
        </w:rPr>
        <w:t>extrathoracic</w:t>
      </w:r>
      <w:proofErr w:type="spellEnd"/>
      <w:r>
        <w:rPr>
          <w:rFonts w:asciiTheme="minorBidi" w:hAnsiTheme="minorBidi"/>
          <w:szCs w:val="24"/>
        </w:rPr>
        <w:t xml:space="preserve"> airway obstruction (stridor) – Nebulised adrenaline/airway intervention</w:t>
      </w:r>
    </w:p>
    <w:p w14:paraId="42970334" w14:textId="4A8CD9CC" w:rsidR="00656CFB" w:rsidRPr="00512545" w:rsidRDefault="00656CFB" w:rsidP="005B4F0E">
      <w:pPr>
        <w:pStyle w:val="ListParagraph"/>
        <w:numPr>
          <w:ilvl w:val="1"/>
          <w:numId w:val="10"/>
        </w:numPr>
        <w:jc w:val="both"/>
        <w:rPr>
          <w:rFonts w:asciiTheme="minorBidi" w:hAnsiTheme="minorBidi"/>
          <w:szCs w:val="24"/>
        </w:rPr>
      </w:pPr>
      <w:r>
        <w:rPr>
          <w:rFonts w:asciiTheme="minorBidi" w:hAnsiTheme="minorBidi"/>
          <w:szCs w:val="24"/>
        </w:rPr>
        <w:t xml:space="preserve">If intrathoracic airway </w:t>
      </w:r>
      <w:r w:rsidR="007E3795">
        <w:rPr>
          <w:rFonts w:asciiTheme="minorBidi" w:hAnsiTheme="minorBidi"/>
          <w:szCs w:val="24"/>
        </w:rPr>
        <w:t>obstruction (</w:t>
      </w:r>
      <w:r>
        <w:rPr>
          <w:rFonts w:asciiTheme="minorBidi" w:hAnsiTheme="minorBidi"/>
          <w:szCs w:val="24"/>
        </w:rPr>
        <w:t xml:space="preserve">wheeze) Nebulised salbutamol and airway intervention </w:t>
      </w:r>
    </w:p>
    <w:p w14:paraId="3662AA1F" w14:textId="77777777" w:rsidR="00FE5685" w:rsidRPr="0083408D" w:rsidRDefault="00FE5685" w:rsidP="00FE5685">
      <w:pPr>
        <w:rPr>
          <w:rFonts w:asciiTheme="majorHAnsi" w:eastAsiaTheme="majorEastAsia" w:hAnsiTheme="majorHAnsi" w:cstheme="majorBidi"/>
          <w:b/>
          <w:bCs/>
          <w:color w:val="4F81BD" w:themeColor="accent1"/>
          <w:sz w:val="26"/>
          <w:szCs w:val="26"/>
        </w:rPr>
      </w:pPr>
      <w:r>
        <w:rPr>
          <w:rStyle w:val="Heading2Char"/>
        </w:rPr>
        <w:t xml:space="preserve">Table 3: </w:t>
      </w:r>
      <w:r w:rsidRPr="0083408D">
        <w:rPr>
          <w:rStyle w:val="Heading2Char"/>
        </w:rPr>
        <w:t xml:space="preserve">AEFI treatment kit </w:t>
      </w:r>
    </w:p>
    <w:tbl>
      <w:tblPr>
        <w:tblStyle w:val="ListTable3-Accent51"/>
        <w:tblW w:w="0" w:type="auto"/>
        <w:tblLook w:val="04A0" w:firstRow="1" w:lastRow="0" w:firstColumn="1" w:lastColumn="0" w:noHBand="0" w:noVBand="1"/>
      </w:tblPr>
      <w:tblGrid>
        <w:gridCol w:w="4512"/>
        <w:gridCol w:w="4504"/>
      </w:tblGrid>
      <w:tr w:rsidR="00FE5685" w:rsidRPr="0011581E" w14:paraId="6AD4CD64" w14:textId="77777777" w:rsidTr="00F206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2"/>
          </w:tcPr>
          <w:p w14:paraId="02254500" w14:textId="77777777" w:rsidR="00FE5685" w:rsidRPr="0011581E" w:rsidRDefault="00FE5685" w:rsidP="00F206AC">
            <w:pPr>
              <w:rPr>
                <w:rFonts w:cstheme="minorHAnsi"/>
                <w:sz w:val="24"/>
                <w:szCs w:val="24"/>
                <w:lang w:val="en-US"/>
              </w:rPr>
            </w:pPr>
            <w:r w:rsidRPr="0011581E">
              <w:rPr>
                <w:rFonts w:cstheme="minorHAnsi"/>
                <w:sz w:val="24"/>
                <w:szCs w:val="24"/>
              </w:rPr>
              <w:t>Contents of an AEFI treatment kit</w:t>
            </w:r>
          </w:p>
        </w:tc>
      </w:tr>
      <w:tr w:rsidR="00FE5685" w:rsidRPr="00BF63ED" w14:paraId="26FAB6D4" w14:textId="77777777" w:rsidTr="00F20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2" w:type="dxa"/>
          </w:tcPr>
          <w:p w14:paraId="00D85E9C" w14:textId="77777777" w:rsidR="00FE5685" w:rsidRPr="00BF63ED" w:rsidRDefault="00FE5685" w:rsidP="00F206AC">
            <w:pPr>
              <w:pStyle w:val="ListParagraph"/>
              <w:numPr>
                <w:ilvl w:val="0"/>
                <w:numId w:val="1"/>
              </w:numPr>
              <w:spacing w:line="276" w:lineRule="auto"/>
              <w:rPr>
                <w:rFonts w:cstheme="minorHAnsi"/>
                <w:b w:val="0"/>
                <w:bCs w:val="0"/>
                <w:szCs w:val="24"/>
              </w:rPr>
            </w:pPr>
            <w:r w:rsidRPr="00BF63ED">
              <w:rPr>
                <w:rFonts w:cstheme="minorHAnsi"/>
                <w:b w:val="0"/>
                <w:bCs w:val="0"/>
                <w:szCs w:val="24"/>
              </w:rPr>
              <w:t>Injection adrenalin (1:1000) solution – 2 ampoules</w:t>
            </w:r>
          </w:p>
          <w:p w14:paraId="07B232A9" w14:textId="77777777" w:rsidR="00FE5685" w:rsidRPr="00BF63ED" w:rsidRDefault="00FE5685" w:rsidP="00F206AC">
            <w:pPr>
              <w:pStyle w:val="ListParagraph"/>
              <w:numPr>
                <w:ilvl w:val="0"/>
                <w:numId w:val="1"/>
              </w:numPr>
              <w:spacing w:line="276" w:lineRule="auto"/>
              <w:rPr>
                <w:rFonts w:cstheme="minorHAnsi"/>
                <w:b w:val="0"/>
                <w:bCs w:val="0"/>
                <w:szCs w:val="24"/>
              </w:rPr>
            </w:pPr>
            <w:r w:rsidRPr="00BF63ED">
              <w:rPr>
                <w:rFonts w:cstheme="minorHAnsi"/>
                <w:b w:val="0"/>
                <w:bCs w:val="0"/>
                <w:szCs w:val="24"/>
              </w:rPr>
              <w:t xml:space="preserve">Disposable syringe (insulin type) having 0.1 ml graduations and IM needle </w:t>
            </w:r>
            <w:r>
              <w:rPr>
                <w:rFonts w:cstheme="minorHAnsi"/>
                <w:b w:val="0"/>
                <w:bCs w:val="0"/>
                <w:szCs w:val="24"/>
              </w:rPr>
              <w:t xml:space="preserve">(gauges and length adjusted to targeted recipients) </w:t>
            </w:r>
            <w:r w:rsidRPr="00BF63ED">
              <w:rPr>
                <w:rFonts w:cstheme="minorHAnsi"/>
                <w:b w:val="0"/>
                <w:bCs w:val="0"/>
                <w:szCs w:val="24"/>
              </w:rPr>
              <w:t>– 2 sets</w:t>
            </w:r>
          </w:p>
          <w:p w14:paraId="5A4E2269" w14:textId="77777777" w:rsidR="00FE5685" w:rsidRPr="00BF63ED" w:rsidRDefault="00FE5685" w:rsidP="00F206AC">
            <w:pPr>
              <w:pStyle w:val="ListParagraph"/>
              <w:numPr>
                <w:ilvl w:val="0"/>
                <w:numId w:val="1"/>
              </w:numPr>
              <w:spacing w:line="276" w:lineRule="auto"/>
              <w:rPr>
                <w:rFonts w:cstheme="minorHAnsi"/>
                <w:b w:val="0"/>
                <w:bCs w:val="0"/>
                <w:szCs w:val="24"/>
              </w:rPr>
            </w:pPr>
            <w:r w:rsidRPr="00BF63ED">
              <w:rPr>
                <w:rFonts w:cstheme="minorHAnsi"/>
                <w:b w:val="0"/>
                <w:bCs w:val="0"/>
                <w:szCs w:val="24"/>
              </w:rPr>
              <w:t>Scalp vein set – 2 sets with medium bore needles</w:t>
            </w:r>
            <w:r>
              <w:rPr>
                <w:rFonts w:cstheme="minorHAnsi"/>
                <w:b w:val="0"/>
                <w:bCs w:val="0"/>
                <w:szCs w:val="24"/>
              </w:rPr>
              <w:t xml:space="preserve">. </w:t>
            </w:r>
            <w:r w:rsidRPr="00885535">
              <w:rPr>
                <w:rFonts w:cstheme="minorHAnsi"/>
                <w:b w:val="0"/>
                <w:bCs w:val="0"/>
                <w:szCs w:val="24"/>
              </w:rPr>
              <w:t xml:space="preserve">(gauges and length </w:t>
            </w:r>
            <w:r>
              <w:rPr>
                <w:rFonts w:cstheme="minorHAnsi"/>
                <w:b w:val="0"/>
                <w:bCs w:val="0"/>
                <w:szCs w:val="24"/>
              </w:rPr>
              <w:t xml:space="preserve">to be </w:t>
            </w:r>
            <w:r w:rsidRPr="00885535">
              <w:rPr>
                <w:rFonts w:cstheme="minorHAnsi"/>
                <w:b w:val="0"/>
                <w:bCs w:val="0"/>
                <w:szCs w:val="24"/>
              </w:rPr>
              <w:t xml:space="preserve">adjusted </w:t>
            </w:r>
            <w:r>
              <w:rPr>
                <w:rFonts w:cstheme="minorHAnsi"/>
                <w:b w:val="0"/>
                <w:bCs w:val="0"/>
                <w:szCs w:val="24"/>
              </w:rPr>
              <w:t>to</w:t>
            </w:r>
            <w:r w:rsidRPr="00885535">
              <w:rPr>
                <w:rFonts w:cstheme="minorHAnsi"/>
                <w:b w:val="0"/>
                <w:bCs w:val="0"/>
                <w:szCs w:val="24"/>
              </w:rPr>
              <w:t xml:space="preserve"> targeted recipients)</w:t>
            </w:r>
          </w:p>
          <w:p w14:paraId="028AF126" w14:textId="77777777" w:rsidR="00FE5685" w:rsidRPr="00BF63ED" w:rsidRDefault="00FE5685" w:rsidP="00F206AC">
            <w:pPr>
              <w:pStyle w:val="ListParagraph"/>
              <w:numPr>
                <w:ilvl w:val="0"/>
                <w:numId w:val="1"/>
              </w:numPr>
              <w:spacing w:line="276" w:lineRule="auto"/>
              <w:rPr>
                <w:rFonts w:cstheme="minorHAnsi"/>
                <w:b w:val="0"/>
                <w:bCs w:val="0"/>
                <w:szCs w:val="24"/>
              </w:rPr>
            </w:pPr>
            <w:r w:rsidRPr="00BF63ED">
              <w:rPr>
                <w:rFonts w:cstheme="minorHAnsi"/>
                <w:b w:val="0"/>
                <w:bCs w:val="0"/>
                <w:szCs w:val="24"/>
              </w:rPr>
              <w:t>IV canula (</w:t>
            </w:r>
            <w:r>
              <w:rPr>
                <w:rFonts w:cstheme="minorHAnsi"/>
                <w:b w:val="0"/>
                <w:bCs w:val="0"/>
                <w:szCs w:val="24"/>
              </w:rPr>
              <w:t xml:space="preserve">various sizes, </w:t>
            </w:r>
            <w:r w:rsidRPr="00326FAA">
              <w:rPr>
                <w:rFonts w:cstheme="minorHAnsi"/>
                <w:b w:val="0"/>
                <w:bCs w:val="0"/>
                <w:szCs w:val="24"/>
              </w:rPr>
              <w:t>adjusted to targeted recipients</w:t>
            </w:r>
            <w:r w:rsidRPr="00BF63ED">
              <w:rPr>
                <w:rFonts w:cstheme="minorHAnsi"/>
                <w:b w:val="0"/>
                <w:bCs w:val="0"/>
                <w:szCs w:val="24"/>
              </w:rPr>
              <w:t>)</w:t>
            </w:r>
          </w:p>
          <w:p w14:paraId="2751F641" w14:textId="77777777" w:rsidR="00FE5685" w:rsidRPr="00BF63ED" w:rsidRDefault="00FE5685" w:rsidP="00F206AC">
            <w:pPr>
              <w:pStyle w:val="ListParagraph"/>
              <w:numPr>
                <w:ilvl w:val="0"/>
                <w:numId w:val="1"/>
              </w:numPr>
              <w:spacing w:line="276" w:lineRule="auto"/>
              <w:rPr>
                <w:rFonts w:cstheme="minorHAnsi"/>
                <w:b w:val="0"/>
                <w:bCs w:val="0"/>
                <w:szCs w:val="24"/>
              </w:rPr>
            </w:pPr>
            <w:r w:rsidRPr="00BF63ED">
              <w:rPr>
                <w:rFonts w:cstheme="minorHAnsi"/>
                <w:b w:val="0"/>
                <w:bCs w:val="0"/>
                <w:szCs w:val="24"/>
              </w:rPr>
              <w:t>Paracetamol (500 mg) – 10 tabs</w:t>
            </w:r>
          </w:p>
          <w:p w14:paraId="0E60DEFB" w14:textId="77777777" w:rsidR="00FE5685" w:rsidRPr="00BF63ED" w:rsidRDefault="00FE5685" w:rsidP="00F206AC">
            <w:pPr>
              <w:pStyle w:val="ListParagraph"/>
              <w:numPr>
                <w:ilvl w:val="0"/>
                <w:numId w:val="1"/>
              </w:numPr>
              <w:spacing w:line="276" w:lineRule="auto"/>
              <w:rPr>
                <w:rFonts w:cstheme="minorHAnsi"/>
                <w:b w:val="0"/>
                <w:bCs w:val="0"/>
                <w:szCs w:val="24"/>
              </w:rPr>
            </w:pPr>
            <w:r w:rsidRPr="00BF63ED">
              <w:rPr>
                <w:rFonts w:cstheme="minorHAnsi"/>
                <w:b w:val="0"/>
                <w:bCs w:val="0"/>
                <w:szCs w:val="24"/>
              </w:rPr>
              <w:t>IV fluids (Ringer lactate or normal saline): 1 unit in plastic bottle</w:t>
            </w:r>
          </w:p>
        </w:tc>
        <w:tc>
          <w:tcPr>
            <w:tcW w:w="4504" w:type="dxa"/>
          </w:tcPr>
          <w:p w14:paraId="3556F29D" w14:textId="77777777" w:rsidR="00FE5685" w:rsidRPr="00BF63ED" w:rsidRDefault="00FE5685" w:rsidP="00F206AC">
            <w:pPr>
              <w:pStyle w:val="ListParagraph"/>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Cs w:val="24"/>
              </w:rPr>
            </w:pPr>
            <w:r w:rsidRPr="00BF63ED">
              <w:rPr>
                <w:rFonts w:cstheme="minorHAnsi"/>
                <w:bCs/>
                <w:szCs w:val="24"/>
              </w:rPr>
              <w:t>IV fluid therapy: 1 unit in plastic bottle</w:t>
            </w:r>
          </w:p>
          <w:p w14:paraId="63A64A0C" w14:textId="77777777" w:rsidR="00FE5685" w:rsidRPr="00BF63ED" w:rsidRDefault="00FE5685" w:rsidP="00F206AC">
            <w:pPr>
              <w:pStyle w:val="ListParagraph"/>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Cs w:val="24"/>
              </w:rPr>
            </w:pPr>
            <w:r w:rsidRPr="00BF63ED">
              <w:rPr>
                <w:rFonts w:cstheme="minorHAnsi"/>
                <w:bCs/>
                <w:szCs w:val="24"/>
              </w:rPr>
              <w:t>IV drip set: 1 set</w:t>
            </w:r>
          </w:p>
          <w:p w14:paraId="7D73A677" w14:textId="77777777" w:rsidR="00FE5685" w:rsidRPr="00BF63ED" w:rsidRDefault="00FE5685" w:rsidP="00F206AC">
            <w:pPr>
              <w:pStyle w:val="ListParagraph"/>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Cs w:val="24"/>
              </w:rPr>
            </w:pPr>
            <w:r w:rsidRPr="00BF63ED">
              <w:rPr>
                <w:rFonts w:cstheme="minorHAnsi"/>
                <w:bCs/>
                <w:szCs w:val="24"/>
              </w:rPr>
              <w:t>Cotton wool + adhesive tape: 1 each</w:t>
            </w:r>
          </w:p>
          <w:p w14:paraId="58C629F3" w14:textId="77777777" w:rsidR="00FE5685" w:rsidRPr="00BF63ED" w:rsidRDefault="00FE5685" w:rsidP="00F206AC">
            <w:pPr>
              <w:pStyle w:val="ListParagraph"/>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Cs w:val="24"/>
              </w:rPr>
            </w:pPr>
            <w:r w:rsidRPr="00BF63ED">
              <w:rPr>
                <w:rFonts w:cstheme="minorHAnsi"/>
                <w:bCs/>
                <w:szCs w:val="24"/>
              </w:rPr>
              <w:t>AEFI reporting forms</w:t>
            </w:r>
          </w:p>
          <w:p w14:paraId="45443FE5" w14:textId="77777777" w:rsidR="00FE5685" w:rsidRPr="00BF63ED" w:rsidRDefault="00FE5685" w:rsidP="00F206AC">
            <w:pPr>
              <w:pStyle w:val="ListParagraph"/>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Cs w:val="24"/>
              </w:rPr>
            </w:pPr>
            <w:r w:rsidRPr="00BF63ED">
              <w:rPr>
                <w:rFonts w:cstheme="minorHAnsi"/>
                <w:bCs/>
                <w:szCs w:val="24"/>
              </w:rPr>
              <w:t xml:space="preserve">Label showing: </w:t>
            </w:r>
            <w:r>
              <w:rPr>
                <w:rFonts w:cstheme="minorHAnsi"/>
                <w:bCs/>
                <w:szCs w:val="24"/>
              </w:rPr>
              <w:t>D</w:t>
            </w:r>
            <w:r w:rsidRPr="00BF63ED">
              <w:rPr>
                <w:rFonts w:cstheme="minorHAnsi"/>
                <w:bCs/>
                <w:szCs w:val="24"/>
              </w:rPr>
              <w:t>ate of inspection, expiry date of injectable adrenaline and shortest expiry date of any of the components</w:t>
            </w:r>
          </w:p>
          <w:p w14:paraId="66540E41" w14:textId="77777777" w:rsidR="00FE5685" w:rsidRPr="00BF63ED" w:rsidRDefault="00FE5685" w:rsidP="00F206AC">
            <w:pPr>
              <w:pStyle w:val="ListParagraph"/>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rFonts w:cstheme="minorHAnsi"/>
                <w:bCs/>
                <w:szCs w:val="24"/>
              </w:rPr>
            </w:pPr>
            <w:r w:rsidRPr="00BF63ED">
              <w:rPr>
                <w:rFonts w:cstheme="minorHAnsi"/>
                <w:bCs/>
                <w:szCs w:val="24"/>
              </w:rPr>
              <w:t xml:space="preserve">Drug dosage tables for injecting adrenaline </w:t>
            </w:r>
          </w:p>
          <w:p w14:paraId="41B3BA31" w14:textId="77777777" w:rsidR="00FE5685" w:rsidRPr="00BF63ED" w:rsidRDefault="00FE5685" w:rsidP="00F206AC">
            <w:pPr>
              <w:pStyle w:val="ListParagraph"/>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rFonts w:cstheme="minorHAnsi"/>
                <w:b/>
                <w:bCs/>
                <w:szCs w:val="24"/>
              </w:rPr>
            </w:pPr>
            <w:r w:rsidRPr="00BF63ED">
              <w:rPr>
                <w:rFonts w:cstheme="minorHAnsi"/>
                <w:bCs/>
                <w:szCs w:val="24"/>
              </w:rPr>
              <w:t>At hospital, oxygen support and airway intubation facility should be available.</w:t>
            </w:r>
          </w:p>
        </w:tc>
      </w:tr>
    </w:tbl>
    <w:p w14:paraId="7B44B25D" w14:textId="77777777" w:rsidR="00B30603" w:rsidRDefault="00B30603" w:rsidP="00A45A39">
      <w:pPr>
        <w:rPr>
          <w:rStyle w:val="Heading2Char"/>
        </w:rPr>
      </w:pPr>
    </w:p>
    <w:p w14:paraId="157B8157" w14:textId="77777777" w:rsidR="00B30603" w:rsidRDefault="00B30603" w:rsidP="00B30603">
      <w:pPr>
        <w:jc w:val="both"/>
        <w:rPr>
          <w:rStyle w:val="Heading2Char"/>
        </w:rPr>
      </w:pPr>
      <w:r w:rsidRPr="006C28AD">
        <w:rPr>
          <w:rStyle w:val="Heading2Char"/>
        </w:rPr>
        <w:t>Fig 1: Sample treatment protocol for anaphylaxis</w:t>
      </w:r>
    </w:p>
    <w:p w14:paraId="3E1D9B48" w14:textId="77777777" w:rsidR="00B30603" w:rsidRDefault="00787100" w:rsidP="00B30603">
      <w:pPr>
        <w:ind w:left="180"/>
        <w:jc w:val="both"/>
        <w:rPr>
          <w:rStyle w:val="Heading2Char"/>
        </w:rPr>
      </w:pPr>
      <w:r>
        <w:rPr>
          <w:rFonts w:asciiTheme="majorHAnsi" w:eastAsiaTheme="majorEastAsia" w:hAnsiTheme="majorHAnsi" w:cstheme="majorBidi"/>
          <w:b/>
          <w:bCs/>
          <w:noProof/>
          <w:color w:val="4F81BD" w:themeColor="accent1"/>
          <w:sz w:val="26"/>
          <w:szCs w:val="26"/>
          <w:lang w:val="en-AU" w:eastAsia="en-AU"/>
        </w:rPr>
        <w:lastRenderedPageBreak/>
        <mc:AlternateContent>
          <mc:Choice Requires="wps">
            <w:drawing>
              <wp:anchor distT="0" distB="0" distL="114300" distR="114300" simplePos="0" relativeHeight="251658240" behindDoc="0" locked="0" layoutInCell="1" allowOverlap="1" wp14:anchorId="030855EE" wp14:editId="71D5380A">
                <wp:simplePos x="0" y="0"/>
                <wp:positionH relativeFrom="column">
                  <wp:posOffset>290830</wp:posOffset>
                </wp:positionH>
                <wp:positionV relativeFrom="paragraph">
                  <wp:posOffset>4411345</wp:posOffset>
                </wp:positionV>
                <wp:extent cx="5302250" cy="0"/>
                <wp:effectExtent l="14605" t="16510" r="17145" b="1206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2250" cy="0"/>
                        </a:xfrm>
                        <a:prstGeom prst="straightConnector1">
                          <a:avLst/>
                        </a:prstGeom>
                        <a:noFill/>
                        <a:ln w="19050">
                          <a:solidFill>
                            <a:schemeClr val="tx2">
                              <a:lumMod val="10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69A7FC" id="_x0000_t32" coordsize="21600,21600" o:spt="32" o:oned="t" path="m,l21600,21600e" filled="f">
                <v:path arrowok="t" fillok="f" o:connecttype="none"/>
                <o:lock v:ext="edit" shapetype="t"/>
              </v:shapetype>
              <v:shape id="AutoShape 10" o:spid="_x0000_s1026" type="#_x0000_t32" style="position:absolute;margin-left:22.9pt;margin-top:347.35pt;width:4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" strokecolor="#1f497d [3215]" strokeweight="1.5pt">
                <v:stroke dashstyle="1 1"/>
              </v:shape>
            </w:pict>
          </mc:Fallback>
        </mc:AlternateContent>
      </w:r>
      <w:r w:rsidR="00B30603" w:rsidRPr="008F5401">
        <w:rPr>
          <w:rFonts w:asciiTheme="majorHAnsi" w:eastAsiaTheme="majorEastAsia" w:hAnsiTheme="majorHAnsi" w:cstheme="majorBidi"/>
          <w:b/>
          <w:bCs/>
          <w:noProof/>
          <w:color w:val="4F81BD" w:themeColor="accent1"/>
          <w:sz w:val="26"/>
          <w:szCs w:val="26"/>
          <w:lang w:val="en-AU" w:eastAsia="en-AU"/>
        </w:rPr>
        <w:drawing>
          <wp:inline distT="0" distB="0" distL="0" distR="0" wp14:anchorId="1BD3DAC3" wp14:editId="297C3073">
            <wp:extent cx="5527675" cy="5688272"/>
            <wp:effectExtent l="0" t="19050" r="0" b="463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0DAE73C" w14:textId="77777777" w:rsidR="00B30603" w:rsidRDefault="00B30603" w:rsidP="00A45A39">
      <w:pPr>
        <w:rPr>
          <w:rStyle w:val="Heading2Char"/>
        </w:rPr>
      </w:pPr>
    </w:p>
    <w:p w14:paraId="38E5A69D" w14:textId="77777777" w:rsidR="00BF63ED" w:rsidRDefault="00BF63ED" w:rsidP="003173B5">
      <w:pPr>
        <w:autoSpaceDE w:val="0"/>
        <w:autoSpaceDN w:val="0"/>
        <w:adjustRightInd w:val="0"/>
        <w:spacing w:before="120" w:after="0"/>
        <w:rPr>
          <w:rStyle w:val="Heading2Char"/>
        </w:rPr>
      </w:pPr>
      <w:r>
        <w:rPr>
          <w:rStyle w:val="Heading2Char"/>
        </w:rPr>
        <w:t xml:space="preserve">What are the precautions need to be taken with </w:t>
      </w:r>
      <w:r w:rsidR="006A07DC">
        <w:rPr>
          <w:rStyle w:val="Heading2Char"/>
        </w:rPr>
        <w:t>giving a</w:t>
      </w:r>
      <w:r>
        <w:rPr>
          <w:rStyle w:val="Heading2Char"/>
        </w:rPr>
        <w:t>drenaline</w:t>
      </w:r>
      <w:r w:rsidR="006A07DC">
        <w:rPr>
          <w:rStyle w:val="Heading2Char"/>
        </w:rPr>
        <w:t>?</w:t>
      </w:r>
    </w:p>
    <w:p w14:paraId="5D35A941" w14:textId="77777777" w:rsidR="006A07DC" w:rsidRDefault="00BF63ED" w:rsidP="00BF63ED">
      <w:pPr>
        <w:jc w:val="both"/>
        <w:rPr>
          <w:rFonts w:asciiTheme="minorBidi" w:hAnsiTheme="minorBidi"/>
          <w:szCs w:val="24"/>
        </w:rPr>
      </w:pPr>
      <w:r w:rsidRPr="0083408D">
        <w:rPr>
          <w:rFonts w:asciiTheme="minorBidi" w:hAnsiTheme="minorBidi"/>
          <w:szCs w:val="24"/>
        </w:rPr>
        <w:t xml:space="preserve">Adrenaline (epinephrine) is </w:t>
      </w:r>
      <w:r w:rsidR="006A07DC">
        <w:rPr>
          <w:rFonts w:asciiTheme="minorBidi" w:hAnsiTheme="minorBidi"/>
          <w:szCs w:val="24"/>
        </w:rPr>
        <w:t xml:space="preserve">only medication indicated for the </w:t>
      </w:r>
      <w:r w:rsidR="00DD3120">
        <w:rPr>
          <w:rFonts w:asciiTheme="minorBidi" w:hAnsiTheme="minorBidi"/>
          <w:szCs w:val="24"/>
        </w:rPr>
        <w:t xml:space="preserve">initial </w:t>
      </w:r>
      <w:r w:rsidR="00DD3120" w:rsidRPr="0083408D">
        <w:rPr>
          <w:rFonts w:asciiTheme="minorBidi" w:hAnsiTheme="minorBidi"/>
          <w:szCs w:val="24"/>
        </w:rPr>
        <w:t>treatment</w:t>
      </w:r>
      <w:r w:rsidRPr="0083408D">
        <w:rPr>
          <w:rFonts w:asciiTheme="minorBidi" w:hAnsiTheme="minorBidi"/>
          <w:szCs w:val="24"/>
        </w:rPr>
        <w:t xml:space="preserve"> of anaphylaxis.  Adrenaline stimulates the heart and reverses the spasm and swelling in the lung passages, reduces the loss of fluid from blood vessels, raises blood pressure and stops release of the body’s chemicals that cause anaphylaxis.  Adrenaline, when given in the correct dose </w:t>
      </w:r>
      <w:r w:rsidR="00CC0D98" w:rsidRPr="0083408D">
        <w:rPr>
          <w:rFonts w:asciiTheme="minorBidi" w:hAnsiTheme="minorBidi"/>
          <w:szCs w:val="24"/>
        </w:rPr>
        <w:t>and intramuscularly is</w:t>
      </w:r>
      <w:r w:rsidRPr="0083408D">
        <w:rPr>
          <w:rFonts w:asciiTheme="minorBidi" w:hAnsiTheme="minorBidi"/>
          <w:szCs w:val="24"/>
        </w:rPr>
        <w:t xml:space="preserve"> safe.  </w:t>
      </w:r>
    </w:p>
    <w:p w14:paraId="6EAB02BE" w14:textId="77777777" w:rsidR="00BF63ED" w:rsidRDefault="006A07DC" w:rsidP="00BF63ED">
      <w:pPr>
        <w:jc w:val="both"/>
        <w:rPr>
          <w:rFonts w:asciiTheme="minorBidi" w:hAnsiTheme="minorBidi"/>
          <w:szCs w:val="24"/>
        </w:rPr>
      </w:pPr>
      <w:r>
        <w:rPr>
          <w:rFonts w:asciiTheme="minorBidi" w:hAnsiTheme="minorBidi"/>
          <w:szCs w:val="24"/>
        </w:rPr>
        <w:t>At the beginning of each immuni</w:t>
      </w:r>
      <w:r w:rsidR="00BA1DEF">
        <w:rPr>
          <w:rFonts w:asciiTheme="minorBidi" w:hAnsiTheme="minorBidi"/>
          <w:szCs w:val="24"/>
        </w:rPr>
        <w:t>z</w:t>
      </w:r>
      <w:r>
        <w:rPr>
          <w:rFonts w:asciiTheme="minorBidi" w:hAnsiTheme="minorBidi"/>
          <w:szCs w:val="24"/>
        </w:rPr>
        <w:t xml:space="preserve">ation session </w:t>
      </w:r>
      <w:r w:rsidR="00BA1DEF">
        <w:rPr>
          <w:rFonts w:asciiTheme="minorBidi" w:hAnsiTheme="minorBidi"/>
          <w:szCs w:val="24"/>
        </w:rPr>
        <w:t>check the contents of</w:t>
      </w:r>
      <w:r>
        <w:rPr>
          <w:rFonts w:asciiTheme="minorBidi" w:hAnsiTheme="minorBidi"/>
          <w:szCs w:val="24"/>
        </w:rPr>
        <w:t xml:space="preserve"> emergency AEFI kit and </w:t>
      </w:r>
      <w:r w:rsidR="00BA1DEF">
        <w:rPr>
          <w:rFonts w:asciiTheme="minorBidi" w:hAnsiTheme="minorBidi"/>
          <w:szCs w:val="24"/>
        </w:rPr>
        <w:t xml:space="preserve">ensure </w:t>
      </w:r>
      <w:r>
        <w:rPr>
          <w:rFonts w:asciiTheme="minorBidi" w:hAnsiTheme="minorBidi"/>
          <w:szCs w:val="24"/>
        </w:rPr>
        <w:t>that the adrenaline has not expired.  T</w:t>
      </w:r>
      <w:r w:rsidR="00BF63ED" w:rsidRPr="0083408D">
        <w:rPr>
          <w:rFonts w:asciiTheme="minorBidi" w:hAnsiTheme="minorBidi"/>
          <w:szCs w:val="24"/>
        </w:rPr>
        <w:t xml:space="preserve">he expiry date of the adrenaline should be written on the outside of the emergency kit and the whole kit should be checked </w:t>
      </w:r>
      <w:r w:rsidR="00CC0D98">
        <w:rPr>
          <w:rFonts w:asciiTheme="minorBidi" w:hAnsiTheme="minorBidi"/>
          <w:szCs w:val="24"/>
        </w:rPr>
        <w:t xml:space="preserve">at </w:t>
      </w:r>
      <w:r w:rsidR="00CC0D98" w:rsidRPr="0083408D">
        <w:rPr>
          <w:rFonts w:asciiTheme="minorBidi" w:hAnsiTheme="minorBidi"/>
          <w:szCs w:val="24"/>
        </w:rPr>
        <w:t>three- or four-month</w:t>
      </w:r>
      <w:r w:rsidR="005A4897">
        <w:rPr>
          <w:rFonts w:asciiTheme="minorBidi" w:hAnsiTheme="minorBidi"/>
          <w:szCs w:val="24"/>
        </w:rPr>
        <w:t xml:space="preserve"> intervals</w:t>
      </w:r>
      <w:r w:rsidR="00BF63ED" w:rsidRPr="0083408D">
        <w:rPr>
          <w:rFonts w:asciiTheme="minorBidi" w:hAnsiTheme="minorBidi"/>
          <w:szCs w:val="24"/>
        </w:rPr>
        <w:t>. Adrenaline that has a brown tinge must be discarded. Adrenaline has a short shelf life, so the expiry date should be monitored on a regular basis.</w:t>
      </w:r>
      <w:r w:rsidR="000236AA" w:rsidRPr="000236AA">
        <w:t xml:space="preserve"> </w:t>
      </w:r>
      <w:r w:rsidR="000236AA" w:rsidRPr="000236AA">
        <w:rPr>
          <w:rFonts w:asciiTheme="minorBidi" w:hAnsiTheme="minorBidi"/>
          <w:szCs w:val="24"/>
        </w:rPr>
        <w:t xml:space="preserve">There </w:t>
      </w:r>
      <w:r w:rsidR="000236AA">
        <w:rPr>
          <w:rFonts w:asciiTheme="minorBidi" w:hAnsiTheme="minorBidi"/>
          <w:szCs w:val="24"/>
        </w:rPr>
        <w:t>should</w:t>
      </w:r>
      <w:r w:rsidR="000236AA" w:rsidRPr="000236AA">
        <w:rPr>
          <w:rFonts w:asciiTheme="minorBidi" w:hAnsiTheme="minorBidi"/>
          <w:szCs w:val="24"/>
        </w:rPr>
        <w:t xml:space="preserve"> be </w:t>
      </w:r>
      <w:r w:rsidR="000236AA">
        <w:rPr>
          <w:rFonts w:asciiTheme="minorBidi" w:hAnsiTheme="minorBidi"/>
          <w:szCs w:val="24"/>
        </w:rPr>
        <w:t>clarity</w:t>
      </w:r>
      <w:r w:rsidR="000236AA" w:rsidRPr="000236AA">
        <w:rPr>
          <w:rFonts w:asciiTheme="minorBidi" w:hAnsiTheme="minorBidi"/>
          <w:szCs w:val="24"/>
        </w:rPr>
        <w:t xml:space="preserve"> </w:t>
      </w:r>
      <w:r w:rsidR="000236AA">
        <w:rPr>
          <w:rFonts w:asciiTheme="minorBidi" w:hAnsiTheme="minorBidi"/>
          <w:szCs w:val="24"/>
        </w:rPr>
        <w:t xml:space="preserve">on the roles and responsibilities </w:t>
      </w:r>
      <w:r w:rsidR="003E560F">
        <w:rPr>
          <w:rFonts w:asciiTheme="minorBidi" w:hAnsiTheme="minorBidi"/>
          <w:szCs w:val="24"/>
        </w:rPr>
        <w:t>for</w:t>
      </w:r>
      <w:r w:rsidR="000236AA">
        <w:rPr>
          <w:rFonts w:asciiTheme="minorBidi" w:hAnsiTheme="minorBidi"/>
          <w:szCs w:val="24"/>
        </w:rPr>
        <w:t xml:space="preserve"> kit handling and </w:t>
      </w:r>
      <w:r w:rsidR="000236AA" w:rsidRPr="000236AA">
        <w:rPr>
          <w:rFonts w:asciiTheme="minorBidi" w:hAnsiTheme="minorBidi"/>
          <w:szCs w:val="24"/>
        </w:rPr>
        <w:t>re-stock</w:t>
      </w:r>
      <w:r w:rsidR="000236AA">
        <w:rPr>
          <w:rFonts w:asciiTheme="minorBidi" w:hAnsiTheme="minorBidi"/>
          <w:szCs w:val="24"/>
        </w:rPr>
        <w:t xml:space="preserve">ing. </w:t>
      </w:r>
    </w:p>
    <w:p w14:paraId="319534F3" w14:textId="77777777" w:rsidR="004B6A48" w:rsidRPr="00BF63ED" w:rsidRDefault="004B6A48" w:rsidP="00BF63ED">
      <w:pPr>
        <w:jc w:val="both"/>
        <w:rPr>
          <w:rStyle w:val="Heading2Char"/>
          <w:rFonts w:asciiTheme="minorBidi" w:eastAsiaTheme="minorEastAsia" w:hAnsiTheme="minorBidi" w:cstheme="minorBidi"/>
          <w:b w:val="0"/>
          <w:bCs w:val="0"/>
          <w:color w:val="auto"/>
          <w:sz w:val="22"/>
          <w:szCs w:val="24"/>
        </w:rPr>
      </w:pPr>
      <w:r>
        <w:rPr>
          <w:rStyle w:val="Heading2Char"/>
          <w:rFonts w:asciiTheme="minorBidi" w:eastAsiaTheme="minorEastAsia" w:hAnsiTheme="minorBidi" w:cstheme="minorBidi"/>
          <w:b w:val="0"/>
          <w:bCs w:val="0"/>
          <w:color w:val="auto"/>
          <w:sz w:val="22"/>
          <w:szCs w:val="24"/>
        </w:rPr>
        <w:t xml:space="preserve">It is important to monitor the patient carefully for </w:t>
      </w:r>
      <w:r w:rsidR="00593D76">
        <w:rPr>
          <w:rStyle w:val="Heading2Char"/>
          <w:rFonts w:asciiTheme="minorBidi" w:eastAsiaTheme="minorEastAsia" w:hAnsiTheme="minorBidi" w:cstheme="minorBidi"/>
          <w:b w:val="0"/>
          <w:bCs w:val="0"/>
          <w:color w:val="auto"/>
          <w:sz w:val="22"/>
          <w:szCs w:val="24"/>
        </w:rPr>
        <w:t>a</w:t>
      </w:r>
      <w:r>
        <w:rPr>
          <w:rStyle w:val="Heading2Char"/>
          <w:rFonts w:asciiTheme="minorBidi" w:eastAsiaTheme="minorEastAsia" w:hAnsiTheme="minorBidi" w:cstheme="minorBidi"/>
          <w:b w:val="0"/>
          <w:bCs w:val="0"/>
          <w:color w:val="auto"/>
          <w:sz w:val="22"/>
          <w:szCs w:val="24"/>
        </w:rPr>
        <w:t xml:space="preserve">drenaline </w:t>
      </w:r>
      <w:r w:rsidRPr="004B6A48">
        <w:rPr>
          <w:rStyle w:val="Heading2Char"/>
          <w:rFonts w:asciiTheme="minorBidi" w:eastAsiaTheme="minorEastAsia" w:hAnsiTheme="minorBidi" w:cstheme="minorBidi"/>
          <w:b w:val="0"/>
          <w:bCs w:val="0"/>
          <w:color w:val="auto"/>
          <w:sz w:val="22"/>
          <w:szCs w:val="24"/>
        </w:rPr>
        <w:t>overdose</w:t>
      </w:r>
      <w:r>
        <w:rPr>
          <w:rStyle w:val="Heading2Char"/>
          <w:rFonts w:asciiTheme="minorBidi" w:eastAsiaTheme="minorEastAsia" w:hAnsiTheme="minorBidi" w:cstheme="minorBidi"/>
          <w:b w:val="0"/>
          <w:bCs w:val="0"/>
          <w:color w:val="auto"/>
          <w:sz w:val="22"/>
          <w:szCs w:val="24"/>
        </w:rPr>
        <w:t xml:space="preserve"> which</w:t>
      </w:r>
      <w:r w:rsidRPr="004B6A48">
        <w:rPr>
          <w:rStyle w:val="Heading2Char"/>
          <w:rFonts w:asciiTheme="minorBidi" w:eastAsiaTheme="minorEastAsia" w:hAnsiTheme="minorBidi" w:cstheme="minorBidi"/>
          <w:b w:val="0"/>
          <w:bCs w:val="0"/>
          <w:color w:val="auto"/>
          <w:sz w:val="22"/>
          <w:szCs w:val="24"/>
        </w:rPr>
        <w:t xml:space="preserve"> </w:t>
      </w:r>
      <w:r>
        <w:rPr>
          <w:rStyle w:val="Heading2Char"/>
          <w:rFonts w:asciiTheme="minorBidi" w:eastAsiaTheme="minorEastAsia" w:hAnsiTheme="minorBidi" w:cstheme="minorBidi"/>
          <w:b w:val="0"/>
          <w:bCs w:val="0"/>
          <w:color w:val="auto"/>
          <w:sz w:val="22"/>
          <w:szCs w:val="24"/>
        </w:rPr>
        <w:t>is characterised by</w:t>
      </w:r>
      <w:r w:rsidRPr="004B6A48">
        <w:rPr>
          <w:rStyle w:val="Heading2Char"/>
          <w:rFonts w:asciiTheme="minorBidi" w:eastAsiaTheme="minorEastAsia" w:hAnsiTheme="minorBidi" w:cstheme="minorBidi"/>
          <w:b w:val="0"/>
          <w:bCs w:val="0"/>
          <w:color w:val="auto"/>
          <w:sz w:val="22"/>
          <w:szCs w:val="24"/>
        </w:rPr>
        <w:t xml:space="preserve"> rapid onset of agitation, hypertension, tachycardia, and </w:t>
      </w:r>
      <w:r>
        <w:rPr>
          <w:rStyle w:val="Heading2Char"/>
          <w:rFonts w:asciiTheme="minorBidi" w:eastAsiaTheme="minorEastAsia" w:hAnsiTheme="minorBidi" w:cstheme="minorBidi"/>
          <w:b w:val="0"/>
          <w:bCs w:val="0"/>
          <w:color w:val="auto"/>
          <w:sz w:val="22"/>
          <w:szCs w:val="24"/>
        </w:rPr>
        <w:t>irregular heartbeat</w:t>
      </w:r>
      <w:r w:rsidRPr="004B6A48">
        <w:rPr>
          <w:rStyle w:val="Heading2Char"/>
          <w:rFonts w:asciiTheme="minorBidi" w:eastAsiaTheme="minorEastAsia" w:hAnsiTheme="minorBidi" w:cstheme="minorBidi"/>
          <w:b w:val="0"/>
          <w:bCs w:val="0"/>
          <w:color w:val="auto"/>
          <w:sz w:val="22"/>
          <w:szCs w:val="24"/>
        </w:rPr>
        <w:t>.</w:t>
      </w:r>
    </w:p>
    <w:p w14:paraId="441D26EB" w14:textId="77777777" w:rsidR="007B4955" w:rsidRDefault="00F6359D" w:rsidP="00256C15">
      <w:pPr>
        <w:autoSpaceDE w:val="0"/>
        <w:autoSpaceDN w:val="0"/>
        <w:adjustRightInd w:val="0"/>
        <w:spacing w:after="0"/>
        <w:rPr>
          <w:rStyle w:val="Heading2Char"/>
        </w:rPr>
      </w:pPr>
      <w:r>
        <w:rPr>
          <w:rStyle w:val="Heading2Char"/>
        </w:rPr>
        <w:lastRenderedPageBreak/>
        <w:t>Table 4</w:t>
      </w:r>
      <w:r w:rsidR="00BF63ED">
        <w:rPr>
          <w:rStyle w:val="Heading2Char"/>
        </w:rPr>
        <w:t xml:space="preserve">: </w:t>
      </w:r>
      <w:r w:rsidR="007B4955" w:rsidRPr="00BF63ED">
        <w:rPr>
          <w:rStyle w:val="Heading2Char"/>
        </w:rPr>
        <w:t xml:space="preserve">Dose of adrenaline 1:1000 (aqueous) for treatment of anaphylaxis </w:t>
      </w:r>
    </w:p>
    <w:tbl>
      <w:tblPr>
        <w:tblStyle w:val="ListTable3-Accent51"/>
        <w:tblpPr w:leftFromText="180" w:rightFromText="180" w:vertAnchor="text" w:horzAnchor="margin" w:tblpY="36"/>
        <w:tblW w:w="9085" w:type="dxa"/>
        <w:tblLook w:val="04A0" w:firstRow="1" w:lastRow="0" w:firstColumn="1" w:lastColumn="0" w:noHBand="0" w:noVBand="1"/>
      </w:tblPr>
      <w:tblGrid>
        <w:gridCol w:w="3505"/>
        <w:gridCol w:w="5580"/>
      </w:tblGrid>
      <w:tr w:rsidR="00256C15" w:rsidRPr="0011581E" w14:paraId="360B70F1" w14:textId="77777777" w:rsidTr="00256C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05" w:type="dxa"/>
          </w:tcPr>
          <w:p w14:paraId="2D6ADAA4" w14:textId="77777777" w:rsidR="00256C15" w:rsidRPr="0011581E" w:rsidRDefault="00256C15" w:rsidP="00256C15">
            <w:pPr>
              <w:autoSpaceDE w:val="0"/>
              <w:autoSpaceDN w:val="0"/>
              <w:adjustRightInd w:val="0"/>
              <w:spacing w:line="276" w:lineRule="auto"/>
              <w:rPr>
                <w:sz w:val="24"/>
              </w:rPr>
            </w:pPr>
            <w:r>
              <w:rPr>
                <w:sz w:val="24"/>
              </w:rPr>
              <w:t>Adrenaline ampoule 1:1000</w:t>
            </w:r>
          </w:p>
        </w:tc>
        <w:tc>
          <w:tcPr>
            <w:tcW w:w="5580" w:type="dxa"/>
          </w:tcPr>
          <w:p w14:paraId="7752942D" w14:textId="77777777" w:rsidR="00256C15" w:rsidRPr="0011581E" w:rsidRDefault="00256C15" w:rsidP="00256C15">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sz w:val="24"/>
              </w:rPr>
            </w:pPr>
          </w:p>
        </w:tc>
      </w:tr>
      <w:tr w:rsidR="00256C15" w:rsidRPr="0083408D" w14:paraId="118E50DB" w14:textId="77777777" w:rsidTr="00256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gridSpan w:val="2"/>
          </w:tcPr>
          <w:p w14:paraId="6FF8AB49" w14:textId="77777777" w:rsidR="00256C15" w:rsidRDefault="00256C15" w:rsidP="00256C15">
            <w:pPr>
              <w:jc w:val="both"/>
            </w:pPr>
            <w:r>
              <w:t>D</w:t>
            </w:r>
            <w:r w:rsidRPr="00C578F9">
              <w:t xml:space="preserve">ose of 0.01 ml/kg up to a maximum of 0.5 ml injected intramuscularly. If the weight of the </w:t>
            </w:r>
            <w:r>
              <w:t>vaccine recipient</w:t>
            </w:r>
            <w:r w:rsidRPr="00C578F9">
              <w:t xml:space="preserve"> is unknown, an approximate </w:t>
            </w:r>
            <w:r w:rsidR="00B30603" w:rsidRPr="00C578F9">
              <w:t xml:space="preserve">guide as per the table below </w:t>
            </w:r>
            <w:r w:rsidRPr="00C578F9">
              <w:t>can be used.</w:t>
            </w:r>
          </w:p>
          <w:p w14:paraId="31CFF247" w14:textId="77777777" w:rsidR="00256C15" w:rsidRPr="0083408D" w:rsidRDefault="00256C15" w:rsidP="00256C15">
            <w:pPr>
              <w:autoSpaceDE w:val="0"/>
              <w:autoSpaceDN w:val="0"/>
              <w:adjustRightInd w:val="0"/>
              <w:spacing w:line="276" w:lineRule="auto"/>
            </w:pPr>
          </w:p>
        </w:tc>
      </w:tr>
    </w:tbl>
    <w:p w14:paraId="1BC0AAD7" w14:textId="77777777" w:rsidR="00AE0474" w:rsidRPr="00BF63ED" w:rsidRDefault="00256C15" w:rsidP="00256C15">
      <w:pPr>
        <w:autoSpaceDE w:val="0"/>
        <w:autoSpaceDN w:val="0"/>
        <w:adjustRightInd w:val="0"/>
        <w:spacing w:after="0"/>
        <w:rPr>
          <w:rStyle w:val="Heading2Char"/>
        </w:rPr>
      </w:pPr>
      <w:r>
        <w:rPr>
          <w:rStyle w:val="Heading2Char"/>
        </w:rPr>
        <w:t xml:space="preserve"> </w:t>
      </w:r>
      <w:r w:rsidR="00AE0474">
        <w:rPr>
          <w:rStyle w:val="Heading2Char"/>
        </w:rPr>
        <w:t>According to age</w:t>
      </w:r>
      <w:r w:rsidR="00F65CE8">
        <w:rPr>
          <w:rStyle w:val="Heading2Char"/>
        </w:rPr>
        <w:t xml:space="preserve"> (approximate guide)</w:t>
      </w:r>
    </w:p>
    <w:tbl>
      <w:tblPr>
        <w:tblStyle w:val="ListTable3-Accent51"/>
        <w:tblW w:w="9085" w:type="dxa"/>
        <w:tblLook w:val="04A0" w:firstRow="1" w:lastRow="0" w:firstColumn="1" w:lastColumn="0" w:noHBand="0" w:noVBand="1"/>
      </w:tblPr>
      <w:tblGrid>
        <w:gridCol w:w="3505"/>
        <w:gridCol w:w="5580"/>
      </w:tblGrid>
      <w:tr w:rsidR="007B4955" w:rsidRPr="0011581E" w14:paraId="578957C8" w14:textId="77777777" w:rsidTr="00BF63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05" w:type="dxa"/>
          </w:tcPr>
          <w:p w14:paraId="4966C64F" w14:textId="77777777" w:rsidR="007B4955" w:rsidRPr="0011581E" w:rsidRDefault="007B4955" w:rsidP="00A45A39">
            <w:pPr>
              <w:autoSpaceDE w:val="0"/>
              <w:autoSpaceDN w:val="0"/>
              <w:adjustRightInd w:val="0"/>
              <w:spacing w:line="276" w:lineRule="auto"/>
              <w:rPr>
                <w:sz w:val="24"/>
              </w:rPr>
            </w:pPr>
            <w:r w:rsidRPr="0011581E">
              <w:rPr>
                <w:sz w:val="24"/>
              </w:rPr>
              <w:t xml:space="preserve">Age </w:t>
            </w:r>
          </w:p>
        </w:tc>
        <w:tc>
          <w:tcPr>
            <w:tcW w:w="5580" w:type="dxa"/>
          </w:tcPr>
          <w:p w14:paraId="06D29421" w14:textId="77777777" w:rsidR="007B4955" w:rsidRPr="0011581E" w:rsidRDefault="007B4955" w:rsidP="00A45A39">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sz w:val="24"/>
              </w:rPr>
            </w:pPr>
            <w:r w:rsidRPr="0011581E">
              <w:rPr>
                <w:sz w:val="24"/>
              </w:rPr>
              <w:t>Dose* (</w:t>
            </w:r>
            <w:proofErr w:type="spellStart"/>
            <w:r w:rsidRPr="0011581E">
              <w:rPr>
                <w:sz w:val="24"/>
              </w:rPr>
              <w:t>Ml</w:t>
            </w:r>
            <w:proofErr w:type="spellEnd"/>
            <w:r w:rsidRPr="0011581E">
              <w:rPr>
                <w:sz w:val="24"/>
              </w:rPr>
              <w:t>)</w:t>
            </w:r>
          </w:p>
        </w:tc>
      </w:tr>
      <w:tr w:rsidR="007B4955" w:rsidRPr="0083408D" w14:paraId="5CFC5312" w14:textId="77777777" w:rsidTr="00BF6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AF96A6C" w14:textId="77777777" w:rsidR="007B4955" w:rsidRPr="0083408D" w:rsidRDefault="007B4955" w:rsidP="00A45A39">
            <w:pPr>
              <w:autoSpaceDE w:val="0"/>
              <w:autoSpaceDN w:val="0"/>
              <w:adjustRightInd w:val="0"/>
              <w:spacing w:line="276" w:lineRule="auto"/>
            </w:pPr>
            <w:r w:rsidRPr="0083408D">
              <w:t xml:space="preserve">12 months </w:t>
            </w:r>
          </w:p>
        </w:tc>
        <w:tc>
          <w:tcPr>
            <w:tcW w:w="5580" w:type="dxa"/>
          </w:tcPr>
          <w:p w14:paraId="5D74981C" w14:textId="77777777" w:rsidR="007B4955" w:rsidRPr="0083408D" w:rsidRDefault="007B4955" w:rsidP="00A45A39">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83408D">
              <w:t>0.10</w:t>
            </w:r>
          </w:p>
        </w:tc>
      </w:tr>
      <w:tr w:rsidR="007B4955" w:rsidRPr="0083408D" w14:paraId="05A0E06B" w14:textId="77777777" w:rsidTr="00BF63ED">
        <w:tc>
          <w:tcPr>
            <w:cnfStyle w:val="001000000000" w:firstRow="0" w:lastRow="0" w:firstColumn="1" w:lastColumn="0" w:oddVBand="0" w:evenVBand="0" w:oddHBand="0" w:evenHBand="0" w:firstRowFirstColumn="0" w:firstRowLastColumn="0" w:lastRowFirstColumn="0" w:lastRowLastColumn="0"/>
            <w:tcW w:w="3505" w:type="dxa"/>
          </w:tcPr>
          <w:p w14:paraId="570BBEC4" w14:textId="77777777" w:rsidR="007B4955" w:rsidRPr="0083408D" w:rsidRDefault="007B4955" w:rsidP="00A45A39">
            <w:pPr>
              <w:autoSpaceDE w:val="0"/>
              <w:autoSpaceDN w:val="0"/>
              <w:adjustRightInd w:val="0"/>
              <w:spacing w:line="276" w:lineRule="auto"/>
            </w:pPr>
            <w:r w:rsidRPr="0083408D">
              <w:t xml:space="preserve">18 months–4 years </w:t>
            </w:r>
          </w:p>
        </w:tc>
        <w:tc>
          <w:tcPr>
            <w:tcW w:w="5580" w:type="dxa"/>
          </w:tcPr>
          <w:p w14:paraId="78A24E40" w14:textId="77777777" w:rsidR="007B4955" w:rsidRPr="0083408D" w:rsidRDefault="007B4955" w:rsidP="00A45A3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83408D">
              <w:t>0.15</w:t>
            </w:r>
          </w:p>
        </w:tc>
      </w:tr>
      <w:tr w:rsidR="007B4955" w:rsidRPr="0083408D" w14:paraId="02D8657B" w14:textId="77777777" w:rsidTr="00BF6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7CE2365" w14:textId="77777777" w:rsidR="007B4955" w:rsidRPr="0083408D" w:rsidRDefault="007B4955" w:rsidP="00A45A39">
            <w:pPr>
              <w:autoSpaceDE w:val="0"/>
              <w:autoSpaceDN w:val="0"/>
              <w:adjustRightInd w:val="0"/>
              <w:spacing w:line="276" w:lineRule="auto"/>
            </w:pPr>
            <w:r w:rsidRPr="0083408D">
              <w:t xml:space="preserve">5 years </w:t>
            </w:r>
          </w:p>
        </w:tc>
        <w:tc>
          <w:tcPr>
            <w:tcW w:w="5580" w:type="dxa"/>
          </w:tcPr>
          <w:p w14:paraId="0A3087DA" w14:textId="77777777" w:rsidR="007B4955" w:rsidRPr="0083408D" w:rsidRDefault="007B4955" w:rsidP="00A45A39">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83408D">
              <w:t>0.20</w:t>
            </w:r>
          </w:p>
        </w:tc>
      </w:tr>
      <w:tr w:rsidR="007B4955" w:rsidRPr="0083408D" w14:paraId="6708379B" w14:textId="77777777" w:rsidTr="00BF63ED">
        <w:tc>
          <w:tcPr>
            <w:cnfStyle w:val="001000000000" w:firstRow="0" w:lastRow="0" w:firstColumn="1" w:lastColumn="0" w:oddVBand="0" w:evenVBand="0" w:oddHBand="0" w:evenHBand="0" w:firstRowFirstColumn="0" w:firstRowLastColumn="0" w:lastRowFirstColumn="0" w:lastRowLastColumn="0"/>
            <w:tcW w:w="3505" w:type="dxa"/>
          </w:tcPr>
          <w:p w14:paraId="42B9C466" w14:textId="77777777" w:rsidR="007B4955" w:rsidRPr="0083408D" w:rsidRDefault="007B4955" w:rsidP="00A45A39">
            <w:pPr>
              <w:autoSpaceDE w:val="0"/>
              <w:autoSpaceDN w:val="0"/>
              <w:adjustRightInd w:val="0"/>
              <w:spacing w:line="276" w:lineRule="auto"/>
            </w:pPr>
            <w:r w:rsidRPr="0083408D">
              <w:t xml:space="preserve">6–9 years </w:t>
            </w:r>
          </w:p>
        </w:tc>
        <w:tc>
          <w:tcPr>
            <w:tcW w:w="5580" w:type="dxa"/>
          </w:tcPr>
          <w:p w14:paraId="6BB0570B" w14:textId="77777777" w:rsidR="007B4955" w:rsidRPr="0083408D" w:rsidRDefault="007B4955" w:rsidP="00A45A3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83408D">
              <w:t>0.30</w:t>
            </w:r>
          </w:p>
        </w:tc>
      </w:tr>
      <w:tr w:rsidR="007B4955" w:rsidRPr="0083408D" w14:paraId="356DA989" w14:textId="77777777" w:rsidTr="00BF63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14A23D4" w14:textId="77777777" w:rsidR="007B4955" w:rsidRPr="0083408D" w:rsidRDefault="007B4955" w:rsidP="00A45A39">
            <w:pPr>
              <w:autoSpaceDE w:val="0"/>
              <w:autoSpaceDN w:val="0"/>
              <w:adjustRightInd w:val="0"/>
              <w:spacing w:line="276" w:lineRule="auto"/>
            </w:pPr>
            <w:r w:rsidRPr="0083408D">
              <w:t xml:space="preserve">10–13 years </w:t>
            </w:r>
          </w:p>
        </w:tc>
        <w:tc>
          <w:tcPr>
            <w:tcW w:w="5580" w:type="dxa"/>
          </w:tcPr>
          <w:p w14:paraId="544D52C8" w14:textId="77777777" w:rsidR="007B4955" w:rsidRPr="0083408D" w:rsidRDefault="007B4955" w:rsidP="00A45A39">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83408D">
              <w:t>0.40</w:t>
            </w:r>
          </w:p>
        </w:tc>
      </w:tr>
      <w:tr w:rsidR="007B4955" w:rsidRPr="0083408D" w14:paraId="3220055D" w14:textId="77777777" w:rsidTr="00BF63ED">
        <w:tc>
          <w:tcPr>
            <w:cnfStyle w:val="001000000000" w:firstRow="0" w:lastRow="0" w:firstColumn="1" w:lastColumn="0" w:oddVBand="0" w:evenVBand="0" w:oddHBand="0" w:evenHBand="0" w:firstRowFirstColumn="0" w:firstRowLastColumn="0" w:lastRowFirstColumn="0" w:lastRowLastColumn="0"/>
            <w:tcW w:w="3505" w:type="dxa"/>
          </w:tcPr>
          <w:p w14:paraId="4B0DAF4E" w14:textId="77777777" w:rsidR="007B4955" w:rsidRPr="0083408D" w:rsidRDefault="007B4955" w:rsidP="00A45A39">
            <w:pPr>
              <w:autoSpaceDE w:val="0"/>
              <w:autoSpaceDN w:val="0"/>
              <w:adjustRightInd w:val="0"/>
              <w:spacing w:line="276" w:lineRule="auto"/>
            </w:pPr>
            <w:r w:rsidRPr="0083408D">
              <w:t xml:space="preserve">14 years and older </w:t>
            </w:r>
          </w:p>
        </w:tc>
        <w:tc>
          <w:tcPr>
            <w:tcW w:w="5580" w:type="dxa"/>
          </w:tcPr>
          <w:p w14:paraId="670B2890" w14:textId="77777777" w:rsidR="007B4955" w:rsidRPr="0083408D" w:rsidRDefault="007B4955" w:rsidP="00A45A39">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83408D">
              <w:t>0.50</w:t>
            </w:r>
          </w:p>
        </w:tc>
      </w:tr>
    </w:tbl>
    <w:p w14:paraId="117A8D97" w14:textId="77777777" w:rsidR="007B4955" w:rsidRDefault="007B4955" w:rsidP="00A45A39">
      <w:pPr>
        <w:autoSpaceDE w:val="0"/>
        <w:autoSpaceDN w:val="0"/>
        <w:adjustRightInd w:val="0"/>
      </w:pPr>
      <w:r w:rsidRPr="0083408D">
        <w:t xml:space="preserve">*The dose for children is based on 0.01 ml/kg per dose up to 0.5 ml, repeated every 5-10minutes, as indicated, for up to </w:t>
      </w:r>
      <w:r w:rsidR="00B30603">
        <w:t xml:space="preserve">maximum of </w:t>
      </w:r>
      <w:r w:rsidRPr="0083408D">
        <w:t>3 doses.</w:t>
      </w:r>
    </w:p>
    <w:p w14:paraId="2596944D" w14:textId="77777777" w:rsidR="00724490" w:rsidRDefault="00B30603" w:rsidP="00724490">
      <w:pPr>
        <w:autoSpaceDE w:val="0"/>
        <w:autoSpaceDN w:val="0"/>
        <w:adjustRightInd w:val="0"/>
        <w:spacing w:before="120" w:after="0"/>
        <w:rPr>
          <w:rStyle w:val="Heading2Char"/>
        </w:rPr>
      </w:pPr>
      <w:r>
        <w:rPr>
          <w:rStyle w:val="Heading2Char"/>
        </w:rPr>
        <w:t>What preparedness</w:t>
      </w:r>
      <w:r w:rsidR="00724490">
        <w:rPr>
          <w:rStyle w:val="Heading2Char"/>
        </w:rPr>
        <w:t xml:space="preserve"> </w:t>
      </w:r>
      <w:r w:rsidR="009F3420">
        <w:rPr>
          <w:rStyle w:val="Heading2Char"/>
        </w:rPr>
        <w:t xml:space="preserve">is </w:t>
      </w:r>
      <w:r w:rsidR="00724490">
        <w:rPr>
          <w:rStyle w:val="Heading2Char"/>
        </w:rPr>
        <w:t>needed</w:t>
      </w:r>
      <w:r w:rsidR="009F3420">
        <w:rPr>
          <w:rStyle w:val="Heading2Char"/>
        </w:rPr>
        <w:t xml:space="preserve"> in the primary care context</w:t>
      </w:r>
      <w:r w:rsidR="00724490">
        <w:rPr>
          <w:rStyle w:val="Heading2Char"/>
        </w:rPr>
        <w:t>?</w:t>
      </w:r>
    </w:p>
    <w:p w14:paraId="1CC41B87" w14:textId="77777777" w:rsidR="00724490" w:rsidRDefault="009F3420" w:rsidP="00724490">
      <w:pPr>
        <w:jc w:val="both"/>
        <w:rPr>
          <w:rFonts w:asciiTheme="minorBidi" w:hAnsiTheme="minorBidi"/>
          <w:szCs w:val="24"/>
        </w:rPr>
      </w:pPr>
      <w:r>
        <w:rPr>
          <w:rFonts w:asciiTheme="minorBidi" w:hAnsiTheme="minorBidi"/>
          <w:szCs w:val="24"/>
        </w:rPr>
        <w:t xml:space="preserve">The </w:t>
      </w:r>
      <w:r w:rsidRPr="00A23CD9">
        <w:rPr>
          <w:rFonts w:asciiTheme="minorBidi" w:hAnsiTheme="minorBidi"/>
          <w:szCs w:val="24"/>
        </w:rPr>
        <w:t>updated lists of names/</w:t>
      </w:r>
      <w:r>
        <w:rPr>
          <w:rFonts w:asciiTheme="minorBidi" w:hAnsiTheme="minorBidi"/>
          <w:szCs w:val="24"/>
        </w:rPr>
        <w:t xml:space="preserve"> </w:t>
      </w:r>
      <w:r w:rsidRPr="00A23CD9">
        <w:rPr>
          <w:rFonts w:asciiTheme="minorBidi" w:hAnsiTheme="minorBidi"/>
          <w:szCs w:val="24"/>
        </w:rPr>
        <w:t>contact</w:t>
      </w:r>
      <w:r>
        <w:rPr>
          <w:rFonts w:asciiTheme="minorBidi" w:hAnsiTheme="minorBidi"/>
          <w:szCs w:val="24"/>
        </w:rPr>
        <w:t xml:space="preserve"> phone numbers</w:t>
      </w:r>
      <w:r w:rsidRPr="00A23CD9">
        <w:rPr>
          <w:rFonts w:asciiTheme="minorBidi" w:hAnsiTheme="minorBidi"/>
          <w:szCs w:val="24"/>
        </w:rPr>
        <w:t xml:space="preserve"> </w:t>
      </w:r>
      <w:r>
        <w:rPr>
          <w:rFonts w:asciiTheme="minorBidi" w:hAnsiTheme="minorBidi"/>
          <w:szCs w:val="24"/>
        </w:rPr>
        <w:t xml:space="preserve">of </w:t>
      </w:r>
      <w:r w:rsidR="005A5AAF">
        <w:rPr>
          <w:rFonts w:asciiTheme="minorBidi" w:hAnsiTheme="minorBidi"/>
          <w:szCs w:val="24"/>
        </w:rPr>
        <w:t>shortlisted specific focal persons (</w:t>
      </w:r>
      <w:r>
        <w:rPr>
          <w:rFonts w:asciiTheme="minorBidi" w:hAnsiTheme="minorBidi"/>
          <w:szCs w:val="24"/>
        </w:rPr>
        <w:t>experts</w:t>
      </w:r>
      <w:r w:rsidR="005A5AAF">
        <w:rPr>
          <w:rFonts w:asciiTheme="minorBidi" w:hAnsiTheme="minorBidi"/>
          <w:szCs w:val="24"/>
        </w:rPr>
        <w:t>)</w:t>
      </w:r>
      <w:r>
        <w:rPr>
          <w:rFonts w:asciiTheme="minorBidi" w:hAnsiTheme="minorBidi"/>
          <w:szCs w:val="24"/>
        </w:rPr>
        <w:t xml:space="preserve"> for advice should be included d</w:t>
      </w:r>
      <w:r w:rsidR="00724490">
        <w:rPr>
          <w:rFonts w:asciiTheme="minorBidi" w:hAnsiTheme="minorBidi"/>
          <w:szCs w:val="24"/>
        </w:rPr>
        <w:t>uring the preparatory (planning) phase of vaccinations in</w:t>
      </w:r>
      <w:r w:rsidR="00724490" w:rsidRPr="00A23CD9">
        <w:rPr>
          <w:rFonts w:asciiTheme="minorBidi" w:hAnsiTheme="minorBidi"/>
          <w:szCs w:val="24"/>
        </w:rPr>
        <w:t xml:space="preserve"> </w:t>
      </w:r>
      <w:r>
        <w:rPr>
          <w:rFonts w:asciiTheme="minorBidi" w:hAnsiTheme="minorBidi"/>
          <w:szCs w:val="24"/>
        </w:rPr>
        <w:t xml:space="preserve">all </w:t>
      </w:r>
      <w:r w:rsidR="00724490">
        <w:rPr>
          <w:rFonts w:asciiTheme="minorBidi" w:hAnsiTheme="minorBidi"/>
          <w:szCs w:val="24"/>
        </w:rPr>
        <w:t xml:space="preserve">primary care </w:t>
      </w:r>
      <w:r w:rsidR="00724490" w:rsidRPr="00A23CD9">
        <w:rPr>
          <w:rFonts w:asciiTheme="minorBidi" w:hAnsiTheme="minorBidi"/>
          <w:szCs w:val="24"/>
        </w:rPr>
        <w:t>settings</w:t>
      </w:r>
      <w:r w:rsidR="00724490">
        <w:rPr>
          <w:rFonts w:asciiTheme="minorBidi" w:hAnsiTheme="minorBidi"/>
          <w:szCs w:val="24"/>
        </w:rPr>
        <w:t xml:space="preserve">. Such plans should also include </w:t>
      </w:r>
      <w:r w:rsidR="00943E48">
        <w:rPr>
          <w:rFonts w:asciiTheme="minorBidi" w:hAnsiTheme="minorBidi"/>
          <w:szCs w:val="24"/>
        </w:rPr>
        <w:t xml:space="preserve">contact information for ambulance or other </w:t>
      </w:r>
      <w:r w:rsidR="00724490">
        <w:rPr>
          <w:rFonts w:asciiTheme="minorBidi" w:hAnsiTheme="minorBidi"/>
          <w:szCs w:val="24"/>
        </w:rPr>
        <w:t xml:space="preserve">transportation arrangements to the </w:t>
      </w:r>
      <w:r w:rsidR="0021505B">
        <w:rPr>
          <w:rFonts w:asciiTheme="minorBidi" w:hAnsiTheme="minorBidi"/>
          <w:szCs w:val="24"/>
        </w:rPr>
        <w:t>appropriate</w:t>
      </w:r>
      <w:r w:rsidR="00724490" w:rsidRPr="00A23CD9">
        <w:rPr>
          <w:rFonts w:asciiTheme="minorBidi" w:hAnsiTheme="minorBidi"/>
          <w:szCs w:val="24"/>
        </w:rPr>
        <w:t xml:space="preserve"> </w:t>
      </w:r>
      <w:r w:rsidR="00A530A7">
        <w:rPr>
          <w:rFonts w:asciiTheme="minorBidi" w:hAnsiTheme="minorBidi"/>
          <w:szCs w:val="24"/>
        </w:rPr>
        <w:t>health-care facility</w:t>
      </w:r>
      <w:r w:rsidR="00724490" w:rsidRPr="00A23CD9">
        <w:rPr>
          <w:rFonts w:asciiTheme="minorBidi" w:hAnsiTheme="minorBidi"/>
          <w:szCs w:val="24"/>
        </w:rPr>
        <w:t xml:space="preserve"> to which to refer suspected cases</w:t>
      </w:r>
      <w:r w:rsidR="005A5AAF">
        <w:rPr>
          <w:rFonts w:asciiTheme="minorBidi" w:hAnsiTheme="minorBidi"/>
          <w:szCs w:val="24"/>
        </w:rPr>
        <w:t xml:space="preserve"> </w:t>
      </w:r>
      <w:r w:rsidR="00B30603">
        <w:rPr>
          <w:rFonts w:asciiTheme="minorBidi" w:hAnsiTheme="minorBidi"/>
          <w:szCs w:val="24"/>
        </w:rPr>
        <w:t xml:space="preserve">with </w:t>
      </w:r>
      <w:r w:rsidR="005A5AAF">
        <w:rPr>
          <w:rFonts w:asciiTheme="minorBidi" w:hAnsiTheme="minorBidi"/>
          <w:szCs w:val="24"/>
        </w:rPr>
        <w:t>documentation as outlined below</w:t>
      </w:r>
      <w:r w:rsidR="00724490" w:rsidRPr="00A23CD9">
        <w:rPr>
          <w:rFonts w:asciiTheme="minorBidi" w:hAnsiTheme="minorBidi"/>
          <w:szCs w:val="24"/>
        </w:rPr>
        <w:t>.</w:t>
      </w:r>
    </w:p>
    <w:p w14:paraId="2A60BD72" w14:textId="77777777" w:rsidR="00BE18C4" w:rsidRPr="0083408D" w:rsidRDefault="00BE18C4" w:rsidP="00BE18C4">
      <w:pPr>
        <w:jc w:val="both"/>
        <w:rPr>
          <w:rStyle w:val="Heading2Char"/>
        </w:rPr>
      </w:pPr>
      <w:r>
        <w:rPr>
          <w:rStyle w:val="Heading2Char"/>
        </w:rPr>
        <w:t>What are the s</w:t>
      </w:r>
      <w:r w:rsidRPr="0083408D">
        <w:rPr>
          <w:rStyle w:val="Heading2Char"/>
        </w:rPr>
        <w:t xml:space="preserve">teps </w:t>
      </w:r>
      <w:r>
        <w:rPr>
          <w:rStyle w:val="Heading2Char"/>
        </w:rPr>
        <w:t xml:space="preserve">to be taken </w:t>
      </w:r>
      <w:r w:rsidRPr="0083408D">
        <w:rPr>
          <w:rStyle w:val="Heading2Char"/>
        </w:rPr>
        <w:t xml:space="preserve">after </w:t>
      </w:r>
      <w:r w:rsidR="002A5F63">
        <w:rPr>
          <w:rStyle w:val="Heading2Char"/>
        </w:rPr>
        <w:t>preliminary</w:t>
      </w:r>
      <w:r w:rsidR="005E29A5">
        <w:rPr>
          <w:rStyle w:val="Heading2Char"/>
        </w:rPr>
        <w:t xml:space="preserve"> </w:t>
      </w:r>
      <w:r w:rsidR="002A5F63">
        <w:rPr>
          <w:rStyle w:val="Heading2Char"/>
        </w:rPr>
        <w:t>management</w:t>
      </w:r>
      <w:r w:rsidR="002A5F63" w:rsidRPr="0083408D">
        <w:rPr>
          <w:rStyle w:val="Heading2Char"/>
        </w:rPr>
        <w:t xml:space="preserve"> </w:t>
      </w:r>
      <w:r w:rsidRPr="0083408D">
        <w:rPr>
          <w:rStyle w:val="Heading2Char"/>
        </w:rPr>
        <w:t xml:space="preserve">and patient </w:t>
      </w:r>
      <w:r>
        <w:rPr>
          <w:rStyle w:val="Heading2Char"/>
        </w:rPr>
        <w:t>is</w:t>
      </w:r>
      <w:r w:rsidRPr="0083408D">
        <w:rPr>
          <w:rStyle w:val="Heading2Char"/>
        </w:rPr>
        <w:t xml:space="preserve"> transferred to a medical centre</w:t>
      </w:r>
      <w:r>
        <w:rPr>
          <w:rStyle w:val="Heading2Char"/>
        </w:rPr>
        <w:t>?</w:t>
      </w:r>
      <w:r w:rsidRPr="0083408D">
        <w:rPr>
          <w:rStyle w:val="Heading2Char"/>
        </w:rPr>
        <w:t xml:space="preserve"> </w:t>
      </w:r>
    </w:p>
    <w:p w14:paraId="5C50891E" w14:textId="77777777" w:rsidR="00BE18C4" w:rsidRPr="002A4F2B" w:rsidRDefault="00BE18C4" w:rsidP="00BE18C4">
      <w:pPr>
        <w:pStyle w:val="ListParagraph"/>
        <w:numPr>
          <w:ilvl w:val="0"/>
          <w:numId w:val="9"/>
        </w:numPr>
        <w:jc w:val="both"/>
        <w:rPr>
          <w:rFonts w:asciiTheme="minorBidi" w:hAnsiTheme="minorBidi"/>
          <w:szCs w:val="24"/>
        </w:rPr>
      </w:pPr>
      <w:r w:rsidRPr="002A4F2B">
        <w:rPr>
          <w:rFonts w:asciiTheme="minorBidi" w:hAnsiTheme="minorBidi"/>
          <w:szCs w:val="24"/>
        </w:rPr>
        <w:t>Complete clinical examination by a physician confirming the diagnosis</w:t>
      </w:r>
    </w:p>
    <w:p w14:paraId="18A92169" w14:textId="77777777" w:rsidR="00BE18C4" w:rsidRPr="002A4F2B" w:rsidRDefault="00BE18C4" w:rsidP="00BE18C4">
      <w:pPr>
        <w:pStyle w:val="ListParagraph"/>
        <w:numPr>
          <w:ilvl w:val="0"/>
          <w:numId w:val="9"/>
        </w:numPr>
        <w:jc w:val="both"/>
        <w:rPr>
          <w:rFonts w:asciiTheme="minorBidi" w:hAnsiTheme="minorBidi"/>
          <w:szCs w:val="24"/>
        </w:rPr>
      </w:pPr>
      <w:r w:rsidRPr="002A4F2B">
        <w:rPr>
          <w:rFonts w:asciiTheme="minorBidi" w:hAnsiTheme="minorBidi"/>
          <w:szCs w:val="24"/>
        </w:rPr>
        <w:t xml:space="preserve">Case management (treatment and investigations) as recommended by clinical experts </w:t>
      </w:r>
    </w:p>
    <w:p w14:paraId="2B7386FF" w14:textId="77777777" w:rsidR="00BE18C4" w:rsidRPr="002A4F2B" w:rsidRDefault="00BE18C4" w:rsidP="00BE18C4">
      <w:pPr>
        <w:pStyle w:val="ListParagraph"/>
        <w:numPr>
          <w:ilvl w:val="0"/>
          <w:numId w:val="9"/>
        </w:numPr>
        <w:jc w:val="both"/>
        <w:rPr>
          <w:rFonts w:asciiTheme="minorBidi" w:hAnsiTheme="minorBidi"/>
          <w:szCs w:val="24"/>
        </w:rPr>
      </w:pPr>
      <w:r w:rsidRPr="002A4F2B">
        <w:rPr>
          <w:rFonts w:asciiTheme="minorBidi" w:hAnsiTheme="minorBidi"/>
          <w:szCs w:val="24"/>
        </w:rPr>
        <w:t xml:space="preserve">Complete and submit an AEFI report form </w:t>
      </w:r>
      <w:r w:rsidR="009C4839">
        <w:rPr>
          <w:rFonts w:asciiTheme="minorBidi" w:hAnsiTheme="minorBidi"/>
          <w:szCs w:val="24"/>
        </w:rPr>
        <w:t>(within 24 hours)</w:t>
      </w:r>
    </w:p>
    <w:p w14:paraId="0A0EB3EA" w14:textId="77777777" w:rsidR="00BE18C4" w:rsidRPr="002A4F2B" w:rsidRDefault="00BE18C4" w:rsidP="00BE18C4">
      <w:pPr>
        <w:pStyle w:val="ListParagraph"/>
        <w:numPr>
          <w:ilvl w:val="0"/>
          <w:numId w:val="9"/>
        </w:numPr>
        <w:jc w:val="both"/>
        <w:rPr>
          <w:rFonts w:asciiTheme="minorBidi" w:hAnsiTheme="minorBidi"/>
          <w:szCs w:val="24"/>
        </w:rPr>
      </w:pPr>
      <w:r w:rsidRPr="002A4F2B">
        <w:rPr>
          <w:rFonts w:asciiTheme="minorBidi" w:hAnsiTheme="minorBidi"/>
          <w:szCs w:val="24"/>
        </w:rPr>
        <w:t>Document carefully all the symptoms and signs that occurred</w:t>
      </w:r>
      <w:r w:rsidR="003E560F">
        <w:rPr>
          <w:rFonts w:asciiTheme="minorBidi" w:hAnsiTheme="minorBidi"/>
          <w:szCs w:val="24"/>
        </w:rPr>
        <w:t xml:space="preserve"> and the</w:t>
      </w:r>
      <w:r w:rsidRPr="002A4F2B">
        <w:rPr>
          <w:rFonts w:asciiTheme="minorBidi" w:hAnsiTheme="minorBidi"/>
          <w:szCs w:val="24"/>
        </w:rPr>
        <w:t xml:space="preserve"> treatment given</w:t>
      </w:r>
    </w:p>
    <w:p w14:paraId="7118D239" w14:textId="77777777" w:rsidR="00BE18C4" w:rsidRDefault="00BE18C4" w:rsidP="00BE18C4">
      <w:pPr>
        <w:pStyle w:val="ListParagraph"/>
        <w:numPr>
          <w:ilvl w:val="0"/>
          <w:numId w:val="9"/>
        </w:numPr>
        <w:jc w:val="both"/>
        <w:rPr>
          <w:rFonts w:asciiTheme="minorBidi" w:hAnsiTheme="minorBidi"/>
          <w:szCs w:val="24"/>
        </w:rPr>
      </w:pPr>
      <w:r w:rsidRPr="002A4F2B">
        <w:rPr>
          <w:rFonts w:asciiTheme="minorBidi" w:hAnsiTheme="minorBidi"/>
          <w:szCs w:val="24"/>
        </w:rPr>
        <w:t xml:space="preserve">Mark the immunization card clearly to indicate that further doses of that vaccine is contraindicated so the individual never gets a repeat dose. </w:t>
      </w:r>
    </w:p>
    <w:p w14:paraId="6045DA14" w14:textId="77777777" w:rsidR="00A350FF" w:rsidRPr="002A4F2B" w:rsidRDefault="00A350FF" w:rsidP="00BE18C4">
      <w:pPr>
        <w:pStyle w:val="ListParagraph"/>
        <w:numPr>
          <w:ilvl w:val="0"/>
          <w:numId w:val="9"/>
        </w:numPr>
        <w:jc w:val="both"/>
        <w:rPr>
          <w:rFonts w:asciiTheme="minorBidi" w:hAnsiTheme="minorBidi"/>
          <w:szCs w:val="24"/>
        </w:rPr>
      </w:pPr>
      <w:r>
        <w:rPr>
          <w:rFonts w:asciiTheme="minorBidi" w:hAnsiTheme="minorBidi"/>
          <w:szCs w:val="24"/>
        </w:rPr>
        <w:t>L</w:t>
      </w:r>
      <w:r w:rsidRPr="00A350FF">
        <w:rPr>
          <w:rFonts w:asciiTheme="minorBidi" w:hAnsiTheme="minorBidi"/>
          <w:szCs w:val="24"/>
        </w:rPr>
        <w:t>ist in the permanent health records of the vaccine recipient if possible.</w:t>
      </w:r>
    </w:p>
    <w:p w14:paraId="72CC1764" w14:textId="77777777" w:rsidR="000C7C54" w:rsidRDefault="00BE18C4" w:rsidP="000C7C54">
      <w:pPr>
        <w:jc w:val="both"/>
        <w:rPr>
          <w:rFonts w:asciiTheme="minorBidi" w:hAnsiTheme="minorBidi"/>
          <w:szCs w:val="24"/>
        </w:rPr>
      </w:pPr>
      <w:r w:rsidRPr="002A4F2B">
        <w:rPr>
          <w:rFonts w:asciiTheme="minorBidi" w:hAnsiTheme="minorBidi"/>
          <w:szCs w:val="24"/>
        </w:rPr>
        <w:t xml:space="preserve">At a suitable moment, explain to </w:t>
      </w:r>
      <w:r w:rsidR="005E29A5">
        <w:rPr>
          <w:rFonts w:asciiTheme="minorBidi" w:hAnsiTheme="minorBidi"/>
          <w:szCs w:val="24"/>
        </w:rPr>
        <w:t>the patient and/</w:t>
      </w:r>
      <w:r w:rsidRPr="002A4F2B">
        <w:rPr>
          <w:rFonts w:asciiTheme="minorBidi" w:hAnsiTheme="minorBidi"/>
          <w:szCs w:val="24"/>
        </w:rPr>
        <w:t>or relatives</w:t>
      </w:r>
      <w:r w:rsidR="005E29A5">
        <w:rPr>
          <w:rFonts w:asciiTheme="minorBidi" w:hAnsiTheme="minorBidi"/>
          <w:szCs w:val="24"/>
        </w:rPr>
        <w:t xml:space="preserve"> (or</w:t>
      </w:r>
      <w:r w:rsidRPr="002A4F2B">
        <w:rPr>
          <w:rFonts w:asciiTheme="minorBidi" w:hAnsiTheme="minorBidi"/>
          <w:szCs w:val="24"/>
        </w:rPr>
        <w:t xml:space="preserve"> </w:t>
      </w:r>
      <w:r w:rsidR="005E29A5" w:rsidRPr="002A4F2B">
        <w:rPr>
          <w:rFonts w:asciiTheme="minorBidi" w:hAnsiTheme="minorBidi"/>
          <w:szCs w:val="24"/>
        </w:rPr>
        <w:t xml:space="preserve">parents </w:t>
      </w:r>
      <w:r w:rsidR="005E29A5">
        <w:rPr>
          <w:rFonts w:asciiTheme="minorBidi" w:hAnsiTheme="minorBidi"/>
          <w:szCs w:val="24"/>
        </w:rPr>
        <w:t xml:space="preserve">in case of children) </w:t>
      </w:r>
      <w:r w:rsidRPr="002A4F2B">
        <w:rPr>
          <w:rFonts w:asciiTheme="minorBidi" w:hAnsiTheme="minorBidi"/>
          <w:szCs w:val="24"/>
        </w:rPr>
        <w:t xml:space="preserve">the </w:t>
      </w:r>
      <w:r w:rsidR="00A350FF">
        <w:rPr>
          <w:rFonts w:asciiTheme="minorBidi" w:hAnsiTheme="minorBidi"/>
          <w:szCs w:val="24"/>
        </w:rPr>
        <w:t xml:space="preserve">cause </w:t>
      </w:r>
      <w:r w:rsidR="00BD1F94">
        <w:rPr>
          <w:rFonts w:asciiTheme="minorBidi" w:hAnsiTheme="minorBidi"/>
          <w:szCs w:val="24"/>
        </w:rPr>
        <w:t>of</w:t>
      </w:r>
      <w:r w:rsidR="00A350FF">
        <w:rPr>
          <w:rFonts w:asciiTheme="minorBidi" w:hAnsiTheme="minorBidi"/>
          <w:szCs w:val="24"/>
        </w:rPr>
        <w:t xml:space="preserve"> the event</w:t>
      </w:r>
      <w:r w:rsidR="00834536">
        <w:rPr>
          <w:rFonts w:asciiTheme="minorBidi" w:hAnsiTheme="minorBidi"/>
          <w:szCs w:val="24"/>
        </w:rPr>
        <w:t>, the status of the patient</w:t>
      </w:r>
      <w:r w:rsidR="00A350FF">
        <w:rPr>
          <w:rFonts w:asciiTheme="minorBidi" w:hAnsiTheme="minorBidi"/>
          <w:szCs w:val="24"/>
        </w:rPr>
        <w:t xml:space="preserve"> </w:t>
      </w:r>
      <w:r w:rsidR="00834536">
        <w:rPr>
          <w:rFonts w:asciiTheme="minorBidi" w:hAnsiTheme="minorBidi"/>
          <w:szCs w:val="24"/>
        </w:rPr>
        <w:t xml:space="preserve">and </w:t>
      </w:r>
      <w:r w:rsidR="00A350FF">
        <w:rPr>
          <w:rFonts w:asciiTheme="minorBidi" w:hAnsiTheme="minorBidi"/>
          <w:szCs w:val="24"/>
        </w:rPr>
        <w:t xml:space="preserve">counsel them on </w:t>
      </w:r>
      <w:r w:rsidR="00834536">
        <w:rPr>
          <w:rFonts w:asciiTheme="minorBidi" w:hAnsiTheme="minorBidi"/>
          <w:szCs w:val="24"/>
        </w:rPr>
        <w:t xml:space="preserve">the </w:t>
      </w:r>
      <w:r w:rsidRPr="002A4F2B">
        <w:rPr>
          <w:rFonts w:asciiTheme="minorBidi" w:hAnsiTheme="minorBidi"/>
          <w:szCs w:val="24"/>
        </w:rPr>
        <w:t>importance of avoiding the vaccine</w:t>
      </w:r>
      <w:r w:rsidR="00834536">
        <w:rPr>
          <w:rFonts w:asciiTheme="minorBidi" w:hAnsiTheme="minorBidi"/>
          <w:szCs w:val="24"/>
        </w:rPr>
        <w:t>/ ingredients</w:t>
      </w:r>
      <w:r w:rsidRPr="002A4F2B">
        <w:rPr>
          <w:rFonts w:asciiTheme="minorBidi" w:hAnsiTheme="minorBidi"/>
          <w:szCs w:val="24"/>
        </w:rPr>
        <w:t xml:space="preserve"> in the future.</w:t>
      </w:r>
    </w:p>
    <w:p w14:paraId="1AAA4746" w14:textId="538A761C" w:rsidR="003D2B65" w:rsidRDefault="00EB7A35" w:rsidP="00A45A39">
      <w:pPr>
        <w:jc w:val="both"/>
        <w:rPr>
          <w:rStyle w:val="Heading2Char"/>
        </w:rPr>
      </w:pPr>
      <w:r>
        <w:rPr>
          <w:rStyle w:val="Heading2Char"/>
        </w:rPr>
        <w:t xml:space="preserve">Table 5: </w:t>
      </w:r>
      <w:r w:rsidR="00166C01">
        <w:rPr>
          <w:rStyle w:val="Heading2Char"/>
        </w:rPr>
        <w:t>RAPD</w:t>
      </w:r>
      <w:r w:rsidR="003D2B65">
        <w:rPr>
          <w:rStyle w:val="Heading2Char"/>
        </w:rPr>
        <w:t xml:space="preserve"> </w:t>
      </w:r>
      <w:r w:rsidR="004536A4">
        <w:rPr>
          <w:rStyle w:val="Heading2Char"/>
        </w:rPr>
        <w:t>a</w:t>
      </w:r>
      <w:r w:rsidR="003D2B65">
        <w:rPr>
          <w:rStyle w:val="Heading2Char"/>
        </w:rPr>
        <w:t>ssessment</w:t>
      </w:r>
      <w:r w:rsidR="00BF6227">
        <w:rPr>
          <w:rStyle w:val="FootnoteReference"/>
          <w:rFonts w:asciiTheme="majorHAnsi" w:eastAsiaTheme="majorEastAsia" w:hAnsiTheme="majorHAnsi" w:cstheme="majorBidi"/>
          <w:b/>
          <w:bCs/>
          <w:color w:val="4F81BD" w:themeColor="accent1"/>
          <w:sz w:val="26"/>
          <w:szCs w:val="26"/>
        </w:rPr>
        <w:footnoteReference w:id="4"/>
      </w:r>
      <w:r w:rsidR="003D2B65">
        <w:rPr>
          <w:rStyle w:val="Heading2Char"/>
        </w:rPr>
        <w:t xml:space="preserve"> </w:t>
      </w:r>
      <w:r w:rsidR="004536A4">
        <w:rPr>
          <w:rStyle w:val="Heading2Char"/>
        </w:rPr>
        <w:t xml:space="preserve">- </w:t>
      </w:r>
      <w:r w:rsidR="001876D0">
        <w:rPr>
          <w:rStyle w:val="Heading2Char"/>
        </w:rPr>
        <w:t>to be used i</w:t>
      </w:r>
      <w:r w:rsidR="004536A4">
        <w:rPr>
          <w:rStyle w:val="Heading2Char"/>
        </w:rPr>
        <w:t>f</w:t>
      </w:r>
      <w:r w:rsidR="001876D0">
        <w:rPr>
          <w:rStyle w:val="Heading2Char"/>
        </w:rPr>
        <w:t xml:space="preserve"> anaphylaxis suspected</w:t>
      </w:r>
      <w:r>
        <w:rPr>
          <w:rStyle w:val="Heading2Char"/>
        </w:rPr>
        <w:t xml:space="preserve"> </w:t>
      </w:r>
    </w:p>
    <w:tbl>
      <w:tblPr>
        <w:tblStyle w:val="GridTable4-Accent51"/>
        <w:tblW w:w="0" w:type="auto"/>
        <w:tblLook w:val="04A0" w:firstRow="1" w:lastRow="0" w:firstColumn="1" w:lastColumn="0" w:noHBand="0" w:noVBand="1"/>
      </w:tblPr>
      <w:tblGrid>
        <w:gridCol w:w="2154"/>
        <w:gridCol w:w="6862"/>
      </w:tblGrid>
      <w:tr w:rsidR="008F767B" w:rsidRPr="00166C01" w14:paraId="4BDF8E10" w14:textId="77777777" w:rsidTr="004A0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Pr>
          <w:p w14:paraId="05D8090B" w14:textId="7B86F45C" w:rsidR="00166C01" w:rsidRPr="00BF6227" w:rsidRDefault="008F767B" w:rsidP="00BF6227">
            <w:pPr>
              <w:jc w:val="both"/>
              <w:rPr>
                <w:rFonts w:cstheme="minorHAnsi"/>
                <w:szCs w:val="24"/>
                <w:lang w:val="en-GB"/>
              </w:rPr>
            </w:pPr>
            <w:r w:rsidRPr="00BF6227">
              <w:rPr>
                <w:rFonts w:cstheme="minorHAnsi"/>
                <w:szCs w:val="24"/>
              </w:rPr>
              <w:t>Do a RAPD assessment as shown below if collapse, respiratory symptoms and/or rash occurs after vaccination</w:t>
            </w:r>
          </w:p>
        </w:tc>
      </w:tr>
      <w:tr w:rsidR="008F767B" w:rsidRPr="00166C01" w14:paraId="0A3ED583" w14:textId="77777777" w:rsidTr="004A0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A59D5F3" w14:textId="77777777" w:rsidR="008F767B" w:rsidRPr="00166C01" w:rsidRDefault="008F767B" w:rsidP="008F767B">
            <w:pPr>
              <w:rPr>
                <w:rFonts w:cstheme="minorHAnsi"/>
                <w:b w:val="0"/>
                <w:bCs w:val="0"/>
                <w:szCs w:val="24"/>
                <w:lang w:val="en-GB"/>
              </w:rPr>
            </w:pPr>
            <w:r w:rsidRPr="00166C01">
              <w:rPr>
                <w:rFonts w:cstheme="minorHAnsi"/>
                <w:color w:val="FF0000"/>
                <w:sz w:val="28"/>
                <w:szCs w:val="32"/>
                <w:lang w:val="en-GB"/>
              </w:rPr>
              <w:t>R</w:t>
            </w:r>
            <w:r w:rsidRPr="00166C01">
              <w:rPr>
                <w:rFonts w:cstheme="minorHAnsi"/>
                <w:szCs w:val="24"/>
                <w:lang w:val="en-GB"/>
              </w:rPr>
              <w:t>ash and mucosa</w:t>
            </w:r>
          </w:p>
        </w:tc>
        <w:tc>
          <w:tcPr>
            <w:tcW w:w="7064" w:type="dxa"/>
          </w:tcPr>
          <w:p w14:paraId="7CCC3F8E" w14:textId="32528904" w:rsidR="001876D0" w:rsidRDefault="001876D0" w:rsidP="00DE7F5A">
            <w:pPr>
              <w:ind w:hanging="17"/>
              <w:jc w:val="both"/>
              <w:cnfStyle w:val="000000100000" w:firstRow="0" w:lastRow="0" w:firstColumn="0" w:lastColumn="0" w:oddVBand="0" w:evenVBand="0" w:oddHBand="1" w:evenHBand="0" w:firstRowFirstColumn="0" w:firstRowLastColumn="0" w:lastRowFirstColumn="0" w:lastRowLastColumn="0"/>
              <w:rPr>
                <w:rFonts w:cstheme="minorHAnsi"/>
                <w:b/>
                <w:bCs/>
                <w:szCs w:val="24"/>
                <w:lang w:val="en-GB"/>
              </w:rPr>
            </w:pPr>
            <w:r>
              <w:rPr>
                <w:rFonts w:cstheme="minorHAnsi"/>
                <w:b/>
                <w:bCs/>
                <w:szCs w:val="24"/>
                <w:lang w:val="en-GB"/>
              </w:rPr>
              <w:t>Rash:</w:t>
            </w:r>
          </w:p>
          <w:p w14:paraId="42AF20AC" w14:textId="16785842" w:rsidR="00DE7F5A" w:rsidRDefault="004C5DE3" w:rsidP="00DE7F5A">
            <w:pPr>
              <w:ind w:hanging="17"/>
              <w:jc w:val="both"/>
              <w:cnfStyle w:val="000000100000" w:firstRow="0" w:lastRow="0" w:firstColumn="0" w:lastColumn="0" w:oddVBand="0" w:evenVBand="0" w:oddHBand="1" w:evenHBand="0" w:firstRowFirstColumn="0" w:firstRowLastColumn="0" w:lastRowFirstColumn="0" w:lastRowLastColumn="0"/>
              <w:rPr>
                <w:rFonts w:cstheme="minorHAnsi"/>
                <w:szCs w:val="24"/>
                <w:lang w:val="en-GB"/>
              </w:rPr>
            </w:pP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Urticaria</w:t>
            </w:r>
            <w:r w:rsidRPr="00166C01">
              <w:rPr>
                <w:rFonts w:cstheme="minorHAnsi"/>
                <w:szCs w:val="24"/>
                <w:lang w:val="en-GB"/>
              </w:rPr>
              <w:t xml:space="preserve">: </w:t>
            </w:r>
            <w:r w:rsidRPr="00166C01">
              <w:rPr>
                <w:rFonts w:cstheme="minorHAnsi"/>
                <w:szCs w:val="24"/>
              </w:rPr>
              <w:sym w:font="Wingdings" w:char="F06F"/>
            </w:r>
            <w:r w:rsidRPr="00166C01">
              <w:rPr>
                <w:rFonts w:cstheme="minorHAnsi"/>
                <w:szCs w:val="24"/>
              </w:rPr>
              <w:t xml:space="preserve"> </w:t>
            </w:r>
            <w:r w:rsidRPr="00166C01">
              <w:rPr>
                <w:rFonts w:cstheme="minorHAnsi"/>
                <w:szCs w:val="24"/>
                <w:lang w:val="en-GB"/>
              </w:rPr>
              <w:t>Erythema</w:t>
            </w:r>
            <w:r w:rsidR="00DE7F5A" w:rsidRPr="00166C01">
              <w:rPr>
                <w:rFonts w:cstheme="minorHAnsi"/>
                <w:szCs w:val="24"/>
                <w:lang w:val="en-GB"/>
              </w:rPr>
              <w:t xml:space="preserve"> </w:t>
            </w: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 xml:space="preserve">Pruritis </w:t>
            </w:r>
            <w:r w:rsidR="001876D0">
              <w:rPr>
                <w:rFonts w:cstheme="minorHAnsi"/>
                <w:szCs w:val="24"/>
                <w:lang w:val="en-GB"/>
              </w:rPr>
              <w:t>(Itchy skin)</w:t>
            </w:r>
          </w:p>
          <w:p w14:paraId="53854A83" w14:textId="77777777" w:rsidR="001876D0" w:rsidRDefault="001876D0" w:rsidP="00DE7F5A">
            <w:pPr>
              <w:ind w:hanging="17"/>
              <w:jc w:val="both"/>
              <w:cnfStyle w:val="000000100000" w:firstRow="0" w:lastRow="0" w:firstColumn="0" w:lastColumn="0" w:oddVBand="0" w:evenVBand="0" w:oddHBand="1" w:evenHBand="0" w:firstRowFirstColumn="0" w:firstRowLastColumn="0" w:lastRowFirstColumn="0" w:lastRowLastColumn="0"/>
              <w:rPr>
                <w:rFonts w:cstheme="minorHAnsi"/>
                <w:szCs w:val="24"/>
                <w:lang w:val="en-GB"/>
              </w:rPr>
            </w:pPr>
            <w:r w:rsidRPr="00166C01">
              <w:rPr>
                <w:rFonts w:cstheme="minorHAnsi"/>
                <w:b/>
                <w:bCs/>
                <w:szCs w:val="24"/>
                <w:lang w:val="en-GB"/>
              </w:rPr>
              <w:t>Angioedema</w:t>
            </w:r>
            <w:r>
              <w:rPr>
                <w:rFonts w:cstheme="minorHAnsi"/>
                <w:b/>
                <w:bCs/>
                <w:szCs w:val="24"/>
                <w:lang w:val="en-GB"/>
              </w:rPr>
              <w:t xml:space="preserve"> (swelling)</w:t>
            </w:r>
            <w:r w:rsidRPr="00166C01">
              <w:rPr>
                <w:rFonts w:cstheme="minorHAnsi"/>
                <w:b/>
                <w:bCs/>
                <w:szCs w:val="24"/>
                <w:lang w:val="en-GB"/>
              </w:rPr>
              <w:t>:</w:t>
            </w:r>
            <w:r w:rsidRPr="00166C01">
              <w:rPr>
                <w:rFonts w:cstheme="minorHAnsi"/>
                <w:szCs w:val="24"/>
                <w:lang w:val="en-GB"/>
              </w:rPr>
              <w:t xml:space="preserve"> </w:t>
            </w:r>
          </w:p>
          <w:p w14:paraId="3B88703D" w14:textId="77777777" w:rsidR="001876D0" w:rsidRDefault="001876D0" w:rsidP="00DE7F5A">
            <w:pPr>
              <w:ind w:hanging="17"/>
              <w:jc w:val="both"/>
              <w:cnfStyle w:val="000000100000" w:firstRow="0" w:lastRow="0" w:firstColumn="0" w:lastColumn="0" w:oddVBand="0" w:evenVBand="0" w:oddHBand="1" w:evenHBand="0" w:firstRowFirstColumn="0" w:firstRowLastColumn="0" w:lastRowFirstColumn="0" w:lastRowLastColumn="0"/>
              <w:rPr>
                <w:rFonts w:cstheme="minorHAnsi"/>
                <w:szCs w:val="24"/>
                <w:lang w:val="en-GB"/>
              </w:rPr>
            </w:pPr>
            <w:r w:rsidRPr="00166C01">
              <w:rPr>
                <w:rFonts w:cstheme="minorHAnsi"/>
                <w:szCs w:val="24"/>
              </w:rPr>
              <w:lastRenderedPageBreak/>
              <w:sym w:font="Wingdings" w:char="F06F"/>
            </w:r>
            <w:r w:rsidRPr="00166C01">
              <w:rPr>
                <w:rFonts w:cstheme="minorHAnsi"/>
                <w:szCs w:val="24"/>
              </w:rPr>
              <w:t xml:space="preserve"> </w:t>
            </w:r>
            <w:r w:rsidRPr="00166C01">
              <w:rPr>
                <w:rFonts w:cstheme="minorHAnsi"/>
                <w:szCs w:val="24"/>
                <w:lang w:val="en-GB"/>
              </w:rPr>
              <w:t xml:space="preserve">Tongue </w:t>
            </w:r>
            <w:r w:rsidRPr="00166C01">
              <w:rPr>
                <w:rFonts w:cstheme="minorHAnsi"/>
                <w:szCs w:val="24"/>
              </w:rPr>
              <w:sym w:font="Wingdings" w:char="F06F"/>
            </w:r>
            <w:r w:rsidRPr="00166C01">
              <w:rPr>
                <w:rFonts w:cstheme="minorHAnsi"/>
                <w:szCs w:val="24"/>
              </w:rPr>
              <w:t xml:space="preserve"> </w:t>
            </w:r>
            <w:r w:rsidRPr="00166C01">
              <w:rPr>
                <w:rFonts w:cstheme="minorHAnsi"/>
                <w:szCs w:val="24"/>
                <w:lang w:val="en-GB"/>
              </w:rPr>
              <w:t xml:space="preserve">Throat </w:t>
            </w:r>
            <w:r w:rsidRPr="00166C01">
              <w:rPr>
                <w:rFonts w:cstheme="minorHAnsi"/>
                <w:szCs w:val="24"/>
              </w:rPr>
              <w:sym w:font="Wingdings" w:char="F06F"/>
            </w:r>
            <w:r w:rsidRPr="00166C01">
              <w:rPr>
                <w:rFonts w:cstheme="minorHAnsi"/>
                <w:szCs w:val="24"/>
              </w:rPr>
              <w:t xml:space="preserve"> </w:t>
            </w:r>
            <w:r w:rsidRPr="00166C01">
              <w:rPr>
                <w:rFonts w:cstheme="minorHAnsi"/>
                <w:szCs w:val="24"/>
                <w:lang w:val="en-GB"/>
              </w:rPr>
              <w:t xml:space="preserve">Uvula </w:t>
            </w:r>
            <w:r w:rsidRPr="00166C01">
              <w:rPr>
                <w:rFonts w:cstheme="minorHAnsi"/>
                <w:szCs w:val="24"/>
              </w:rPr>
              <w:sym w:font="Wingdings" w:char="F06F"/>
            </w:r>
            <w:r w:rsidRPr="00166C01">
              <w:rPr>
                <w:rFonts w:cstheme="minorHAnsi"/>
                <w:szCs w:val="24"/>
              </w:rPr>
              <w:t xml:space="preserve"> </w:t>
            </w:r>
            <w:r w:rsidRPr="00166C01">
              <w:rPr>
                <w:rFonts w:cstheme="minorHAnsi"/>
                <w:szCs w:val="24"/>
                <w:lang w:val="en-GB"/>
              </w:rPr>
              <w:t xml:space="preserve">Larynx </w:t>
            </w:r>
            <w:r w:rsidRPr="00166C01">
              <w:rPr>
                <w:rFonts w:cstheme="minorHAnsi"/>
                <w:szCs w:val="24"/>
              </w:rPr>
              <w:sym w:font="Wingdings" w:char="F06F"/>
            </w:r>
            <w:r w:rsidRPr="00166C01">
              <w:rPr>
                <w:rFonts w:cstheme="minorHAnsi"/>
                <w:szCs w:val="24"/>
              </w:rPr>
              <w:t xml:space="preserve"> </w:t>
            </w:r>
            <w:r w:rsidRPr="00166C01">
              <w:rPr>
                <w:rFonts w:cstheme="minorHAnsi"/>
                <w:szCs w:val="24"/>
                <w:lang w:val="en-GB"/>
              </w:rPr>
              <w:t xml:space="preserve">Lip </w:t>
            </w:r>
            <w:r w:rsidRPr="00166C01">
              <w:rPr>
                <w:rFonts w:cstheme="minorHAnsi"/>
                <w:szCs w:val="24"/>
              </w:rPr>
              <w:sym w:font="Wingdings" w:char="F06F"/>
            </w:r>
            <w:r w:rsidRPr="00166C01">
              <w:rPr>
                <w:rFonts w:cstheme="minorHAnsi"/>
                <w:szCs w:val="24"/>
              </w:rPr>
              <w:t xml:space="preserve"> </w:t>
            </w:r>
            <w:r w:rsidRPr="00166C01">
              <w:rPr>
                <w:rFonts w:cstheme="minorHAnsi"/>
                <w:szCs w:val="24"/>
                <w:lang w:val="en-GB"/>
              </w:rPr>
              <w:t xml:space="preserve">Face </w:t>
            </w:r>
            <w:r w:rsidRPr="00166C01">
              <w:rPr>
                <w:rFonts w:cstheme="minorHAnsi"/>
                <w:szCs w:val="24"/>
              </w:rPr>
              <w:sym w:font="Wingdings" w:char="F06F"/>
            </w:r>
            <w:r w:rsidRPr="00166C01">
              <w:rPr>
                <w:rFonts w:cstheme="minorHAnsi"/>
                <w:szCs w:val="24"/>
              </w:rPr>
              <w:t xml:space="preserve"> </w:t>
            </w:r>
            <w:r w:rsidRPr="00166C01">
              <w:rPr>
                <w:rFonts w:cstheme="minorHAnsi"/>
                <w:szCs w:val="24"/>
                <w:lang w:val="en-GB"/>
              </w:rPr>
              <w:t>Limbs</w:t>
            </w:r>
          </w:p>
          <w:p w14:paraId="7C46962B" w14:textId="188C38EF" w:rsidR="00166C01" w:rsidRPr="005B4F0E" w:rsidRDefault="001876D0" w:rsidP="00DE7F5A">
            <w:pPr>
              <w:ind w:hanging="17"/>
              <w:jc w:val="both"/>
              <w:cnfStyle w:val="000000100000" w:firstRow="0" w:lastRow="0" w:firstColumn="0" w:lastColumn="0" w:oddVBand="0" w:evenVBand="0" w:oddHBand="1" w:evenHBand="0" w:firstRowFirstColumn="0" w:firstRowLastColumn="0" w:lastRowFirstColumn="0" w:lastRowLastColumn="0"/>
              <w:rPr>
                <w:rFonts w:cstheme="minorHAnsi"/>
                <w:b/>
                <w:szCs w:val="24"/>
                <w:lang w:val="en-GB"/>
              </w:rPr>
            </w:pPr>
            <w:r w:rsidRPr="005B4F0E">
              <w:rPr>
                <w:rFonts w:cstheme="minorHAnsi"/>
                <w:b/>
                <w:szCs w:val="24"/>
              </w:rPr>
              <w:t>Mucosa</w:t>
            </w:r>
            <w:r w:rsidR="007E3795">
              <w:rPr>
                <w:rFonts w:cstheme="minorHAnsi"/>
                <w:b/>
                <w:szCs w:val="24"/>
              </w:rPr>
              <w:t>:</w:t>
            </w:r>
          </w:p>
          <w:p w14:paraId="2C5292FB" w14:textId="77777777" w:rsidR="00166C01" w:rsidRDefault="004C5DE3">
            <w:pPr>
              <w:ind w:hanging="17"/>
              <w:jc w:val="both"/>
              <w:cnfStyle w:val="000000100000" w:firstRow="0" w:lastRow="0" w:firstColumn="0" w:lastColumn="0" w:oddVBand="0" w:evenVBand="0" w:oddHBand="1" w:evenHBand="0" w:firstRowFirstColumn="0" w:firstRowLastColumn="0" w:lastRowFirstColumn="0" w:lastRowLastColumn="0"/>
              <w:rPr>
                <w:rFonts w:cstheme="minorHAnsi"/>
                <w:szCs w:val="24"/>
                <w:lang w:val="en-GB"/>
              </w:rPr>
            </w:pP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 xml:space="preserve">Red </w:t>
            </w:r>
            <w:r w:rsidR="001876D0">
              <w:rPr>
                <w:rFonts w:cstheme="minorHAnsi"/>
                <w:szCs w:val="24"/>
                <w:lang w:val="en-GB"/>
              </w:rPr>
              <w:t xml:space="preserve">and </w:t>
            </w:r>
            <w:r w:rsidR="00DE7F5A" w:rsidRPr="00166C01">
              <w:rPr>
                <w:rFonts w:cstheme="minorHAnsi"/>
                <w:szCs w:val="24"/>
                <w:lang w:val="en-GB"/>
              </w:rPr>
              <w:t>itchy eyes</w:t>
            </w:r>
          </w:p>
          <w:p w14:paraId="4CB3011F" w14:textId="339D159A" w:rsidR="007E3795" w:rsidRPr="00166C01" w:rsidRDefault="007E3795">
            <w:pPr>
              <w:ind w:hanging="17"/>
              <w:jc w:val="both"/>
              <w:cnfStyle w:val="000000100000" w:firstRow="0" w:lastRow="0" w:firstColumn="0" w:lastColumn="0" w:oddVBand="0" w:evenVBand="0" w:oddHBand="1" w:evenHBand="0" w:firstRowFirstColumn="0" w:firstRowLastColumn="0" w:lastRowFirstColumn="0" w:lastRowLastColumn="0"/>
              <w:rPr>
                <w:rFonts w:cstheme="minorHAnsi"/>
                <w:szCs w:val="24"/>
                <w:lang w:val="en-GB"/>
              </w:rPr>
            </w:pPr>
          </w:p>
        </w:tc>
      </w:tr>
      <w:tr w:rsidR="008F767B" w:rsidRPr="00166C01" w14:paraId="012B9933" w14:textId="77777777" w:rsidTr="004A08F2">
        <w:tc>
          <w:tcPr>
            <w:cnfStyle w:val="001000000000" w:firstRow="0" w:lastRow="0" w:firstColumn="1" w:lastColumn="0" w:oddVBand="0" w:evenVBand="0" w:oddHBand="0" w:evenHBand="0" w:firstRowFirstColumn="0" w:firstRowLastColumn="0" w:lastRowFirstColumn="0" w:lastRowLastColumn="0"/>
            <w:tcW w:w="2178" w:type="dxa"/>
          </w:tcPr>
          <w:p w14:paraId="2791AE80" w14:textId="77777777" w:rsidR="008F767B" w:rsidRPr="00166C01" w:rsidRDefault="008F767B" w:rsidP="008F767B">
            <w:pPr>
              <w:rPr>
                <w:rFonts w:cstheme="minorHAnsi"/>
                <w:b w:val="0"/>
                <w:bCs w:val="0"/>
                <w:szCs w:val="24"/>
                <w:lang w:val="en-GB"/>
              </w:rPr>
            </w:pPr>
            <w:r w:rsidRPr="00166C01">
              <w:rPr>
                <w:rFonts w:cstheme="minorHAnsi"/>
                <w:color w:val="FF0000"/>
                <w:sz w:val="28"/>
                <w:szCs w:val="32"/>
                <w:lang w:val="en-GB"/>
              </w:rPr>
              <w:lastRenderedPageBreak/>
              <w:t>A</w:t>
            </w:r>
            <w:r w:rsidRPr="00166C01">
              <w:rPr>
                <w:rFonts w:cstheme="minorHAnsi"/>
                <w:szCs w:val="24"/>
                <w:lang w:val="en-GB"/>
              </w:rPr>
              <w:t>irway and respiratory</w:t>
            </w:r>
          </w:p>
        </w:tc>
        <w:tc>
          <w:tcPr>
            <w:tcW w:w="7064" w:type="dxa"/>
          </w:tcPr>
          <w:p w14:paraId="1AE028EA" w14:textId="77777777" w:rsidR="00166C01" w:rsidRDefault="004C5DE3" w:rsidP="004C5DE3">
            <w:pPr>
              <w:jc w:val="both"/>
              <w:cnfStyle w:val="000000000000" w:firstRow="0" w:lastRow="0" w:firstColumn="0" w:lastColumn="0" w:oddVBand="0" w:evenVBand="0" w:oddHBand="0" w:evenHBand="0" w:firstRowFirstColumn="0" w:firstRowLastColumn="0" w:lastRowFirstColumn="0" w:lastRowLastColumn="0"/>
              <w:rPr>
                <w:rFonts w:cstheme="minorHAnsi"/>
                <w:szCs w:val="24"/>
                <w:lang w:val="en-GB"/>
              </w:rPr>
            </w:pP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 xml:space="preserve">Sneezing </w:t>
            </w:r>
            <w:r w:rsidRPr="00166C01">
              <w:rPr>
                <w:rFonts w:cstheme="minorHAnsi"/>
                <w:szCs w:val="24"/>
              </w:rPr>
              <w:sym w:font="Wingdings" w:char="F06F"/>
            </w:r>
            <w:r w:rsidRPr="00166C01">
              <w:rPr>
                <w:rFonts w:cstheme="minorHAnsi"/>
                <w:szCs w:val="24"/>
              </w:rPr>
              <w:t xml:space="preserve"> </w:t>
            </w:r>
            <w:r w:rsidRPr="00166C01">
              <w:rPr>
                <w:rFonts w:cstheme="minorHAnsi"/>
                <w:szCs w:val="24"/>
                <w:lang w:val="en-GB"/>
              </w:rPr>
              <w:t>Rhinorrhoea</w:t>
            </w:r>
            <w:r w:rsidR="00DE7F5A" w:rsidRPr="00166C01">
              <w:rPr>
                <w:rFonts w:cstheme="minorHAnsi"/>
                <w:szCs w:val="24"/>
                <w:lang w:val="en-GB"/>
              </w:rPr>
              <w:t xml:space="preserve"> </w:t>
            </w:r>
            <w:r w:rsidRPr="00166C01">
              <w:rPr>
                <w:rFonts w:cstheme="minorHAnsi"/>
                <w:szCs w:val="24"/>
              </w:rPr>
              <w:sym w:font="Wingdings" w:char="F06F"/>
            </w:r>
            <w:r w:rsidRPr="00166C01">
              <w:rPr>
                <w:rFonts w:cstheme="minorHAnsi"/>
                <w:szCs w:val="24"/>
              </w:rPr>
              <w:t xml:space="preserve"> </w:t>
            </w:r>
            <w:r w:rsidRPr="00166C01">
              <w:rPr>
                <w:rFonts w:cstheme="minorHAnsi"/>
                <w:szCs w:val="24"/>
                <w:lang w:val="en-GB"/>
              </w:rPr>
              <w:t>Hoarse</w:t>
            </w:r>
            <w:r w:rsidR="00DE7F5A" w:rsidRPr="00166C01">
              <w:rPr>
                <w:rFonts w:cstheme="minorHAnsi"/>
                <w:szCs w:val="24"/>
                <w:lang w:val="en-GB"/>
              </w:rPr>
              <w:t xml:space="preserve"> voice </w:t>
            </w: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Throat clos</w:t>
            </w:r>
            <w:r w:rsidRPr="00166C01">
              <w:rPr>
                <w:rFonts w:cstheme="minorHAnsi"/>
                <w:szCs w:val="24"/>
                <w:lang w:val="en-GB"/>
              </w:rPr>
              <w:t>ing</w:t>
            </w:r>
            <w:r w:rsidR="00DE7F5A" w:rsidRPr="00166C01">
              <w:rPr>
                <w:rFonts w:cstheme="minorHAnsi"/>
                <w:szCs w:val="24"/>
                <w:lang w:val="en-GB"/>
              </w:rPr>
              <w:t xml:space="preserve"> sensation </w:t>
            </w:r>
          </w:p>
          <w:p w14:paraId="248E4644" w14:textId="77777777" w:rsidR="00166C01" w:rsidRDefault="004C5DE3" w:rsidP="004C5DE3">
            <w:pPr>
              <w:jc w:val="both"/>
              <w:cnfStyle w:val="000000000000" w:firstRow="0" w:lastRow="0" w:firstColumn="0" w:lastColumn="0" w:oddVBand="0" w:evenVBand="0" w:oddHBand="0" w:evenHBand="0" w:firstRowFirstColumn="0" w:firstRowLastColumn="0" w:lastRowFirstColumn="0" w:lastRowLastColumn="0"/>
              <w:rPr>
                <w:rFonts w:cstheme="minorHAnsi"/>
                <w:szCs w:val="24"/>
                <w:lang w:val="en-GB"/>
              </w:rPr>
            </w:pP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 xml:space="preserve">Stridor </w:t>
            </w: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 xml:space="preserve">Cough </w:t>
            </w:r>
            <w:r w:rsidRPr="00166C01">
              <w:rPr>
                <w:rFonts w:cstheme="minorHAnsi"/>
                <w:szCs w:val="24"/>
              </w:rPr>
              <w:sym w:font="Wingdings" w:char="F06F"/>
            </w:r>
            <w:r w:rsidRPr="00166C01">
              <w:rPr>
                <w:rFonts w:cstheme="minorHAnsi"/>
                <w:szCs w:val="24"/>
              </w:rPr>
              <w:t xml:space="preserve"> </w:t>
            </w:r>
            <w:r w:rsidRPr="00166C01">
              <w:rPr>
                <w:rFonts w:cstheme="minorHAnsi"/>
                <w:szCs w:val="24"/>
                <w:lang w:val="en-GB"/>
              </w:rPr>
              <w:t>Tachypnoea</w:t>
            </w:r>
            <w:r w:rsidR="00DE7F5A" w:rsidRPr="00166C01">
              <w:rPr>
                <w:rFonts w:cstheme="minorHAnsi"/>
                <w:szCs w:val="24"/>
                <w:lang w:val="en-GB"/>
              </w:rPr>
              <w:t xml:space="preserve"> </w:t>
            </w: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 xml:space="preserve">Wheezing </w:t>
            </w: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 xml:space="preserve">Indrawing/ retractions </w:t>
            </w:r>
          </w:p>
          <w:p w14:paraId="6F0BD2A6" w14:textId="77777777" w:rsidR="00166C01" w:rsidRDefault="004C5DE3">
            <w:pPr>
              <w:jc w:val="both"/>
              <w:cnfStyle w:val="000000000000" w:firstRow="0" w:lastRow="0" w:firstColumn="0" w:lastColumn="0" w:oddVBand="0" w:evenVBand="0" w:oddHBand="0" w:evenHBand="0" w:firstRowFirstColumn="0" w:firstRowLastColumn="0" w:lastRowFirstColumn="0" w:lastRowLastColumn="0"/>
              <w:rPr>
                <w:rFonts w:cstheme="minorHAnsi"/>
                <w:szCs w:val="24"/>
                <w:lang w:val="en-GB"/>
              </w:rPr>
            </w:pP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 xml:space="preserve">Grunting </w:t>
            </w: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Cyanosis</w:t>
            </w:r>
          </w:p>
          <w:p w14:paraId="53B5D14F" w14:textId="44C5B05E" w:rsidR="007E3795" w:rsidRPr="00166C01" w:rsidRDefault="007E3795">
            <w:pPr>
              <w:jc w:val="both"/>
              <w:cnfStyle w:val="000000000000" w:firstRow="0" w:lastRow="0" w:firstColumn="0" w:lastColumn="0" w:oddVBand="0" w:evenVBand="0" w:oddHBand="0" w:evenHBand="0" w:firstRowFirstColumn="0" w:firstRowLastColumn="0" w:lastRowFirstColumn="0" w:lastRowLastColumn="0"/>
              <w:rPr>
                <w:rFonts w:cstheme="minorHAnsi"/>
                <w:szCs w:val="24"/>
                <w:lang w:val="en-GB"/>
              </w:rPr>
            </w:pPr>
          </w:p>
        </w:tc>
      </w:tr>
      <w:tr w:rsidR="008F767B" w:rsidRPr="00166C01" w14:paraId="4528A0EE" w14:textId="77777777" w:rsidTr="004A0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00A0DBC6" w14:textId="77777777" w:rsidR="008F767B" w:rsidRPr="00166C01" w:rsidRDefault="008F767B" w:rsidP="008F767B">
            <w:pPr>
              <w:rPr>
                <w:rFonts w:cstheme="minorHAnsi"/>
                <w:b w:val="0"/>
                <w:bCs w:val="0"/>
                <w:szCs w:val="24"/>
                <w:lang w:val="en-GB"/>
              </w:rPr>
            </w:pPr>
            <w:r w:rsidRPr="00166C01">
              <w:rPr>
                <w:rFonts w:cstheme="minorHAnsi"/>
                <w:color w:val="FF0000"/>
                <w:sz w:val="28"/>
                <w:szCs w:val="32"/>
                <w:lang w:val="en-GB"/>
              </w:rPr>
              <w:t>P</w:t>
            </w:r>
            <w:r w:rsidRPr="00166C01">
              <w:rPr>
                <w:rFonts w:cstheme="minorHAnsi"/>
                <w:szCs w:val="24"/>
                <w:lang w:val="en-GB"/>
              </w:rPr>
              <w:t>ulse and cardiovascular</w:t>
            </w:r>
          </w:p>
        </w:tc>
        <w:tc>
          <w:tcPr>
            <w:tcW w:w="7064" w:type="dxa"/>
          </w:tcPr>
          <w:p w14:paraId="361BEEC8" w14:textId="77777777" w:rsidR="004C5DE3" w:rsidRDefault="004C5DE3" w:rsidP="004C5DE3">
            <w:pPr>
              <w:jc w:val="both"/>
              <w:cnfStyle w:val="000000100000" w:firstRow="0" w:lastRow="0" w:firstColumn="0" w:lastColumn="0" w:oddVBand="0" w:evenVBand="0" w:oddHBand="1" w:evenHBand="0" w:firstRowFirstColumn="0" w:firstRowLastColumn="0" w:lastRowFirstColumn="0" w:lastRowLastColumn="0"/>
              <w:rPr>
                <w:rFonts w:cstheme="minorHAnsi"/>
                <w:szCs w:val="24"/>
                <w:lang w:val="en-GB"/>
              </w:rPr>
            </w:pP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 xml:space="preserve">Measured hypotension </w:t>
            </w:r>
          </w:p>
          <w:p w14:paraId="68A4484E" w14:textId="77777777" w:rsidR="00166C01" w:rsidRPr="00166C01" w:rsidRDefault="00166C01" w:rsidP="004C5DE3">
            <w:pPr>
              <w:jc w:val="both"/>
              <w:cnfStyle w:val="000000100000" w:firstRow="0" w:lastRow="0" w:firstColumn="0" w:lastColumn="0" w:oddVBand="0" w:evenVBand="0" w:oddHBand="1" w:evenHBand="0" w:firstRowFirstColumn="0" w:firstRowLastColumn="0" w:lastRowFirstColumn="0" w:lastRowLastColumn="0"/>
              <w:rPr>
                <w:rFonts w:cstheme="minorHAnsi"/>
                <w:szCs w:val="24"/>
                <w:lang w:val="en-GB"/>
              </w:rPr>
            </w:pPr>
          </w:p>
          <w:p w14:paraId="0176BB2C" w14:textId="5670E9C9" w:rsidR="004C5DE3" w:rsidRPr="00166C01" w:rsidRDefault="00DE7F5A" w:rsidP="004C5DE3">
            <w:pPr>
              <w:jc w:val="both"/>
              <w:cnfStyle w:val="000000100000" w:firstRow="0" w:lastRow="0" w:firstColumn="0" w:lastColumn="0" w:oddVBand="0" w:evenVBand="0" w:oddHBand="1" w:evenHBand="0" w:firstRowFirstColumn="0" w:firstRowLastColumn="0" w:lastRowFirstColumn="0" w:lastRowLastColumn="0"/>
              <w:rPr>
                <w:rFonts w:cstheme="minorHAnsi"/>
                <w:szCs w:val="24"/>
              </w:rPr>
            </w:pPr>
            <w:r w:rsidRPr="00166C01">
              <w:rPr>
                <w:rFonts w:cstheme="minorHAnsi"/>
                <w:b/>
                <w:bCs/>
                <w:szCs w:val="24"/>
                <w:lang w:val="en-GB"/>
              </w:rPr>
              <w:t xml:space="preserve">Clinical evidence of </w:t>
            </w:r>
            <w:r w:rsidR="004C5DE3" w:rsidRPr="00166C01">
              <w:rPr>
                <w:rFonts w:cstheme="minorHAnsi"/>
                <w:b/>
                <w:bCs/>
                <w:szCs w:val="24"/>
                <w:lang w:val="en-GB"/>
              </w:rPr>
              <w:t>decompensated</w:t>
            </w:r>
            <w:r w:rsidRPr="00166C01">
              <w:rPr>
                <w:rFonts w:cstheme="minorHAnsi"/>
                <w:b/>
                <w:bCs/>
                <w:szCs w:val="24"/>
                <w:lang w:val="en-GB"/>
              </w:rPr>
              <w:t xml:space="preserve"> shock</w:t>
            </w:r>
            <w:r w:rsidR="004C5DE3" w:rsidRPr="00166C01">
              <w:rPr>
                <w:rFonts w:cstheme="minorHAnsi"/>
                <w:b/>
                <w:bCs/>
                <w:szCs w:val="24"/>
                <w:lang w:val="en-GB"/>
              </w:rPr>
              <w:t xml:space="preserve"> (check all boxes that apply)</w:t>
            </w:r>
            <w:r w:rsidR="007E3795">
              <w:rPr>
                <w:rFonts w:cstheme="minorHAnsi"/>
                <w:b/>
                <w:bCs/>
                <w:szCs w:val="24"/>
                <w:lang w:val="en-GB"/>
              </w:rPr>
              <w:t>:</w:t>
            </w:r>
            <w:r w:rsidRPr="00166C01">
              <w:rPr>
                <w:rFonts w:cstheme="minorHAnsi"/>
                <w:szCs w:val="24"/>
                <w:lang w:val="en-GB"/>
              </w:rPr>
              <w:t xml:space="preserve"> </w:t>
            </w:r>
          </w:p>
          <w:p w14:paraId="42F72A80" w14:textId="77777777" w:rsidR="00166C01" w:rsidRDefault="004C5DE3" w:rsidP="004C5DE3">
            <w:pPr>
              <w:jc w:val="both"/>
              <w:cnfStyle w:val="000000100000" w:firstRow="0" w:lastRow="0" w:firstColumn="0" w:lastColumn="0" w:oddVBand="0" w:evenVBand="0" w:oddHBand="1" w:evenHBand="0" w:firstRowFirstColumn="0" w:firstRowLastColumn="0" w:lastRowFirstColumn="0" w:lastRowLastColumn="0"/>
              <w:rPr>
                <w:rFonts w:cstheme="minorHAnsi"/>
                <w:szCs w:val="24"/>
                <w:lang w:val="en-GB"/>
              </w:rPr>
            </w:pP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 xml:space="preserve">Decreased central pulse volume </w:t>
            </w: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 xml:space="preserve">capillary refill time &gt; 3 secs </w:t>
            </w:r>
          </w:p>
          <w:p w14:paraId="1F264E17" w14:textId="77777777" w:rsidR="008F767B" w:rsidRDefault="004C5DE3" w:rsidP="004C5DE3">
            <w:pPr>
              <w:jc w:val="both"/>
              <w:cnfStyle w:val="000000100000" w:firstRow="0" w:lastRow="0" w:firstColumn="0" w:lastColumn="0" w:oddVBand="0" w:evenVBand="0" w:oddHBand="1" w:evenHBand="0" w:firstRowFirstColumn="0" w:firstRowLastColumn="0" w:lastRowFirstColumn="0" w:lastRowLastColumn="0"/>
              <w:rPr>
                <w:rFonts w:cstheme="minorHAnsi"/>
                <w:szCs w:val="24"/>
                <w:lang w:val="en-GB"/>
              </w:rPr>
            </w:pP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Tachycardia</w:t>
            </w:r>
            <w:r w:rsidRPr="00166C01">
              <w:rPr>
                <w:rFonts w:cstheme="minorHAnsi"/>
                <w:szCs w:val="24"/>
                <w:lang w:val="en-GB"/>
              </w:rPr>
              <w:t xml:space="preserve"> </w:t>
            </w:r>
            <w:r w:rsidRPr="00166C01">
              <w:rPr>
                <w:rFonts w:cstheme="minorHAnsi"/>
                <w:szCs w:val="24"/>
              </w:rPr>
              <w:sym w:font="Wingdings" w:char="F06F"/>
            </w:r>
            <w:r w:rsidRPr="00166C01">
              <w:rPr>
                <w:rFonts w:cstheme="minorHAnsi"/>
                <w:szCs w:val="24"/>
              </w:rPr>
              <w:t xml:space="preserve"> </w:t>
            </w:r>
            <w:r w:rsidR="00DE7F5A" w:rsidRPr="00166C01">
              <w:rPr>
                <w:rFonts w:cstheme="minorHAnsi"/>
                <w:szCs w:val="24"/>
                <w:lang w:val="en-GB"/>
              </w:rPr>
              <w:t xml:space="preserve"> loss of </w:t>
            </w:r>
            <w:r w:rsidRPr="00166C01">
              <w:rPr>
                <w:rFonts w:cstheme="minorHAnsi"/>
                <w:szCs w:val="24"/>
                <w:lang w:val="en-GB"/>
              </w:rPr>
              <w:t>consciousness</w:t>
            </w:r>
            <w:r w:rsidR="00DE7F5A" w:rsidRPr="00166C01">
              <w:rPr>
                <w:rFonts w:cstheme="minorHAnsi"/>
                <w:szCs w:val="24"/>
                <w:lang w:val="en-GB"/>
              </w:rPr>
              <w:t xml:space="preserve"> </w:t>
            </w:r>
          </w:p>
          <w:p w14:paraId="1B8E8247" w14:textId="77777777" w:rsidR="00166C01" w:rsidRPr="00166C01" w:rsidRDefault="00166C01" w:rsidP="004C5DE3">
            <w:pPr>
              <w:jc w:val="both"/>
              <w:cnfStyle w:val="000000100000" w:firstRow="0" w:lastRow="0" w:firstColumn="0" w:lastColumn="0" w:oddVBand="0" w:evenVBand="0" w:oddHBand="1" w:evenHBand="0" w:firstRowFirstColumn="0" w:firstRowLastColumn="0" w:lastRowFirstColumn="0" w:lastRowLastColumn="0"/>
              <w:rPr>
                <w:rFonts w:cstheme="minorHAnsi"/>
                <w:szCs w:val="24"/>
                <w:lang w:val="en-GB"/>
              </w:rPr>
            </w:pPr>
          </w:p>
        </w:tc>
      </w:tr>
      <w:tr w:rsidR="008F767B" w:rsidRPr="00166C01" w14:paraId="15557F27" w14:textId="77777777" w:rsidTr="004A08F2">
        <w:tc>
          <w:tcPr>
            <w:cnfStyle w:val="001000000000" w:firstRow="0" w:lastRow="0" w:firstColumn="1" w:lastColumn="0" w:oddVBand="0" w:evenVBand="0" w:oddHBand="0" w:evenHBand="0" w:firstRowFirstColumn="0" w:firstRowLastColumn="0" w:lastRowFirstColumn="0" w:lastRowLastColumn="0"/>
            <w:tcW w:w="2178" w:type="dxa"/>
          </w:tcPr>
          <w:p w14:paraId="42B29AB6" w14:textId="77777777" w:rsidR="008F767B" w:rsidRPr="00166C01" w:rsidRDefault="008F767B" w:rsidP="008F767B">
            <w:pPr>
              <w:rPr>
                <w:rFonts w:cstheme="minorHAnsi"/>
                <w:b w:val="0"/>
                <w:bCs w:val="0"/>
                <w:szCs w:val="24"/>
                <w:lang w:val="en-GB"/>
              </w:rPr>
            </w:pPr>
            <w:r w:rsidRPr="00166C01">
              <w:rPr>
                <w:rFonts w:cstheme="minorHAnsi"/>
                <w:color w:val="FF0000"/>
                <w:sz w:val="28"/>
                <w:szCs w:val="32"/>
                <w:lang w:val="en-GB"/>
              </w:rPr>
              <w:t>D</w:t>
            </w:r>
            <w:r w:rsidRPr="00166C01">
              <w:rPr>
                <w:rFonts w:cstheme="minorHAnsi"/>
                <w:szCs w:val="24"/>
                <w:lang w:val="en-GB"/>
              </w:rPr>
              <w:t>iarrhoea and GIT</w:t>
            </w:r>
          </w:p>
        </w:tc>
        <w:tc>
          <w:tcPr>
            <w:tcW w:w="7064" w:type="dxa"/>
          </w:tcPr>
          <w:p w14:paraId="58E60032" w14:textId="77777777" w:rsidR="008F767B" w:rsidRDefault="00166C01" w:rsidP="004C5DE3">
            <w:pPr>
              <w:jc w:val="both"/>
              <w:cnfStyle w:val="000000000000" w:firstRow="0" w:lastRow="0" w:firstColumn="0" w:lastColumn="0" w:oddVBand="0" w:evenVBand="0" w:oddHBand="0" w:evenHBand="0" w:firstRowFirstColumn="0" w:firstRowLastColumn="0" w:lastRowFirstColumn="0" w:lastRowLastColumn="0"/>
              <w:rPr>
                <w:rFonts w:cstheme="minorHAnsi"/>
                <w:szCs w:val="24"/>
                <w:lang w:val="en-GB"/>
              </w:rPr>
            </w:pPr>
            <w:r w:rsidRPr="00166C01">
              <w:rPr>
                <w:rFonts w:cstheme="minorHAnsi"/>
                <w:szCs w:val="24"/>
              </w:rPr>
              <w:sym w:font="Wingdings" w:char="F06F"/>
            </w:r>
            <w:r>
              <w:rPr>
                <w:rFonts w:cstheme="minorHAnsi"/>
                <w:szCs w:val="24"/>
              </w:rPr>
              <w:t xml:space="preserve"> </w:t>
            </w:r>
            <w:r w:rsidR="00DE7F5A" w:rsidRPr="00166C01">
              <w:rPr>
                <w:rFonts w:cstheme="minorHAnsi"/>
                <w:szCs w:val="24"/>
                <w:lang w:val="en-GB"/>
              </w:rPr>
              <w:t xml:space="preserve">Diarrhoea </w:t>
            </w:r>
            <w:r w:rsidR="001876D0" w:rsidRPr="00166C01">
              <w:rPr>
                <w:rFonts w:cstheme="minorHAnsi"/>
                <w:szCs w:val="24"/>
              </w:rPr>
              <w:sym w:font="Wingdings" w:char="F06F"/>
            </w:r>
            <w:r w:rsidR="001876D0" w:rsidRPr="00166C01">
              <w:rPr>
                <w:rFonts w:cstheme="minorHAnsi"/>
                <w:szCs w:val="24"/>
              </w:rPr>
              <w:t xml:space="preserve"> </w:t>
            </w:r>
            <w:r w:rsidR="00DE7F5A" w:rsidRPr="00166C01">
              <w:rPr>
                <w:rFonts w:cstheme="minorHAnsi"/>
                <w:szCs w:val="24"/>
                <w:lang w:val="en-GB"/>
              </w:rPr>
              <w:t xml:space="preserve">Abdominal pain </w:t>
            </w:r>
            <w:r w:rsidR="001876D0" w:rsidRPr="00166C01">
              <w:rPr>
                <w:rFonts w:cstheme="minorHAnsi"/>
                <w:szCs w:val="24"/>
              </w:rPr>
              <w:sym w:font="Wingdings" w:char="F06F"/>
            </w:r>
            <w:r w:rsidR="001876D0" w:rsidRPr="00166C01">
              <w:rPr>
                <w:rFonts w:cstheme="minorHAnsi"/>
                <w:szCs w:val="24"/>
              </w:rPr>
              <w:t xml:space="preserve"> </w:t>
            </w:r>
            <w:r w:rsidR="00DE7F5A" w:rsidRPr="00166C01">
              <w:rPr>
                <w:rFonts w:cstheme="minorHAnsi"/>
                <w:szCs w:val="24"/>
                <w:lang w:val="en-GB"/>
              </w:rPr>
              <w:t xml:space="preserve">Nausea </w:t>
            </w:r>
            <w:r w:rsidR="001876D0" w:rsidRPr="00166C01">
              <w:rPr>
                <w:rFonts w:cstheme="minorHAnsi"/>
                <w:szCs w:val="24"/>
              </w:rPr>
              <w:sym w:font="Wingdings" w:char="F06F"/>
            </w:r>
            <w:r w:rsidR="001876D0" w:rsidRPr="00166C01">
              <w:rPr>
                <w:rFonts w:cstheme="minorHAnsi"/>
                <w:szCs w:val="24"/>
              </w:rPr>
              <w:t xml:space="preserve"> </w:t>
            </w:r>
            <w:r w:rsidR="00DE7F5A" w:rsidRPr="00166C01">
              <w:rPr>
                <w:rFonts w:cstheme="minorHAnsi"/>
                <w:szCs w:val="24"/>
                <w:lang w:val="en-GB"/>
              </w:rPr>
              <w:t>Vomiting</w:t>
            </w:r>
          </w:p>
          <w:p w14:paraId="0AA27454" w14:textId="77777777" w:rsidR="00166C01" w:rsidRPr="00166C01" w:rsidRDefault="00166C01" w:rsidP="004C5DE3">
            <w:pPr>
              <w:jc w:val="both"/>
              <w:cnfStyle w:val="000000000000" w:firstRow="0" w:lastRow="0" w:firstColumn="0" w:lastColumn="0" w:oddVBand="0" w:evenVBand="0" w:oddHBand="0" w:evenHBand="0" w:firstRowFirstColumn="0" w:firstRowLastColumn="0" w:lastRowFirstColumn="0" w:lastRowLastColumn="0"/>
              <w:rPr>
                <w:rFonts w:cstheme="minorHAnsi"/>
                <w:szCs w:val="24"/>
                <w:lang w:val="en-GB"/>
              </w:rPr>
            </w:pPr>
          </w:p>
        </w:tc>
      </w:tr>
    </w:tbl>
    <w:p w14:paraId="0BFBBD55" w14:textId="77777777" w:rsidR="006B5FA7" w:rsidRPr="002A4F2B" w:rsidRDefault="006B5FA7" w:rsidP="002A4F2B">
      <w:pPr>
        <w:pStyle w:val="ListParagraph"/>
        <w:numPr>
          <w:ilvl w:val="0"/>
          <w:numId w:val="9"/>
        </w:numPr>
        <w:jc w:val="both"/>
        <w:rPr>
          <w:b/>
          <w:bCs/>
          <w:sz w:val="18"/>
          <w:szCs w:val="18"/>
        </w:rPr>
      </w:pPr>
      <w:r w:rsidRPr="002A4F2B">
        <w:rPr>
          <w:b/>
          <w:bCs/>
          <w:sz w:val="18"/>
          <w:szCs w:val="18"/>
        </w:rPr>
        <w:br w:type="page"/>
      </w:r>
    </w:p>
    <w:p w14:paraId="539B2844" w14:textId="77777777" w:rsidR="00CF481B" w:rsidRDefault="00CF481B" w:rsidP="00CF481B">
      <w:pPr>
        <w:tabs>
          <w:tab w:val="left" w:pos="567"/>
        </w:tabs>
        <w:spacing w:line="360" w:lineRule="auto"/>
        <w:rPr>
          <w:b/>
          <w:bCs/>
          <w:sz w:val="18"/>
          <w:szCs w:val="18"/>
        </w:rPr>
      </w:pPr>
    </w:p>
    <w:p w14:paraId="02649000" w14:textId="77777777" w:rsidR="00CF481B" w:rsidRPr="00D122F0" w:rsidRDefault="00787100" w:rsidP="00CF481B">
      <w:pPr>
        <w:tabs>
          <w:tab w:val="left" w:pos="567"/>
        </w:tabs>
        <w:rPr>
          <w:b/>
          <w:bCs/>
          <w:sz w:val="18"/>
          <w:szCs w:val="18"/>
        </w:rPr>
      </w:pPr>
      <w:r>
        <w:rPr>
          <w:b/>
          <w:noProof/>
          <w:sz w:val="20"/>
          <w:szCs w:val="20"/>
          <w:lang w:val="en-AU" w:eastAsia="en-AU"/>
        </w:rPr>
        <mc:AlternateContent>
          <mc:Choice Requires="wps">
            <w:drawing>
              <wp:anchor distT="0" distB="0" distL="114300" distR="114300" simplePos="0" relativeHeight="251672576" behindDoc="0" locked="0" layoutInCell="1" allowOverlap="1" wp14:anchorId="1C5B7BCE" wp14:editId="7CA94102">
                <wp:simplePos x="0" y="0"/>
                <wp:positionH relativeFrom="margin">
                  <wp:align>left</wp:align>
                </wp:positionH>
                <wp:positionV relativeFrom="paragraph">
                  <wp:posOffset>-172085</wp:posOffset>
                </wp:positionV>
                <wp:extent cx="3027680" cy="30099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7680" cy="300990"/>
                        </a:xfrm>
                        <a:prstGeom prst="rect">
                          <a:avLst/>
                        </a:prstGeom>
                        <a:noFill/>
                        <a:ln w="38100" cmpd="dbl">
                          <a:noFill/>
                          <a:miter lim="800000"/>
                          <a:headEnd/>
                          <a:tailEnd/>
                        </a:ln>
                      </wps:spPr>
                      <wps:txbx>
                        <w:txbxContent>
                          <w:p w14:paraId="7A73C17E" w14:textId="77777777" w:rsidR="004A05CA" w:rsidRPr="00290BB6" w:rsidRDefault="004A05CA" w:rsidP="00CF481B">
                            <w:pPr>
                              <w:rPr>
                                <w:b/>
                                <w:sz w:val="20"/>
                              </w:rPr>
                            </w:pPr>
                            <w:r w:rsidRPr="00290BB6">
                              <w:rPr>
                                <w:b/>
                                <w:sz w:val="20"/>
                              </w:rPr>
                              <w:t>AEFI reporting id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B7BCE" id="Rectangle 2" o:spid="_x0000_s1026" style="position:absolute;margin-left:0;margin-top:-13.55pt;width:238.4pt;height:23.7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" filled="f" stroked="f" strokeweight="3pt">
                <v:stroke linestyle="thinThin"/>
                <v:textbox>
                  <w:txbxContent>
                    <w:p w14:paraId="7A73C17E" w14:textId="77777777" w:rsidR="004A05CA" w:rsidRPr="00290BB6" w:rsidRDefault="004A05CA" w:rsidP="00CF481B">
                      <w:pPr>
                        <w:rPr>
                          <w:b/>
                          <w:sz w:val="20"/>
                        </w:rPr>
                      </w:pPr>
                      <w:r w:rsidRPr="00290BB6">
                        <w:rPr>
                          <w:b/>
                          <w:sz w:val="20"/>
                        </w:rPr>
                        <w:t>AEFI reporting id number:</w:t>
                      </w:r>
                    </w:p>
                  </w:txbxContent>
                </v:textbox>
                <w10:wrap anchorx="margin"/>
              </v:rect>
            </w:pict>
          </mc:Fallback>
        </mc:AlternateContent>
      </w:r>
    </w:p>
    <w:p w14:paraId="66F4F490" w14:textId="77777777" w:rsidR="00CF481B" w:rsidRPr="00D122F0" w:rsidRDefault="00CF481B" w:rsidP="00CF481B">
      <w:pPr>
        <w:tabs>
          <w:tab w:val="left" w:pos="567"/>
        </w:tabs>
        <w:rPr>
          <w:b/>
          <w:sz w:val="18"/>
          <w:szCs w:val="18"/>
        </w:rPr>
      </w:pPr>
      <w:r>
        <w:rPr>
          <w:b/>
          <w:bCs/>
          <w:sz w:val="18"/>
          <w:szCs w:val="18"/>
        </w:rPr>
        <w:t xml:space="preserve">STANDARD </w:t>
      </w:r>
      <w:r w:rsidRPr="00D122F0">
        <w:rPr>
          <w:b/>
          <w:bCs/>
          <w:sz w:val="18"/>
          <w:szCs w:val="18"/>
        </w:rPr>
        <w:t xml:space="preserve">REPORTING FORM FOR ADVERSE EVENTS FOLLOWING IMMUNIZATION (AEFI)  </w:t>
      </w:r>
    </w:p>
    <w:tbl>
      <w:tblPr>
        <w:tblW w:w="96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7"/>
        <w:gridCol w:w="4539"/>
      </w:tblGrid>
      <w:tr w:rsidR="00CF481B" w:rsidRPr="00455CA7" w14:paraId="24192801" w14:textId="77777777" w:rsidTr="00CF481B">
        <w:trPr>
          <w:cantSplit/>
          <w:trHeight w:val="532"/>
        </w:trPr>
        <w:tc>
          <w:tcPr>
            <w:tcW w:w="5127" w:type="dxa"/>
            <w:tcBorders>
              <w:top w:val="double" w:sz="4" w:space="0" w:color="auto"/>
              <w:left w:val="double" w:sz="4" w:space="0" w:color="auto"/>
              <w:bottom w:val="double" w:sz="4" w:space="0" w:color="auto"/>
              <w:right w:val="single" w:sz="6" w:space="0" w:color="auto"/>
            </w:tcBorders>
          </w:tcPr>
          <w:p w14:paraId="5E572ABB" w14:textId="77777777" w:rsidR="00CF481B" w:rsidRDefault="00CF481B" w:rsidP="00A45A39">
            <w:pPr>
              <w:tabs>
                <w:tab w:val="right" w:pos="5738"/>
              </w:tabs>
              <w:spacing w:before="80" w:after="60"/>
              <w:rPr>
                <w:b/>
                <w:sz w:val="18"/>
                <w:szCs w:val="18"/>
              </w:rPr>
            </w:pPr>
            <w:r w:rsidRPr="00DA0801">
              <w:rPr>
                <w:b/>
                <w:i/>
                <w:iCs/>
                <w:sz w:val="18"/>
                <w:szCs w:val="18"/>
              </w:rPr>
              <w:t>*Patient name</w:t>
            </w:r>
            <w:r>
              <w:rPr>
                <w:b/>
                <w:i/>
                <w:iCs/>
                <w:sz w:val="18"/>
                <w:szCs w:val="18"/>
              </w:rPr>
              <w:t xml:space="preserve"> </w:t>
            </w:r>
            <w:r w:rsidRPr="00DE564D">
              <w:rPr>
                <w:b/>
                <w:i/>
                <w:iCs/>
                <w:color w:val="FF0000"/>
                <w:sz w:val="18"/>
                <w:szCs w:val="18"/>
              </w:rPr>
              <w:t>or initials</w:t>
            </w:r>
            <w:r w:rsidRPr="0009759C">
              <w:rPr>
                <w:b/>
                <w:sz w:val="18"/>
                <w:szCs w:val="18"/>
              </w:rPr>
              <w:t xml:space="preserve">: </w:t>
            </w:r>
            <w:r>
              <w:rPr>
                <w:b/>
                <w:sz w:val="18"/>
                <w:szCs w:val="18"/>
              </w:rPr>
              <w:t xml:space="preserve">                                       </w:t>
            </w:r>
          </w:p>
          <w:p w14:paraId="510F206C" w14:textId="77777777" w:rsidR="00CF481B" w:rsidRDefault="00CF481B" w:rsidP="00A45A39">
            <w:pPr>
              <w:spacing w:before="80" w:after="60"/>
              <w:rPr>
                <w:b/>
                <w:sz w:val="18"/>
                <w:szCs w:val="18"/>
              </w:rPr>
            </w:pPr>
            <w:r w:rsidRPr="00DA0801">
              <w:rPr>
                <w:b/>
                <w:i/>
                <w:iCs/>
                <w:sz w:val="18"/>
                <w:szCs w:val="18"/>
              </w:rPr>
              <w:t>*Patient’s full Address</w:t>
            </w:r>
            <w:r w:rsidRPr="0009759C">
              <w:rPr>
                <w:b/>
                <w:sz w:val="18"/>
                <w:szCs w:val="18"/>
              </w:rPr>
              <w:t xml:space="preserve">: </w:t>
            </w:r>
          </w:p>
          <w:p w14:paraId="4C5BBCEE" w14:textId="77777777" w:rsidR="00CF481B" w:rsidRPr="00455CA7" w:rsidRDefault="00CF481B" w:rsidP="00A45A39">
            <w:pPr>
              <w:spacing w:before="80" w:after="60"/>
              <w:rPr>
                <w:b/>
                <w:sz w:val="18"/>
                <w:szCs w:val="18"/>
              </w:rPr>
            </w:pPr>
          </w:p>
          <w:p w14:paraId="766BCD4D" w14:textId="77777777" w:rsidR="00CF481B" w:rsidRPr="00EF379B" w:rsidRDefault="00CF481B" w:rsidP="00A45A39">
            <w:pPr>
              <w:spacing w:before="80" w:after="60"/>
              <w:rPr>
                <w:bCs/>
                <w:sz w:val="18"/>
                <w:szCs w:val="18"/>
              </w:rPr>
            </w:pPr>
            <w:r w:rsidRPr="00EF379B">
              <w:rPr>
                <w:bCs/>
                <w:sz w:val="18"/>
                <w:szCs w:val="18"/>
              </w:rPr>
              <w:t xml:space="preserve">Telephone: </w:t>
            </w:r>
          </w:p>
          <w:p w14:paraId="20AFF0D2" w14:textId="77777777" w:rsidR="00CF481B" w:rsidRPr="00701726" w:rsidRDefault="00CF481B" w:rsidP="00A45A39">
            <w:pPr>
              <w:spacing w:before="80" w:after="60"/>
              <w:rPr>
                <w:bCs/>
                <w:color w:val="FF0000"/>
                <w:sz w:val="18"/>
                <w:szCs w:val="18"/>
              </w:rPr>
            </w:pPr>
            <w:r w:rsidRPr="00EF379B">
              <w:rPr>
                <w:bCs/>
                <w:sz w:val="18"/>
                <w:szCs w:val="18"/>
              </w:rPr>
              <w:t xml:space="preserve">Sex: </w:t>
            </w:r>
            <w:r w:rsidR="007E7E3E" w:rsidRPr="00EF379B">
              <w:rPr>
                <w:bCs/>
                <w:sz w:val="18"/>
                <w:szCs w:val="18"/>
              </w:rPr>
              <w:fldChar w:fldCharType="begin">
                <w:ffData>
                  <w:name w:val="Check11"/>
                  <w:enabled/>
                  <w:calcOnExit w:val="0"/>
                  <w:checkBox>
                    <w:sizeAuto/>
                    <w:default w:val="0"/>
                  </w:checkBox>
                </w:ffData>
              </w:fldChar>
            </w:r>
            <w:r w:rsidRPr="00EF379B">
              <w:rPr>
                <w:bCs/>
                <w:sz w:val="18"/>
                <w:szCs w:val="18"/>
              </w:rPr>
              <w:instrText xml:space="preserve"> FORMCHECKBOX </w:instrText>
            </w:r>
            <w:r w:rsidR="0074077A">
              <w:rPr>
                <w:bCs/>
                <w:sz w:val="18"/>
                <w:szCs w:val="18"/>
              </w:rPr>
            </w:r>
            <w:r w:rsidR="0074077A">
              <w:rPr>
                <w:bCs/>
                <w:sz w:val="18"/>
                <w:szCs w:val="18"/>
              </w:rPr>
              <w:fldChar w:fldCharType="separate"/>
            </w:r>
            <w:r w:rsidR="007E7E3E" w:rsidRPr="00EF379B">
              <w:rPr>
                <w:bCs/>
                <w:sz w:val="18"/>
                <w:szCs w:val="18"/>
              </w:rPr>
              <w:fldChar w:fldCharType="end"/>
            </w:r>
            <w:r>
              <w:rPr>
                <w:bCs/>
                <w:sz w:val="18"/>
                <w:szCs w:val="18"/>
              </w:rPr>
              <w:t xml:space="preserve"> </w:t>
            </w:r>
            <w:r w:rsidRPr="00EF379B">
              <w:rPr>
                <w:bCs/>
                <w:sz w:val="18"/>
                <w:szCs w:val="18"/>
              </w:rPr>
              <w:t xml:space="preserve">M   </w:t>
            </w:r>
            <w:r w:rsidR="007E7E3E" w:rsidRPr="00EF379B">
              <w:rPr>
                <w:bCs/>
                <w:sz w:val="18"/>
                <w:szCs w:val="18"/>
              </w:rPr>
              <w:fldChar w:fldCharType="begin">
                <w:ffData>
                  <w:name w:val="Check11"/>
                  <w:enabled/>
                  <w:calcOnExit w:val="0"/>
                  <w:checkBox>
                    <w:sizeAuto/>
                    <w:default w:val="0"/>
                  </w:checkBox>
                </w:ffData>
              </w:fldChar>
            </w:r>
            <w:r w:rsidRPr="00EF379B">
              <w:rPr>
                <w:bCs/>
                <w:sz w:val="18"/>
                <w:szCs w:val="18"/>
              </w:rPr>
              <w:instrText xml:space="preserve"> FORMCHECKBOX </w:instrText>
            </w:r>
            <w:r w:rsidR="0074077A">
              <w:rPr>
                <w:bCs/>
                <w:sz w:val="18"/>
                <w:szCs w:val="18"/>
              </w:rPr>
            </w:r>
            <w:r w:rsidR="0074077A">
              <w:rPr>
                <w:bCs/>
                <w:sz w:val="18"/>
                <w:szCs w:val="18"/>
              </w:rPr>
              <w:fldChar w:fldCharType="separate"/>
            </w:r>
            <w:r w:rsidR="007E7E3E" w:rsidRPr="00EF379B">
              <w:rPr>
                <w:bCs/>
                <w:sz w:val="18"/>
                <w:szCs w:val="18"/>
              </w:rPr>
              <w:fldChar w:fldCharType="end"/>
            </w:r>
            <w:r w:rsidRPr="00EF379B">
              <w:rPr>
                <w:bCs/>
                <w:sz w:val="18"/>
                <w:szCs w:val="18"/>
              </w:rPr>
              <w:t xml:space="preserve"> F </w:t>
            </w:r>
            <w:r>
              <w:rPr>
                <w:bCs/>
                <w:sz w:val="18"/>
                <w:szCs w:val="18"/>
              </w:rPr>
              <w:t xml:space="preserve"> </w:t>
            </w:r>
            <w:r w:rsidRPr="00701726">
              <w:rPr>
                <w:bCs/>
                <w:color w:val="FF0000"/>
                <w:sz w:val="18"/>
                <w:szCs w:val="18"/>
              </w:rPr>
              <w:t xml:space="preserve">(Pregnant </w:t>
            </w:r>
            <w:r w:rsidR="007E7E3E" w:rsidRPr="00701726">
              <w:rPr>
                <w:bCs/>
                <w:color w:val="FF0000"/>
                <w:sz w:val="18"/>
                <w:szCs w:val="18"/>
              </w:rPr>
              <w:fldChar w:fldCharType="begin">
                <w:ffData>
                  <w:name w:val="Check11"/>
                  <w:enabled/>
                  <w:calcOnExit w:val="0"/>
                  <w:checkBox>
                    <w:sizeAuto/>
                    <w:default w:val="0"/>
                  </w:checkBox>
                </w:ffData>
              </w:fldChar>
            </w:r>
            <w:r w:rsidRPr="00701726">
              <w:rPr>
                <w:bCs/>
                <w:color w:val="FF0000"/>
                <w:sz w:val="18"/>
                <w:szCs w:val="18"/>
              </w:rPr>
              <w:instrText xml:space="preserve"> FORMCHECKBOX </w:instrText>
            </w:r>
            <w:r w:rsidR="0074077A">
              <w:rPr>
                <w:bCs/>
                <w:color w:val="FF0000"/>
                <w:sz w:val="18"/>
                <w:szCs w:val="18"/>
              </w:rPr>
            </w:r>
            <w:r w:rsidR="0074077A">
              <w:rPr>
                <w:bCs/>
                <w:color w:val="FF0000"/>
                <w:sz w:val="18"/>
                <w:szCs w:val="18"/>
              </w:rPr>
              <w:fldChar w:fldCharType="separate"/>
            </w:r>
            <w:r w:rsidR="007E7E3E" w:rsidRPr="00701726">
              <w:rPr>
                <w:bCs/>
                <w:color w:val="FF0000"/>
                <w:sz w:val="18"/>
                <w:szCs w:val="18"/>
              </w:rPr>
              <w:fldChar w:fldCharType="end"/>
            </w:r>
            <w:r w:rsidRPr="00701726">
              <w:rPr>
                <w:bCs/>
                <w:color w:val="FF0000"/>
                <w:sz w:val="18"/>
                <w:szCs w:val="18"/>
              </w:rPr>
              <w:t xml:space="preserve"> Lactating </w:t>
            </w:r>
            <w:r w:rsidR="007E7E3E" w:rsidRPr="00701726">
              <w:rPr>
                <w:bCs/>
                <w:color w:val="FF0000"/>
                <w:sz w:val="18"/>
                <w:szCs w:val="18"/>
              </w:rPr>
              <w:fldChar w:fldCharType="begin">
                <w:ffData>
                  <w:name w:val="Check11"/>
                  <w:enabled/>
                  <w:calcOnExit w:val="0"/>
                  <w:checkBox>
                    <w:sizeAuto/>
                    <w:default w:val="0"/>
                  </w:checkBox>
                </w:ffData>
              </w:fldChar>
            </w:r>
            <w:r w:rsidRPr="00701726">
              <w:rPr>
                <w:bCs/>
                <w:color w:val="FF0000"/>
                <w:sz w:val="18"/>
                <w:szCs w:val="18"/>
              </w:rPr>
              <w:instrText xml:space="preserve"> FORMCHECKBOX </w:instrText>
            </w:r>
            <w:r w:rsidR="0074077A">
              <w:rPr>
                <w:bCs/>
                <w:color w:val="FF0000"/>
                <w:sz w:val="18"/>
                <w:szCs w:val="18"/>
              </w:rPr>
            </w:r>
            <w:r w:rsidR="0074077A">
              <w:rPr>
                <w:bCs/>
                <w:color w:val="FF0000"/>
                <w:sz w:val="18"/>
                <w:szCs w:val="18"/>
              </w:rPr>
              <w:fldChar w:fldCharType="separate"/>
            </w:r>
            <w:r w:rsidR="007E7E3E" w:rsidRPr="00701726">
              <w:rPr>
                <w:bCs/>
                <w:color w:val="FF0000"/>
                <w:sz w:val="18"/>
                <w:szCs w:val="18"/>
              </w:rPr>
              <w:fldChar w:fldCharType="end"/>
            </w:r>
            <w:r w:rsidRPr="00701726">
              <w:rPr>
                <w:bCs/>
                <w:color w:val="FF0000"/>
                <w:sz w:val="18"/>
                <w:szCs w:val="18"/>
              </w:rPr>
              <w:t>)</w:t>
            </w:r>
          </w:p>
          <w:p w14:paraId="18B666DB" w14:textId="77777777" w:rsidR="00CF481B" w:rsidRPr="00EF379B" w:rsidRDefault="00CF481B" w:rsidP="00A45A39">
            <w:pPr>
              <w:spacing w:before="80" w:after="60"/>
              <w:rPr>
                <w:bCs/>
                <w:sz w:val="18"/>
                <w:szCs w:val="18"/>
              </w:rPr>
            </w:pPr>
          </w:p>
          <w:p w14:paraId="2894ACBD" w14:textId="77777777" w:rsidR="00CF481B" w:rsidRDefault="00CF481B" w:rsidP="00A45A39">
            <w:pPr>
              <w:spacing w:before="80" w:after="60"/>
              <w:rPr>
                <w:b/>
                <w:sz w:val="18"/>
                <w:szCs w:val="18"/>
              </w:rPr>
            </w:pPr>
            <w:r w:rsidRPr="00DA0801">
              <w:rPr>
                <w:b/>
                <w:i/>
                <w:iCs/>
                <w:sz w:val="18"/>
                <w:szCs w:val="18"/>
              </w:rPr>
              <w:t>*Date of birth (DD/MM/YYYY)</w:t>
            </w:r>
            <w:r w:rsidRPr="0009759C">
              <w:rPr>
                <w:b/>
                <w:sz w:val="18"/>
                <w:szCs w:val="18"/>
              </w:rPr>
              <w:t>:</w:t>
            </w:r>
            <w:r>
              <w:rPr>
                <w:b/>
                <w:i/>
                <w:iCs/>
                <w:sz w:val="18"/>
                <w:szCs w:val="18"/>
              </w:rPr>
              <w:t xml:space="preserve"> </w:t>
            </w:r>
            <w:r>
              <w:rPr>
                <w:rFonts w:ascii="Arial" w:hAnsi="Arial" w:cs="Arial"/>
              </w:rPr>
              <w:t>_ _/_ _/_ _ _ _</w:t>
            </w:r>
          </w:p>
          <w:p w14:paraId="6AB38595" w14:textId="77777777" w:rsidR="00CF481B" w:rsidRPr="00EF379B" w:rsidRDefault="00CF481B" w:rsidP="00A45A39">
            <w:pPr>
              <w:spacing w:before="80" w:after="60"/>
              <w:rPr>
                <w:bCs/>
                <w:i/>
                <w:iCs/>
                <w:sz w:val="18"/>
                <w:szCs w:val="18"/>
              </w:rPr>
            </w:pPr>
            <w:r w:rsidRPr="00EF379B">
              <w:rPr>
                <w:bCs/>
                <w:i/>
                <w:iCs/>
                <w:sz w:val="18"/>
                <w:szCs w:val="18"/>
              </w:rPr>
              <w:t xml:space="preserve">OR Age at onset :    </w:t>
            </w:r>
            <w:r w:rsidR="007E7E3E" w:rsidRPr="00EF379B">
              <w:rPr>
                <w:bCs/>
                <w:i/>
                <w:iCs/>
                <w:sz w:val="18"/>
                <w:szCs w:val="18"/>
              </w:rPr>
              <w:fldChar w:fldCharType="begin">
                <w:ffData>
                  <w:name w:val="Check11"/>
                  <w:enabled/>
                  <w:calcOnExit w:val="0"/>
                  <w:checkBox>
                    <w:sizeAuto/>
                    <w:default w:val="0"/>
                  </w:checkBox>
                </w:ffData>
              </w:fldChar>
            </w:r>
            <w:r w:rsidRPr="00EF379B">
              <w:rPr>
                <w:bCs/>
                <w:i/>
                <w:iCs/>
                <w:sz w:val="18"/>
                <w:szCs w:val="18"/>
              </w:rPr>
              <w:instrText xml:space="preserve"> FORMCHECKBOX </w:instrText>
            </w:r>
            <w:r w:rsidR="0074077A">
              <w:rPr>
                <w:bCs/>
                <w:i/>
                <w:iCs/>
                <w:sz w:val="18"/>
                <w:szCs w:val="18"/>
              </w:rPr>
            </w:r>
            <w:r w:rsidR="0074077A">
              <w:rPr>
                <w:bCs/>
                <w:i/>
                <w:iCs/>
                <w:sz w:val="18"/>
                <w:szCs w:val="18"/>
              </w:rPr>
              <w:fldChar w:fldCharType="separate"/>
            </w:r>
            <w:r w:rsidR="007E7E3E" w:rsidRPr="00EF379B">
              <w:rPr>
                <w:bCs/>
                <w:i/>
                <w:iCs/>
                <w:sz w:val="18"/>
                <w:szCs w:val="18"/>
              </w:rPr>
              <w:fldChar w:fldCharType="end"/>
            </w:r>
            <w:r w:rsidR="007E7E3E" w:rsidRPr="00EF379B">
              <w:rPr>
                <w:bCs/>
                <w:i/>
                <w:iCs/>
                <w:sz w:val="18"/>
                <w:szCs w:val="18"/>
              </w:rPr>
              <w:fldChar w:fldCharType="begin">
                <w:ffData>
                  <w:name w:val="Check11"/>
                  <w:enabled/>
                  <w:calcOnExit w:val="0"/>
                  <w:checkBox>
                    <w:sizeAuto/>
                    <w:default w:val="0"/>
                  </w:checkBox>
                </w:ffData>
              </w:fldChar>
            </w:r>
            <w:r w:rsidRPr="00EF379B">
              <w:rPr>
                <w:bCs/>
                <w:i/>
                <w:iCs/>
                <w:sz w:val="18"/>
                <w:szCs w:val="18"/>
              </w:rPr>
              <w:instrText xml:space="preserve"> FORMCHECKBOX </w:instrText>
            </w:r>
            <w:r w:rsidR="0074077A">
              <w:rPr>
                <w:bCs/>
                <w:i/>
                <w:iCs/>
                <w:sz w:val="18"/>
                <w:szCs w:val="18"/>
              </w:rPr>
            </w:r>
            <w:r w:rsidR="0074077A">
              <w:rPr>
                <w:bCs/>
                <w:i/>
                <w:iCs/>
                <w:sz w:val="18"/>
                <w:szCs w:val="18"/>
              </w:rPr>
              <w:fldChar w:fldCharType="separate"/>
            </w:r>
            <w:r w:rsidR="007E7E3E" w:rsidRPr="00EF379B">
              <w:rPr>
                <w:bCs/>
                <w:i/>
                <w:iCs/>
                <w:sz w:val="18"/>
                <w:szCs w:val="18"/>
              </w:rPr>
              <w:fldChar w:fldCharType="end"/>
            </w:r>
            <w:r w:rsidRPr="00EF379B">
              <w:rPr>
                <w:bCs/>
                <w:i/>
                <w:iCs/>
                <w:sz w:val="18"/>
                <w:szCs w:val="18"/>
              </w:rPr>
              <w:t xml:space="preserve">Years  </w:t>
            </w:r>
            <w:r w:rsidR="007E7E3E" w:rsidRPr="00EF379B">
              <w:rPr>
                <w:bCs/>
                <w:i/>
                <w:iCs/>
                <w:sz w:val="18"/>
                <w:szCs w:val="18"/>
              </w:rPr>
              <w:fldChar w:fldCharType="begin">
                <w:ffData>
                  <w:name w:val="Check11"/>
                  <w:enabled/>
                  <w:calcOnExit w:val="0"/>
                  <w:checkBox>
                    <w:sizeAuto/>
                    <w:default w:val="0"/>
                  </w:checkBox>
                </w:ffData>
              </w:fldChar>
            </w:r>
            <w:r w:rsidRPr="00EF379B">
              <w:rPr>
                <w:bCs/>
                <w:i/>
                <w:iCs/>
                <w:sz w:val="18"/>
                <w:szCs w:val="18"/>
              </w:rPr>
              <w:instrText xml:space="preserve"> FORMCHECKBOX </w:instrText>
            </w:r>
            <w:r w:rsidR="0074077A">
              <w:rPr>
                <w:bCs/>
                <w:i/>
                <w:iCs/>
                <w:sz w:val="18"/>
                <w:szCs w:val="18"/>
              </w:rPr>
            </w:r>
            <w:r w:rsidR="0074077A">
              <w:rPr>
                <w:bCs/>
                <w:i/>
                <w:iCs/>
                <w:sz w:val="18"/>
                <w:szCs w:val="18"/>
              </w:rPr>
              <w:fldChar w:fldCharType="separate"/>
            </w:r>
            <w:r w:rsidR="007E7E3E" w:rsidRPr="00EF379B">
              <w:rPr>
                <w:bCs/>
                <w:i/>
                <w:iCs/>
                <w:sz w:val="18"/>
                <w:szCs w:val="18"/>
              </w:rPr>
              <w:fldChar w:fldCharType="end"/>
            </w:r>
            <w:r w:rsidR="007E7E3E" w:rsidRPr="00EF379B">
              <w:rPr>
                <w:bCs/>
                <w:i/>
                <w:iCs/>
                <w:sz w:val="18"/>
                <w:szCs w:val="18"/>
              </w:rPr>
              <w:fldChar w:fldCharType="begin">
                <w:ffData>
                  <w:name w:val="Check11"/>
                  <w:enabled/>
                  <w:calcOnExit w:val="0"/>
                  <w:checkBox>
                    <w:sizeAuto/>
                    <w:default w:val="0"/>
                  </w:checkBox>
                </w:ffData>
              </w:fldChar>
            </w:r>
            <w:r w:rsidRPr="00EF379B">
              <w:rPr>
                <w:bCs/>
                <w:i/>
                <w:iCs/>
                <w:sz w:val="18"/>
                <w:szCs w:val="18"/>
              </w:rPr>
              <w:instrText xml:space="preserve"> FORMCHECKBOX </w:instrText>
            </w:r>
            <w:r w:rsidR="0074077A">
              <w:rPr>
                <w:bCs/>
                <w:i/>
                <w:iCs/>
                <w:sz w:val="18"/>
                <w:szCs w:val="18"/>
              </w:rPr>
            </w:r>
            <w:r w:rsidR="0074077A">
              <w:rPr>
                <w:bCs/>
                <w:i/>
                <w:iCs/>
                <w:sz w:val="18"/>
                <w:szCs w:val="18"/>
              </w:rPr>
              <w:fldChar w:fldCharType="separate"/>
            </w:r>
            <w:r w:rsidR="007E7E3E" w:rsidRPr="00EF379B">
              <w:rPr>
                <w:bCs/>
                <w:i/>
                <w:iCs/>
                <w:sz w:val="18"/>
                <w:szCs w:val="18"/>
              </w:rPr>
              <w:fldChar w:fldCharType="end"/>
            </w:r>
            <w:r w:rsidRPr="00EF379B">
              <w:rPr>
                <w:bCs/>
                <w:i/>
                <w:iCs/>
                <w:sz w:val="18"/>
                <w:szCs w:val="18"/>
              </w:rPr>
              <w:t xml:space="preserve">   Months  </w:t>
            </w:r>
            <w:r w:rsidR="007E7E3E" w:rsidRPr="00EF379B">
              <w:rPr>
                <w:bCs/>
                <w:i/>
                <w:iCs/>
                <w:sz w:val="18"/>
                <w:szCs w:val="18"/>
              </w:rPr>
              <w:fldChar w:fldCharType="begin">
                <w:ffData>
                  <w:name w:val="Check11"/>
                  <w:enabled/>
                  <w:calcOnExit w:val="0"/>
                  <w:checkBox>
                    <w:sizeAuto/>
                    <w:default w:val="0"/>
                  </w:checkBox>
                </w:ffData>
              </w:fldChar>
            </w:r>
            <w:r w:rsidRPr="00EF379B">
              <w:rPr>
                <w:bCs/>
                <w:i/>
                <w:iCs/>
                <w:sz w:val="18"/>
                <w:szCs w:val="18"/>
              </w:rPr>
              <w:instrText xml:space="preserve"> FORMCHECKBOX </w:instrText>
            </w:r>
            <w:r w:rsidR="0074077A">
              <w:rPr>
                <w:bCs/>
                <w:i/>
                <w:iCs/>
                <w:sz w:val="18"/>
                <w:szCs w:val="18"/>
              </w:rPr>
            </w:r>
            <w:r w:rsidR="0074077A">
              <w:rPr>
                <w:bCs/>
                <w:i/>
                <w:iCs/>
                <w:sz w:val="18"/>
                <w:szCs w:val="18"/>
              </w:rPr>
              <w:fldChar w:fldCharType="separate"/>
            </w:r>
            <w:r w:rsidR="007E7E3E" w:rsidRPr="00EF379B">
              <w:rPr>
                <w:bCs/>
                <w:i/>
                <w:iCs/>
                <w:sz w:val="18"/>
                <w:szCs w:val="18"/>
              </w:rPr>
              <w:fldChar w:fldCharType="end"/>
            </w:r>
            <w:r w:rsidR="007E7E3E" w:rsidRPr="00EF379B">
              <w:rPr>
                <w:bCs/>
                <w:i/>
                <w:iCs/>
                <w:sz w:val="18"/>
                <w:szCs w:val="18"/>
              </w:rPr>
              <w:fldChar w:fldCharType="begin">
                <w:ffData>
                  <w:name w:val="Check11"/>
                  <w:enabled/>
                  <w:calcOnExit w:val="0"/>
                  <w:checkBox>
                    <w:sizeAuto/>
                    <w:default w:val="0"/>
                  </w:checkBox>
                </w:ffData>
              </w:fldChar>
            </w:r>
            <w:r w:rsidRPr="00EF379B">
              <w:rPr>
                <w:bCs/>
                <w:i/>
                <w:iCs/>
                <w:sz w:val="18"/>
                <w:szCs w:val="18"/>
              </w:rPr>
              <w:instrText xml:space="preserve"> FORMCHECKBOX </w:instrText>
            </w:r>
            <w:r w:rsidR="0074077A">
              <w:rPr>
                <w:bCs/>
                <w:i/>
                <w:iCs/>
                <w:sz w:val="18"/>
                <w:szCs w:val="18"/>
              </w:rPr>
            </w:r>
            <w:r w:rsidR="0074077A">
              <w:rPr>
                <w:bCs/>
                <w:i/>
                <w:iCs/>
                <w:sz w:val="18"/>
                <w:szCs w:val="18"/>
              </w:rPr>
              <w:fldChar w:fldCharType="separate"/>
            </w:r>
            <w:r w:rsidR="007E7E3E" w:rsidRPr="00EF379B">
              <w:rPr>
                <w:bCs/>
                <w:i/>
                <w:iCs/>
                <w:sz w:val="18"/>
                <w:szCs w:val="18"/>
              </w:rPr>
              <w:fldChar w:fldCharType="end"/>
            </w:r>
            <w:r w:rsidR="007E7E3E" w:rsidRPr="00EF379B">
              <w:rPr>
                <w:bCs/>
                <w:i/>
                <w:iCs/>
                <w:sz w:val="18"/>
                <w:szCs w:val="18"/>
              </w:rPr>
              <w:fldChar w:fldCharType="begin">
                <w:ffData>
                  <w:name w:val="Check11"/>
                  <w:enabled/>
                  <w:calcOnExit w:val="0"/>
                  <w:checkBox>
                    <w:sizeAuto/>
                    <w:default w:val="0"/>
                  </w:checkBox>
                </w:ffData>
              </w:fldChar>
            </w:r>
            <w:r w:rsidRPr="00EF379B">
              <w:rPr>
                <w:bCs/>
                <w:i/>
                <w:iCs/>
                <w:sz w:val="18"/>
                <w:szCs w:val="18"/>
              </w:rPr>
              <w:instrText xml:space="preserve"> FORMCHECKBOX </w:instrText>
            </w:r>
            <w:r w:rsidR="0074077A">
              <w:rPr>
                <w:bCs/>
                <w:i/>
                <w:iCs/>
                <w:sz w:val="18"/>
                <w:szCs w:val="18"/>
              </w:rPr>
            </w:r>
            <w:r w:rsidR="0074077A">
              <w:rPr>
                <w:bCs/>
                <w:i/>
                <w:iCs/>
                <w:sz w:val="18"/>
                <w:szCs w:val="18"/>
              </w:rPr>
              <w:fldChar w:fldCharType="separate"/>
            </w:r>
            <w:r w:rsidR="007E7E3E" w:rsidRPr="00EF379B">
              <w:rPr>
                <w:bCs/>
                <w:i/>
                <w:iCs/>
                <w:sz w:val="18"/>
                <w:szCs w:val="18"/>
              </w:rPr>
              <w:fldChar w:fldCharType="end"/>
            </w:r>
            <w:r w:rsidRPr="00EF379B">
              <w:rPr>
                <w:bCs/>
                <w:i/>
                <w:iCs/>
                <w:sz w:val="18"/>
                <w:szCs w:val="18"/>
              </w:rPr>
              <w:t xml:space="preserve"> Days</w:t>
            </w:r>
          </w:p>
          <w:p w14:paraId="04188471" w14:textId="77777777" w:rsidR="00CF481B" w:rsidRPr="00455CA7" w:rsidRDefault="00CF481B" w:rsidP="00A45A39">
            <w:pPr>
              <w:spacing w:before="80" w:after="60"/>
              <w:rPr>
                <w:b/>
                <w:sz w:val="18"/>
                <w:szCs w:val="18"/>
              </w:rPr>
            </w:pPr>
            <w:r w:rsidRPr="003B695A">
              <w:rPr>
                <w:bCs/>
                <w:i/>
                <w:iCs/>
                <w:color w:val="FF0000"/>
                <w:sz w:val="18"/>
                <w:szCs w:val="18"/>
              </w:rPr>
              <w:t xml:space="preserve">OR </w:t>
            </w:r>
            <w:r w:rsidRPr="003B695A" w:rsidDel="00696937">
              <w:rPr>
                <w:bCs/>
                <w:i/>
                <w:iCs/>
                <w:color w:val="FF0000"/>
                <w:sz w:val="18"/>
                <w:szCs w:val="18"/>
              </w:rPr>
              <w:t xml:space="preserve"> </w:t>
            </w:r>
            <w:r w:rsidRPr="003B695A">
              <w:rPr>
                <w:bCs/>
                <w:i/>
                <w:iCs/>
                <w:color w:val="FF0000"/>
                <w:sz w:val="18"/>
                <w:szCs w:val="18"/>
              </w:rPr>
              <w:t xml:space="preserve">Age Group: </w:t>
            </w:r>
            <w:r w:rsidR="007E7E3E" w:rsidRPr="003B695A">
              <w:rPr>
                <w:bCs/>
                <w:color w:val="FF0000"/>
                <w:sz w:val="18"/>
                <w:szCs w:val="18"/>
              </w:rPr>
              <w:fldChar w:fldCharType="begin">
                <w:ffData>
                  <w:name w:val="Check11"/>
                  <w:enabled/>
                  <w:calcOnExit w:val="0"/>
                  <w:checkBox>
                    <w:sizeAuto/>
                    <w:default w:val="0"/>
                  </w:checkBox>
                </w:ffData>
              </w:fldChar>
            </w:r>
            <w:r w:rsidRPr="003B695A">
              <w:rPr>
                <w:bCs/>
                <w:color w:val="FF0000"/>
                <w:sz w:val="18"/>
                <w:szCs w:val="18"/>
              </w:rPr>
              <w:instrText xml:space="preserve"> FORMCHECKBOX </w:instrText>
            </w:r>
            <w:r w:rsidR="0074077A">
              <w:rPr>
                <w:bCs/>
                <w:color w:val="FF0000"/>
                <w:sz w:val="18"/>
                <w:szCs w:val="18"/>
              </w:rPr>
            </w:r>
            <w:r w:rsidR="0074077A">
              <w:rPr>
                <w:bCs/>
                <w:color w:val="FF0000"/>
                <w:sz w:val="18"/>
                <w:szCs w:val="18"/>
              </w:rPr>
              <w:fldChar w:fldCharType="separate"/>
            </w:r>
            <w:r w:rsidR="007E7E3E" w:rsidRPr="003B695A">
              <w:rPr>
                <w:bCs/>
                <w:color w:val="FF0000"/>
                <w:sz w:val="18"/>
                <w:szCs w:val="18"/>
              </w:rPr>
              <w:fldChar w:fldCharType="end"/>
            </w:r>
            <w:r w:rsidRPr="003B695A">
              <w:rPr>
                <w:bCs/>
                <w:i/>
                <w:iCs/>
                <w:color w:val="FF0000"/>
                <w:sz w:val="18"/>
                <w:szCs w:val="18"/>
              </w:rPr>
              <w:t xml:space="preserve"> </w:t>
            </w:r>
            <w:r w:rsidRPr="003B695A">
              <w:rPr>
                <w:bCs/>
                <w:color w:val="FF0000"/>
                <w:sz w:val="18"/>
                <w:szCs w:val="18"/>
              </w:rPr>
              <w:t xml:space="preserve">0 &lt;  1 year   </w:t>
            </w:r>
            <w:r w:rsidR="007E7E3E" w:rsidRPr="003B695A">
              <w:rPr>
                <w:bCs/>
                <w:color w:val="FF0000"/>
                <w:sz w:val="18"/>
                <w:szCs w:val="18"/>
              </w:rPr>
              <w:fldChar w:fldCharType="begin">
                <w:ffData>
                  <w:name w:val="Check11"/>
                  <w:enabled/>
                  <w:calcOnExit w:val="0"/>
                  <w:checkBox>
                    <w:sizeAuto/>
                    <w:default w:val="0"/>
                  </w:checkBox>
                </w:ffData>
              </w:fldChar>
            </w:r>
            <w:r w:rsidRPr="003B695A">
              <w:rPr>
                <w:bCs/>
                <w:color w:val="FF0000"/>
                <w:sz w:val="18"/>
                <w:szCs w:val="18"/>
              </w:rPr>
              <w:instrText xml:space="preserve"> FORMCHECKBOX </w:instrText>
            </w:r>
            <w:r w:rsidR="0074077A">
              <w:rPr>
                <w:bCs/>
                <w:color w:val="FF0000"/>
                <w:sz w:val="18"/>
                <w:szCs w:val="18"/>
              </w:rPr>
            </w:r>
            <w:r w:rsidR="0074077A">
              <w:rPr>
                <w:bCs/>
                <w:color w:val="FF0000"/>
                <w:sz w:val="18"/>
                <w:szCs w:val="18"/>
              </w:rPr>
              <w:fldChar w:fldCharType="separate"/>
            </w:r>
            <w:r w:rsidR="007E7E3E" w:rsidRPr="003B695A">
              <w:rPr>
                <w:bCs/>
                <w:color w:val="FF0000"/>
                <w:sz w:val="18"/>
                <w:szCs w:val="18"/>
              </w:rPr>
              <w:fldChar w:fldCharType="end"/>
            </w:r>
            <w:r w:rsidRPr="003B695A">
              <w:rPr>
                <w:bCs/>
                <w:color w:val="FF0000"/>
                <w:sz w:val="18"/>
                <w:szCs w:val="18"/>
              </w:rPr>
              <w:t xml:space="preserve"> 1- 5 years    </w:t>
            </w:r>
            <w:r w:rsidR="007E7E3E" w:rsidRPr="003B695A">
              <w:rPr>
                <w:bCs/>
                <w:color w:val="FF0000"/>
                <w:sz w:val="18"/>
                <w:szCs w:val="18"/>
              </w:rPr>
              <w:fldChar w:fldCharType="begin">
                <w:ffData>
                  <w:name w:val="Check11"/>
                  <w:enabled/>
                  <w:calcOnExit w:val="0"/>
                  <w:checkBox>
                    <w:sizeAuto/>
                    <w:default w:val="0"/>
                  </w:checkBox>
                </w:ffData>
              </w:fldChar>
            </w:r>
            <w:r w:rsidRPr="003B695A">
              <w:rPr>
                <w:bCs/>
                <w:color w:val="FF0000"/>
                <w:sz w:val="18"/>
                <w:szCs w:val="18"/>
              </w:rPr>
              <w:instrText xml:space="preserve"> FORMCHECKBOX </w:instrText>
            </w:r>
            <w:r w:rsidR="0074077A">
              <w:rPr>
                <w:bCs/>
                <w:color w:val="FF0000"/>
                <w:sz w:val="18"/>
                <w:szCs w:val="18"/>
              </w:rPr>
            </w:r>
            <w:r w:rsidR="0074077A">
              <w:rPr>
                <w:bCs/>
                <w:color w:val="FF0000"/>
                <w:sz w:val="18"/>
                <w:szCs w:val="18"/>
              </w:rPr>
              <w:fldChar w:fldCharType="separate"/>
            </w:r>
            <w:r w:rsidR="007E7E3E" w:rsidRPr="003B695A">
              <w:rPr>
                <w:bCs/>
                <w:color w:val="FF0000"/>
                <w:sz w:val="18"/>
                <w:szCs w:val="18"/>
              </w:rPr>
              <w:fldChar w:fldCharType="end"/>
            </w:r>
            <w:r w:rsidRPr="003B695A">
              <w:rPr>
                <w:bCs/>
                <w:color w:val="FF0000"/>
                <w:sz w:val="18"/>
                <w:szCs w:val="18"/>
              </w:rPr>
              <w:t xml:space="preserve">  &gt; 5 years - 18 years </w:t>
            </w:r>
            <w:r w:rsidR="007E7E3E" w:rsidRPr="003B695A">
              <w:rPr>
                <w:bCs/>
                <w:color w:val="FF0000"/>
                <w:sz w:val="18"/>
                <w:szCs w:val="18"/>
              </w:rPr>
              <w:fldChar w:fldCharType="begin">
                <w:ffData>
                  <w:name w:val="Check11"/>
                  <w:enabled/>
                  <w:calcOnExit w:val="0"/>
                  <w:checkBox>
                    <w:sizeAuto/>
                    <w:default w:val="0"/>
                  </w:checkBox>
                </w:ffData>
              </w:fldChar>
            </w:r>
            <w:r w:rsidRPr="003B695A">
              <w:rPr>
                <w:bCs/>
                <w:color w:val="FF0000"/>
                <w:sz w:val="18"/>
                <w:szCs w:val="18"/>
              </w:rPr>
              <w:instrText xml:space="preserve"> FORMCHECKBOX </w:instrText>
            </w:r>
            <w:r w:rsidR="0074077A">
              <w:rPr>
                <w:bCs/>
                <w:color w:val="FF0000"/>
                <w:sz w:val="18"/>
                <w:szCs w:val="18"/>
              </w:rPr>
            </w:r>
            <w:r w:rsidR="0074077A">
              <w:rPr>
                <w:bCs/>
                <w:color w:val="FF0000"/>
                <w:sz w:val="18"/>
                <w:szCs w:val="18"/>
              </w:rPr>
              <w:fldChar w:fldCharType="separate"/>
            </w:r>
            <w:r w:rsidR="007E7E3E" w:rsidRPr="003B695A">
              <w:rPr>
                <w:bCs/>
                <w:color w:val="FF0000"/>
                <w:sz w:val="18"/>
                <w:szCs w:val="18"/>
              </w:rPr>
              <w:fldChar w:fldCharType="end"/>
            </w:r>
            <w:r w:rsidRPr="003B695A">
              <w:rPr>
                <w:bCs/>
                <w:color w:val="FF0000"/>
                <w:sz w:val="18"/>
                <w:szCs w:val="18"/>
              </w:rPr>
              <w:t xml:space="preserve">   &gt; 18 years – 60 years </w:t>
            </w:r>
            <w:r w:rsidR="007E7E3E" w:rsidRPr="003B695A">
              <w:rPr>
                <w:bCs/>
                <w:color w:val="FF0000"/>
                <w:sz w:val="18"/>
                <w:szCs w:val="18"/>
              </w:rPr>
              <w:fldChar w:fldCharType="begin">
                <w:ffData>
                  <w:name w:val="Check11"/>
                  <w:enabled/>
                  <w:calcOnExit w:val="0"/>
                  <w:checkBox>
                    <w:sizeAuto/>
                    <w:default w:val="0"/>
                  </w:checkBox>
                </w:ffData>
              </w:fldChar>
            </w:r>
            <w:r w:rsidRPr="003B695A">
              <w:rPr>
                <w:bCs/>
                <w:color w:val="FF0000"/>
                <w:sz w:val="18"/>
                <w:szCs w:val="18"/>
              </w:rPr>
              <w:instrText xml:space="preserve"> FORMCHECKBOX </w:instrText>
            </w:r>
            <w:r w:rsidR="0074077A">
              <w:rPr>
                <w:bCs/>
                <w:color w:val="FF0000"/>
                <w:sz w:val="18"/>
                <w:szCs w:val="18"/>
              </w:rPr>
            </w:r>
            <w:r w:rsidR="0074077A">
              <w:rPr>
                <w:bCs/>
                <w:color w:val="FF0000"/>
                <w:sz w:val="18"/>
                <w:szCs w:val="18"/>
              </w:rPr>
              <w:fldChar w:fldCharType="separate"/>
            </w:r>
            <w:r w:rsidR="007E7E3E" w:rsidRPr="003B695A">
              <w:rPr>
                <w:bCs/>
                <w:color w:val="FF0000"/>
                <w:sz w:val="18"/>
                <w:szCs w:val="18"/>
              </w:rPr>
              <w:fldChar w:fldCharType="end"/>
            </w:r>
            <w:r w:rsidRPr="003B695A">
              <w:rPr>
                <w:bCs/>
                <w:color w:val="FF0000"/>
                <w:sz w:val="18"/>
                <w:szCs w:val="18"/>
              </w:rPr>
              <w:t xml:space="preserve">    &gt; 60 years</w:t>
            </w:r>
          </w:p>
        </w:tc>
        <w:tc>
          <w:tcPr>
            <w:tcW w:w="4539" w:type="dxa"/>
            <w:tcBorders>
              <w:top w:val="double" w:sz="4" w:space="0" w:color="auto"/>
              <w:left w:val="single" w:sz="6" w:space="0" w:color="auto"/>
              <w:bottom w:val="double" w:sz="4" w:space="0" w:color="auto"/>
              <w:right w:val="double" w:sz="4" w:space="0" w:color="auto"/>
            </w:tcBorders>
          </w:tcPr>
          <w:p w14:paraId="3B9D9853" w14:textId="77777777" w:rsidR="00CF481B" w:rsidRDefault="00CF481B" w:rsidP="00A45A39">
            <w:pPr>
              <w:spacing w:before="80" w:after="60"/>
              <w:rPr>
                <w:b/>
                <w:sz w:val="18"/>
                <w:szCs w:val="18"/>
              </w:rPr>
            </w:pPr>
            <w:r w:rsidRPr="00DA0801">
              <w:rPr>
                <w:b/>
                <w:i/>
                <w:iCs/>
                <w:sz w:val="18"/>
                <w:szCs w:val="18"/>
              </w:rPr>
              <w:t>*Reporter’s Name</w:t>
            </w:r>
            <w:r w:rsidRPr="0019714A">
              <w:rPr>
                <w:b/>
                <w:sz w:val="18"/>
                <w:szCs w:val="18"/>
              </w:rPr>
              <w:t xml:space="preserve">: </w:t>
            </w:r>
          </w:p>
          <w:p w14:paraId="27E9879D" w14:textId="77777777" w:rsidR="00CF481B" w:rsidRDefault="00CF481B" w:rsidP="00A45A39">
            <w:pPr>
              <w:spacing w:before="80" w:after="60"/>
              <w:rPr>
                <w:bCs/>
                <w:sz w:val="18"/>
                <w:szCs w:val="18"/>
              </w:rPr>
            </w:pPr>
            <w:r>
              <w:rPr>
                <w:bCs/>
                <w:sz w:val="18"/>
                <w:szCs w:val="18"/>
              </w:rPr>
              <w:t>Institution:</w:t>
            </w:r>
          </w:p>
          <w:p w14:paraId="4504553F" w14:textId="77777777" w:rsidR="00CF481B" w:rsidRDefault="00CF481B" w:rsidP="00A45A39">
            <w:pPr>
              <w:spacing w:before="80" w:after="60"/>
              <w:rPr>
                <w:bCs/>
                <w:sz w:val="18"/>
                <w:szCs w:val="18"/>
              </w:rPr>
            </w:pPr>
            <w:r>
              <w:rPr>
                <w:bCs/>
                <w:sz w:val="18"/>
                <w:szCs w:val="18"/>
              </w:rPr>
              <w:t>Designation &amp;</w:t>
            </w:r>
            <w:r w:rsidRPr="00EF379B">
              <w:rPr>
                <w:bCs/>
                <w:sz w:val="18"/>
                <w:szCs w:val="18"/>
              </w:rPr>
              <w:t>Department</w:t>
            </w:r>
            <w:r>
              <w:rPr>
                <w:bCs/>
                <w:sz w:val="18"/>
                <w:szCs w:val="18"/>
              </w:rPr>
              <w:t>:</w:t>
            </w:r>
          </w:p>
          <w:p w14:paraId="5247291A" w14:textId="77777777" w:rsidR="00CF481B" w:rsidRPr="00EF379B" w:rsidRDefault="00CF481B" w:rsidP="00A45A39">
            <w:pPr>
              <w:spacing w:before="80" w:after="60"/>
              <w:rPr>
                <w:bCs/>
                <w:sz w:val="18"/>
                <w:szCs w:val="18"/>
              </w:rPr>
            </w:pPr>
            <w:r>
              <w:rPr>
                <w:bCs/>
                <w:sz w:val="18"/>
                <w:szCs w:val="18"/>
              </w:rPr>
              <w:t>A</w:t>
            </w:r>
            <w:r w:rsidRPr="00EF379B">
              <w:rPr>
                <w:bCs/>
                <w:sz w:val="18"/>
                <w:szCs w:val="18"/>
              </w:rPr>
              <w:t>ddress:</w:t>
            </w:r>
          </w:p>
          <w:p w14:paraId="0F00B4C6" w14:textId="77777777" w:rsidR="00CF481B" w:rsidRDefault="00CF481B" w:rsidP="00A45A39">
            <w:pPr>
              <w:spacing w:before="80" w:after="60"/>
              <w:rPr>
                <w:b/>
                <w:sz w:val="18"/>
                <w:szCs w:val="18"/>
              </w:rPr>
            </w:pPr>
          </w:p>
          <w:p w14:paraId="2923B9BE" w14:textId="77777777" w:rsidR="00CF481B" w:rsidRPr="00EF379B" w:rsidRDefault="00CF481B" w:rsidP="00A45A39">
            <w:pPr>
              <w:spacing w:before="80" w:after="60"/>
              <w:rPr>
                <w:bCs/>
                <w:sz w:val="18"/>
                <w:szCs w:val="18"/>
              </w:rPr>
            </w:pPr>
          </w:p>
          <w:p w14:paraId="5A996F23" w14:textId="77777777" w:rsidR="00CF481B" w:rsidRDefault="00CF481B" w:rsidP="00A45A39">
            <w:pPr>
              <w:spacing w:before="80" w:after="60"/>
              <w:rPr>
                <w:bCs/>
                <w:sz w:val="18"/>
                <w:szCs w:val="18"/>
              </w:rPr>
            </w:pPr>
            <w:r w:rsidRPr="00EF379B">
              <w:rPr>
                <w:bCs/>
                <w:sz w:val="18"/>
                <w:szCs w:val="18"/>
              </w:rPr>
              <w:t>Telephone &amp; e-mail:</w:t>
            </w:r>
          </w:p>
          <w:p w14:paraId="4B4965A2" w14:textId="77777777" w:rsidR="00CF481B" w:rsidRPr="00D034E9" w:rsidRDefault="00CF481B" w:rsidP="00A45A39">
            <w:pPr>
              <w:rPr>
                <w:bCs/>
                <w:color w:val="000000" w:themeColor="text1"/>
                <w:sz w:val="18"/>
                <w:szCs w:val="18"/>
              </w:rPr>
            </w:pPr>
            <w:r w:rsidRPr="00D034E9">
              <w:rPr>
                <w:bCs/>
                <w:color w:val="000000" w:themeColor="text1"/>
                <w:sz w:val="18"/>
                <w:szCs w:val="18"/>
              </w:rPr>
              <w:t>Date patient notified event to health system (DD/MM/YYYY):</w:t>
            </w:r>
            <w:r w:rsidRPr="00D034E9">
              <w:rPr>
                <w:rFonts w:ascii="Arial" w:hAnsi="Arial" w:cs="Arial"/>
                <w:color w:val="000000" w:themeColor="text1"/>
              </w:rPr>
              <w:t xml:space="preserve"> _ _/_ _/_ _ _ _</w:t>
            </w:r>
          </w:p>
          <w:p w14:paraId="59CCE279" w14:textId="77777777" w:rsidR="00CF481B" w:rsidRPr="00455CA7" w:rsidRDefault="00CF481B" w:rsidP="00A45A39">
            <w:pPr>
              <w:spacing w:before="80" w:after="60"/>
              <w:rPr>
                <w:b/>
                <w:sz w:val="18"/>
                <w:szCs w:val="18"/>
              </w:rPr>
            </w:pPr>
            <w:r w:rsidRPr="00874F04">
              <w:rPr>
                <w:iCs/>
                <w:sz w:val="18"/>
                <w:szCs w:val="18"/>
              </w:rPr>
              <w:t>Today’s date (DD/MM/YYYY)</w:t>
            </w:r>
            <w:r w:rsidRPr="00874F04">
              <w:rPr>
                <w:sz w:val="18"/>
                <w:szCs w:val="18"/>
              </w:rPr>
              <w:t>:</w:t>
            </w:r>
            <w:r w:rsidRPr="00874F04">
              <w:rPr>
                <w:iCs/>
                <w:sz w:val="18"/>
                <w:szCs w:val="18"/>
              </w:rPr>
              <w:t xml:space="preserve"> </w:t>
            </w:r>
            <w:r w:rsidRPr="00874F04">
              <w:rPr>
                <w:rFonts w:ascii="Arial" w:hAnsi="Arial" w:cs="Arial"/>
              </w:rPr>
              <w:t>_ _/_ _/_ _ _ _</w:t>
            </w:r>
            <w:r w:rsidRPr="00874F04">
              <w:rPr>
                <w:rFonts w:ascii="Arial" w:hAnsi="Arial" w:cs="Arial"/>
                <w:b/>
                <w:sz w:val="18"/>
                <w:szCs w:val="18"/>
              </w:rPr>
              <w:t xml:space="preserve">                                              </w:t>
            </w:r>
          </w:p>
        </w:tc>
      </w:tr>
    </w:tbl>
    <w:p w14:paraId="7420855A" w14:textId="77777777" w:rsidR="00CF481B" w:rsidRPr="00F433C0" w:rsidRDefault="00CF481B" w:rsidP="00CF481B">
      <w:pPr>
        <w:rPr>
          <w:sz w:val="10"/>
        </w:rPr>
      </w:pPr>
    </w:p>
    <w:tbl>
      <w:tblPr>
        <w:tblW w:w="97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266"/>
        <w:gridCol w:w="1013"/>
        <w:gridCol w:w="1014"/>
        <w:gridCol w:w="622"/>
        <w:gridCol w:w="138"/>
        <w:gridCol w:w="846"/>
        <w:gridCol w:w="1107"/>
        <w:gridCol w:w="1100"/>
        <w:gridCol w:w="846"/>
        <w:gridCol w:w="761"/>
        <w:gridCol w:w="6"/>
      </w:tblGrid>
      <w:tr w:rsidR="00CF481B" w:rsidRPr="00455CA7" w14:paraId="4C4629DB" w14:textId="77777777" w:rsidTr="00CF481B">
        <w:trPr>
          <w:cantSplit/>
          <w:trHeight w:val="78"/>
        </w:trPr>
        <w:tc>
          <w:tcPr>
            <w:tcW w:w="9732" w:type="dxa"/>
            <w:gridSpan w:val="12"/>
            <w:tcBorders>
              <w:top w:val="single" w:sz="4" w:space="0" w:color="auto"/>
              <w:left w:val="double" w:sz="4" w:space="0" w:color="auto"/>
              <w:right w:val="double" w:sz="4" w:space="0" w:color="auto"/>
            </w:tcBorders>
            <w:vAlign w:val="center"/>
          </w:tcPr>
          <w:p w14:paraId="1EA8C97B" w14:textId="77777777" w:rsidR="00CF481B" w:rsidRPr="00874F04" w:rsidRDefault="00CF481B" w:rsidP="00A45A39">
            <w:pPr>
              <w:jc w:val="center"/>
              <w:rPr>
                <w:sz w:val="18"/>
                <w:szCs w:val="18"/>
              </w:rPr>
            </w:pPr>
            <w:r w:rsidRPr="00455CA7">
              <w:rPr>
                <w:b/>
                <w:sz w:val="18"/>
                <w:szCs w:val="18"/>
              </w:rPr>
              <w:t>Health facility (or vaccination centre)</w:t>
            </w:r>
            <w:r>
              <w:rPr>
                <w:b/>
                <w:sz w:val="18"/>
                <w:szCs w:val="18"/>
              </w:rPr>
              <w:t xml:space="preserve"> name</w:t>
            </w:r>
            <w:r w:rsidRPr="00455CA7">
              <w:rPr>
                <w:b/>
                <w:sz w:val="18"/>
                <w:szCs w:val="18"/>
              </w:rPr>
              <w:t>:</w:t>
            </w:r>
          </w:p>
        </w:tc>
      </w:tr>
      <w:tr w:rsidR="00CF481B" w:rsidRPr="00455CA7" w14:paraId="4BAA4EB3" w14:textId="77777777" w:rsidTr="00CF481B">
        <w:trPr>
          <w:cantSplit/>
          <w:trHeight w:val="47"/>
        </w:trPr>
        <w:tc>
          <w:tcPr>
            <w:tcW w:w="7023" w:type="dxa"/>
            <w:gridSpan w:val="8"/>
            <w:tcBorders>
              <w:top w:val="single" w:sz="4" w:space="0" w:color="auto"/>
              <w:left w:val="double" w:sz="4" w:space="0" w:color="auto"/>
              <w:right w:val="double" w:sz="4" w:space="0" w:color="auto"/>
            </w:tcBorders>
            <w:vAlign w:val="center"/>
          </w:tcPr>
          <w:p w14:paraId="3AC09CE9" w14:textId="77777777" w:rsidR="00CF481B" w:rsidRPr="00EF379B" w:rsidRDefault="00CF481B" w:rsidP="00A45A39">
            <w:pPr>
              <w:spacing w:before="80" w:after="60"/>
              <w:jc w:val="center"/>
              <w:rPr>
                <w:bCs/>
                <w:sz w:val="18"/>
                <w:szCs w:val="18"/>
              </w:rPr>
            </w:pPr>
            <w:r>
              <w:rPr>
                <w:b/>
                <w:i/>
                <w:iCs/>
                <w:sz w:val="18"/>
                <w:szCs w:val="18"/>
              </w:rPr>
              <w:t>Vaccine</w:t>
            </w:r>
          </w:p>
        </w:tc>
        <w:tc>
          <w:tcPr>
            <w:tcW w:w="2708" w:type="dxa"/>
            <w:gridSpan w:val="4"/>
            <w:tcBorders>
              <w:top w:val="single" w:sz="4" w:space="0" w:color="auto"/>
              <w:left w:val="double" w:sz="4" w:space="0" w:color="auto"/>
              <w:right w:val="double" w:sz="4" w:space="0" w:color="auto"/>
            </w:tcBorders>
            <w:shd w:val="clear" w:color="auto" w:fill="C6D9F1" w:themeFill="text2" w:themeFillTint="33"/>
            <w:vAlign w:val="center"/>
          </w:tcPr>
          <w:p w14:paraId="0A507522" w14:textId="77777777" w:rsidR="00CF481B" w:rsidRPr="00874F04" w:rsidRDefault="00CF481B" w:rsidP="00A45A39">
            <w:pPr>
              <w:jc w:val="center"/>
              <w:rPr>
                <w:sz w:val="18"/>
                <w:szCs w:val="18"/>
              </w:rPr>
            </w:pPr>
            <w:r w:rsidRPr="00874F04">
              <w:rPr>
                <w:b/>
                <w:i/>
                <w:iCs/>
                <w:sz w:val="18"/>
                <w:szCs w:val="18"/>
              </w:rPr>
              <w:t>Diluent</w:t>
            </w:r>
          </w:p>
        </w:tc>
      </w:tr>
      <w:tr w:rsidR="00CF481B" w:rsidRPr="00455CA7" w14:paraId="423D3FCC" w14:textId="77777777" w:rsidTr="00CF481B">
        <w:trPr>
          <w:gridAfter w:val="1"/>
          <w:wAfter w:w="6" w:type="dxa"/>
          <w:cantSplit/>
          <w:trHeight w:val="78"/>
        </w:trPr>
        <w:tc>
          <w:tcPr>
            <w:tcW w:w="1014" w:type="dxa"/>
            <w:tcBorders>
              <w:top w:val="single" w:sz="4" w:space="0" w:color="auto"/>
              <w:left w:val="double" w:sz="4" w:space="0" w:color="auto"/>
              <w:right w:val="single" w:sz="4" w:space="0" w:color="auto"/>
            </w:tcBorders>
            <w:vAlign w:val="center"/>
          </w:tcPr>
          <w:p w14:paraId="5F9A0F74" w14:textId="77777777" w:rsidR="00CF481B" w:rsidRDefault="00CF481B" w:rsidP="00A45A39">
            <w:pPr>
              <w:tabs>
                <w:tab w:val="right" w:pos="5738"/>
              </w:tabs>
              <w:spacing w:before="80" w:after="60"/>
              <w:rPr>
                <w:b/>
                <w:i/>
                <w:iCs/>
                <w:sz w:val="18"/>
                <w:szCs w:val="18"/>
              </w:rPr>
            </w:pPr>
            <w:r>
              <w:rPr>
                <w:b/>
                <w:i/>
                <w:iCs/>
                <w:sz w:val="18"/>
                <w:szCs w:val="18"/>
              </w:rPr>
              <w:t>Name of vaccine (Generic)</w:t>
            </w:r>
          </w:p>
        </w:tc>
        <w:tc>
          <w:tcPr>
            <w:tcW w:w="1268" w:type="dxa"/>
            <w:tcBorders>
              <w:top w:val="single" w:sz="4" w:space="0" w:color="auto"/>
              <w:left w:val="single" w:sz="4" w:space="0" w:color="auto"/>
              <w:right w:val="single" w:sz="4" w:space="0" w:color="auto"/>
            </w:tcBorders>
            <w:vAlign w:val="center"/>
          </w:tcPr>
          <w:p w14:paraId="344FBA98" w14:textId="77777777" w:rsidR="00CF481B" w:rsidRPr="00CC60E7" w:rsidRDefault="00CF481B" w:rsidP="00A45A39">
            <w:pPr>
              <w:tabs>
                <w:tab w:val="right" w:pos="5738"/>
              </w:tabs>
              <w:spacing w:before="80" w:after="60"/>
              <w:rPr>
                <w:b/>
                <w:i/>
                <w:iCs/>
                <w:sz w:val="18"/>
                <w:szCs w:val="18"/>
              </w:rPr>
            </w:pPr>
            <w:r w:rsidRPr="00D5037E">
              <w:rPr>
                <w:b/>
                <w:i/>
                <w:iCs/>
                <w:color w:val="FF0000"/>
                <w:sz w:val="18"/>
                <w:szCs w:val="18"/>
              </w:rPr>
              <w:t xml:space="preserve">*Brand Name incl. </w:t>
            </w:r>
            <w:r>
              <w:rPr>
                <w:b/>
                <w:i/>
                <w:iCs/>
                <w:color w:val="FF0000"/>
                <w:sz w:val="18"/>
                <w:szCs w:val="18"/>
              </w:rPr>
              <w:t xml:space="preserve">Name of </w:t>
            </w:r>
            <w:r w:rsidRPr="00D5037E">
              <w:rPr>
                <w:b/>
                <w:i/>
                <w:iCs/>
                <w:color w:val="FF0000"/>
                <w:sz w:val="18"/>
                <w:szCs w:val="18"/>
              </w:rPr>
              <w:t>Manufacturer</w:t>
            </w:r>
          </w:p>
        </w:tc>
        <w:tc>
          <w:tcPr>
            <w:tcW w:w="1014" w:type="dxa"/>
            <w:tcBorders>
              <w:top w:val="single" w:sz="4" w:space="0" w:color="auto"/>
              <w:left w:val="single" w:sz="4" w:space="0" w:color="auto"/>
              <w:right w:val="single" w:sz="4" w:space="0" w:color="auto"/>
            </w:tcBorders>
            <w:vAlign w:val="center"/>
          </w:tcPr>
          <w:p w14:paraId="71B630CF" w14:textId="77777777" w:rsidR="00CF481B" w:rsidRDefault="00CF481B" w:rsidP="00A45A39">
            <w:pPr>
              <w:tabs>
                <w:tab w:val="right" w:pos="5738"/>
              </w:tabs>
              <w:spacing w:before="80" w:after="60"/>
              <w:rPr>
                <w:b/>
                <w:i/>
                <w:iCs/>
                <w:sz w:val="18"/>
                <w:szCs w:val="18"/>
              </w:rPr>
            </w:pPr>
            <w:r w:rsidRPr="00CC60E7">
              <w:rPr>
                <w:b/>
                <w:i/>
                <w:iCs/>
                <w:sz w:val="18"/>
                <w:szCs w:val="18"/>
              </w:rPr>
              <w:t>*Date of vaccination</w:t>
            </w:r>
          </w:p>
        </w:tc>
        <w:tc>
          <w:tcPr>
            <w:tcW w:w="1014" w:type="dxa"/>
            <w:tcBorders>
              <w:top w:val="single" w:sz="4" w:space="0" w:color="auto"/>
              <w:left w:val="single" w:sz="4" w:space="0" w:color="auto"/>
              <w:right w:val="single" w:sz="4" w:space="0" w:color="auto"/>
            </w:tcBorders>
            <w:vAlign w:val="center"/>
          </w:tcPr>
          <w:p w14:paraId="757B5BFF" w14:textId="77777777" w:rsidR="00CF481B" w:rsidRDefault="00CF481B" w:rsidP="00A45A39">
            <w:pPr>
              <w:tabs>
                <w:tab w:val="right" w:pos="5738"/>
              </w:tabs>
              <w:spacing w:before="80" w:after="60"/>
              <w:rPr>
                <w:b/>
                <w:i/>
                <w:iCs/>
                <w:sz w:val="18"/>
                <w:szCs w:val="18"/>
              </w:rPr>
            </w:pPr>
            <w:r w:rsidRPr="00CC60E7">
              <w:rPr>
                <w:b/>
                <w:i/>
                <w:iCs/>
                <w:sz w:val="18"/>
                <w:szCs w:val="18"/>
              </w:rPr>
              <w:t>*Time of vaccination</w:t>
            </w:r>
          </w:p>
        </w:tc>
        <w:tc>
          <w:tcPr>
            <w:tcW w:w="760" w:type="dxa"/>
            <w:gridSpan w:val="2"/>
            <w:tcBorders>
              <w:top w:val="single" w:sz="4" w:space="0" w:color="auto"/>
              <w:left w:val="single" w:sz="4" w:space="0" w:color="auto"/>
              <w:right w:val="single" w:sz="4" w:space="0" w:color="auto"/>
            </w:tcBorders>
            <w:vAlign w:val="center"/>
          </w:tcPr>
          <w:p w14:paraId="18854DEF" w14:textId="77777777" w:rsidR="00CF481B" w:rsidRDefault="00CF481B" w:rsidP="00A45A39">
            <w:pPr>
              <w:tabs>
                <w:tab w:val="right" w:pos="5738"/>
              </w:tabs>
              <w:spacing w:before="80" w:after="60"/>
              <w:rPr>
                <w:b/>
                <w:i/>
                <w:iCs/>
                <w:sz w:val="18"/>
                <w:szCs w:val="18"/>
              </w:rPr>
            </w:pPr>
            <w:r>
              <w:rPr>
                <w:bCs/>
                <w:sz w:val="18"/>
                <w:szCs w:val="18"/>
                <w:lang w:val="fr-CH"/>
              </w:rPr>
              <w:t xml:space="preserve">Dose </w:t>
            </w:r>
            <w:r>
              <w:rPr>
                <w:bCs/>
                <w:sz w:val="18"/>
                <w:szCs w:val="18"/>
                <w:lang w:val="fr-CH"/>
              </w:rPr>
              <w:br/>
              <w:t>(</w:t>
            </w:r>
            <w:r w:rsidRPr="00EF379B">
              <w:rPr>
                <w:bCs/>
                <w:sz w:val="18"/>
                <w:szCs w:val="18"/>
                <w:lang w:val="fr-CH"/>
              </w:rPr>
              <w:t>1</w:t>
            </w:r>
            <w:r w:rsidRPr="00EF379B">
              <w:rPr>
                <w:bCs/>
                <w:sz w:val="18"/>
                <w:szCs w:val="18"/>
                <w:vertAlign w:val="superscript"/>
                <w:lang w:val="fr-CH"/>
              </w:rPr>
              <w:t>st</w:t>
            </w:r>
            <w:r w:rsidRPr="00EF379B">
              <w:rPr>
                <w:bCs/>
                <w:sz w:val="18"/>
                <w:szCs w:val="18"/>
                <w:lang w:val="fr-CH"/>
              </w:rPr>
              <w:t>, 2</w:t>
            </w:r>
            <w:r w:rsidRPr="00EF379B">
              <w:rPr>
                <w:bCs/>
                <w:sz w:val="18"/>
                <w:szCs w:val="18"/>
                <w:vertAlign w:val="superscript"/>
                <w:lang w:val="fr-CH"/>
              </w:rPr>
              <w:t>nd</w:t>
            </w:r>
            <w:r w:rsidRPr="00EF379B">
              <w:rPr>
                <w:bCs/>
                <w:sz w:val="18"/>
                <w:szCs w:val="18"/>
                <w:lang w:val="fr-CH"/>
              </w:rPr>
              <w:t>, etc.)</w:t>
            </w:r>
          </w:p>
        </w:tc>
        <w:tc>
          <w:tcPr>
            <w:tcW w:w="846" w:type="dxa"/>
            <w:tcBorders>
              <w:top w:val="single" w:sz="4" w:space="0" w:color="auto"/>
              <w:left w:val="single" w:sz="4" w:space="0" w:color="auto"/>
              <w:right w:val="single" w:sz="4" w:space="0" w:color="auto"/>
            </w:tcBorders>
            <w:vAlign w:val="center"/>
          </w:tcPr>
          <w:p w14:paraId="4D0B8CE2" w14:textId="77777777" w:rsidR="00CF481B" w:rsidRDefault="00CF481B" w:rsidP="00A45A39">
            <w:pPr>
              <w:tabs>
                <w:tab w:val="right" w:pos="5738"/>
              </w:tabs>
              <w:spacing w:before="80" w:after="60"/>
              <w:rPr>
                <w:b/>
                <w:i/>
                <w:iCs/>
                <w:sz w:val="18"/>
                <w:szCs w:val="18"/>
              </w:rPr>
            </w:pPr>
            <w:r w:rsidRPr="00CC60E7">
              <w:rPr>
                <w:b/>
                <w:i/>
                <w:iCs/>
                <w:sz w:val="18"/>
                <w:szCs w:val="18"/>
              </w:rPr>
              <w:t>*Batch/ Lot number</w:t>
            </w:r>
          </w:p>
        </w:tc>
        <w:tc>
          <w:tcPr>
            <w:tcW w:w="1103" w:type="dxa"/>
            <w:tcBorders>
              <w:top w:val="single" w:sz="4" w:space="0" w:color="auto"/>
              <w:left w:val="single" w:sz="4" w:space="0" w:color="auto"/>
              <w:right w:val="double" w:sz="4" w:space="0" w:color="auto"/>
            </w:tcBorders>
            <w:vAlign w:val="center"/>
          </w:tcPr>
          <w:p w14:paraId="4F28A9BE" w14:textId="77777777" w:rsidR="00CF481B" w:rsidRPr="00EF379B" w:rsidRDefault="00CF481B" w:rsidP="00A45A39">
            <w:pPr>
              <w:spacing w:before="80" w:after="60"/>
              <w:jc w:val="center"/>
              <w:rPr>
                <w:bCs/>
                <w:sz w:val="18"/>
                <w:szCs w:val="18"/>
              </w:rPr>
            </w:pPr>
            <w:r w:rsidRPr="00EF379B">
              <w:rPr>
                <w:bCs/>
                <w:sz w:val="18"/>
                <w:szCs w:val="18"/>
              </w:rPr>
              <w:t>Expiry date</w:t>
            </w:r>
          </w:p>
          <w:p w14:paraId="6604D096" w14:textId="77777777" w:rsidR="00CF481B" w:rsidRDefault="00CF481B" w:rsidP="00A45A39">
            <w:pPr>
              <w:tabs>
                <w:tab w:val="right" w:pos="5738"/>
              </w:tabs>
              <w:spacing w:before="80" w:after="60"/>
              <w:rPr>
                <w:b/>
                <w:i/>
                <w:iCs/>
                <w:sz w:val="18"/>
                <w:szCs w:val="18"/>
              </w:rPr>
            </w:pPr>
          </w:p>
        </w:tc>
        <w:tc>
          <w:tcPr>
            <w:tcW w:w="1100" w:type="dxa"/>
            <w:tcBorders>
              <w:top w:val="single" w:sz="4" w:space="0" w:color="auto"/>
              <w:left w:val="double" w:sz="4" w:space="0" w:color="auto"/>
              <w:right w:val="single" w:sz="4" w:space="0" w:color="auto"/>
            </w:tcBorders>
            <w:shd w:val="clear" w:color="auto" w:fill="C6D9F1" w:themeFill="text2" w:themeFillTint="33"/>
            <w:vAlign w:val="center"/>
          </w:tcPr>
          <w:p w14:paraId="61C30047" w14:textId="77777777" w:rsidR="00CF481B" w:rsidRPr="00DA0801" w:rsidRDefault="00CF481B" w:rsidP="00A45A39">
            <w:pPr>
              <w:spacing w:before="80" w:after="60"/>
              <w:rPr>
                <w:b/>
                <w:i/>
                <w:iCs/>
                <w:sz w:val="18"/>
                <w:szCs w:val="18"/>
              </w:rPr>
            </w:pPr>
            <w:r w:rsidRPr="00874F04">
              <w:rPr>
                <w:b/>
                <w:i/>
                <w:iCs/>
                <w:sz w:val="18"/>
                <w:szCs w:val="18"/>
              </w:rPr>
              <w:t>*Batch/ Lot number</w:t>
            </w:r>
          </w:p>
        </w:tc>
        <w:tc>
          <w:tcPr>
            <w:tcW w:w="846" w:type="dxa"/>
            <w:tcBorders>
              <w:top w:val="single" w:sz="4" w:space="0" w:color="auto"/>
              <w:left w:val="single" w:sz="4" w:space="0" w:color="auto"/>
              <w:right w:val="single" w:sz="4" w:space="0" w:color="auto"/>
            </w:tcBorders>
            <w:shd w:val="clear" w:color="auto" w:fill="C6D9F1" w:themeFill="text2" w:themeFillTint="33"/>
            <w:vAlign w:val="center"/>
          </w:tcPr>
          <w:p w14:paraId="10EE9251" w14:textId="77777777" w:rsidR="00CF481B" w:rsidRPr="00874F04" w:rsidRDefault="00CF481B" w:rsidP="00A45A39">
            <w:pPr>
              <w:spacing w:before="80" w:after="60"/>
              <w:jc w:val="center"/>
              <w:rPr>
                <w:bCs/>
                <w:sz w:val="18"/>
                <w:szCs w:val="18"/>
              </w:rPr>
            </w:pPr>
            <w:r w:rsidRPr="00874F04">
              <w:rPr>
                <w:bCs/>
                <w:sz w:val="18"/>
                <w:szCs w:val="18"/>
              </w:rPr>
              <w:t>Expiry date</w:t>
            </w:r>
          </w:p>
          <w:p w14:paraId="2B6FDDD5" w14:textId="77777777" w:rsidR="00CF481B" w:rsidRPr="00DA0801" w:rsidRDefault="00CF481B" w:rsidP="00A45A39">
            <w:pPr>
              <w:spacing w:before="80" w:after="60"/>
              <w:rPr>
                <w:b/>
                <w:i/>
                <w:iCs/>
                <w:sz w:val="18"/>
                <w:szCs w:val="18"/>
              </w:rPr>
            </w:pPr>
          </w:p>
        </w:tc>
        <w:tc>
          <w:tcPr>
            <w:tcW w:w="761" w:type="dxa"/>
            <w:tcBorders>
              <w:top w:val="single" w:sz="4" w:space="0" w:color="auto"/>
              <w:left w:val="single" w:sz="4" w:space="0" w:color="auto"/>
              <w:right w:val="double" w:sz="4" w:space="0" w:color="auto"/>
            </w:tcBorders>
            <w:shd w:val="clear" w:color="auto" w:fill="C6D9F1" w:themeFill="text2" w:themeFillTint="33"/>
            <w:vAlign w:val="center"/>
          </w:tcPr>
          <w:p w14:paraId="7D9DF4E4" w14:textId="77777777" w:rsidR="00CF481B" w:rsidRPr="00874F04" w:rsidRDefault="00CF481B" w:rsidP="00A45A39">
            <w:pPr>
              <w:jc w:val="center"/>
              <w:rPr>
                <w:sz w:val="18"/>
                <w:szCs w:val="18"/>
              </w:rPr>
            </w:pPr>
            <w:r w:rsidRPr="00874F04">
              <w:rPr>
                <w:sz w:val="18"/>
                <w:szCs w:val="18"/>
              </w:rPr>
              <w:t>Time of reconstitution</w:t>
            </w:r>
          </w:p>
          <w:p w14:paraId="2FC8B7BB" w14:textId="77777777" w:rsidR="00CF481B" w:rsidRPr="00DA0801" w:rsidRDefault="00CF481B" w:rsidP="00A45A39">
            <w:pPr>
              <w:spacing w:before="80" w:after="60"/>
              <w:rPr>
                <w:b/>
                <w:i/>
                <w:iCs/>
                <w:sz w:val="18"/>
                <w:szCs w:val="18"/>
              </w:rPr>
            </w:pPr>
          </w:p>
        </w:tc>
      </w:tr>
      <w:tr w:rsidR="00CF481B" w:rsidRPr="00455CA7" w14:paraId="3480E9C1" w14:textId="77777777" w:rsidTr="00CF481B">
        <w:trPr>
          <w:gridAfter w:val="1"/>
          <w:wAfter w:w="6" w:type="dxa"/>
          <w:cantSplit/>
          <w:trHeight w:val="35"/>
        </w:trPr>
        <w:tc>
          <w:tcPr>
            <w:tcW w:w="1014" w:type="dxa"/>
            <w:tcBorders>
              <w:left w:val="double" w:sz="4" w:space="0" w:color="auto"/>
              <w:right w:val="single" w:sz="4" w:space="0" w:color="auto"/>
            </w:tcBorders>
            <w:vAlign w:val="center"/>
          </w:tcPr>
          <w:p w14:paraId="42C55E29" w14:textId="77777777" w:rsidR="00CF481B" w:rsidRDefault="00CF481B" w:rsidP="00A45A39">
            <w:pPr>
              <w:tabs>
                <w:tab w:val="right" w:pos="5738"/>
              </w:tabs>
              <w:spacing w:before="80" w:after="60"/>
              <w:rPr>
                <w:b/>
                <w:i/>
                <w:iCs/>
                <w:sz w:val="18"/>
                <w:szCs w:val="18"/>
              </w:rPr>
            </w:pPr>
          </w:p>
        </w:tc>
        <w:tc>
          <w:tcPr>
            <w:tcW w:w="1268" w:type="dxa"/>
            <w:tcBorders>
              <w:left w:val="single" w:sz="4" w:space="0" w:color="auto"/>
              <w:right w:val="single" w:sz="4" w:space="0" w:color="auto"/>
            </w:tcBorders>
          </w:tcPr>
          <w:p w14:paraId="28BA17B3" w14:textId="77777777" w:rsidR="00CF481B" w:rsidRDefault="00CF481B" w:rsidP="00A45A39">
            <w:pPr>
              <w:tabs>
                <w:tab w:val="right" w:pos="5738"/>
              </w:tabs>
              <w:spacing w:before="80" w:after="60"/>
              <w:rPr>
                <w:b/>
                <w:i/>
                <w:iCs/>
                <w:sz w:val="18"/>
                <w:szCs w:val="18"/>
              </w:rPr>
            </w:pPr>
          </w:p>
        </w:tc>
        <w:tc>
          <w:tcPr>
            <w:tcW w:w="1014" w:type="dxa"/>
            <w:tcBorders>
              <w:left w:val="single" w:sz="4" w:space="0" w:color="auto"/>
              <w:right w:val="single" w:sz="4" w:space="0" w:color="auto"/>
            </w:tcBorders>
            <w:vAlign w:val="center"/>
          </w:tcPr>
          <w:p w14:paraId="062BE87A" w14:textId="77777777" w:rsidR="00CF481B" w:rsidRDefault="00CF481B" w:rsidP="00A45A39">
            <w:pPr>
              <w:tabs>
                <w:tab w:val="right" w:pos="5738"/>
              </w:tabs>
              <w:spacing w:before="80" w:after="60"/>
              <w:rPr>
                <w:b/>
                <w:i/>
                <w:iCs/>
                <w:sz w:val="18"/>
                <w:szCs w:val="18"/>
              </w:rPr>
            </w:pPr>
          </w:p>
        </w:tc>
        <w:tc>
          <w:tcPr>
            <w:tcW w:w="1014" w:type="dxa"/>
            <w:tcBorders>
              <w:left w:val="single" w:sz="4" w:space="0" w:color="auto"/>
              <w:right w:val="single" w:sz="4" w:space="0" w:color="auto"/>
            </w:tcBorders>
            <w:vAlign w:val="center"/>
          </w:tcPr>
          <w:p w14:paraId="5D823782" w14:textId="77777777" w:rsidR="00CF481B" w:rsidRDefault="00CF481B" w:rsidP="00A45A39">
            <w:pPr>
              <w:tabs>
                <w:tab w:val="right" w:pos="5738"/>
              </w:tabs>
              <w:spacing w:before="80" w:after="60"/>
              <w:rPr>
                <w:b/>
                <w:i/>
                <w:iCs/>
                <w:sz w:val="18"/>
                <w:szCs w:val="18"/>
              </w:rPr>
            </w:pPr>
          </w:p>
        </w:tc>
        <w:tc>
          <w:tcPr>
            <w:tcW w:w="760" w:type="dxa"/>
            <w:gridSpan w:val="2"/>
            <w:tcBorders>
              <w:left w:val="single" w:sz="4" w:space="0" w:color="auto"/>
              <w:right w:val="single" w:sz="4" w:space="0" w:color="auto"/>
            </w:tcBorders>
          </w:tcPr>
          <w:p w14:paraId="67984FFD" w14:textId="77777777" w:rsidR="00CF481B" w:rsidRDefault="00CF481B" w:rsidP="00A45A39">
            <w:pPr>
              <w:tabs>
                <w:tab w:val="right" w:pos="5738"/>
              </w:tabs>
              <w:spacing w:before="80" w:after="60"/>
              <w:rPr>
                <w:b/>
                <w:i/>
                <w:iCs/>
                <w:sz w:val="18"/>
                <w:szCs w:val="18"/>
              </w:rPr>
            </w:pPr>
          </w:p>
        </w:tc>
        <w:tc>
          <w:tcPr>
            <w:tcW w:w="846" w:type="dxa"/>
            <w:tcBorders>
              <w:left w:val="single" w:sz="4" w:space="0" w:color="auto"/>
              <w:right w:val="single" w:sz="4" w:space="0" w:color="auto"/>
            </w:tcBorders>
          </w:tcPr>
          <w:p w14:paraId="59418DFA" w14:textId="77777777" w:rsidR="00CF481B" w:rsidRDefault="00CF481B" w:rsidP="00A45A39">
            <w:pPr>
              <w:tabs>
                <w:tab w:val="right" w:pos="5738"/>
              </w:tabs>
              <w:spacing w:before="80" w:after="60"/>
              <w:rPr>
                <w:b/>
                <w:i/>
                <w:iCs/>
                <w:sz w:val="18"/>
                <w:szCs w:val="18"/>
              </w:rPr>
            </w:pPr>
          </w:p>
        </w:tc>
        <w:tc>
          <w:tcPr>
            <w:tcW w:w="1103" w:type="dxa"/>
            <w:tcBorders>
              <w:left w:val="single" w:sz="4" w:space="0" w:color="auto"/>
              <w:right w:val="double" w:sz="4" w:space="0" w:color="auto"/>
            </w:tcBorders>
          </w:tcPr>
          <w:p w14:paraId="42F08D55" w14:textId="77777777" w:rsidR="00CF481B" w:rsidRDefault="00CF481B" w:rsidP="00A45A39">
            <w:pPr>
              <w:tabs>
                <w:tab w:val="right" w:pos="5738"/>
              </w:tabs>
              <w:spacing w:before="80" w:after="60"/>
              <w:rPr>
                <w:b/>
                <w:i/>
                <w:iCs/>
                <w:sz w:val="18"/>
                <w:szCs w:val="18"/>
              </w:rPr>
            </w:pPr>
          </w:p>
        </w:tc>
        <w:tc>
          <w:tcPr>
            <w:tcW w:w="1100" w:type="dxa"/>
            <w:tcBorders>
              <w:left w:val="double" w:sz="4" w:space="0" w:color="auto"/>
              <w:right w:val="single" w:sz="4" w:space="0" w:color="auto"/>
            </w:tcBorders>
            <w:shd w:val="clear" w:color="auto" w:fill="C6D9F1" w:themeFill="text2" w:themeFillTint="33"/>
          </w:tcPr>
          <w:p w14:paraId="216AC3BB" w14:textId="77777777" w:rsidR="00CF481B" w:rsidRPr="00DA0801" w:rsidRDefault="00CF481B" w:rsidP="00A45A39">
            <w:pPr>
              <w:spacing w:before="80" w:after="60"/>
              <w:rPr>
                <w:b/>
                <w:i/>
                <w:iCs/>
                <w:sz w:val="18"/>
                <w:szCs w:val="18"/>
              </w:rPr>
            </w:pPr>
          </w:p>
        </w:tc>
        <w:tc>
          <w:tcPr>
            <w:tcW w:w="846" w:type="dxa"/>
            <w:tcBorders>
              <w:left w:val="single" w:sz="4" w:space="0" w:color="auto"/>
              <w:right w:val="single" w:sz="4" w:space="0" w:color="auto"/>
            </w:tcBorders>
            <w:shd w:val="clear" w:color="auto" w:fill="C6D9F1" w:themeFill="text2" w:themeFillTint="33"/>
          </w:tcPr>
          <w:p w14:paraId="17E3AC36" w14:textId="77777777" w:rsidR="00CF481B" w:rsidRPr="00DA0801" w:rsidRDefault="00CF481B" w:rsidP="00A45A39">
            <w:pPr>
              <w:spacing w:before="80" w:after="60"/>
              <w:rPr>
                <w:b/>
                <w:i/>
                <w:iCs/>
                <w:sz w:val="18"/>
                <w:szCs w:val="18"/>
              </w:rPr>
            </w:pPr>
          </w:p>
        </w:tc>
        <w:tc>
          <w:tcPr>
            <w:tcW w:w="761" w:type="dxa"/>
            <w:tcBorders>
              <w:left w:val="single" w:sz="4" w:space="0" w:color="auto"/>
              <w:right w:val="double" w:sz="4" w:space="0" w:color="auto"/>
            </w:tcBorders>
            <w:shd w:val="clear" w:color="auto" w:fill="C6D9F1" w:themeFill="text2" w:themeFillTint="33"/>
          </w:tcPr>
          <w:p w14:paraId="14524DD7" w14:textId="77777777" w:rsidR="00CF481B" w:rsidRPr="00DA0801" w:rsidRDefault="00CF481B" w:rsidP="00A45A39">
            <w:pPr>
              <w:spacing w:before="80" w:after="60"/>
              <w:rPr>
                <w:b/>
                <w:i/>
                <w:iCs/>
                <w:sz w:val="18"/>
                <w:szCs w:val="18"/>
              </w:rPr>
            </w:pPr>
          </w:p>
        </w:tc>
      </w:tr>
      <w:tr w:rsidR="00CF481B" w:rsidRPr="00455CA7" w14:paraId="368209C2" w14:textId="77777777" w:rsidTr="00CF481B">
        <w:trPr>
          <w:gridAfter w:val="1"/>
          <w:wAfter w:w="6" w:type="dxa"/>
          <w:cantSplit/>
          <w:trHeight w:val="24"/>
        </w:trPr>
        <w:tc>
          <w:tcPr>
            <w:tcW w:w="1014" w:type="dxa"/>
            <w:tcBorders>
              <w:left w:val="double" w:sz="4" w:space="0" w:color="auto"/>
              <w:right w:val="single" w:sz="4" w:space="0" w:color="auto"/>
            </w:tcBorders>
          </w:tcPr>
          <w:p w14:paraId="509450E0" w14:textId="77777777" w:rsidR="00CF481B" w:rsidRDefault="00CF481B" w:rsidP="00A45A39">
            <w:pPr>
              <w:tabs>
                <w:tab w:val="right" w:pos="5738"/>
              </w:tabs>
              <w:spacing w:before="80" w:after="60"/>
              <w:rPr>
                <w:b/>
                <w:i/>
                <w:iCs/>
                <w:sz w:val="18"/>
                <w:szCs w:val="18"/>
              </w:rPr>
            </w:pPr>
          </w:p>
        </w:tc>
        <w:tc>
          <w:tcPr>
            <w:tcW w:w="1268" w:type="dxa"/>
            <w:tcBorders>
              <w:left w:val="single" w:sz="4" w:space="0" w:color="auto"/>
              <w:right w:val="single" w:sz="4" w:space="0" w:color="auto"/>
            </w:tcBorders>
          </w:tcPr>
          <w:p w14:paraId="64EF9151" w14:textId="77777777" w:rsidR="00CF481B" w:rsidRDefault="00CF481B" w:rsidP="00A45A39">
            <w:pPr>
              <w:tabs>
                <w:tab w:val="right" w:pos="5738"/>
              </w:tabs>
              <w:spacing w:before="80" w:after="60"/>
              <w:rPr>
                <w:b/>
                <w:i/>
                <w:iCs/>
                <w:sz w:val="18"/>
                <w:szCs w:val="18"/>
              </w:rPr>
            </w:pPr>
          </w:p>
        </w:tc>
        <w:tc>
          <w:tcPr>
            <w:tcW w:w="1014" w:type="dxa"/>
            <w:tcBorders>
              <w:left w:val="single" w:sz="4" w:space="0" w:color="auto"/>
              <w:right w:val="single" w:sz="4" w:space="0" w:color="auto"/>
            </w:tcBorders>
          </w:tcPr>
          <w:p w14:paraId="55A6B880" w14:textId="77777777" w:rsidR="00CF481B" w:rsidRDefault="00CF481B" w:rsidP="00A45A39">
            <w:pPr>
              <w:tabs>
                <w:tab w:val="right" w:pos="5738"/>
              </w:tabs>
              <w:spacing w:before="80" w:after="60"/>
              <w:rPr>
                <w:b/>
                <w:i/>
                <w:iCs/>
                <w:sz w:val="18"/>
                <w:szCs w:val="18"/>
              </w:rPr>
            </w:pPr>
          </w:p>
        </w:tc>
        <w:tc>
          <w:tcPr>
            <w:tcW w:w="1014" w:type="dxa"/>
            <w:tcBorders>
              <w:left w:val="single" w:sz="4" w:space="0" w:color="auto"/>
              <w:right w:val="single" w:sz="4" w:space="0" w:color="auto"/>
            </w:tcBorders>
          </w:tcPr>
          <w:p w14:paraId="7800EBCD" w14:textId="77777777" w:rsidR="00CF481B" w:rsidRDefault="00CF481B" w:rsidP="00A45A39">
            <w:pPr>
              <w:tabs>
                <w:tab w:val="right" w:pos="5738"/>
              </w:tabs>
              <w:spacing w:before="80" w:after="60"/>
              <w:rPr>
                <w:b/>
                <w:i/>
                <w:iCs/>
                <w:sz w:val="18"/>
                <w:szCs w:val="18"/>
              </w:rPr>
            </w:pPr>
          </w:p>
        </w:tc>
        <w:tc>
          <w:tcPr>
            <w:tcW w:w="760" w:type="dxa"/>
            <w:gridSpan w:val="2"/>
            <w:tcBorders>
              <w:left w:val="single" w:sz="4" w:space="0" w:color="auto"/>
              <w:right w:val="single" w:sz="4" w:space="0" w:color="auto"/>
            </w:tcBorders>
          </w:tcPr>
          <w:p w14:paraId="5663077D" w14:textId="77777777" w:rsidR="00CF481B" w:rsidRDefault="00CF481B" w:rsidP="00A45A39">
            <w:pPr>
              <w:tabs>
                <w:tab w:val="right" w:pos="5738"/>
              </w:tabs>
              <w:spacing w:before="80" w:after="60"/>
              <w:rPr>
                <w:b/>
                <w:i/>
                <w:iCs/>
                <w:sz w:val="18"/>
                <w:szCs w:val="18"/>
              </w:rPr>
            </w:pPr>
          </w:p>
        </w:tc>
        <w:tc>
          <w:tcPr>
            <w:tcW w:w="846" w:type="dxa"/>
            <w:tcBorders>
              <w:left w:val="single" w:sz="4" w:space="0" w:color="auto"/>
              <w:right w:val="single" w:sz="4" w:space="0" w:color="auto"/>
            </w:tcBorders>
          </w:tcPr>
          <w:p w14:paraId="30233588" w14:textId="77777777" w:rsidR="00CF481B" w:rsidRDefault="00CF481B" w:rsidP="00A45A39">
            <w:pPr>
              <w:tabs>
                <w:tab w:val="right" w:pos="5738"/>
              </w:tabs>
              <w:spacing w:before="80" w:after="60"/>
              <w:rPr>
                <w:b/>
                <w:i/>
                <w:iCs/>
                <w:sz w:val="18"/>
                <w:szCs w:val="18"/>
              </w:rPr>
            </w:pPr>
          </w:p>
        </w:tc>
        <w:tc>
          <w:tcPr>
            <w:tcW w:w="1103" w:type="dxa"/>
            <w:tcBorders>
              <w:left w:val="single" w:sz="4" w:space="0" w:color="auto"/>
              <w:right w:val="double" w:sz="4" w:space="0" w:color="auto"/>
            </w:tcBorders>
          </w:tcPr>
          <w:p w14:paraId="51C96431" w14:textId="77777777" w:rsidR="00CF481B" w:rsidRDefault="00CF481B" w:rsidP="00A45A39">
            <w:pPr>
              <w:tabs>
                <w:tab w:val="right" w:pos="5738"/>
              </w:tabs>
              <w:spacing w:before="80" w:after="60"/>
              <w:rPr>
                <w:b/>
                <w:i/>
                <w:iCs/>
                <w:sz w:val="18"/>
                <w:szCs w:val="18"/>
              </w:rPr>
            </w:pPr>
          </w:p>
        </w:tc>
        <w:tc>
          <w:tcPr>
            <w:tcW w:w="1100" w:type="dxa"/>
            <w:tcBorders>
              <w:left w:val="double" w:sz="4" w:space="0" w:color="auto"/>
              <w:right w:val="single" w:sz="4" w:space="0" w:color="auto"/>
            </w:tcBorders>
            <w:shd w:val="clear" w:color="auto" w:fill="C6D9F1" w:themeFill="text2" w:themeFillTint="33"/>
          </w:tcPr>
          <w:p w14:paraId="36159813" w14:textId="77777777" w:rsidR="00CF481B" w:rsidRPr="00DA0801" w:rsidRDefault="00CF481B" w:rsidP="00A45A39">
            <w:pPr>
              <w:spacing w:before="80" w:after="60"/>
              <w:rPr>
                <w:b/>
                <w:i/>
                <w:iCs/>
                <w:sz w:val="18"/>
                <w:szCs w:val="18"/>
              </w:rPr>
            </w:pPr>
          </w:p>
        </w:tc>
        <w:tc>
          <w:tcPr>
            <w:tcW w:w="846" w:type="dxa"/>
            <w:tcBorders>
              <w:left w:val="single" w:sz="4" w:space="0" w:color="auto"/>
              <w:right w:val="single" w:sz="4" w:space="0" w:color="auto"/>
            </w:tcBorders>
            <w:shd w:val="clear" w:color="auto" w:fill="C6D9F1" w:themeFill="text2" w:themeFillTint="33"/>
          </w:tcPr>
          <w:p w14:paraId="7577D66F" w14:textId="77777777" w:rsidR="00CF481B" w:rsidRPr="00DA0801" w:rsidRDefault="00CF481B" w:rsidP="00A45A39">
            <w:pPr>
              <w:spacing w:before="80" w:after="60"/>
              <w:rPr>
                <w:b/>
                <w:i/>
                <w:iCs/>
                <w:sz w:val="18"/>
                <w:szCs w:val="18"/>
              </w:rPr>
            </w:pPr>
          </w:p>
        </w:tc>
        <w:tc>
          <w:tcPr>
            <w:tcW w:w="761" w:type="dxa"/>
            <w:tcBorders>
              <w:left w:val="single" w:sz="4" w:space="0" w:color="auto"/>
              <w:right w:val="double" w:sz="4" w:space="0" w:color="auto"/>
            </w:tcBorders>
            <w:shd w:val="clear" w:color="auto" w:fill="C6D9F1" w:themeFill="text2" w:themeFillTint="33"/>
          </w:tcPr>
          <w:p w14:paraId="116A4FBF" w14:textId="77777777" w:rsidR="00CF481B" w:rsidRPr="00DA0801" w:rsidRDefault="00CF481B" w:rsidP="00A45A39">
            <w:pPr>
              <w:spacing w:before="80" w:after="60"/>
              <w:rPr>
                <w:b/>
                <w:i/>
                <w:iCs/>
                <w:sz w:val="18"/>
                <w:szCs w:val="18"/>
              </w:rPr>
            </w:pPr>
          </w:p>
        </w:tc>
      </w:tr>
      <w:tr w:rsidR="00CF481B" w:rsidRPr="00455CA7" w14:paraId="6502C7CA" w14:textId="77777777" w:rsidTr="00CF481B">
        <w:trPr>
          <w:gridAfter w:val="1"/>
          <w:wAfter w:w="6" w:type="dxa"/>
          <w:cantSplit/>
          <w:trHeight w:val="24"/>
        </w:trPr>
        <w:tc>
          <w:tcPr>
            <w:tcW w:w="1014" w:type="dxa"/>
            <w:tcBorders>
              <w:left w:val="double" w:sz="4" w:space="0" w:color="auto"/>
              <w:right w:val="single" w:sz="4" w:space="0" w:color="auto"/>
            </w:tcBorders>
          </w:tcPr>
          <w:p w14:paraId="35BD3A3C" w14:textId="77777777" w:rsidR="00CF481B" w:rsidRDefault="00CF481B" w:rsidP="00A45A39">
            <w:pPr>
              <w:tabs>
                <w:tab w:val="right" w:pos="5738"/>
              </w:tabs>
              <w:spacing w:before="80" w:after="60"/>
              <w:rPr>
                <w:b/>
                <w:i/>
                <w:iCs/>
                <w:sz w:val="18"/>
                <w:szCs w:val="18"/>
              </w:rPr>
            </w:pPr>
          </w:p>
        </w:tc>
        <w:tc>
          <w:tcPr>
            <w:tcW w:w="1268" w:type="dxa"/>
            <w:tcBorders>
              <w:left w:val="single" w:sz="4" w:space="0" w:color="auto"/>
              <w:right w:val="single" w:sz="4" w:space="0" w:color="auto"/>
            </w:tcBorders>
          </w:tcPr>
          <w:p w14:paraId="376FD2B5" w14:textId="77777777" w:rsidR="00CF481B" w:rsidRDefault="00CF481B" w:rsidP="00A45A39">
            <w:pPr>
              <w:tabs>
                <w:tab w:val="right" w:pos="5738"/>
              </w:tabs>
              <w:spacing w:before="80" w:after="60"/>
              <w:rPr>
                <w:b/>
                <w:i/>
                <w:iCs/>
                <w:sz w:val="18"/>
                <w:szCs w:val="18"/>
              </w:rPr>
            </w:pPr>
          </w:p>
        </w:tc>
        <w:tc>
          <w:tcPr>
            <w:tcW w:w="1014" w:type="dxa"/>
            <w:tcBorders>
              <w:left w:val="single" w:sz="4" w:space="0" w:color="auto"/>
              <w:right w:val="single" w:sz="4" w:space="0" w:color="auto"/>
            </w:tcBorders>
          </w:tcPr>
          <w:p w14:paraId="57F34B76" w14:textId="77777777" w:rsidR="00CF481B" w:rsidRDefault="00CF481B" w:rsidP="00A45A39">
            <w:pPr>
              <w:tabs>
                <w:tab w:val="right" w:pos="5738"/>
              </w:tabs>
              <w:spacing w:before="80" w:after="60"/>
              <w:rPr>
                <w:b/>
                <w:i/>
                <w:iCs/>
                <w:sz w:val="18"/>
                <w:szCs w:val="18"/>
              </w:rPr>
            </w:pPr>
          </w:p>
        </w:tc>
        <w:tc>
          <w:tcPr>
            <w:tcW w:w="1014" w:type="dxa"/>
            <w:tcBorders>
              <w:left w:val="single" w:sz="4" w:space="0" w:color="auto"/>
              <w:right w:val="single" w:sz="4" w:space="0" w:color="auto"/>
            </w:tcBorders>
          </w:tcPr>
          <w:p w14:paraId="2BA2C250" w14:textId="77777777" w:rsidR="00CF481B" w:rsidRDefault="00CF481B" w:rsidP="00A45A39">
            <w:pPr>
              <w:tabs>
                <w:tab w:val="right" w:pos="5738"/>
              </w:tabs>
              <w:spacing w:before="80" w:after="60"/>
              <w:rPr>
                <w:b/>
                <w:i/>
                <w:iCs/>
                <w:sz w:val="18"/>
                <w:szCs w:val="18"/>
              </w:rPr>
            </w:pPr>
          </w:p>
        </w:tc>
        <w:tc>
          <w:tcPr>
            <w:tcW w:w="760" w:type="dxa"/>
            <w:gridSpan w:val="2"/>
            <w:tcBorders>
              <w:left w:val="single" w:sz="4" w:space="0" w:color="auto"/>
              <w:right w:val="single" w:sz="4" w:space="0" w:color="auto"/>
            </w:tcBorders>
          </w:tcPr>
          <w:p w14:paraId="1E0545BD" w14:textId="77777777" w:rsidR="00CF481B" w:rsidRDefault="00CF481B" w:rsidP="00A45A39">
            <w:pPr>
              <w:tabs>
                <w:tab w:val="right" w:pos="5738"/>
              </w:tabs>
              <w:spacing w:before="80" w:after="60"/>
              <w:rPr>
                <w:b/>
                <w:i/>
                <w:iCs/>
                <w:sz w:val="18"/>
                <w:szCs w:val="18"/>
              </w:rPr>
            </w:pPr>
          </w:p>
        </w:tc>
        <w:tc>
          <w:tcPr>
            <w:tcW w:w="846" w:type="dxa"/>
            <w:tcBorders>
              <w:left w:val="single" w:sz="4" w:space="0" w:color="auto"/>
              <w:right w:val="single" w:sz="4" w:space="0" w:color="auto"/>
            </w:tcBorders>
          </w:tcPr>
          <w:p w14:paraId="4B5132DC" w14:textId="77777777" w:rsidR="00CF481B" w:rsidRDefault="00CF481B" w:rsidP="00A45A39">
            <w:pPr>
              <w:tabs>
                <w:tab w:val="right" w:pos="5738"/>
              </w:tabs>
              <w:spacing w:before="80" w:after="60"/>
              <w:rPr>
                <w:b/>
                <w:i/>
                <w:iCs/>
                <w:sz w:val="18"/>
                <w:szCs w:val="18"/>
              </w:rPr>
            </w:pPr>
          </w:p>
        </w:tc>
        <w:tc>
          <w:tcPr>
            <w:tcW w:w="1103" w:type="dxa"/>
            <w:tcBorders>
              <w:left w:val="single" w:sz="4" w:space="0" w:color="auto"/>
              <w:right w:val="double" w:sz="4" w:space="0" w:color="auto"/>
            </w:tcBorders>
          </w:tcPr>
          <w:p w14:paraId="0518FB8A" w14:textId="77777777" w:rsidR="00CF481B" w:rsidRDefault="00CF481B" w:rsidP="00A45A39">
            <w:pPr>
              <w:tabs>
                <w:tab w:val="right" w:pos="5738"/>
              </w:tabs>
              <w:spacing w:before="80" w:after="60"/>
              <w:rPr>
                <w:b/>
                <w:i/>
                <w:iCs/>
                <w:sz w:val="18"/>
                <w:szCs w:val="18"/>
              </w:rPr>
            </w:pPr>
          </w:p>
        </w:tc>
        <w:tc>
          <w:tcPr>
            <w:tcW w:w="1100" w:type="dxa"/>
            <w:tcBorders>
              <w:left w:val="double" w:sz="4" w:space="0" w:color="auto"/>
              <w:right w:val="single" w:sz="4" w:space="0" w:color="auto"/>
            </w:tcBorders>
            <w:shd w:val="clear" w:color="auto" w:fill="C6D9F1" w:themeFill="text2" w:themeFillTint="33"/>
          </w:tcPr>
          <w:p w14:paraId="2A7699E7" w14:textId="77777777" w:rsidR="00CF481B" w:rsidRPr="00DA0801" w:rsidRDefault="00CF481B" w:rsidP="00A45A39">
            <w:pPr>
              <w:spacing w:before="80" w:after="60"/>
              <w:rPr>
                <w:b/>
                <w:i/>
                <w:iCs/>
                <w:sz w:val="18"/>
                <w:szCs w:val="18"/>
              </w:rPr>
            </w:pPr>
          </w:p>
        </w:tc>
        <w:tc>
          <w:tcPr>
            <w:tcW w:w="846" w:type="dxa"/>
            <w:tcBorders>
              <w:left w:val="single" w:sz="4" w:space="0" w:color="auto"/>
              <w:right w:val="single" w:sz="4" w:space="0" w:color="auto"/>
            </w:tcBorders>
            <w:shd w:val="clear" w:color="auto" w:fill="C6D9F1" w:themeFill="text2" w:themeFillTint="33"/>
          </w:tcPr>
          <w:p w14:paraId="22FAF24F" w14:textId="77777777" w:rsidR="00CF481B" w:rsidRPr="00DA0801" w:rsidRDefault="00CF481B" w:rsidP="00A45A39">
            <w:pPr>
              <w:spacing w:before="80" w:after="60"/>
              <w:rPr>
                <w:b/>
                <w:i/>
                <w:iCs/>
                <w:sz w:val="18"/>
                <w:szCs w:val="18"/>
              </w:rPr>
            </w:pPr>
          </w:p>
        </w:tc>
        <w:tc>
          <w:tcPr>
            <w:tcW w:w="761" w:type="dxa"/>
            <w:tcBorders>
              <w:left w:val="single" w:sz="4" w:space="0" w:color="auto"/>
              <w:right w:val="double" w:sz="4" w:space="0" w:color="auto"/>
            </w:tcBorders>
            <w:shd w:val="clear" w:color="auto" w:fill="C6D9F1" w:themeFill="text2" w:themeFillTint="33"/>
          </w:tcPr>
          <w:p w14:paraId="102E8DCE" w14:textId="77777777" w:rsidR="00CF481B" w:rsidRPr="00DA0801" w:rsidRDefault="00CF481B" w:rsidP="00A45A39">
            <w:pPr>
              <w:spacing w:before="80" w:after="60"/>
              <w:rPr>
                <w:b/>
                <w:i/>
                <w:iCs/>
                <w:sz w:val="18"/>
                <w:szCs w:val="18"/>
              </w:rPr>
            </w:pPr>
          </w:p>
        </w:tc>
      </w:tr>
      <w:tr w:rsidR="00CF481B" w:rsidRPr="00455CA7" w14:paraId="52367800" w14:textId="77777777" w:rsidTr="00CF481B">
        <w:trPr>
          <w:gridAfter w:val="1"/>
          <w:wAfter w:w="6" w:type="dxa"/>
          <w:cantSplit/>
          <w:trHeight w:val="46"/>
        </w:trPr>
        <w:tc>
          <w:tcPr>
            <w:tcW w:w="1014" w:type="dxa"/>
            <w:tcBorders>
              <w:left w:val="double" w:sz="4" w:space="0" w:color="auto"/>
              <w:right w:val="single" w:sz="4" w:space="0" w:color="auto"/>
            </w:tcBorders>
          </w:tcPr>
          <w:p w14:paraId="36B773D0" w14:textId="77777777" w:rsidR="00CF481B" w:rsidRDefault="00CF481B" w:rsidP="00A45A39">
            <w:pPr>
              <w:tabs>
                <w:tab w:val="right" w:pos="5738"/>
              </w:tabs>
              <w:spacing w:before="80" w:after="60"/>
              <w:rPr>
                <w:b/>
                <w:i/>
                <w:iCs/>
                <w:sz w:val="18"/>
                <w:szCs w:val="18"/>
              </w:rPr>
            </w:pPr>
          </w:p>
        </w:tc>
        <w:tc>
          <w:tcPr>
            <w:tcW w:w="1268" w:type="dxa"/>
            <w:tcBorders>
              <w:left w:val="single" w:sz="4" w:space="0" w:color="auto"/>
              <w:right w:val="single" w:sz="4" w:space="0" w:color="auto"/>
            </w:tcBorders>
          </w:tcPr>
          <w:p w14:paraId="36E2CDD3" w14:textId="77777777" w:rsidR="00CF481B" w:rsidRDefault="00CF481B" w:rsidP="00A45A39">
            <w:pPr>
              <w:tabs>
                <w:tab w:val="right" w:pos="5738"/>
              </w:tabs>
              <w:spacing w:before="80" w:after="60"/>
              <w:rPr>
                <w:b/>
                <w:i/>
                <w:iCs/>
                <w:sz w:val="18"/>
                <w:szCs w:val="18"/>
              </w:rPr>
            </w:pPr>
          </w:p>
        </w:tc>
        <w:tc>
          <w:tcPr>
            <w:tcW w:w="1014" w:type="dxa"/>
            <w:tcBorders>
              <w:left w:val="single" w:sz="4" w:space="0" w:color="auto"/>
              <w:right w:val="single" w:sz="4" w:space="0" w:color="auto"/>
            </w:tcBorders>
          </w:tcPr>
          <w:p w14:paraId="35FEFAA2" w14:textId="77777777" w:rsidR="00CF481B" w:rsidRDefault="00CF481B" w:rsidP="00A45A39">
            <w:pPr>
              <w:tabs>
                <w:tab w:val="right" w:pos="5738"/>
              </w:tabs>
              <w:spacing w:before="80" w:after="60"/>
              <w:rPr>
                <w:b/>
                <w:i/>
                <w:iCs/>
                <w:sz w:val="18"/>
                <w:szCs w:val="18"/>
              </w:rPr>
            </w:pPr>
          </w:p>
        </w:tc>
        <w:tc>
          <w:tcPr>
            <w:tcW w:w="1014" w:type="dxa"/>
            <w:tcBorders>
              <w:left w:val="single" w:sz="4" w:space="0" w:color="auto"/>
              <w:right w:val="single" w:sz="4" w:space="0" w:color="auto"/>
            </w:tcBorders>
          </w:tcPr>
          <w:p w14:paraId="11E1F0AC" w14:textId="77777777" w:rsidR="00CF481B" w:rsidRDefault="00CF481B" w:rsidP="00A45A39">
            <w:pPr>
              <w:tabs>
                <w:tab w:val="right" w:pos="5738"/>
              </w:tabs>
              <w:spacing w:before="80" w:after="60"/>
              <w:rPr>
                <w:b/>
                <w:i/>
                <w:iCs/>
                <w:sz w:val="18"/>
                <w:szCs w:val="18"/>
              </w:rPr>
            </w:pPr>
          </w:p>
        </w:tc>
        <w:tc>
          <w:tcPr>
            <w:tcW w:w="760" w:type="dxa"/>
            <w:gridSpan w:val="2"/>
            <w:tcBorders>
              <w:left w:val="single" w:sz="4" w:space="0" w:color="auto"/>
              <w:right w:val="single" w:sz="4" w:space="0" w:color="auto"/>
            </w:tcBorders>
          </w:tcPr>
          <w:p w14:paraId="23DAA577" w14:textId="77777777" w:rsidR="00CF481B" w:rsidRDefault="00CF481B" w:rsidP="00A45A39">
            <w:pPr>
              <w:tabs>
                <w:tab w:val="right" w:pos="5738"/>
              </w:tabs>
              <w:spacing w:before="80" w:after="60"/>
              <w:rPr>
                <w:b/>
                <w:i/>
                <w:iCs/>
                <w:sz w:val="18"/>
                <w:szCs w:val="18"/>
              </w:rPr>
            </w:pPr>
          </w:p>
        </w:tc>
        <w:tc>
          <w:tcPr>
            <w:tcW w:w="846" w:type="dxa"/>
            <w:tcBorders>
              <w:left w:val="single" w:sz="4" w:space="0" w:color="auto"/>
              <w:right w:val="single" w:sz="4" w:space="0" w:color="auto"/>
            </w:tcBorders>
          </w:tcPr>
          <w:p w14:paraId="160A9BCD" w14:textId="77777777" w:rsidR="00CF481B" w:rsidRDefault="00CF481B" w:rsidP="00A45A39">
            <w:pPr>
              <w:tabs>
                <w:tab w:val="right" w:pos="5738"/>
              </w:tabs>
              <w:spacing w:before="80" w:after="60"/>
              <w:rPr>
                <w:b/>
                <w:i/>
                <w:iCs/>
                <w:sz w:val="18"/>
                <w:szCs w:val="18"/>
              </w:rPr>
            </w:pPr>
          </w:p>
        </w:tc>
        <w:tc>
          <w:tcPr>
            <w:tcW w:w="1103" w:type="dxa"/>
            <w:tcBorders>
              <w:left w:val="single" w:sz="4" w:space="0" w:color="auto"/>
              <w:right w:val="double" w:sz="4" w:space="0" w:color="auto"/>
            </w:tcBorders>
          </w:tcPr>
          <w:p w14:paraId="3007CB95" w14:textId="77777777" w:rsidR="00CF481B" w:rsidRDefault="00CF481B" w:rsidP="00A45A39">
            <w:pPr>
              <w:tabs>
                <w:tab w:val="right" w:pos="5738"/>
              </w:tabs>
              <w:spacing w:before="80" w:after="60"/>
              <w:rPr>
                <w:b/>
                <w:i/>
                <w:iCs/>
                <w:sz w:val="18"/>
                <w:szCs w:val="18"/>
              </w:rPr>
            </w:pPr>
          </w:p>
        </w:tc>
        <w:tc>
          <w:tcPr>
            <w:tcW w:w="1100" w:type="dxa"/>
            <w:tcBorders>
              <w:left w:val="double" w:sz="4" w:space="0" w:color="auto"/>
              <w:right w:val="single" w:sz="4" w:space="0" w:color="auto"/>
            </w:tcBorders>
            <w:shd w:val="clear" w:color="auto" w:fill="C6D9F1" w:themeFill="text2" w:themeFillTint="33"/>
          </w:tcPr>
          <w:p w14:paraId="3619F13D" w14:textId="77777777" w:rsidR="00CF481B" w:rsidRPr="00DA0801" w:rsidRDefault="00CF481B" w:rsidP="00A45A39">
            <w:pPr>
              <w:spacing w:before="80" w:after="60"/>
              <w:rPr>
                <w:b/>
                <w:i/>
                <w:iCs/>
                <w:sz w:val="18"/>
                <w:szCs w:val="18"/>
              </w:rPr>
            </w:pPr>
          </w:p>
        </w:tc>
        <w:tc>
          <w:tcPr>
            <w:tcW w:w="846" w:type="dxa"/>
            <w:tcBorders>
              <w:left w:val="single" w:sz="4" w:space="0" w:color="auto"/>
              <w:right w:val="single" w:sz="4" w:space="0" w:color="auto"/>
            </w:tcBorders>
            <w:shd w:val="clear" w:color="auto" w:fill="C6D9F1" w:themeFill="text2" w:themeFillTint="33"/>
          </w:tcPr>
          <w:p w14:paraId="1C489066" w14:textId="77777777" w:rsidR="00CF481B" w:rsidRPr="00DA0801" w:rsidRDefault="00CF481B" w:rsidP="00A45A39">
            <w:pPr>
              <w:spacing w:before="80" w:after="60"/>
              <w:rPr>
                <w:b/>
                <w:i/>
                <w:iCs/>
                <w:sz w:val="18"/>
                <w:szCs w:val="18"/>
              </w:rPr>
            </w:pPr>
          </w:p>
        </w:tc>
        <w:tc>
          <w:tcPr>
            <w:tcW w:w="761" w:type="dxa"/>
            <w:tcBorders>
              <w:left w:val="single" w:sz="4" w:space="0" w:color="auto"/>
              <w:right w:val="double" w:sz="4" w:space="0" w:color="auto"/>
            </w:tcBorders>
            <w:shd w:val="clear" w:color="auto" w:fill="C6D9F1" w:themeFill="text2" w:themeFillTint="33"/>
          </w:tcPr>
          <w:p w14:paraId="26D8475D" w14:textId="77777777" w:rsidR="00CF481B" w:rsidRPr="00DA0801" w:rsidRDefault="00CF481B" w:rsidP="00A45A39">
            <w:pPr>
              <w:spacing w:before="80" w:after="60"/>
              <w:rPr>
                <w:b/>
                <w:i/>
                <w:iCs/>
                <w:sz w:val="18"/>
                <w:szCs w:val="18"/>
              </w:rPr>
            </w:pPr>
          </w:p>
        </w:tc>
      </w:tr>
      <w:tr w:rsidR="00CF481B" w:rsidRPr="00455CA7" w14:paraId="09BD5748" w14:textId="77777777" w:rsidTr="00CF481B">
        <w:trPr>
          <w:gridAfter w:val="1"/>
          <w:wAfter w:w="6" w:type="dxa"/>
          <w:cantSplit/>
          <w:trHeight w:val="23"/>
        </w:trPr>
        <w:tc>
          <w:tcPr>
            <w:tcW w:w="1014" w:type="dxa"/>
            <w:tcBorders>
              <w:left w:val="double" w:sz="4" w:space="0" w:color="auto"/>
              <w:right w:val="single" w:sz="4" w:space="0" w:color="auto"/>
            </w:tcBorders>
          </w:tcPr>
          <w:p w14:paraId="0EA68134" w14:textId="77777777" w:rsidR="00CF481B" w:rsidRPr="00DA0801" w:rsidRDefault="00CF481B" w:rsidP="00A45A39">
            <w:pPr>
              <w:tabs>
                <w:tab w:val="right" w:pos="5738"/>
              </w:tabs>
              <w:spacing w:before="80" w:after="60"/>
              <w:rPr>
                <w:b/>
                <w:i/>
                <w:iCs/>
                <w:sz w:val="18"/>
                <w:szCs w:val="18"/>
              </w:rPr>
            </w:pPr>
          </w:p>
        </w:tc>
        <w:tc>
          <w:tcPr>
            <w:tcW w:w="1268" w:type="dxa"/>
            <w:tcBorders>
              <w:left w:val="single" w:sz="4" w:space="0" w:color="auto"/>
              <w:right w:val="single" w:sz="4" w:space="0" w:color="auto"/>
            </w:tcBorders>
          </w:tcPr>
          <w:p w14:paraId="24B75C44" w14:textId="77777777" w:rsidR="00CF481B" w:rsidRPr="00DA0801" w:rsidRDefault="00CF481B" w:rsidP="00A45A39">
            <w:pPr>
              <w:tabs>
                <w:tab w:val="right" w:pos="5738"/>
              </w:tabs>
              <w:spacing w:before="80" w:after="60"/>
              <w:rPr>
                <w:b/>
                <w:i/>
                <w:iCs/>
                <w:sz w:val="18"/>
                <w:szCs w:val="18"/>
              </w:rPr>
            </w:pPr>
          </w:p>
        </w:tc>
        <w:tc>
          <w:tcPr>
            <w:tcW w:w="1014" w:type="dxa"/>
            <w:tcBorders>
              <w:left w:val="single" w:sz="4" w:space="0" w:color="auto"/>
              <w:right w:val="single" w:sz="4" w:space="0" w:color="auto"/>
            </w:tcBorders>
          </w:tcPr>
          <w:p w14:paraId="295B7545" w14:textId="77777777" w:rsidR="00CF481B" w:rsidRPr="00DA0801" w:rsidRDefault="00CF481B" w:rsidP="00A45A39">
            <w:pPr>
              <w:tabs>
                <w:tab w:val="right" w:pos="5738"/>
              </w:tabs>
              <w:spacing w:before="80" w:after="60"/>
              <w:rPr>
                <w:b/>
                <w:i/>
                <w:iCs/>
                <w:sz w:val="18"/>
                <w:szCs w:val="18"/>
              </w:rPr>
            </w:pPr>
          </w:p>
        </w:tc>
        <w:tc>
          <w:tcPr>
            <w:tcW w:w="1014" w:type="dxa"/>
            <w:tcBorders>
              <w:left w:val="single" w:sz="4" w:space="0" w:color="auto"/>
              <w:right w:val="single" w:sz="4" w:space="0" w:color="auto"/>
            </w:tcBorders>
          </w:tcPr>
          <w:p w14:paraId="34AEA65E" w14:textId="77777777" w:rsidR="00CF481B" w:rsidRPr="00DA0801" w:rsidRDefault="00CF481B" w:rsidP="00A45A39">
            <w:pPr>
              <w:tabs>
                <w:tab w:val="right" w:pos="5738"/>
              </w:tabs>
              <w:spacing w:before="80" w:after="60"/>
              <w:rPr>
                <w:b/>
                <w:i/>
                <w:iCs/>
                <w:sz w:val="18"/>
                <w:szCs w:val="18"/>
              </w:rPr>
            </w:pPr>
          </w:p>
        </w:tc>
        <w:tc>
          <w:tcPr>
            <w:tcW w:w="760" w:type="dxa"/>
            <w:gridSpan w:val="2"/>
            <w:tcBorders>
              <w:left w:val="single" w:sz="4" w:space="0" w:color="auto"/>
              <w:right w:val="single" w:sz="4" w:space="0" w:color="auto"/>
            </w:tcBorders>
          </w:tcPr>
          <w:p w14:paraId="2B3136DF" w14:textId="77777777" w:rsidR="00CF481B" w:rsidRPr="00DA0801" w:rsidRDefault="00CF481B" w:rsidP="00A45A39">
            <w:pPr>
              <w:tabs>
                <w:tab w:val="right" w:pos="5738"/>
              </w:tabs>
              <w:spacing w:before="80" w:after="60"/>
              <w:rPr>
                <w:b/>
                <w:i/>
                <w:iCs/>
                <w:sz w:val="18"/>
                <w:szCs w:val="18"/>
              </w:rPr>
            </w:pPr>
          </w:p>
        </w:tc>
        <w:tc>
          <w:tcPr>
            <w:tcW w:w="846" w:type="dxa"/>
            <w:tcBorders>
              <w:left w:val="single" w:sz="4" w:space="0" w:color="auto"/>
              <w:right w:val="single" w:sz="4" w:space="0" w:color="auto"/>
            </w:tcBorders>
          </w:tcPr>
          <w:p w14:paraId="1A12D0DF" w14:textId="77777777" w:rsidR="00CF481B" w:rsidRPr="00DA0801" w:rsidRDefault="00CF481B" w:rsidP="00A45A39">
            <w:pPr>
              <w:tabs>
                <w:tab w:val="right" w:pos="5738"/>
              </w:tabs>
              <w:spacing w:before="80" w:after="60"/>
              <w:rPr>
                <w:b/>
                <w:i/>
                <w:iCs/>
                <w:sz w:val="18"/>
                <w:szCs w:val="18"/>
              </w:rPr>
            </w:pPr>
          </w:p>
        </w:tc>
        <w:tc>
          <w:tcPr>
            <w:tcW w:w="1103" w:type="dxa"/>
            <w:tcBorders>
              <w:left w:val="single" w:sz="4" w:space="0" w:color="auto"/>
              <w:right w:val="double" w:sz="4" w:space="0" w:color="auto"/>
            </w:tcBorders>
          </w:tcPr>
          <w:p w14:paraId="5EE3B5E7" w14:textId="77777777" w:rsidR="00CF481B" w:rsidRPr="00DA0801" w:rsidRDefault="00CF481B" w:rsidP="00A45A39">
            <w:pPr>
              <w:tabs>
                <w:tab w:val="right" w:pos="5738"/>
              </w:tabs>
              <w:spacing w:before="80" w:after="60"/>
              <w:rPr>
                <w:b/>
                <w:i/>
                <w:iCs/>
                <w:sz w:val="18"/>
                <w:szCs w:val="18"/>
              </w:rPr>
            </w:pPr>
          </w:p>
        </w:tc>
        <w:tc>
          <w:tcPr>
            <w:tcW w:w="1100" w:type="dxa"/>
            <w:tcBorders>
              <w:left w:val="double" w:sz="4" w:space="0" w:color="auto"/>
              <w:right w:val="single" w:sz="4" w:space="0" w:color="auto"/>
            </w:tcBorders>
            <w:shd w:val="clear" w:color="auto" w:fill="C6D9F1" w:themeFill="text2" w:themeFillTint="33"/>
          </w:tcPr>
          <w:p w14:paraId="60C65647" w14:textId="77777777" w:rsidR="00CF481B" w:rsidRPr="00DA0801" w:rsidRDefault="00CF481B" w:rsidP="00A45A39">
            <w:pPr>
              <w:spacing w:before="80" w:after="60"/>
              <w:rPr>
                <w:b/>
                <w:i/>
                <w:iCs/>
                <w:sz w:val="18"/>
                <w:szCs w:val="18"/>
              </w:rPr>
            </w:pPr>
          </w:p>
        </w:tc>
        <w:tc>
          <w:tcPr>
            <w:tcW w:w="846" w:type="dxa"/>
            <w:tcBorders>
              <w:left w:val="single" w:sz="4" w:space="0" w:color="auto"/>
              <w:right w:val="single" w:sz="4" w:space="0" w:color="auto"/>
            </w:tcBorders>
            <w:shd w:val="clear" w:color="auto" w:fill="C6D9F1" w:themeFill="text2" w:themeFillTint="33"/>
          </w:tcPr>
          <w:p w14:paraId="33E8C932" w14:textId="77777777" w:rsidR="00CF481B" w:rsidRPr="00DA0801" w:rsidRDefault="00CF481B" w:rsidP="00A45A39">
            <w:pPr>
              <w:spacing w:before="80" w:after="60"/>
              <w:rPr>
                <w:b/>
                <w:i/>
                <w:iCs/>
                <w:sz w:val="18"/>
                <w:szCs w:val="18"/>
              </w:rPr>
            </w:pPr>
          </w:p>
        </w:tc>
        <w:tc>
          <w:tcPr>
            <w:tcW w:w="761" w:type="dxa"/>
            <w:tcBorders>
              <w:left w:val="single" w:sz="4" w:space="0" w:color="auto"/>
              <w:right w:val="double" w:sz="4" w:space="0" w:color="auto"/>
            </w:tcBorders>
            <w:shd w:val="clear" w:color="auto" w:fill="C6D9F1" w:themeFill="text2" w:themeFillTint="33"/>
          </w:tcPr>
          <w:p w14:paraId="047B501F" w14:textId="77777777" w:rsidR="00CF481B" w:rsidRPr="00DA0801" w:rsidRDefault="00CF481B" w:rsidP="00A45A39">
            <w:pPr>
              <w:spacing w:before="80" w:after="60"/>
              <w:rPr>
                <w:b/>
                <w:i/>
                <w:iCs/>
                <w:sz w:val="18"/>
                <w:szCs w:val="18"/>
              </w:rPr>
            </w:pPr>
          </w:p>
        </w:tc>
      </w:tr>
      <w:tr w:rsidR="00CF481B" w:rsidRPr="00455CA7" w14:paraId="72857769" w14:textId="77777777" w:rsidTr="00CF481B">
        <w:trPr>
          <w:gridAfter w:val="1"/>
          <w:wAfter w:w="6" w:type="dxa"/>
          <w:cantSplit/>
          <w:trHeight w:val="34"/>
        </w:trPr>
        <w:tc>
          <w:tcPr>
            <w:tcW w:w="1014" w:type="dxa"/>
            <w:tcBorders>
              <w:left w:val="double" w:sz="4" w:space="0" w:color="auto"/>
              <w:bottom w:val="double" w:sz="4" w:space="0" w:color="auto"/>
              <w:right w:val="single" w:sz="4" w:space="0" w:color="auto"/>
            </w:tcBorders>
          </w:tcPr>
          <w:p w14:paraId="3FCA2A77" w14:textId="77777777" w:rsidR="00CF481B" w:rsidRDefault="00CF481B" w:rsidP="00A45A39">
            <w:pPr>
              <w:tabs>
                <w:tab w:val="right" w:pos="5738"/>
              </w:tabs>
              <w:spacing w:before="80" w:after="60"/>
              <w:rPr>
                <w:b/>
                <w:i/>
                <w:iCs/>
                <w:sz w:val="18"/>
                <w:szCs w:val="18"/>
              </w:rPr>
            </w:pPr>
          </w:p>
        </w:tc>
        <w:tc>
          <w:tcPr>
            <w:tcW w:w="1268" w:type="dxa"/>
            <w:tcBorders>
              <w:left w:val="single" w:sz="4" w:space="0" w:color="auto"/>
              <w:bottom w:val="double" w:sz="4" w:space="0" w:color="auto"/>
              <w:right w:val="single" w:sz="4" w:space="0" w:color="auto"/>
            </w:tcBorders>
          </w:tcPr>
          <w:p w14:paraId="49CBF1BE" w14:textId="77777777" w:rsidR="00CF481B" w:rsidRDefault="00CF481B" w:rsidP="00A45A39">
            <w:pPr>
              <w:tabs>
                <w:tab w:val="right" w:pos="5738"/>
              </w:tabs>
              <w:spacing w:before="80" w:after="60"/>
              <w:rPr>
                <w:b/>
                <w:i/>
                <w:iCs/>
                <w:sz w:val="18"/>
                <w:szCs w:val="18"/>
              </w:rPr>
            </w:pPr>
          </w:p>
        </w:tc>
        <w:tc>
          <w:tcPr>
            <w:tcW w:w="1014" w:type="dxa"/>
            <w:tcBorders>
              <w:left w:val="single" w:sz="4" w:space="0" w:color="auto"/>
              <w:bottom w:val="double" w:sz="4" w:space="0" w:color="auto"/>
              <w:right w:val="single" w:sz="4" w:space="0" w:color="auto"/>
            </w:tcBorders>
          </w:tcPr>
          <w:p w14:paraId="3005F00C" w14:textId="77777777" w:rsidR="00CF481B" w:rsidRDefault="00CF481B" w:rsidP="00A45A39">
            <w:pPr>
              <w:tabs>
                <w:tab w:val="right" w:pos="5738"/>
              </w:tabs>
              <w:spacing w:before="80" w:after="60"/>
              <w:rPr>
                <w:b/>
                <w:i/>
                <w:iCs/>
                <w:sz w:val="18"/>
                <w:szCs w:val="18"/>
              </w:rPr>
            </w:pPr>
          </w:p>
        </w:tc>
        <w:tc>
          <w:tcPr>
            <w:tcW w:w="1014" w:type="dxa"/>
            <w:tcBorders>
              <w:left w:val="single" w:sz="4" w:space="0" w:color="auto"/>
              <w:bottom w:val="double" w:sz="4" w:space="0" w:color="auto"/>
              <w:right w:val="single" w:sz="4" w:space="0" w:color="auto"/>
            </w:tcBorders>
          </w:tcPr>
          <w:p w14:paraId="6ED6D705" w14:textId="77777777" w:rsidR="00CF481B" w:rsidRDefault="00CF481B" w:rsidP="00A45A39">
            <w:pPr>
              <w:tabs>
                <w:tab w:val="right" w:pos="5738"/>
              </w:tabs>
              <w:spacing w:before="80" w:after="60"/>
              <w:rPr>
                <w:b/>
                <w:i/>
                <w:iCs/>
                <w:sz w:val="18"/>
                <w:szCs w:val="18"/>
              </w:rPr>
            </w:pPr>
          </w:p>
        </w:tc>
        <w:tc>
          <w:tcPr>
            <w:tcW w:w="760" w:type="dxa"/>
            <w:gridSpan w:val="2"/>
            <w:tcBorders>
              <w:left w:val="single" w:sz="4" w:space="0" w:color="auto"/>
              <w:bottom w:val="double" w:sz="4" w:space="0" w:color="auto"/>
              <w:right w:val="single" w:sz="4" w:space="0" w:color="auto"/>
            </w:tcBorders>
          </w:tcPr>
          <w:p w14:paraId="4303D2C7" w14:textId="77777777" w:rsidR="00CF481B" w:rsidRDefault="00CF481B" w:rsidP="00A45A39">
            <w:pPr>
              <w:tabs>
                <w:tab w:val="right" w:pos="5738"/>
              </w:tabs>
              <w:spacing w:before="80" w:after="60"/>
              <w:rPr>
                <w:b/>
                <w:i/>
                <w:iCs/>
                <w:sz w:val="18"/>
                <w:szCs w:val="18"/>
              </w:rPr>
            </w:pPr>
          </w:p>
        </w:tc>
        <w:tc>
          <w:tcPr>
            <w:tcW w:w="846" w:type="dxa"/>
            <w:tcBorders>
              <w:left w:val="single" w:sz="4" w:space="0" w:color="auto"/>
              <w:bottom w:val="double" w:sz="4" w:space="0" w:color="auto"/>
              <w:right w:val="single" w:sz="4" w:space="0" w:color="auto"/>
            </w:tcBorders>
          </w:tcPr>
          <w:p w14:paraId="04B9EECB" w14:textId="77777777" w:rsidR="00CF481B" w:rsidRDefault="00CF481B" w:rsidP="00A45A39">
            <w:pPr>
              <w:tabs>
                <w:tab w:val="right" w:pos="5738"/>
              </w:tabs>
              <w:spacing w:before="80" w:after="60"/>
              <w:rPr>
                <w:b/>
                <w:i/>
                <w:iCs/>
                <w:sz w:val="18"/>
                <w:szCs w:val="18"/>
              </w:rPr>
            </w:pPr>
          </w:p>
        </w:tc>
        <w:tc>
          <w:tcPr>
            <w:tcW w:w="1103" w:type="dxa"/>
            <w:tcBorders>
              <w:left w:val="single" w:sz="4" w:space="0" w:color="auto"/>
              <w:bottom w:val="double" w:sz="4" w:space="0" w:color="auto"/>
              <w:right w:val="double" w:sz="4" w:space="0" w:color="auto"/>
            </w:tcBorders>
          </w:tcPr>
          <w:p w14:paraId="6C0A94B2" w14:textId="77777777" w:rsidR="00CF481B" w:rsidRDefault="00CF481B" w:rsidP="00A45A39">
            <w:pPr>
              <w:tabs>
                <w:tab w:val="right" w:pos="5738"/>
              </w:tabs>
              <w:spacing w:before="80" w:after="60"/>
              <w:rPr>
                <w:b/>
                <w:i/>
                <w:iCs/>
                <w:sz w:val="18"/>
                <w:szCs w:val="18"/>
              </w:rPr>
            </w:pPr>
          </w:p>
        </w:tc>
        <w:tc>
          <w:tcPr>
            <w:tcW w:w="1100" w:type="dxa"/>
            <w:tcBorders>
              <w:left w:val="double" w:sz="4" w:space="0" w:color="auto"/>
              <w:bottom w:val="double" w:sz="4" w:space="0" w:color="auto"/>
              <w:right w:val="single" w:sz="4" w:space="0" w:color="auto"/>
            </w:tcBorders>
            <w:shd w:val="clear" w:color="auto" w:fill="C6D9F1" w:themeFill="text2" w:themeFillTint="33"/>
          </w:tcPr>
          <w:p w14:paraId="6CF75E48" w14:textId="77777777" w:rsidR="00CF481B" w:rsidRPr="00DA0801" w:rsidRDefault="00CF481B" w:rsidP="00A45A39">
            <w:pPr>
              <w:spacing w:before="80" w:after="60"/>
              <w:rPr>
                <w:b/>
                <w:i/>
                <w:iCs/>
                <w:sz w:val="18"/>
                <w:szCs w:val="18"/>
              </w:rPr>
            </w:pPr>
          </w:p>
        </w:tc>
        <w:tc>
          <w:tcPr>
            <w:tcW w:w="846" w:type="dxa"/>
            <w:tcBorders>
              <w:left w:val="single" w:sz="4" w:space="0" w:color="auto"/>
              <w:bottom w:val="double" w:sz="4" w:space="0" w:color="auto"/>
              <w:right w:val="single" w:sz="4" w:space="0" w:color="auto"/>
            </w:tcBorders>
            <w:shd w:val="clear" w:color="auto" w:fill="C6D9F1" w:themeFill="text2" w:themeFillTint="33"/>
          </w:tcPr>
          <w:p w14:paraId="68E8E677" w14:textId="77777777" w:rsidR="00CF481B" w:rsidRPr="00DA0801" w:rsidRDefault="00CF481B" w:rsidP="00A45A39">
            <w:pPr>
              <w:spacing w:before="80" w:after="60"/>
              <w:rPr>
                <w:b/>
                <w:i/>
                <w:iCs/>
                <w:sz w:val="18"/>
                <w:szCs w:val="18"/>
              </w:rPr>
            </w:pPr>
          </w:p>
        </w:tc>
        <w:tc>
          <w:tcPr>
            <w:tcW w:w="761" w:type="dxa"/>
            <w:tcBorders>
              <w:left w:val="single" w:sz="4" w:space="0" w:color="auto"/>
              <w:bottom w:val="double" w:sz="4" w:space="0" w:color="auto"/>
              <w:right w:val="double" w:sz="4" w:space="0" w:color="auto"/>
            </w:tcBorders>
            <w:shd w:val="clear" w:color="auto" w:fill="C6D9F1" w:themeFill="text2" w:themeFillTint="33"/>
          </w:tcPr>
          <w:p w14:paraId="49DE5C3D" w14:textId="77777777" w:rsidR="00CF481B" w:rsidRPr="00DA0801" w:rsidRDefault="00CF481B" w:rsidP="00A45A39">
            <w:pPr>
              <w:spacing w:before="80" w:after="60"/>
              <w:rPr>
                <w:b/>
                <w:i/>
                <w:iCs/>
                <w:sz w:val="18"/>
                <w:szCs w:val="18"/>
              </w:rPr>
            </w:pPr>
          </w:p>
        </w:tc>
      </w:tr>
      <w:tr w:rsidR="00CF481B" w:rsidRPr="00C71B7C" w14:paraId="7112D160" w14:textId="77777777" w:rsidTr="00CF481B">
        <w:trPr>
          <w:trHeight w:val="13"/>
        </w:trPr>
        <w:tc>
          <w:tcPr>
            <w:tcW w:w="9732" w:type="dxa"/>
            <w:gridSpan w:val="12"/>
            <w:tcBorders>
              <w:top w:val="nil"/>
              <w:left w:val="nil"/>
              <w:bottom w:val="double" w:sz="4" w:space="0" w:color="auto"/>
              <w:right w:val="nil"/>
            </w:tcBorders>
            <w:shd w:val="clear" w:color="auto" w:fill="FFFFFF"/>
            <w:vAlign w:val="center"/>
          </w:tcPr>
          <w:p w14:paraId="0542DC87" w14:textId="77777777" w:rsidR="00CF481B" w:rsidRPr="00C71B7C" w:rsidRDefault="00CF481B" w:rsidP="00A45A39">
            <w:pPr>
              <w:spacing w:before="80" w:after="60"/>
              <w:rPr>
                <w:b/>
                <w:sz w:val="4"/>
                <w:szCs w:val="4"/>
              </w:rPr>
            </w:pPr>
          </w:p>
        </w:tc>
      </w:tr>
      <w:tr w:rsidR="00CF481B" w:rsidRPr="00455CA7" w14:paraId="0B842F8A" w14:textId="77777777" w:rsidTr="00CF481B">
        <w:trPr>
          <w:cantSplit/>
          <w:trHeight w:val="51"/>
        </w:trPr>
        <w:tc>
          <w:tcPr>
            <w:tcW w:w="4932" w:type="dxa"/>
            <w:gridSpan w:val="5"/>
            <w:tcBorders>
              <w:top w:val="double" w:sz="4" w:space="0" w:color="auto"/>
              <w:left w:val="double" w:sz="4" w:space="0" w:color="auto"/>
              <w:bottom w:val="nil"/>
            </w:tcBorders>
          </w:tcPr>
          <w:p w14:paraId="79F741C3" w14:textId="77777777" w:rsidR="00CF481B" w:rsidRPr="00CC60E7" w:rsidRDefault="00CF481B" w:rsidP="00A45A39">
            <w:pPr>
              <w:spacing w:before="80" w:after="60"/>
              <w:rPr>
                <w:i/>
                <w:iCs/>
                <w:sz w:val="18"/>
                <w:szCs w:val="18"/>
              </w:rPr>
            </w:pPr>
            <w:r w:rsidRPr="00CC60E7">
              <w:rPr>
                <w:b/>
                <w:i/>
                <w:iCs/>
                <w:sz w:val="18"/>
                <w:szCs w:val="18"/>
              </w:rPr>
              <w:t xml:space="preserve">*Adverse event (s): </w:t>
            </w:r>
          </w:p>
        </w:tc>
        <w:tc>
          <w:tcPr>
            <w:tcW w:w="4799" w:type="dxa"/>
            <w:gridSpan w:val="7"/>
            <w:vMerge w:val="restart"/>
            <w:tcBorders>
              <w:top w:val="double" w:sz="4" w:space="0" w:color="auto"/>
              <w:right w:val="double" w:sz="4" w:space="0" w:color="auto"/>
            </w:tcBorders>
          </w:tcPr>
          <w:p w14:paraId="1DA2D9A4" w14:textId="77777777" w:rsidR="00CF481B" w:rsidRPr="00EF379B" w:rsidRDefault="00CF481B" w:rsidP="00A45A39">
            <w:pPr>
              <w:spacing w:before="80" w:after="60"/>
              <w:rPr>
                <w:sz w:val="18"/>
                <w:szCs w:val="18"/>
              </w:rPr>
            </w:pPr>
            <w:r w:rsidRPr="00EF379B">
              <w:rPr>
                <w:sz w:val="18"/>
                <w:szCs w:val="18"/>
              </w:rPr>
              <w:t>Describe AEFI (Signs and symptoms):</w:t>
            </w:r>
          </w:p>
        </w:tc>
      </w:tr>
      <w:tr w:rsidR="00CF481B" w:rsidRPr="00455CA7" w14:paraId="00399573" w14:textId="77777777" w:rsidTr="00CF481B">
        <w:trPr>
          <w:trHeight w:val="368"/>
        </w:trPr>
        <w:tc>
          <w:tcPr>
            <w:tcW w:w="4932" w:type="dxa"/>
            <w:gridSpan w:val="5"/>
            <w:tcBorders>
              <w:top w:val="nil"/>
              <w:left w:val="double" w:sz="4" w:space="0" w:color="auto"/>
            </w:tcBorders>
          </w:tcPr>
          <w:tbl>
            <w:tblPr>
              <w:tblW w:w="6555" w:type="dxa"/>
              <w:tblLayout w:type="fixed"/>
              <w:tblLook w:val="01E0" w:firstRow="1" w:lastRow="1" w:firstColumn="1" w:lastColumn="1" w:noHBand="0" w:noVBand="0"/>
            </w:tblPr>
            <w:tblGrid>
              <w:gridCol w:w="6555"/>
            </w:tblGrid>
            <w:tr w:rsidR="00CF481B" w:rsidRPr="00455CA7" w14:paraId="59107B1E" w14:textId="77777777" w:rsidTr="00CF481B">
              <w:trPr>
                <w:trHeight w:val="392"/>
              </w:trPr>
              <w:tc>
                <w:tcPr>
                  <w:tcW w:w="6555" w:type="dxa"/>
                  <w:shd w:val="clear" w:color="auto" w:fill="auto"/>
                </w:tcPr>
                <w:p w14:paraId="69207522" w14:textId="77777777" w:rsidR="00CF481B" w:rsidRPr="00455CA7" w:rsidRDefault="007E7E3E" w:rsidP="00A45A39">
                  <w:pPr>
                    <w:rPr>
                      <w:sz w:val="18"/>
                      <w:szCs w:val="18"/>
                    </w:rPr>
                  </w:pPr>
                  <w:r w:rsidRPr="00455CA7">
                    <w:rPr>
                      <w:sz w:val="18"/>
                      <w:szCs w:val="18"/>
                    </w:rPr>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Severe local reaction     </w:t>
                  </w:r>
                  <w:r w:rsidRPr="00455CA7">
                    <w:rPr>
                      <w:sz w:val="18"/>
                      <w:szCs w:val="18"/>
                    </w:rPr>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w:t>
                  </w:r>
                  <w:r w:rsidR="00CF481B" w:rsidRPr="00455CA7">
                    <w:rPr>
                      <w:i/>
                      <w:sz w:val="18"/>
                      <w:szCs w:val="18"/>
                    </w:rPr>
                    <w:t xml:space="preserve">&gt;3 days </w:t>
                  </w:r>
                  <w:r w:rsidRPr="00455CA7">
                    <w:rPr>
                      <w:sz w:val="18"/>
                      <w:szCs w:val="18"/>
                    </w:rPr>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w:t>
                  </w:r>
                  <w:r w:rsidR="00CF481B" w:rsidRPr="00455CA7">
                    <w:rPr>
                      <w:i/>
                      <w:sz w:val="18"/>
                      <w:szCs w:val="18"/>
                    </w:rPr>
                    <w:t>beyond nearest joint</w:t>
                  </w:r>
                  <w:r w:rsidR="00CF481B" w:rsidRPr="00455CA7">
                    <w:rPr>
                      <w:sz w:val="18"/>
                      <w:szCs w:val="18"/>
                    </w:rPr>
                    <w:t xml:space="preserve"> </w:t>
                  </w:r>
                </w:p>
                <w:p w14:paraId="1D3A7571" w14:textId="77777777" w:rsidR="00CF481B" w:rsidRPr="00455CA7" w:rsidRDefault="007E7E3E" w:rsidP="00A45A39">
                  <w:pPr>
                    <w:rPr>
                      <w:sz w:val="18"/>
                      <w:szCs w:val="18"/>
                    </w:rPr>
                  </w:pPr>
                  <w:r w:rsidRPr="00455CA7">
                    <w:rPr>
                      <w:sz w:val="18"/>
                      <w:szCs w:val="18"/>
                    </w:rPr>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Seizures                         </w:t>
                  </w:r>
                  <w:r w:rsidRPr="00455CA7">
                    <w:rPr>
                      <w:sz w:val="18"/>
                      <w:szCs w:val="18"/>
                    </w:rPr>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w:t>
                  </w:r>
                  <w:r w:rsidR="00CF481B" w:rsidRPr="00455CA7">
                    <w:rPr>
                      <w:i/>
                      <w:sz w:val="18"/>
                      <w:szCs w:val="18"/>
                    </w:rPr>
                    <w:t>febrile</w:t>
                  </w:r>
                  <w:r w:rsidR="00CF481B" w:rsidRPr="00455CA7">
                    <w:rPr>
                      <w:sz w:val="18"/>
                      <w:szCs w:val="18"/>
                    </w:rPr>
                    <w:t xml:space="preserve">  </w:t>
                  </w:r>
                  <w:r w:rsidRPr="00455CA7">
                    <w:rPr>
                      <w:sz w:val="18"/>
                      <w:szCs w:val="18"/>
                    </w:rPr>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w:t>
                  </w:r>
                  <w:r w:rsidR="00CF481B">
                    <w:rPr>
                      <w:i/>
                      <w:sz w:val="18"/>
                      <w:szCs w:val="18"/>
                    </w:rPr>
                    <w:t>a</w:t>
                  </w:r>
                  <w:r w:rsidR="00CF481B" w:rsidRPr="00455CA7">
                    <w:rPr>
                      <w:i/>
                      <w:sz w:val="18"/>
                      <w:szCs w:val="18"/>
                    </w:rPr>
                    <w:t>febrile</w:t>
                  </w:r>
                </w:p>
                <w:p w14:paraId="66B82C97" w14:textId="77777777" w:rsidR="00CF481B" w:rsidRDefault="007E7E3E" w:rsidP="00A45A39">
                  <w:pPr>
                    <w:rPr>
                      <w:sz w:val="18"/>
                      <w:szCs w:val="18"/>
                    </w:rPr>
                  </w:pPr>
                  <w:r w:rsidRPr="00455CA7">
                    <w:rPr>
                      <w:sz w:val="18"/>
                      <w:szCs w:val="18"/>
                    </w:rPr>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Abscess</w:t>
                  </w:r>
                </w:p>
                <w:p w14:paraId="42939411" w14:textId="77777777" w:rsidR="00CF481B" w:rsidRPr="00455CA7" w:rsidRDefault="007E7E3E" w:rsidP="00A45A39">
                  <w:pPr>
                    <w:rPr>
                      <w:sz w:val="18"/>
                      <w:szCs w:val="18"/>
                    </w:rPr>
                  </w:pPr>
                  <w:r w:rsidRPr="00455CA7">
                    <w:rPr>
                      <w:sz w:val="18"/>
                      <w:szCs w:val="18"/>
                    </w:rPr>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Sepsis                                           </w:t>
                  </w:r>
                </w:p>
                <w:p w14:paraId="32A429A4" w14:textId="77777777" w:rsidR="00CF481B" w:rsidRPr="00455CA7" w:rsidRDefault="007E7E3E" w:rsidP="00A45A39">
                  <w:pPr>
                    <w:rPr>
                      <w:sz w:val="18"/>
                      <w:szCs w:val="18"/>
                    </w:rPr>
                  </w:pPr>
                  <w:r w:rsidRPr="00455CA7">
                    <w:rPr>
                      <w:sz w:val="18"/>
                      <w:szCs w:val="18"/>
                    </w:rPr>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Encephalopathy   </w:t>
                  </w:r>
                </w:p>
                <w:p w14:paraId="5EDE4DC5" w14:textId="77777777" w:rsidR="00CF481B" w:rsidRPr="00455CA7" w:rsidRDefault="007E7E3E" w:rsidP="00A45A39">
                  <w:pPr>
                    <w:rPr>
                      <w:sz w:val="18"/>
                      <w:szCs w:val="18"/>
                    </w:rPr>
                  </w:pPr>
                  <w:r w:rsidRPr="00455CA7">
                    <w:rPr>
                      <w:sz w:val="18"/>
                      <w:szCs w:val="18"/>
                    </w:rPr>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Toxic shock syndrome                    </w:t>
                  </w:r>
                </w:p>
                <w:p w14:paraId="115A6C90" w14:textId="77777777" w:rsidR="00CF481B" w:rsidRPr="00455CA7" w:rsidRDefault="007E7E3E" w:rsidP="00A45A39">
                  <w:pPr>
                    <w:rPr>
                      <w:sz w:val="18"/>
                      <w:szCs w:val="18"/>
                    </w:rPr>
                  </w:pPr>
                  <w:r w:rsidRPr="00455CA7">
                    <w:rPr>
                      <w:sz w:val="18"/>
                      <w:szCs w:val="18"/>
                    </w:rPr>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Thrombocytopenia </w:t>
                  </w:r>
                </w:p>
                <w:p w14:paraId="55039CAA" w14:textId="77777777" w:rsidR="00CF481B" w:rsidRDefault="007E7E3E" w:rsidP="00A45A39">
                  <w:pPr>
                    <w:rPr>
                      <w:sz w:val="18"/>
                      <w:szCs w:val="18"/>
                    </w:rPr>
                  </w:pPr>
                  <w:r w:rsidRPr="00455CA7">
                    <w:rPr>
                      <w:sz w:val="18"/>
                      <w:szCs w:val="18"/>
                    </w:rPr>
                    <w:lastRenderedPageBreak/>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Anaphylaxis  </w:t>
                  </w:r>
                </w:p>
                <w:p w14:paraId="069E031F" w14:textId="77777777" w:rsidR="00CF481B" w:rsidRPr="00455CA7" w:rsidRDefault="007E7E3E" w:rsidP="00A45A39">
                  <w:pPr>
                    <w:rPr>
                      <w:sz w:val="18"/>
                      <w:szCs w:val="18"/>
                    </w:rPr>
                  </w:pPr>
                  <w:r w:rsidRPr="00455CA7">
                    <w:rPr>
                      <w:sz w:val="18"/>
                      <w:szCs w:val="18"/>
                    </w:rPr>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w:t>
                  </w:r>
                  <w:r w:rsidR="00CF481B">
                    <w:rPr>
                      <w:sz w:val="18"/>
                      <w:szCs w:val="18"/>
                    </w:rPr>
                    <w:t xml:space="preserve">Fever≥38°C           </w:t>
                  </w:r>
                  <w:r w:rsidR="00CF481B" w:rsidRPr="00455CA7">
                    <w:rPr>
                      <w:sz w:val="18"/>
                      <w:szCs w:val="18"/>
                    </w:rPr>
                    <w:t xml:space="preserve">            </w:t>
                  </w:r>
                </w:p>
                <w:p w14:paraId="76EA7C2C" w14:textId="77777777" w:rsidR="00CF481B" w:rsidRDefault="007E7E3E" w:rsidP="00A45A39">
                  <w:pPr>
                    <w:rPr>
                      <w:sz w:val="18"/>
                      <w:szCs w:val="18"/>
                    </w:rPr>
                  </w:pPr>
                  <w:r w:rsidRPr="00455CA7">
                    <w:rPr>
                      <w:sz w:val="18"/>
                      <w:szCs w:val="18"/>
                    </w:rPr>
                    <w:fldChar w:fldCharType="begin">
                      <w:ffData>
                        <w:name w:val="Check11"/>
                        <w:enabled/>
                        <w:calcOnExit w:val="0"/>
                        <w:checkBox>
                          <w:sizeAuto/>
                          <w:default w:val="0"/>
                        </w:checkBox>
                      </w:ffData>
                    </w:fldChar>
                  </w:r>
                  <w:r w:rsidR="00CF481B" w:rsidRPr="00455CA7">
                    <w:rPr>
                      <w:sz w:val="18"/>
                      <w:szCs w:val="18"/>
                    </w:rPr>
                    <w:instrText xml:space="preserve"> FORMCHECKBOX </w:instrText>
                  </w:r>
                  <w:r w:rsidR="0074077A">
                    <w:rPr>
                      <w:sz w:val="18"/>
                      <w:szCs w:val="18"/>
                    </w:rPr>
                  </w:r>
                  <w:r w:rsidR="0074077A">
                    <w:rPr>
                      <w:sz w:val="18"/>
                      <w:szCs w:val="18"/>
                    </w:rPr>
                    <w:fldChar w:fldCharType="separate"/>
                  </w:r>
                  <w:r w:rsidRPr="00455CA7">
                    <w:rPr>
                      <w:sz w:val="18"/>
                      <w:szCs w:val="18"/>
                    </w:rPr>
                    <w:fldChar w:fldCharType="end"/>
                  </w:r>
                  <w:r w:rsidR="00CF481B" w:rsidRPr="00455CA7">
                    <w:rPr>
                      <w:sz w:val="18"/>
                      <w:szCs w:val="18"/>
                    </w:rPr>
                    <w:t xml:space="preserve"> Other (specify)................................</w:t>
                  </w:r>
                </w:p>
                <w:p w14:paraId="1CAAA1DE" w14:textId="77777777" w:rsidR="00CF481B" w:rsidRPr="00455CA7" w:rsidRDefault="00CF481B" w:rsidP="00A45A39">
                  <w:pPr>
                    <w:spacing w:before="80" w:after="60"/>
                    <w:rPr>
                      <w:sz w:val="18"/>
                      <w:szCs w:val="18"/>
                    </w:rPr>
                  </w:pPr>
                  <w:r w:rsidRPr="00CA499F">
                    <w:rPr>
                      <w:bCs/>
                      <w:sz w:val="18"/>
                      <w:szCs w:val="18"/>
                    </w:rPr>
                    <w:t>Date &amp; Time AEFI started (DD/MM/YYYY)</w:t>
                  </w:r>
                  <w:r w:rsidRPr="001F172F">
                    <w:rPr>
                      <w:b/>
                      <w:sz w:val="18"/>
                      <w:szCs w:val="18"/>
                    </w:rPr>
                    <w:t>:</w:t>
                  </w:r>
                  <w:r>
                    <w:rPr>
                      <w:b/>
                      <w:sz w:val="18"/>
                      <w:szCs w:val="18"/>
                    </w:rPr>
                    <w:t xml:space="preserve">                                                                                                    </w:t>
                  </w:r>
                  <w:r>
                    <w:rPr>
                      <w:rFonts w:ascii="Arial" w:hAnsi="Arial" w:cs="Arial"/>
                    </w:rPr>
                    <w:t>__ __</w:t>
                  </w:r>
                  <w:r w:rsidRPr="008B1BCA">
                    <w:rPr>
                      <w:rFonts w:ascii="Arial" w:hAnsi="Arial" w:cs="Arial"/>
                    </w:rPr>
                    <w:t xml:space="preserve">  / </w:t>
                  </w:r>
                  <w:r>
                    <w:rPr>
                      <w:rFonts w:ascii="Arial" w:hAnsi="Arial" w:cs="Arial"/>
                    </w:rPr>
                    <w:t>__ __</w:t>
                  </w:r>
                  <w:r w:rsidRPr="008B1BCA">
                    <w:rPr>
                      <w:rFonts w:ascii="Arial" w:hAnsi="Arial" w:cs="Arial"/>
                    </w:rPr>
                    <w:t xml:space="preserve">  / </w:t>
                  </w:r>
                  <w:r>
                    <w:rPr>
                      <w:rFonts w:ascii="Arial" w:hAnsi="Arial" w:cs="Arial"/>
                    </w:rPr>
                    <w:t>__ __ __ __</w:t>
                  </w:r>
                  <w:r w:rsidRPr="008B1BCA">
                    <w:rPr>
                      <w:rFonts w:ascii="Arial" w:hAnsi="Arial" w:cs="Arial"/>
                    </w:rPr>
                    <w:t xml:space="preserve"> </w:t>
                  </w:r>
                  <w:r w:rsidRPr="008B1BCA">
                    <w:rPr>
                      <w:rFonts w:ascii="Arial" w:hAnsi="Arial" w:cs="Arial"/>
                      <w:b/>
                      <w:sz w:val="18"/>
                      <w:szCs w:val="18"/>
                    </w:rPr>
                    <w:t xml:space="preserve">   </w:t>
                  </w:r>
                  <w:r w:rsidR="007E7E3E" w:rsidRPr="00455CA7">
                    <w:rPr>
                      <w:sz w:val="18"/>
                      <w:szCs w:val="18"/>
                    </w:rPr>
                    <w:fldChar w:fldCharType="begin">
                      <w:ffData>
                        <w:name w:val="Check11"/>
                        <w:enabled/>
                        <w:calcOnExit w:val="0"/>
                        <w:checkBox>
                          <w:sizeAuto/>
                          <w:default w:val="0"/>
                        </w:checkBox>
                      </w:ffData>
                    </w:fldChar>
                  </w:r>
                  <w:r w:rsidRPr="00455CA7">
                    <w:rPr>
                      <w:sz w:val="18"/>
                      <w:szCs w:val="18"/>
                    </w:rPr>
                    <w:instrText xml:space="preserve"> FORMCHECKBOX </w:instrText>
                  </w:r>
                  <w:r w:rsidR="0074077A">
                    <w:rPr>
                      <w:sz w:val="18"/>
                      <w:szCs w:val="18"/>
                    </w:rPr>
                  </w:r>
                  <w:r w:rsidR="0074077A">
                    <w:rPr>
                      <w:sz w:val="18"/>
                      <w:szCs w:val="18"/>
                    </w:rPr>
                    <w:fldChar w:fldCharType="separate"/>
                  </w:r>
                  <w:r w:rsidR="007E7E3E" w:rsidRPr="00455CA7">
                    <w:rPr>
                      <w:sz w:val="18"/>
                      <w:szCs w:val="18"/>
                    </w:rPr>
                    <w:fldChar w:fldCharType="end"/>
                  </w:r>
                  <w:r w:rsidR="007E7E3E" w:rsidRPr="00455CA7">
                    <w:rPr>
                      <w:sz w:val="18"/>
                      <w:szCs w:val="18"/>
                    </w:rPr>
                    <w:fldChar w:fldCharType="begin">
                      <w:ffData>
                        <w:name w:val="Check11"/>
                        <w:enabled/>
                        <w:calcOnExit w:val="0"/>
                        <w:checkBox>
                          <w:sizeAuto/>
                          <w:default w:val="0"/>
                        </w:checkBox>
                      </w:ffData>
                    </w:fldChar>
                  </w:r>
                  <w:r w:rsidRPr="00455CA7">
                    <w:rPr>
                      <w:sz w:val="18"/>
                      <w:szCs w:val="18"/>
                    </w:rPr>
                    <w:instrText xml:space="preserve"> FORMCHECKBOX </w:instrText>
                  </w:r>
                  <w:r w:rsidR="0074077A">
                    <w:rPr>
                      <w:sz w:val="18"/>
                      <w:szCs w:val="18"/>
                    </w:rPr>
                  </w:r>
                  <w:r w:rsidR="0074077A">
                    <w:rPr>
                      <w:sz w:val="18"/>
                      <w:szCs w:val="18"/>
                    </w:rPr>
                    <w:fldChar w:fldCharType="separate"/>
                  </w:r>
                  <w:r w:rsidR="007E7E3E" w:rsidRPr="00455CA7">
                    <w:rPr>
                      <w:sz w:val="18"/>
                      <w:szCs w:val="18"/>
                    </w:rPr>
                    <w:fldChar w:fldCharType="end"/>
                  </w:r>
                  <w:r w:rsidRPr="00455CA7">
                    <w:rPr>
                      <w:sz w:val="18"/>
                      <w:szCs w:val="18"/>
                    </w:rPr>
                    <w:t xml:space="preserve"> </w:t>
                  </w:r>
                  <w:r>
                    <w:rPr>
                      <w:sz w:val="18"/>
                      <w:szCs w:val="18"/>
                    </w:rPr>
                    <w:t>Hr</w:t>
                  </w:r>
                  <w:r w:rsidRPr="00455CA7">
                    <w:rPr>
                      <w:sz w:val="18"/>
                      <w:szCs w:val="18"/>
                    </w:rPr>
                    <w:t xml:space="preserve"> </w:t>
                  </w:r>
                  <w:r w:rsidR="007E7E3E" w:rsidRPr="00455CA7">
                    <w:rPr>
                      <w:sz w:val="18"/>
                      <w:szCs w:val="18"/>
                    </w:rPr>
                    <w:fldChar w:fldCharType="begin">
                      <w:ffData>
                        <w:name w:val="Check11"/>
                        <w:enabled/>
                        <w:calcOnExit w:val="0"/>
                        <w:checkBox>
                          <w:sizeAuto/>
                          <w:default w:val="0"/>
                        </w:checkBox>
                      </w:ffData>
                    </w:fldChar>
                  </w:r>
                  <w:r w:rsidRPr="00455CA7">
                    <w:rPr>
                      <w:sz w:val="18"/>
                      <w:szCs w:val="18"/>
                    </w:rPr>
                    <w:instrText xml:space="preserve"> FORMCHECKBOX </w:instrText>
                  </w:r>
                  <w:r w:rsidR="0074077A">
                    <w:rPr>
                      <w:sz w:val="18"/>
                      <w:szCs w:val="18"/>
                    </w:rPr>
                  </w:r>
                  <w:r w:rsidR="0074077A">
                    <w:rPr>
                      <w:sz w:val="18"/>
                      <w:szCs w:val="18"/>
                    </w:rPr>
                    <w:fldChar w:fldCharType="separate"/>
                  </w:r>
                  <w:r w:rsidR="007E7E3E" w:rsidRPr="00455CA7">
                    <w:rPr>
                      <w:sz w:val="18"/>
                      <w:szCs w:val="18"/>
                    </w:rPr>
                    <w:fldChar w:fldCharType="end"/>
                  </w:r>
                  <w:r w:rsidR="007E7E3E" w:rsidRPr="00455CA7">
                    <w:rPr>
                      <w:sz w:val="18"/>
                      <w:szCs w:val="18"/>
                    </w:rPr>
                    <w:fldChar w:fldCharType="begin">
                      <w:ffData>
                        <w:name w:val="Check11"/>
                        <w:enabled/>
                        <w:calcOnExit w:val="0"/>
                        <w:checkBox>
                          <w:sizeAuto/>
                          <w:default w:val="0"/>
                        </w:checkBox>
                      </w:ffData>
                    </w:fldChar>
                  </w:r>
                  <w:r w:rsidRPr="00455CA7">
                    <w:rPr>
                      <w:sz w:val="18"/>
                      <w:szCs w:val="18"/>
                    </w:rPr>
                    <w:instrText xml:space="preserve"> FORMCHECKBOX </w:instrText>
                  </w:r>
                  <w:r w:rsidR="0074077A">
                    <w:rPr>
                      <w:sz w:val="18"/>
                      <w:szCs w:val="18"/>
                    </w:rPr>
                  </w:r>
                  <w:r w:rsidR="0074077A">
                    <w:rPr>
                      <w:sz w:val="18"/>
                      <w:szCs w:val="18"/>
                    </w:rPr>
                    <w:fldChar w:fldCharType="separate"/>
                  </w:r>
                  <w:r w:rsidR="007E7E3E" w:rsidRPr="00455CA7">
                    <w:rPr>
                      <w:sz w:val="18"/>
                      <w:szCs w:val="18"/>
                    </w:rPr>
                    <w:fldChar w:fldCharType="end"/>
                  </w:r>
                  <w:r>
                    <w:rPr>
                      <w:sz w:val="18"/>
                      <w:szCs w:val="18"/>
                    </w:rPr>
                    <w:t>Min</w:t>
                  </w:r>
                </w:p>
              </w:tc>
            </w:tr>
          </w:tbl>
          <w:p w14:paraId="685013F3" w14:textId="77777777" w:rsidR="00CF481B" w:rsidRPr="00455CA7" w:rsidRDefault="00CF481B" w:rsidP="00A45A39">
            <w:pPr>
              <w:rPr>
                <w:sz w:val="18"/>
                <w:szCs w:val="18"/>
              </w:rPr>
            </w:pPr>
          </w:p>
        </w:tc>
        <w:tc>
          <w:tcPr>
            <w:tcW w:w="4799" w:type="dxa"/>
            <w:gridSpan w:val="7"/>
            <w:vMerge/>
            <w:tcBorders>
              <w:right w:val="double" w:sz="4" w:space="0" w:color="auto"/>
            </w:tcBorders>
          </w:tcPr>
          <w:p w14:paraId="631A3A40" w14:textId="77777777" w:rsidR="00CF481B" w:rsidRPr="00455CA7" w:rsidRDefault="00CF481B" w:rsidP="00A45A39">
            <w:pPr>
              <w:spacing w:before="80" w:after="60"/>
              <w:rPr>
                <w:b/>
                <w:sz w:val="18"/>
                <w:szCs w:val="18"/>
              </w:rPr>
            </w:pPr>
          </w:p>
        </w:tc>
      </w:tr>
      <w:tr w:rsidR="00CF481B" w:rsidRPr="00851142" w14:paraId="1EFE9244" w14:textId="77777777" w:rsidTr="00CF481B">
        <w:trPr>
          <w:cantSplit/>
          <w:trHeight w:val="93"/>
        </w:trPr>
        <w:tc>
          <w:tcPr>
            <w:tcW w:w="9732" w:type="dxa"/>
            <w:gridSpan w:val="12"/>
            <w:tcBorders>
              <w:left w:val="double" w:sz="4" w:space="0" w:color="auto"/>
              <w:right w:val="double" w:sz="4" w:space="0" w:color="auto"/>
            </w:tcBorders>
          </w:tcPr>
          <w:p w14:paraId="3C271B58" w14:textId="77777777" w:rsidR="00CF481B" w:rsidRPr="00851142" w:rsidRDefault="00CF481B" w:rsidP="00A45A39">
            <w:pPr>
              <w:rPr>
                <w:b/>
                <w:i/>
                <w:iCs/>
                <w:sz w:val="18"/>
                <w:szCs w:val="18"/>
              </w:rPr>
            </w:pPr>
            <w:r w:rsidRPr="00851142">
              <w:rPr>
                <w:b/>
                <w:i/>
                <w:iCs/>
                <w:sz w:val="18"/>
                <w:szCs w:val="18"/>
              </w:rPr>
              <w:t xml:space="preserve">*Serious: Yes / No ;  </w:t>
            </w:r>
            <w:r w:rsidRPr="00851142">
              <w:rPr>
                <w:b/>
                <w:iCs/>
                <w:sz w:val="18"/>
                <w:szCs w:val="18"/>
              </w:rPr>
              <w:sym w:font="Wingdings" w:char="F0E8"/>
            </w:r>
            <w:r w:rsidRPr="00851142">
              <w:rPr>
                <w:b/>
                <w:i/>
                <w:iCs/>
                <w:sz w:val="18"/>
                <w:szCs w:val="18"/>
              </w:rPr>
              <w:t xml:space="preserve">  </w:t>
            </w:r>
            <w:r w:rsidRPr="00851142">
              <w:rPr>
                <w:iCs/>
                <w:sz w:val="18"/>
                <w:szCs w:val="18"/>
              </w:rPr>
              <w:t xml:space="preserve">If Yes  </w:t>
            </w:r>
            <w:r w:rsidR="007E7E3E" w:rsidRPr="00851142">
              <w:rPr>
                <w:sz w:val="18"/>
                <w:szCs w:val="18"/>
              </w:rPr>
              <w:fldChar w:fldCharType="begin">
                <w:ffData>
                  <w:name w:val="Check11"/>
                  <w:enabled/>
                  <w:calcOnExit w:val="0"/>
                  <w:checkBox>
                    <w:sizeAuto/>
                    <w:default w:val="0"/>
                  </w:checkBox>
                </w:ffData>
              </w:fldChar>
            </w:r>
            <w:r w:rsidRPr="00851142">
              <w:rPr>
                <w:sz w:val="18"/>
                <w:szCs w:val="18"/>
                <w:lang w:val="en-US"/>
              </w:rPr>
              <w:instrText xml:space="preserve"> FORMCHECKBOX </w:instrText>
            </w:r>
            <w:r w:rsidR="0074077A">
              <w:rPr>
                <w:sz w:val="18"/>
                <w:szCs w:val="18"/>
              </w:rPr>
            </w:r>
            <w:r w:rsidR="0074077A">
              <w:rPr>
                <w:sz w:val="18"/>
                <w:szCs w:val="18"/>
              </w:rPr>
              <w:fldChar w:fldCharType="separate"/>
            </w:r>
            <w:r w:rsidR="007E7E3E" w:rsidRPr="00851142">
              <w:rPr>
                <w:sz w:val="18"/>
                <w:szCs w:val="18"/>
              </w:rPr>
              <w:fldChar w:fldCharType="end"/>
            </w:r>
            <w:r w:rsidRPr="00851142">
              <w:rPr>
                <w:sz w:val="18"/>
                <w:szCs w:val="18"/>
              </w:rPr>
              <w:t xml:space="preserve"> </w:t>
            </w:r>
            <w:r w:rsidRPr="00851142">
              <w:rPr>
                <w:iCs/>
                <w:sz w:val="18"/>
                <w:szCs w:val="18"/>
              </w:rPr>
              <w:t xml:space="preserve">Death  </w:t>
            </w:r>
            <w:r w:rsidR="007E7E3E" w:rsidRPr="00851142">
              <w:rPr>
                <w:sz w:val="18"/>
                <w:szCs w:val="18"/>
              </w:rPr>
              <w:fldChar w:fldCharType="begin">
                <w:ffData>
                  <w:name w:val="Check11"/>
                  <w:enabled/>
                  <w:calcOnExit w:val="0"/>
                  <w:checkBox>
                    <w:sizeAuto/>
                    <w:default w:val="0"/>
                  </w:checkBox>
                </w:ffData>
              </w:fldChar>
            </w:r>
            <w:r w:rsidRPr="00851142">
              <w:rPr>
                <w:sz w:val="18"/>
                <w:szCs w:val="18"/>
                <w:lang w:val="en-US"/>
              </w:rPr>
              <w:instrText xml:space="preserve"> FORMCHECKBOX </w:instrText>
            </w:r>
            <w:r w:rsidR="0074077A">
              <w:rPr>
                <w:sz w:val="18"/>
                <w:szCs w:val="18"/>
              </w:rPr>
            </w:r>
            <w:r w:rsidR="0074077A">
              <w:rPr>
                <w:sz w:val="18"/>
                <w:szCs w:val="18"/>
              </w:rPr>
              <w:fldChar w:fldCharType="separate"/>
            </w:r>
            <w:r w:rsidR="007E7E3E" w:rsidRPr="00851142">
              <w:rPr>
                <w:sz w:val="18"/>
                <w:szCs w:val="18"/>
              </w:rPr>
              <w:fldChar w:fldCharType="end"/>
            </w:r>
            <w:r w:rsidRPr="00851142">
              <w:rPr>
                <w:sz w:val="18"/>
                <w:szCs w:val="18"/>
              </w:rPr>
              <w:t xml:space="preserve"> </w:t>
            </w:r>
            <w:r w:rsidRPr="00851142">
              <w:rPr>
                <w:iCs/>
                <w:sz w:val="18"/>
                <w:szCs w:val="18"/>
              </w:rPr>
              <w:t xml:space="preserve">Life threatening  </w:t>
            </w:r>
            <w:r w:rsidR="007E7E3E" w:rsidRPr="00851142">
              <w:rPr>
                <w:sz w:val="18"/>
                <w:szCs w:val="18"/>
              </w:rPr>
              <w:fldChar w:fldCharType="begin">
                <w:ffData>
                  <w:name w:val="Check11"/>
                  <w:enabled/>
                  <w:calcOnExit w:val="0"/>
                  <w:checkBox>
                    <w:sizeAuto/>
                    <w:default w:val="0"/>
                  </w:checkBox>
                </w:ffData>
              </w:fldChar>
            </w:r>
            <w:r w:rsidRPr="00851142">
              <w:rPr>
                <w:sz w:val="18"/>
                <w:szCs w:val="18"/>
                <w:lang w:val="en-US"/>
              </w:rPr>
              <w:instrText xml:space="preserve"> FORMCHECKBOX </w:instrText>
            </w:r>
            <w:r w:rsidR="0074077A">
              <w:rPr>
                <w:sz w:val="18"/>
                <w:szCs w:val="18"/>
              </w:rPr>
            </w:r>
            <w:r w:rsidR="0074077A">
              <w:rPr>
                <w:sz w:val="18"/>
                <w:szCs w:val="18"/>
              </w:rPr>
              <w:fldChar w:fldCharType="separate"/>
            </w:r>
            <w:r w:rsidR="007E7E3E" w:rsidRPr="00851142">
              <w:rPr>
                <w:sz w:val="18"/>
                <w:szCs w:val="18"/>
              </w:rPr>
              <w:fldChar w:fldCharType="end"/>
            </w:r>
            <w:r w:rsidRPr="00851142">
              <w:rPr>
                <w:sz w:val="18"/>
                <w:szCs w:val="18"/>
              </w:rPr>
              <w:t xml:space="preserve"> </w:t>
            </w:r>
            <w:r w:rsidRPr="00851142">
              <w:rPr>
                <w:iCs/>
                <w:sz w:val="18"/>
                <w:szCs w:val="18"/>
              </w:rPr>
              <w:t>Disability</w:t>
            </w:r>
            <w:r w:rsidRPr="00851142">
              <w:rPr>
                <w:sz w:val="18"/>
                <w:szCs w:val="18"/>
              </w:rPr>
              <w:t xml:space="preserve">  </w:t>
            </w:r>
            <w:r w:rsidR="007E7E3E" w:rsidRPr="00851142">
              <w:rPr>
                <w:sz w:val="18"/>
                <w:szCs w:val="18"/>
              </w:rPr>
              <w:fldChar w:fldCharType="begin">
                <w:ffData>
                  <w:name w:val="Check11"/>
                  <w:enabled/>
                  <w:calcOnExit w:val="0"/>
                  <w:checkBox>
                    <w:sizeAuto/>
                    <w:default w:val="0"/>
                  </w:checkBox>
                </w:ffData>
              </w:fldChar>
            </w:r>
            <w:r w:rsidRPr="00851142">
              <w:rPr>
                <w:sz w:val="18"/>
                <w:szCs w:val="18"/>
                <w:lang w:val="en-US"/>
              </w:rPr>
              <w:instrText xml:space="preserve"> FORMCHECKBOX </w:instrText>
            </w:r>
            <w:r w:rsidR="0074077A">
              <w:rPr>
                <w:sz w:val="18"/>
                <w:szCs w:val="18"/>
              </w:rPr>
            </w:r>
            <w:r w:rsidR="0074077A">
              <w:rPr>
                <w:sz w:val="18"/>
                <w:szCs w:val="18"/>
              </w:rPr>
              <w:fldChar w:fldCharType="separate"/>
            </w:r>
            <w:r w:rsidR="007E7E3E" w:rsidRPr="00851142">
              <w:rPr>
                <w:sz w:val="18"/>
                <w:szCs w:val="18"/>
              </w:rPr>
              <w:fldChar w:fldCharType="end"/>
            </w:r>
            <w:r w:rsidRPr="00851142">
              <w:rPr>
                <w:sz w:val="18"/>
                <w:szCs w:val="18"/>
              </w:rPr>
              <w:t xml:space="preserve"> </w:t>
            </w:r>
            <w:r w:rsidRPr="00851142">
              <w:rPr>
                <w:iCs/>
                <w:sz w:val="18"/>
                <w:szCs w:val="18"/>
              </w:rPr>
              <w:t xml:space="preserve">Hospitalization  </w:t>
            </w:r>
            <w:r w:rsidR="007E7E3E" w:rsidRPr="00851142">
              <w:rPr>
                <w:sz w:val="18"/>
                <w:szCs w:val="18"/>
              </w:rPr>
              <w:fldChar w:fldCharType="begin">
                <w:ffData>
                  <w:name w:val="Check11"/>
                  <w:enabled/>
                  <w:calcOnExit w:val="0"/>
                  <w:checkBox>
                    <w:sizeAuto/>
                    <w:default w:val="0"/>
                  </w:checkBox>
                </w:ffData>
              </w:fldChar>
            </w:r>
            <w:r w:rsidRPr="00851142">
              <w:rPr>
                <w:sz w:val="18"/>
                <w:szCs w:val="18"/>
                <w:lang w:val="en-US"/>
              </w:rPr>
              <w:instrText xml:space="preserve"> FORMCHECKBOX </w:instrText>
            </w:r>
            <w:r w:rsidR="0074077A">
              <w:rPr>
                <w:sz w:val="18"/>
                <w:szCs w:val="18"/>
              </w:rPr>
            </w:r>
            <w:r w:rsidR="0074077A">
              <w:rPr>
                <w:sz w:val="18"/>
                <w:szCs w:val="18"/>
              </w:rPr>
              <w:fldChar w:fldCharType="separate"/>
            </w:r>
            <w:r w:rsidR="007E7E3E" w:rsidRPr="00851142">
              <w:rPr>
                <w:sz w:val="18"/>
                <w:szCs w:val="18"/>
              </w:rPr>
              <w:fldChar w:fldCharType="end"/>
            </w:r>
            <w:r w:rsidRPr="00851142">
              <w:rPr>
                <w:sz w:val="18"/>
                <w:szCs w:val="18"/>
              </w:rPr>
              <w:t xml:space="preserve"> </w:t>
            </w:r>
            <w:r w:rsidRPr="00851142">
              <w:rPr>
                <w:iCs/>
                <w:sz w:val="18"/>
                <w:szCs w:val="18"/>
              </w:rPr>
              <w:t xml:space="preserve">Congenital anomaly </w:t>
            </w:r>
            <w:r w:rsidR="007E7E3E" w:rsidRPr="00851142">
              <w:rPr>
                <w:sz w:val="18"/>
                <w:szCs w:val="18"/>
              </w:rPr>
              <w:fldChar w:fldCharType="begin">
                <w:ffData>
                  <w:name w:val="Check11"/>
                  <w:enabled/>
                  <w:calcOnExit w:val="0"/>
                  <w:checkBox>
                    <w:sizeAuto/>
                    <w:default w:val="0"/>
                  </w:checkBox>
                </w:ffData>
              </w:fldChar>
            </w:r>
            <w:r w:rsidRPr="00851142">
              <w:rPr>
                <w:sz w:val="18"/>
                <w:szCs w:val="18"/>
                <w:lang w:val="en-US"/>
              </w:rPr>
              <w:instrText xml:space="preserve"> FORMCHECKBOX </w:instrText>
            </w:r>
            <w:r w:rsidR="0074077A">
              <w:rPr>
                <w:sz w:val="18"/>
                <w:szCs w:val="18"/>
              </w:rPr>
            </w:r>
            <w:r w:rsidR="0074077A">
              <w:rPr>
                <w:sz w:val="18"/>
                <w:szCs w:val="18"/>
              </w:rPr>
              <w:fldChar w:fldCharType="separate"/>
            </w:r>
            <w:r w:rsidR="007E7E3E" w:rsidRPr="00851142">
              <w:rPr>
                <w:sz w:val="18"/>
                <w:szCs w:val="18"/>
              </w:rPr>
              <w:fldChar w:fldCharType="end"/>
            </w:r>
            <w:r w:rsidRPr="00851142">
              <w:rPr>
                <w:sz w:val="18"/>
                <w:szCs w:val="18"/>
              </w:rPr>
              <w:t xml:space="preserve"> </w:t>
            </w:r>
            <w:r w:rsidRPr="00851142">
              <w:rPr>
                <w:iCs/>
                <w:sz w:val="18"/>
                <w:szCs w:val="18"/>
              </w:rPr>
              <w:t>Other important medical event (Specify________________________________________________ )</w:t>
            </w:r>
          </w:p>
          <w:p w14:paraId="4350CC25" w14:textId="77777777" w:rsidR="00CF481B" w:rsidRPr="00851142" w:rsidRDefault="00CF481B" w:rsidP="00A45A39">
            <w:pPr>
              <w:rPr>
                <w:b/>
                <w:i/>
                <w:iCs/>
                <w:sz w:val="18"/>
                <w:szCs w:val="18"/>
              </w:rPr>
            </w:pPr>
          </w:p>
          <w:p w14:paraId="0DB4931E" w14:textId="77777777" w:rsidR="00CF481B" w:rsidRPr="00851142" w:rsidRDefault="00CF481B" w:rsidP="00A45A39">
            <w:pPr>
              <w:rPr>
                <w:sz w:val="18"/>
                <w:szCs w:val="18"/>
              </w:rPr>
            </w:pPr>
            <w:r w:rsidRPr="00851142">
              <w:rPr>
                <w:b/>
                <w:i/>
                <w:iCs/>
                <w:sz w:val="18"/>
                <w:szCs w:val="18"/>
              </w:rPr>
              <w:t xml:space="preserve">*Outcome:    </w:t>
            </w:r>
            <w:r w:rsidR="007E7E3E" w:rsidRPr="00851142">
              <w:rPr>
                <w:sz w:val="18"/>
                <w:szCs w:val="18"/>
              </w:rPr>
              <w:fldChar w:fldCharType="begin">
                <w:ffData>
                  <w:name w:val=""/>
                  <w:enabled/>
                  <w:calcOnExit w:val="0"/>
                  <w:checkBox>
                    <w:sizeAuto/>
                    <w:default w:val="0"/>
                  </w:checkBox>
                </w:ffData>
              </w:fldChar>
            </w:r>
            <w:r w:rsidRPr="00851142">
              <w:rPr>
                <w:sz w:val="18"/>
                <w:szCs w:val="18"/>
                <w:lang w:val="en-US"/>
              </w:rPr>
              <w:instrText xml:space="preserve"> FORMCHECKBOX </w:instrText>
            </w:r>
            <w:r w:rsidR="0074077A">
              <w:rPr>
                <w:sz w:val="18"/>
                <w:szCs w:val="18"/>
              </w:rPr>
            </w:r>
            <w:r w:rsidR="0074077A">
              <w:rPr>
                <w:sz w:val="18"/>
                <w:szCs w:val="18"/>
              </w:rPr>
              <w:fldChar w:fldCharType="separate"/>
            </w:r>
            <w:r w:rsidR="007E7E3E" w:rsidRPr="00851142">
              <w:rPr>
                <w:sz w:val="18"/>
                <w:szCs w:val="18"/>
              </w:rPr>
              <w:fldChar w:fldCharType="end"/>
            </w:r>
            <w:r w:rsidRPr="00851142">
              <w:rPr>
                <w:sz w:val="18"/>
                <w:szCs w:val="18"/>
              </w:rPr>
              <w:t xml:space="preserve"> Recovering     </w:t>
            </w:r>
            <w:r w:rsidR="007E7E3E" w:rsidRPr="00851142">
              <w:rPr>
                <w:sz w:val="18"/>
                <w:szCs w:val="18"/>
              </w:rPr>
              <w:fldChar w:fldCharType="begin">
                <w:ffData>
                  <w:name w:val=""/>
                  <w:enabled/>
                  <w:calcOnExit w:val="0"/>
                  <w:checkBox>
                    <w:sizeAuto/>
                    <w:default w:val="0"/>
                  </w:checkBox>
                </w:ffData>
              </w:fldChar>
            </w:r>
            <w:r w:rsidRPr="00851142">
              <w:rPr>
                <w:sz w:val="18"/>
                <w:szCs w:val="18"/>
                <w:lang w:val="en-US"/>
              </w:rPr>
              <w:instrText xml:space="preserve"> FORMCHECKBOX </w:instrText>
            </w:r>
            <w:r w:rsidR="0074077A">
              <w:rPr>
                <w:sz w:val="18"/>
                <w:szCs w:val="18"/>
              </w:rPr>
            </w:r>
            <w:r w:rsidR="0074077A">
              <w:rPr>
                <w:sz w:val="18"/>
                <w:szCs w:val="18"/>
              </w:rPr>
              <w:fldChar w:fldCharType="separate"/>
            </w:r>
            <w:r w:rsidR="007E7E3E" w:rsidRPr="00851142">
              <w:rPr>
                <w:sz w:val="18"/>
                <w:szCs w:val="18"/>
              </w:rPr>
              <w:fldChar w:fldCharType="end"/>
            </w:r>
            <w:r w:rsidRPr="00851142">
              <w:rPr>
                <w:sz w:val="18"/>
                <w:szCs w:val="18"/>
                <w:lang w:val="en-US"/>
              </w:rPr>
              <w:t xml:space="preserve"> </w:t>
            </w:r>
            <w:r w:rsidRPr="00851142">
              <w:rPr>
                <w:sz w:val="18"/>
                <w:szCs w:val="18"/>
              </w:rPr>
              <w:t xml:space="preserve">Recovered    </w:t>
            </w:r>
            <w:r w:rsidR="007E7E3E" w:rsidRPr="00851142">
              <w:rPr>
                <w:sz w:val="18"/>
                <w:szCs w:val="18"/>
              </w:rPr>
              <w:fldChar w:fldCharType="begin">
                <w:ffData>
                  <w:name w:val="Check11"/>
                  <w:enabled/>
                  <w:calcOnExit w:val="0"/>
                  <w:checkBox>
                    <w:sizeAuto/>
                    <w:default w:val="0"/>
                  </w:checkBox>
                </w:ffData>
              </w:fldChar>
            </w:r>
            <w:r w:rsidRPr="00851142">
              <w:rPr>
                <w:sz w:val="18"/>
                <w:szCs w:val="18"/>
                <w:lang w:val="en-US"/>
              </w:rPr>
              <w:instrText xml:space="preserve"> FORMCHECKBOX </w:instrText>
            </w:r>
            <w:r w:rsidR="0074077A">
              <w:rPr>
                <w:sz w:val="18"/>
                <w:szCs w:val="18"/>
              </w:rPr>
            </w:r>
            <w:r w:rsidR="0074077A">
              <w:rPr>
                <w:sz w:val="18"/>
                <w:szCs w:val="18"/>
              </w:rPr>
              <w:fldChar w:fldCharType="separate"/>
            </w:r>
            <w:r w:rsidR="007E7E3E" w:rsidRPr="00851142">
              <w:rPr>
                <w:sz w:val="18"/>
                <w:szCs w:val="18"/>
              </w:rPr>
              <w:fldChar w:fldCharType="end"/>
            </w:r>
            <w:r w:rsidRPr="00851142">
              <w:rPr>
                <w:sz w:val="18"/>
                <w:szCs w:val="18"/>
                <w:lang w:val="en-US"/>
              </w:rPr>
              <w:t xml:space="preserve"> </w:t>
            </w:r>
            <w:proofErr w:type="spellStart"/>
            <w:r w:rsidRPr="00851142">
              <w:rPr>
                <w:sz w:val="18"/>
                <w:szCs w:val="18"/>
              </w:rPr>
              <w:t>Recovered</w:t>
            </w:r>
            <w:proofErr w:type="spellEnd"/>
            <w:r w:rsidRPr="00851142">
              <w:rPr>
                <w:sz w:val="18"/>
                <w:szCs w:val="18"/>
              </w:rPr>
              <w:t xml:space="preserve"> with sequelae    </w:t>
            </w:r>
            <w:r w:rsidR="007E7E3E" w:rsidRPr="00851142">
              <w:rPr>
                <w:sz w:val="18"/>
                <w:szCs w:val="18"/>
              </w:rPr>
              <w:fldChar w:fldCharType="begin">
                <w:ffData>
                  <w:name w:val="Check11"/>
                  <w:enabled/>
                  <w:calcOnExit w:val="0"/>
                  <w:checkBox>
                    <w:sizeAuto/>
                    <w:default w:val="0"/>
                  </w:checkBox>
                </w:ffData>
              </w:fldChar>
            </w:r>
            <w:r w:rsidRPr="00851142">
              <w:rPr>
                <w:sz w:val="18"/>
                <w:szCs w:val="18"/>
                <w:lang w:val="en-US"/>
              </w:rPr>
              <w:instrText xml:space="preserve"> FORMCHECKBOX </w:instrText>
            </w:r>
            <w:r w:rsidR="0074077A">
              <w:rPr>
                <w:sz w:val="18"/>
                <w:szCs w:val="18"/>
              </w:rPr>
            </w:r>
            <w:r w:rsidR="0074077A">
              <w:rPr>
                <w:sz w:val="18"/>
                <w:szCs w:val="18"/>
              </w:rPr>
              <w:fldChar w:fldCharType="separate"/>
            </w:r>
            <w:r w:rsidR="007E7E3E" w:rsidRPr="00851142">
              <w:rPr>
                <w:sz w:val="18"/>
                <w:szCs w:val="18"/>
              </w:rPr>
              <w:fldChar w:fldCharType="end"/>
            </w:r>
            <w:r w:rsidRPr="00851142">
              <w:rPr>
                <w:sz w:val="18"/>
                <w:szCs w:val="18"/>
                <w:lang w:val="en-US"/>
              </w:rPr>
              <w:t xml:space="preserve"> Not </w:t>
            </w:r>
            <w:r w:rsidRPr="00851142">
              <w:rPr>
                <w:sz w:val="18"/>
                <w:szCs w:val="18"/>
              </w:rPr>
              <w:t xml:space="preserve">Recovered  </w:t>
            </w:r>
            <w:r w:rsidR="007E7E3E" w:rsidRPr="00851142">
              <w:rPr>
                <w:sz w:val="18"/>
                <w:szCs w:val="18"/>
              </w:rPr>
              <w:fldChar w:fldCharType="begin">
                <w:ffData>
                  <w:name w:val="Check11"/>
                  <w:enabled/>
                  <w:calcOnExit w:val="0"/>
                  <w:checkBox>
                    <w:sizeAuto/>
                    <w:default w:val="0"/>
                  </w:checkBox>
                </w:ffData>
              </w:fldChar>
            </w:r>
            <w:r w:rsidRPr="00851142">
              <w:rPr>
                <w:sz w:val="18"/>
                <w:szCs w:val="18"/>
                <w:lang w:val="en-US"/>
              </w:rPr>
              <w:instrText xml:space="preserve"> FORMCHECKBOX </w:instrText>
            </w:r>
            <w:r w:rsidR="0074077A">
              <w:rPr>
                <w:sz w:val="18"/>
                <w:szCs w:val="18"/>
              </w:rPr>
            </w:r>
            <w:r w:rsidR="0074077A">
              <w:rPr>
                <w:sz w:val="18"/>
                <w:szCs w:val="18"/>
              </w:rPr>
              <w:fldChar w:fldCharType="separate"/>
            </w:r>
            <w:r w:rsidR="007E7E3E" w:rsidRPr="00851142">
              <w:rPr>
                <w:sz w:val="18"/>
                <w:szCs w:val="18"/>
              </w:rPr>
              <w:fldChar w:fldCharType="end"/>
            </w:r>
            <w:r w:rsidRPr="00851142">
              <w:rPr>
                <w:sz w:val="18"/>
                <w:szCs w:val="18"/>
                <w:lang w:val="en-US"/>
              </w:rPr>
              <w:t xml:space="preserve"> </w:t>
            </w:r>
            <w:r w:rsidRPr="00851142">
              <w:rPr>
                <w:sz w:val="18"/>
                <w:szCs w:val="18"/>
              </w:rPr>
              <w:t>Unknown</w:t>
            </w:r>
          </w:p>
          <w:p w14:paraId="637C9A0C" w14:textId="77777777" w:rsidR="00CF481B" w:rsidRPr="00851142" w:rsidRDefault="007E7E3E" w:rsidP="00A45A39">
            <w:pPr>
              <w:spacing w:before="80"/>
              <w:rPr>
                <w:sz w:val="18"/>
                <w:szCs w:val="18"/>
              </w:rPr>
            </w:pPr>
            <w:r w:rsidRPr="00851142">
              <w:rPr>
                <w:sz w:val="18"/>
                <w:szCs w:val="18"/>
              </w:rPr>
              <w:fldChar w:fldCharType="begin">
                <w:ffData>
                  <w:name w:val="Check11"/>
                  <w:enabled/>
                  <w:calcOnExit w:val="0"/>
                  <w:checkBox>
                    <w:sizeAuto/>
                    <w:default w:val="0"/>
                  </w:checkBox>
                </w:ffData>
              </w:fldChar>
            </w:r>
            <w:r w:rsidR="00CF481B" w:rsidRPr="00851142">
              <w:rPr>
                <w:sz w:val="18"/>
                <w:szCs w:val="18"/>
                <w:lang w:val="en-US"/>
              </w:rPr>
              <w:instrText xml:space="preserve"> FORMCHECKBOX </w:instrText>
            </w:r>
            <w:r w:rsidR="0074077A">
              <w:rPr>
                <w:sz w:val="18"/>
                <w:szCs w:val="18"/>
              </w:rPr>
            </w:r>
            <w:r w:rsidR="0074077A">
              <w:rPr>
                <w:sz w:val="18"/>
                <w:szCs w:val="18"/>
              </w:rPr>
              <w:fldChar w:fldCharType="separate"/>
            </w:r>
            <w:r w:rsidRPr="00851142">
              <w:rPr>
                <w:sz w:val="18"/>
                <w:szCs w:val="18"/>
              </w:rPr>
              <w:fldChar w:fldCharType="end"/>
            </w:r>
            <w:r w:rsidR="00CF481B" w:rsidRPr="00851142">
              <w:rPr>
                <w:sz w:val="18"/>
                <w:szCs w:val="18"/>
                <w:lang w:val="en-US"/>
              </w:rPr>
              <w:t xml:space="preserve"> </w:t>
            </w:r>
            <w:r w:rsidR="00CF481B" w:rsidRPr="00851142">
              <w:rPr>
                <w:sz w:val="18"/>
                <w:szCs w:val="18"/>
              </w:rPr>
              <w:t>Died  If died, date of death</w:t>
            </w:r>
            <w:r w:rsidR="00CF481B" w:rsidRPr="00851142">
              <w:rPr>
                <w:bCs/>
                <w:sz w:val="18"/>
                <w:szCs w:val="18"/>
              </w:rPr>
              <w:t xml:space="preserve"> (DD/MM/YYYY)</w:t>
            </w:r>
            <w:r w:rsidR="00CF481B" w:rsidRPr="00851142">
              <w:rPr>
                <w:sz w:val="18"/>
                <w:szCs w:val="18"/>
              </w:rPr>
              <w:t xml:space="preserve">:   </w:t>
            </w:r>
            <w:r w:rsidR="00CF481B" w:rsidRPr="00851142">
              <w:rPr>
                <w:rFonts w:ascii="Arial" w:hAnsi="Arial" w:cs="Arial"/>
              </w:rPr>
              <w:t>__ __  / __ __  / __ __ __ __</w:t>
            </w:r>
            <w:r w:rsidR="00CF481B" w:rsidRPr="00851142">
              <w:rPr>
                <w:sz w:val="18"/>
                <w:szCs w:val="18"/>
              </w:rPr>
              <w:t xml:space="preserve">  Autopsy done: </w:t>
            </w:r>
            <w:r w:rsidRPr="00851142">
              <w:rPr>
                <w:sz w:val="18"/>
                <w:szCs w:val="18"/>
              </w:rPr>
              <w:fldChar w:fldCharType="begin">
                <w:ffData>
                  <w:name w:val=""/>
                  <w:enabled/>
                  <w:calcOnExit w:val="0"/>
                  <w:checkBox>
                    <w:sizeAuto/>
                    <w:default w:val="0"/>
                  </w:checkBox>
                </w:ffData>
              </w:fldChar>
            </w:r>
            <w:r w:rsidR="00CF481B" w:rsidRPr="00851142">
              <w:rPr>
                <w:sz w:val="18"/>
                <w:szCs w:val="18"/>
              </w:rPr>
              <w:instrText xml:space="preserve"> FORMCHECKBOX </w:instrText>
            </w:r>
            <w:r w:rsidR="0074077A">
              <w:rPr>
                <w:sz w:val="18"/>
                <w:szCs w:val="18"/>
              </w:rPr>
            </w:r>
            <w:r w:rsidR="0074077A">
              <w:rPr>
                <w:sz w:val="18"/>
                <w:szCs w:val="18"/>
              </w:rPr>
              <w:fldChar w:fldCharType="separate"/>
            </w:r>
            <w:r w:rsidRPr="00851142">
              <w:rPr>
                <w:sz w:val="18"/>
                <w:szCs w:val="18"/>
              </w:rPr>
              <w:fldChar w:fldCharType="end"/>
            </w:r>
            <w:r w:rsidR="00CF481B" w:rsidRPr="00851142">
              <w:rPr>
                <w:sz w:val="18"/>
                <w:szCs w:val="18"/>
              </w:rPr>
              <w:t xml:space="preserve">Yes  </w:t>
            </w:r>
            <w:r w:rsidRPr="00851142">
              <w:rPr>
                <w:sz w:val="18"/>
                <w:szCs w:val="18"/>
              </w:rPr>
              <w:fldChar w:fldCharType="begin">
                <w:ffData>
                  <w:name w:val=""/>
                  <w:enabled/>
                  <w:calcOnExit w:val="0"/>
                  <w:checkBox>
                    <w:sizeAuto/>
                    <w:default w:val="0"/>
                  </w:checkBox>
                </w:ffData>
              </w:fldChar>
            </w:r>
            <w:r w:rsidR="00CF481B" w:rsidRPr="00851142">
              <w:rPr>
                <w:sz w:val="18"/>
                <w:szCs w:val="18"/>
              </w:rPr>
              <w:instrText xml:space="preserve"> FORMCHECKBOX </w:instrText>
            </w:r>
            <w:r w:rsidR="0074077A">
              <w:rPr>
                <w:sz w:val="18"/>
                <w:szCs w:val="18"/>
              </w:rPr>
            </w:r>
            <w:r w:rsidR="0074077A">
              <w:rPr>
                <w:sz w:val="18"/>
                <w:szCs w:val="18"/>
              </w:rPr>
              <w:fldChar w:fldCharType="separate"/>
            </w:r>
            <w:r w:rsidRPr="00851142">
              <w:rPr>
                <w:sz w:val="18"/>
                <w:szCs w:val="18"/>
              </w:rPr>
              <w:fldChar w:fldCharType="end"/>
            </w:r>
            <w:r w:rsidR="00CF481B" w:rsidRPr="00851142">
              <w:rPr>
                <w:sz w:val="18"/>
                <w:szCs w:val="18"/>
              </w:rPr>
              <w:t xml:space="preserve">No </w:t>
            </w:r>
            <w:r w:rsidRPr="00851142">
              <w:rPr>
                <w:sz w:val="18"/>
                <w:szCs w:val="18"/>
              </w:rPr>
              <w:fldChar w:fldCharType="begin">
                <w:ffData>
                  <w:name w:val=""/>
                  <w:enabled/>
                  <w:calcOnExit w:val="0"/>
                  <w:checkBox>
                    <w:sizeAuto/>
                    <w:default w:val="0"/>
                  </w:checkBox>
                </w:ffData>
              </w:fldChar>
            </w:r>
            <w:r w:rsidR="00CF481B" w:rsidRPr="00851142">
              <w:rPr>
                <w:sz w:val="18"/>
                <w:szCs w:val="18"/>
              </w:rPr>
              <w:instrText xml:space="preserve"> FORMCHECKBOX </w:instrText>
            </w:r>
            <w:r w:rsidR="0074077A">
              <w:rPr>
                <w:sz w:val="18"/>
                <w:szCs w:val="18"/>
              </w:rPr>
            </w:r>
            <w:r w:rsidR="0074077A">
              <w:rPr>
                <w:sz w:val="18"/>
                <w:szCs w:val="18"/>
              </w:rPr>
              <w:fldChar w:fldCharType="separate"/>
            </w:r>
            <w:r w:rsidRPr="00851142">
              <w:rPr>
                <w:sz w:val="18"/>
                <w:szCs w:val="18"/>
              </w:rPr>
              <w:fldChar w:fldCharType="end"/>
            </w:r>
            <w:r w:rsidR="00CF481B" w:rsidRPr="00851142">
              <w:rPr>
                <w:sz w:val="18"/>
                <w:szCs w:val="18"/>
              </w:rPr>
              <w:t xml:space="preserve">Unknown </w:t>
            </w:r>
          </w:p>
          <w:p w14:paraId="3E2EA862" w14:textId="77777777" w:rsidR="00CF481B" w:rsidRPr="00851142" w:rsidRDefault="00CF481B" w:rsidP="00A45A39">
            <w:pPr>
              <w:spacing w:before="80"/>
              <w:rPr>
                <w:sz w:val="18"/>
                <w:szCs w:val="18"/>
              </w:rPr>
            </w:pPr>
            <w:r w:rsidRPr="00851142">
              <w:rPr>
                <w:sz w:val="18"/>
                <w:szCs w:val="18"/>
              </w:rPr>
              <w:t xml:space="preserve">     </w:t>
            </w:r>
          </w:p>
        </w:tc>
      </w:tr>
      <w:tr w:rsidR="00CF481B" w:rsidRPr="00455CA7" w14:paraId="126AB866" w14:textId="77777777" w:rsidTr="00CF481B">
        <w:trPr>
          <w:cantSplit/>
          <w:trHeight w:val="124"/>
        </w:trPr>
        <w:tc>
          <w:tcPr>
            <w:tcW w:w="9732" w:type="dxa"/>
            <w:gridSpan w:val="12"/>
            <w:tcBorders>
              <w:left w:val="double" w:sz="4" w:space="0" w:color="auto"/>
              <w:bottom w:val="double" w:sz="4" w:space="0" w:color="auto"/>
              <w:right w:val="double" w:sz="4" w:space="0" w:color="auto"/>
            </w:tcBorders>
          </w:tcPr>
          <w:p w14:paraId="273E0C4D" w14:textId="77777777" w:rsidR="00CF481B" w:rsidRPr="00455CA7" w:rsidRDefault="00CF481B" w:rsidP="00A45A39">
            <w:pPr>
              <w:rPr>
                <w:b/>
                <w:i/>
                <w:iCs/>
                <w:sz w:val="18"/>
                <w:szCs w:val="18"/>
              </w:rPr>
            </w:pPr>
            <w:r w:rsidRPr="00EF379B">
              <w:rPr>
                <w:bCs/>
                <w:sz w:val="18"/>
                <w:szCs w:val="18"/>
              </w:rPr>
              <w:t>Past medical history</w:t>
            </w:r>
            <w:r w:rsidRPr="000D78A4">
              <w:rPr>
                <w:bCs/>
                <w:sz w:val="18"/>
                <w:szCs w:val="18"/>
              </w:rPr>
              <w:t xml:space="preserve"> (including history of similar reaction or other allergies), concomitant medication </w:t>
            </w:r>
            <w:r w:rsidRPr="00F80E14">
              <w:rPr>
                <w:bCs/>
                <w:color w:val="FF0000"/>
                <w:sz w:val="18"/>
                <w:szCs w:val="18"/>
              </w:rPr>
              <w:t>and dates of administration (exclude those used to treat reaction)</w:t>
            </w:r>
            <w:r w:rsidRPr="000D78A4">
              <w:rPr>
                <w:bCs/>
                <w:sz w:val="18"/>
                <w:szCs w:val="18"/>
              </w:rPr>
              <w:t xml:space="preserve"> other relevant information</w:t>
            </w:r>
            <w:r>
              <w:rPr>
                <w:bCs/>
                <w:sz w:val="18"/>
                <w:szCs w:val="18"/>
              </w:rPr>
              <w:t xml:space="preserve"> </w:t>
            </w:r>
            <w:r w:rsidRPr="000D78A4">
              <w:rPr>
                <w:bCs/>
                <w:sz w:val="18"/>
                <w:szCs w:val="18"/>
              </w:rPr>
              <w:t>(e.g. other cases)</w:t>
            </w:r>
            <w:r w:rsidRPr="00455CA7">
              <w:rPr>
                <w:b/>
                <w:i/>
                <w:iCs/>
                <w:sz w:val="18"/>
                <w:szCs w:val="18"/>
              </w:rPr>
              <w:t xml:space="preserve">. </w:t>
            </w:r>
            <w:r>
              <w:rPr>
                <w:i/>
                <w:iCs/>
                <w:sz w:val="18"/>
                <w:szCs w:val="18"/>
              </w:rPr>
              <w:t xml:space="preserve">Use additional sheet if </w:t>
            </w:r>
            <w:proofErr w:type="gramStart"/>
            <w:r>
              <w:rPr>
                <w:i/>
                <w:iCs/>
                <w:sz w:val="18"/>
                <w:szCs w:val="18"/>
              </w:rPr>
              <w:t>needed</w:t>
            </w:r>
            <w:r w:rsidRPr="00455CA7">
              <w:rPr>
                <w:i/>
                <w:iCs/>
                <w:sz w:val="18"/>
                <w:szCs w:val="18"/>
              </w:rPr>
              <w:t xml:space="preserve"> </w:t>
            </w:r>
            <w:r w:rsidRPr="00455CA7">
              <w:rPr>
                <w:b/>
                <w:i/>
                <w:iCs/>
                <w:sz w:val="18"/>
                <w:szCs w:val="18"/>
              </w:rPr>
              <w:t>:</w:t>
            </w:r>
            <w:proofErr w:type="gramEnd"/>
          </w:p>
        </w:tc>
      </w:tr>
    </w:tbl>
    <w:p w14:paraId="2330CD0A" w14:textId="77777777" w:rsidR="00CF481B" w:rsidRDefault="00CF481B" w:rsidP="00CF481B">
      <w:pPr>
        <w:rPr>
          <w:i/>
          <w:sz w:val="18"/>
          <w:szCs w:val="18"/>
        </w:rPr>
      </w:pPr>
    </w:p>
    <w:p w14:paraId="2236C403" w14:textId="77777777" w:rsidR="00CF481B" w:rsidRPr="00455CA7" w:rsidRDefault="00CF481B" w:rsidP="00CF481B">
      <w:pPr>
        <w:rPr>
          <w:i/>
          <w:sz w:val="18"/>
          <w:szCs w:val="18"/>
        </w:rPr>
      </w:pPr>
      <w:r w:rsidRPr="00455CA7">
        <w:rPr>
          <w:i/>
          <w:sz w:val="18"/>
          <w:szCs w:val="18"/>
        </w:rPr>
        <w:t>First Decision making level to complete:</w:t>
      </w:r>
    </w:p>
    <w:tbl>
      <w:tblPr>
        <w:tblW w:w="9469"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652"/>
        <w:gridCol w:w="4817"/>
      </w:tblGrid>
      <w:tr w:rsidR="00CF481B" w:rsidRPr="00455CA7" w14:paraId="7EE068D3" w14:textId="77777777" w:rsidTr="00CF481B">
        <w:trPr>
          <w:trHeight w:val="353"/>
        </w:trPr>
        <w:tc>
          <w:tcPr>
            <w:tcW w:w="4652" w:type="dxa"/>
          </w:tcPr>
          <w:p w14:paraId="2A0A7697" w14:textId="77777777" w:rsidR="00CF481B" w:rsidRPr="00455CA7" w:rsidRDefault="00CF481B" w:rsidP="00A45A39">
            <w:pPr>
              <w:spacing w:before="80" w:after="60"/>
              <w:rPr>
                <w:b/>
                <w:sz w:val="18"/>
                <w:szCs w:val="18"/>
              </w:rPr>
            </w:pPr>
            <w:r w:rsidRPr="00CA499F">
              <w:rPr>
                <w:bCs/>
                <w:sz w:val="18"/>
                <w:szCs w:val="18"/>
              </w:rPr>
              <w:t>Investigation needed:</w:t>
            </w:r>
            <w:r w:rsidRPr="00455CA7">
              <w:rPr>
                <w:b/>
                <w:sz w:val="18"/>
                <w:szCs w:val="18"/>
              </w:rPr>
              <w:t xml:space="preserve">  </w:t>
            </w:r>
            <w:r w:rsidR="007E7E3E" w:rsidRPr="00455CA7">
              <w:rPr>
                <w:sz w:val="18"/>
                <w:szCs w:val="18"/>
              </w:rPr>
              <w:fldChar w:fldCharType="begin">
                <w:ffData>
                  <w:name w:val="Check11"/>
                  <w:enabled/>
                  <w:calcOnExit w:val="0"/>
                  <w:checkBox>
                    <w:sizeAuto/>
                    <w:default w:val="0"/>
                  </w:checkBox>
                </w:ffData>
              </w:fldChar>
            </w:r>
            <w:r w:rsidRPr="00455CA7">
              <w:rPr>
                <w:sz w:val="18"/>
                <w:szCs w:val="18"/>
              </w:rPr>
              <w:instrText xml:space="preserve"> FORMCHECKBOX </w:instrText>
            </w:r>
            <w:r w:rsidR="0074077A">
              <w:rPr>
                <w:sz w:val="18"/>
                <w:szCs w:val="18"/>
              </w:rPr>
            </w:r>
            <w:r w:rsidR="0074077A">
              <w:rPr>
                <w:sz w:val="18"/>
                <w:szCs w:val="18"/>
              </w:rPr>
              <w:fldChar w:fldCharType="separate"/>
            </w:r>
            <w:r w:rsidR="007E7E3E" w:rsidRPr="00455CA7">
              <w:rPr>
                <w:sz w:val="18"/>
                <w:szCs w:val="18"/>
              </w:rPr>
              <w:fldChar w:fldCharType="end"/>
            </w:r>
            <w:r w:rsidRPr="00455CA7">
              <w:rPr>
                <w:sz w:val="18"/>
                <w:szCs w:val="18"/>
              </w:rPr>
              <w:t xml:space="preserve"> </w:t>
            </w:r>
            <w:r w:rsidRPr="00CA499F">
              <w:rPr>
                <w:bCs/>
                <w:sz w:val="18"/>
                <w:szCs w:val="18"/>
              </w:rPr>
              <w:t xml:space="preserve"> Yes</w:t>
            </w:r>
            <w:r w:rsidRPr="00455CA7">
              <w:rPr>
                <w:b/>
                <w:sz w:val="18"/>
                <w:szCs w:val="18"/>
              </w:rPr>
              <w:t xml:space="preserve">  </w:t>
            </w:r>
            <w:r w:rsidR="007E7E3E" w:rsidRPr="00455CA7">
              <w:rPr>
                <w:sz w:val="18"/>
                <w:szCs w:val="18"/>
              </w:rPr>
              <w:fldChar w:fldCharType="begin">
                <w:ffData>
                  <w:name w:val="Check11"/>
                  <w:enabled/>
                  <w:calcOnExit w:val="0"/>
                  <w:checkBox>
                    <w:sizeAuto/>
                    <w:default w:val="0"/>
                  </w:checkBox>
                </w:ffData>
              </w:fldChar>
            </w:r>
            <w:r w:rsidRPr="00455CA7">
              <w:rPr>
                <w:sz w:val="18"/>
                <w:szCs w:val="18"/>
              </w:rPr>
              <w:instrText xml:space="preserve"> FORMCHECKBOX </w:instrText>
            </w:r>
            <w:r w:rsidR="0074077A">
              <w:rPr>
                <w:sz w:val="18"/>
                <w:szCs w:val="18"/>
              </w:rPr>
            </w:r>
            <w:r w:rsidR="0074077A">
              <w:rPr>
                <w:sz w:val="18"/>
                <w:szCs w:val="18"/>
              </w:rPr>
              <w:fldChar w:fldCharType="separate"/>
            </w:r>
            <w:r w:rsidR="007E7E3E" w:rsidRPr="00455CA7">
              <w:rPr>
                <w:sz w:val="18"/>
                <w:szCs w:val="18"/>
              </w:rPr>
              <w:fldChar w:fldCharType="end"/>
            </w:r>
            <w:r w:rsidRPr="00455CA7">
              <w:rPr>
                <w:b/>
                <w:sz w:val="18"/>
                <w:szCs w:val="18"/>
              </w:rPr>
              <w:t xml:space="preserve"> </w:t>
            </w:r>
            <w:r w:rsidRPr="00CA499F">
              <w:rPr>
                <w:bCs/>
                <w:sz w:val="18"/>
                <w:szCs w:val="18"/>
              </w:rPr>
              <w:t xml:space="preserve"> No </w:t>
            </w:r>
          </w:p>
        </w:tc>
        <w:tc>
          <w:tcPr>
            <w:tcW w:w="4817" w:type="dxa"/>
            <w:tcBorders>
              <w:top w:val="single" w:sz="12" w:space="0" w:color="auto"/>
              <w:bottom w:val="single" w:sz="12" w:space="0" w:color="auto"/>
            </w:tcBorders>
            <w:vAlign w:val="center"/>
          </w:tcPr>
          <w:p w14:paraId="6E744DFA" w14:textId="77777777" w:rsidR="00CF481B" w:rsidRPr="00455CA7" w:rsidRDefault="00CF481B" w:rsidP="00A45A39">
            <w:pPr>
              <w:spacing w:before="80" w:after="60"/>
              <w:rPr>
                <w:b/>
                <w:sz w:val="18"/>
                <w:szCs w:val="18"/>
              </w:rPr>
            </w:pPr>
            <w:r w:rsidRPr="00CA499F">
              <w:rPr>
                <w:bCs/>
                <w:sz w:val="18"/>
                <w:szCs w:val="18"/>
              </w:rPr>
              <w:t>If yes, date investigation plan</w:t>
            </w:r>
            <w:r>
              <w:rPr>
                <w:bCs/>
                <w:sz w:val="18"/>
                <w:szCs w:val="18"/>
              </w:rPr>
              <w:t>n</w:t>
            </w:r>
            <w:r w:rsidRPr="00CA499F">
              <w:rPr>
                <w:bCs/>
                <w:sz w:val="18"/>
                <w:szCs w:val="18"/>
              </w:rPr>
              <w:t xml:space="preserve">ed (DD/MM/YYYY): </w:t>
            </w:r>
            <w:r>
              <w:rPr>
                <w:b/>
                <w:sz w:val="18"/>
                <w:szCs w:val="18"/>
              </w:rPr>
              <w:t xml:space="preserve">                                                                </w:t>
            </w:r>
            <w:r>
              <w:rPr>
                <w:b/>
                <w:i/>
                <w:iCs/>
                <w:sz w:val="18"/>
                <w:szCs w:val="18"/>
              </w:rPr>
              <w:t xml:space="preserve"> </w:t>
            </w:r>
            <w:r>
              <w:rPr>
                <w:rFonts w:ascii="Arial" w:hAnsi="Arial" w:cs="Arial"/>
              </w:rPr>
              <w:t>__ _</w:t>
            </w:r>
            <w:proofErr w:type="gramStart"/>
            <w:r>
              <w:rPr>
                <w:rFonts w:ascii="Arial" w:hAnsi="Arial" w:cs="Arial"/>
              </w:rPr>
              <w:t>_</w:t>
            </w:r>
            <w:r w:rsidRPr="008B1BCA">
              <w:rPr>
                <w:rFonts w:ascii="Arial" w:hAnsi="Arial" w:cs="Arial"/>
              </w:rPr>
              <w:t xml:space="preserve">  /</w:t>
            </w:r>
            <w:proofErr w:type="gramEnd"/>
            <w:r w:rsidRPr="008B1BCA">
              <w:rPr>
                <w:rFonts w:ascii="Arial" w:hAnsi="Arial" w:cs="Arial"/>
              </w:rPr>
              <w:t xml:space="preserve"> </w:t>
            </w:r>
            <w:r>
              <w:rPr>
                <w:rFonts w:ascii="Arial" w:hAnsi="Arial" w:cs="Arial"/>
              </w:rPr>
              <w:t>__ __</w:t>
            </w:r>
            <w:r w:rsidRPr="008B1BCA">
              <w:rPr>
                <w:rFonts w:ascii="Arial" w:hAnsi="Arial" w:cs="Arial"/>
              </w:rPr>
              <w:t xml:space="preserve">  / </w:t>
            </w:r>
            <w:r>
              <w:rPr>
                <w:rFonts w:ascii="Arial" w:hAnsi="Arial" w:cs="Arial"/>
              </w:rPr>
              <w:t>__ __ __ __</w:t>
            </w:r>
          </w:p>
        </w:tc>
      </w:tr>
    </w:tbl>
    <w:p w14:paraId="02227459" w14:textId="77777777" w:rsidR="00CF481B" w:rsidRPr="00455CA7" w:rsidRDefault="00CF481B" w:rsidP="00CF481B">
      <w:pPr>
        <w:rPr>
          <w:i/>
          <w:sz w:val="18"/>
          <w:szCs w:val="18"/>
        </w:rPr>
      </w:pPr>
      <w:r w:rsidRPr="00455CA7">
        <w:rPr>
          <w:i/>
          <w:sz w:val="18"/>
          <w:szCs w:val="18"/>
        </w:rPr>
        <w:t>National level to complete:</w:t>
      </w:r>
    </w:p>
    <w:tbl>
      <w:tblPr>
        <w:tblW w:w="949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5314"/>
        <w:gridCol w:w="4181"/>
      </w:tblGrid>
      <w:tr w:rsidR="00CF481B" w:rsidRPr="00455CA7" w14:paraId="0BA43B59" w14:textId="77777777" w:rsidTr="00CF481B">
        <w:trPr>
          <w:trHeight w:val="311"/>
        </w:trPr>
        <w:tc>
          <w:tcPr>
            <w:tcW w:w="5314" w:type="dxa"/>
            <w:tcBorders>
              <w:top w:val="double" w:sz="4" w:space="0" w:color="auto"/>
              <w:left w:val="double" w:sz="4" w:space="0" w:color="auto"/>
              <w:bottom w:val="single" w:sz="2" w:space="0" w:color="auto"/>
            </w:tcBorders>
          </w:tcPr>
          <w:p w14:paraId="7ED61A06" w14:textId="77777777" w:rsidR="00CF481B" w:rsidRPr="00455CA7" w:rsidRDefault="00CF481B" w:rsidP="00A45A39">
            <w:pPr>
              <w:spacing w:before="80" w:after="60"/>
              <w:rPr>
                <w:b/>
                <w:sz w:val="18"/>
                <w:szCs w:val="18"/>
              </w:rPr>
            </w:pPr>
            <w:r w:rsidRPr="00CA499F">
              <w:rPr>
                <w:bCs/>
                <w:sz w:val="18"/>
                <w:szCs w:val="18"/>
              </w:rPr>
              <w:t xml:space="preserve">Date report received at national level (DD/MM/YYYY):   </w:t>
            </w:r>
            <w:r>
              <w:rPr>
                <w:b/>
                <w:sz w:val="18"/>
                <w:szCs w:val="18"/>
              </w:rPr>
              <w:t xml:space="preserve">                                                                     </w:t>
            </w:r>
            <w:r>
              <w:rPr>
                <w:rFonts w:ascii="Arial" w:hAnsi="Arial" w:cs="Arial"/>
              </w:rPr>
              <w:t>__ _</w:t>
            </w:r>
            <w:proofErr w:type="gramStart"/>
            <w:r>
              <w:rPr>
                <w:rFonts w:ascii="Arial" w:hAnsi="Arial" w:cs="Arial"/>
              </w:rPr>
              <w:t>_</w:t>
            </w:r>
            <w:r w:rsidRPr="008B1BCA">
              <w:rPr>
                <w:rFonts w:ascii="Arial" w:hAnsi="Arial" w:cs="Arial"/>
              </w:rPr>
              <w:t xml:space="preserve">  /</w:t>
            </w:r>
            <w:proofErr w:type="gramEnd"/>
            <w:r w:rsidRPr="008B1BCA">
              <w:rPr>
                <w:rFonts w:ascii="Arial" w:hAnsi="Arial" w:cs="Arial"/>
              </w:rPr>
              <w:t xml:space="preserve"> </w:t>
            </w:r>
            <w:r>
              <w:rPr>
                <w:rFonts w:ascii="Arial" w:hAnsi="Arial" w:cs="Arial"/>
              </w:rPr>
              <w:t>__ __</w:t>
            </w:r>
            <w:r w:rsidRPr="008B1BCA">
              <w:rPr>
                <w:rFonts w:ascii="Arial" w:hAnsi="Arial" w:cs="Arial"/>
              </w:rPr>
              <w:t xml:space="preserve">  / </w:t>
            </w:r>
            <w:r>
              <w:rPr>
                <w:rFonts w:ascii="Arial" w:hAnsi="Arial" w:cs="Arial"/>
              </w:rPr>
              <w:t>__ __ __ __</w:t>
            </w:r>
          </w:p>
        </w:tc>
        <w:tc>
          <w:tcPr>
            <w:tcW w:w="4180" w:type="dxa"/>
            <w:tcBorders>
              <w:top w:val="double" w:sz="4" w:space="0" w:color="auto"/>
              <w:bottom w:val="single" w:sz="2" w:space="0" w:color="auto"/>
              <w:right w:val="double" w:sz="4" w:space="0" w:color="auto"/>
            </w:tcBorders>
          </w:tcPr>
          <w:p w14:paraId="76B15203" w14:textId="77777777" w:rsidR="00CF481B" w:rsidRPr="00455CA7" w:rsidRDefault="00CF481B" w:rsidP="00A45A39">
            <w:pPr>
              <w:spacing w:before="80" w:after="60"/>
              <w:rPr>
                <w:b/>
                <w:sz w:val="18"/>
                <w:szCs w:val="18"/>
              </w:rPr>
            </w:pPr>
            <w:r w:rsidRPr="00CA499F">
              <w:rPr>
                <w:bCs/>
                <w:sz w:val="18"/>
                <w:szCs w:val="18"/>
              </w:rPr>
              <w:t xml:space="preserve">AEFI worldwide unique </w:t>
            </w:r>
            <w:proofErr w:type="gramStart"/>
            <w:r w:rsidRPr="00CA499F">
              <w:rPr>
                <w:bCs/>
                <w:sz w:val="18"/>
                <w:szCs w:val="18"/>
              </w:rPr>
              <w:t>ID</w:t>
            </w:r>
            <w:r w:rsidRPr="00455CA7">
              <w:rPr>
                <w:b/>
                <w:sz w:val="18"/>
                <w:szCs w:val="18"/>
              </w:rPr>
              <w:t xml:space="preserve"> </w:t>
            </w:r>
            <w:r>
              <w:rPr>
                <w:b/>
                <w:sz w:val="18"/>
                <w:szCs w:val="18"/>
              </w:rPr>
              <w:t>:</w:t>
            </w:r>
            <w:proofErr w:type="gramEnd"/>
            <w:r>
              <w:rPr>
                <w:iCs/>
                <w:noProof/>
                <w:sz w:val="18"/>
                <w:szCs w:val="18"/>
                <w:lang w:val="en-IN" w:eastAsia="en-IN"/>
              </w:rPr>
              <w:t xml:space="preserve"> </w:t>
            </w:r>
          </w:p>
        </w:tc>
      </w:tr>
      <w:tr w:rsidR="00CF481B" w:rsidRPr="00455CA7" w14:paraId="019C4AB0" w14:textId="77777777" w:rsidTr="00CF481B">
        <w:trPr>
          <w:trHeight w:val="397"/>
        </w:trPr>
        <w:tc>
          <w:tcPr>
            <w:tcW w:w="9495" w:type="dxa"/>
            <w:gridSpan w:val="2"/>
            <w:tcBorders>
              <w:top w:val="single" w:sz="2" w:space="0" w:color="auto"/>
              <w:left w:val="double" w:sz="4" w:space="0" w:color="auto"/>
              <w:bottom w:val="double" w:sz="4" w:space="0" w:color="auto"/>
              <w:right w:val="double" w:sz="4" w:space="0" w:color="auto"/>
            </w:tcBorders>
          </w:tcPr>
          <w:p w14:paraId="36857B5B" w14:textId="77777777" w:rsidR="00CF481B" w:rsidRPr="00CA499F" w:rsidRDefault="00CF481B" w:rsidP="00A45A39">
            <w:pPr>
              <w:spacing w:before="80" w:after="60"/>
              <w:rPr>
                <w:bCs/>
                <w:sz w:val="18"/>
                <w:szCs w:val="18"/>
              </w:rPr>
            </w:pPr>
            <w:r w:rsidRPr="00CA499F">
              <w:rPr>
                <w:bCs/>
                <w:sz w:val="18"/>
                <w:szCs w:val="18"/>
              </w:rPr>
              <w:t xml:space="preserve">Comments: </w:t>
            </w:r>
          </w:p>
          <w:p w14:paraId="39DA2A7A" w14:textId="77777777" w:rsidR="00CF481B" w:rsidRPr="00455CA7" w:rsidRDefault="00787100" w:rsidP="00A45A39">
            <w:pPr>
              <w:spacing w:before="80" w:after="60"/>
              <w:rPr>
                <w:b/>
                <w:sz w:val="18"/>
                <w:szCs w:val="18"/>
              </w:rPr>
            </w:pPr>
            <w:r>
              <w:rPr>
                <w:i/>
                <w:noProof/>
                <w:sz w:val="18"/>
                <w:szCs w:val="18"/>
                <w:lang w:val="en-AU" w:eastAsia="en-AU"/>
              </w:rPr>
              <mc:AlternateContent>
                <mc:Choice Requires="wps">
                  <w:drawing>
                    <wp:anchor distT="0" distB="0" distL="114300" distR="114300" simplePos="0" relativeHeight="251673600" behindDoc="0" locked="0" layoutInCell="1" allowOverlap="1" wp14:anchorId="042FEC41" wp14:editId="3D873D46">
                      <wp:simplePos x="0" y="0"/>
                      <wp:positionH relativeFrom="column">
                        <wp:posOffset>-67945</wp:posOffset>
                      </wp:positionH>
                      <wp:positionV relativeFrom="paragraph">
                        <wp:posOffset>168910</wp:posOffset>
                      </wp:positionV>
                      <wp:extent cx="4368800" cy="3721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72110"/>
                              </a:xfrm>
                              <a:prstGeom prst="rect">
                                <a:avLst/>
                              </a:prstGeom>
                              <a:noFill/>
                              <a:ln>
                                <a:noFill/>
                              </a:ln>
                            </wps:spPr>
                            <wps:txbx>
                              <w:txbxContent>
                                <w:p w14:paraId="49813AAB" w14:textId="77777777" w:rsidR="004A05CA" w:rsidRPr="009322CE" w:rsidRDefault="004A05CA" w:rsidP="00CF481B">
                                  <w:pPr>
                                    <w:rPr>
                                      <w:i/>
                                      <w:iCs/>
                                      <w:lang w:val="en-US"/>
                                    </w:rPr>
                                  </w:pPr>
                                  <w:r w:rsidRPr="009322CE">
                                    <w:rPr>
                                      <w:i/>
                                      <w:iCs/>
                                      <w:lang w:val="en-US"/>
                                    </w:rPr>
                                    <w:t>*Compulsory field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FEC41" id="_x0000_t202" coordsize="21600,21600" o:spt="202" path="m,l,21600r21600,l21600,xe">
                      <v:stroke joinstyle="miter"/>
                      <v:path gradientshapeok="t" o:connecttype="rect"/>
                    </v:shapetype>
                    <v:shape id="Text Box 1" o:spid="_x0000_s1027" type="#_x0000_t202" style="position:absolute;margin-left:-5.35pt;margin-top:13.3pt;width:344pt;height:2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" filled="f" stroked="f">
                      <v:textbox>
                        <w:txbxContent>
                          <w:p w14:paraId="49813AAB" w14:textId="77777777" w:rsidR="004A05CA" w:rsidRPr="009322CE" w:rsidRDefault="004A05CA" w:rsidP="00CF481B">
                            <w:pPr>
                              <w:rPr>
                                <w:i/>
                                <w:iCs/>
                                <w:lang w:val="en-US"/>
                              </w:rPr>
                            </w:pPr>
                            <w:r w:rsidRPr="009322CE">
                              <w:rPr>
                                <w:i/>
                                <w:iCs/>
                                <w:lang w:val="en-US"/>
                              </w:rPr>
                              <w:t>*Compulsory field</w:t>
                            </w:r>
                          </w:p>
                        </w:txbxContent>
                      </v:textbox>
                    </v:shape>
                  </w:pict>
                </mc:Fallback>
              </mc:AlternateContent>
            </w:r>
          </w:p>
        </w:tc>
      </w:tr>
    </w:tbl>
    <w:p w14:paraId="63E9F689" w14:textId="77777777" w:rsidR="00CF481B" w:rsidRDefault="00CF481B" w:rsidP="00CF481B"/>
    <w:sectPr w:rsidR="00CF481B" w:rsidSect="00CB196F">
      <w:headerReference w:type="default" r:id="rId16"/>
      <w:footerReference w:type="default" r:id="rId17"/>
      <w:pgSz w:w="11906" w:h="16838"/>
      <w:pgMar w:top="1080" w:right="1440" w:bottom="1135"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4358" w16cex:dateUtc="2021-02-19T19:02:00Z"/>
  <w16cex:commentExtensible w16cex:durableId="23DA43EB" w16cex:dateUtc="2021-02-19T19:04:00Z"/>
  <w16cex:commentExtensible w16cex:durableId="23DA41E7" w16cex:dateUtc="2021-02-19T18: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30597" w14:textId="77777777" w:rsidR="0074077A" w:rsidRDefault="0074077A" w:rsidP="00B217FB">
      <w:pPr>
        <w:spacing w:after="0" w:line="240" w:lineRule="auto"/>
      </w:pPr>
      <w:r>
        <w:separator/>
      </w:r>
    </w:p>
  </w:endnote>
  <w:endnote w:type="continuationSeparator" w:id="0">
    <w:p w14:paraId="6CB80D1C" w14:textId="77777777" w:rsidR="0074077A" w:rsidRDefault="0074077A" w:rsidP="00B2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550362"/>
      <w:docPartObj>
        <w:docPartGallery w:val="Page Numbers (Bottom of Page)"/>
        <w:docPartUnique/>
      </w:docPartObj>
    </w:sdtPr>
    <w:sdtEndPr>
      <w:rPr>
        <w:noProof/>
      </w:rPr>
    </w:sdtEndPr>
    <w:sdtContent>
      <w:p w14:paraId="04EB893B" w14:textId="401C211C" w:rsidR="004A05CA" w:rsidRDefault="004A05CA">
        <w:pPr>
          <w:pStyle w:val="Footer"/>
          <w:jc w:val="center"/>
        </w:pPr>
        <w:r>
          <w:fldChar w:fldCharType="begin"/>
        </w:r>
        <w:r>
          <w:instrText xml:space="preserve"> PAGE   \* MERGEFORMAT </w:instrText>
        </w:r>
        <w:r>
          <w:fldChar w:fldCharType="separate"/>
        </w:r>
        <w:r w:rsidR="005B4F0E">
          <w:rPr>
            <w:noProof/>
          </w:rPr>
          <w:t>5</w:t>
        </w:r>
        <w:r>
          <w:rPr>
            <w:noProof/>
          </w:rPr>
          <w:fldChar w:fldCharType="end"/>
        </w:r>
      </w:p>
    </w:sdtContent>
  </w:sdt>
  <w:p w14:paraId="5AFC433F" w14:textId="77777777" w:rsidR="004A05CA" w:rsidRDefault="004A0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86958" w14:textId="77777777" w:rsidR="0074077A" w:rsidRDefault="0074077A" w:rsidP="00B217FB">
      <w:pPr>
        <w:spacing w:after="0" w:line="240" w:lineRule="auto"/>
      </w:pPr>
      <w:r>
        <w:separator/>
      </w:r>
    </w:p>
  </w:footnote>
  <w:footnote w:type="continuationSeparator" w:id="0">
    <w:p w14:paraId="148AFEBD" w14:textId="77777777" w:rsidR="0074077A" w:rsidRDefault="0074077A" w:rsidP="00B217FB">
      <w:pPr>
        <w:spacing w:after="0" w:line="240" w:lineRule="auto"/>
      </w:pPr>
      <w:r>
        <w:continuationSeparator/>
      </w:r>
    </w:p>
  </w:footnote>
  <w:footnote w:id="1">
    <w:p w14:paraId="55EA1DA2" w14:textId="77777777" w:rsidR="004A05CA" w:rsidRPr="00CC793E" w:rsidRDefault="004A05CA" w:rsidP="00CC793E">
      <w:pPr>
        <w:pStyle w:val="FootnoteText"/>
        <w:rPr>
          <w:lang w:val="en-US"/>
        </w:rPr>
      </w:pPr>
      <w:r>
        <w:rPr>
          <w:rStyle w:val="FootnoteReference"/>
        </w:rPr>
        <w:footnoteRef/>
      </w:r>
      <w:r>
        <w:t xml:space="preserve"> Rich RR, Fleisher TA, Shearer WT, </w:t>
      </w:r>
      <w:proofErr w:type="spellStart"/>
      <w:r>
        <w:t>Kotzin</w:t>
      </w:r>
      <w:proofErr w:type="spellEnd"/>
      <w:r>
        <w:t xml:space="preserve"> WT, editors. Clinical immunology. Principles and practice. Toronto: Mosby; 2001. p. 46.1–11.</w:t>
      </w:r>
    </w:p>
  </w:footnote>
  <w:footnote w:id="2">
    <w:p w14:paraId="117FC066" w14:textId="77777777" w:rsidR="004A05CA" w:rsidRPr="004C1603" w:rsidRDefault="004A05CA">
      <w:pPr>
        <w:pStyle w:val="FootnoteText"/>
        <w:rPr>
          <w:lang w:val="en-US"/>
        </w:rPr>
      </w:pPr>
      <w:r>
        <w:rPr>
          <w:rStyle w:val="FootnoteReference"/>
        </w:rPr>
        <w:footnoteRef/>
      </w:r>
      <w:r>
        <w:t xml:space="preserve"> </w:t>
      </w:r>
      <w:r w:rsidRPr="004C1603">
        <w:t>WHO vaccine reaction rates information sheets</w:t>
      </w:r>
      <w:r>
        <w:t xml:space="preserve"> </w:t>
      </w:r>
      <w:hyperlink r:id="rId1" w:history="1">
        <w:r w:rsidRPr="008A6430">
          <w:rPr>
            <w:rStyle w:val="Hyperlink"/>
          </w:rPr>
          <w:t>https://www.who.int/initiatives/the-global-vaccine-safety-initiative/tools-and-methods/reaction-rates-information-sheets</w:t>
        </w:r>
      </w:hyperlink>
      <w:r>
        <w:t xml:space="preserve"> </w:t>
      </w:r>
    </w:p>
  </w:footnote>
  <w:footnote w:id="3">
    <w:p w14:paraId="6D04B5C9" w14:textId="77777777" w:rsidR="004A05CA" w:rsidRPr="007B4955" w:rsidRDefault="004A05CA" w:rsidP="002A5F63">
      <w:pPr>
        <w:pStyle w:val="FootnoteText"/>
        <w:rPr>
          <w:lang w:val="en-US"/>
        </w:rPr>
      </w:pPr>
      <w:r>
        <w:rPr>
          <w:rStyle w:val="FootnoteReference"/>
        </w:rPr>
        <w:footnoteRef/>
      </w:r>
      <w:r>
        <w:t xml:space="preserve"> </w:t>
      </w:r>
      <w:r w:rsidRPr="002A5F63">
        <w:t xml:space="preserve">Anaphylaxis: case definition and guidelines for data collection, analysis, and presentation of immunization safety </w:t>
      </w:r>
      <w:proofErr w:type="gramStart"/>
      <w:r w:rsidRPr="002A5F63">
        <w:t>data</w:t>
      </w:r>
      <w:r>
        <w:t xml:space="preserve">  </w:t>
      </w:r>
      <w:r w:rsidRPr="002A5F63">
        <w:t>Jens</w:t>
      </w:r>
      <w:proofErr w:type="gramEnd"/>
      <w:r w:rsidRPr="002A5F63">
        <w:t xml:space="preserve"> U </w:t>
      </w:r>
      <w:proofErr w:type="spellStart"/>
      <w:r w:rsidRPr="002A5F63">
        <w:t>Rüggeberg</w:t>
      </w:r>
      <w:proofErr w:type="spellEnd"/>
      <w:r>
        <w:t xml:space="preserve"> et al Vaccine. 2007 Aug 1;25(31):5675-84. </w:t>
      </w:r>
      <w:proofErr w:type="spellStart"/>
      <w:r>
        <w:t>doi</w:t>
      </w:r>
      <w:proofErr w:type="spellEnd"/>
      <w:r>
        <w:t>: 10.1016/j.vaccine.2007.02.064.</w:t>
      </w:r>
    </w:p>
  </w:footnote>
  <w:footnote w:id="4">
    <w:p w14:paraId="2075A150" w14:textId="0CA05F2C" w:rsidR="00BF6227" w:rsidRPr="00BF6227" w:rsidRDefault="00BF6227" w:rsidP="00BF6227">
      <w:pPr>
        <w:pStyle w:val="FootnoteText"/>
        <w:rPr>
          <w:lang w:val="en-US"/>
        </w:rPr>
      </w:pPr>
      <w:r>
        <w:rPr>
          <w:rStyle w:val="FootnoteReference"/>
        </w:rPr>
        <w:footnoteRef/>
      </w:r>
      <w:r>
        <w:t xml:space="preserve"> </w:t>
      </w:r>
      <w:r>
        <w:rPr>
          <w:lang w:val="en-US"/>
        </w:rPr>
        <w:t xml:space="preserve">Adapted from: </w:t>
      </w:r>
      <w:r w:rsidRPr="00BF6227">
        <w:rPr>
          <w:lang w:val="en-US"/>
        </w:rPr>
        <w:t>Can the Brighton Collaboration case definitions be used to improve the quality of</w:t>
      </w:r>
    </w:p>
    <w:p w14:paraId="01E1E140" w14:textId="403D5987" w:rsidR="00BF6227" w:rsidRPr="00BF6227" w:rsidRDefault="00BF6227" w:rsidP="00BF6227">
      <w:pPr>
        <w:pStyle w:val="FootnoteText"/>
        <w:rPr>
          <w:lang w:val="en-US"/>
        </w:rPr>
      </w:pPr>
      <w:r w:rsidRPr="00BF6227">
        <w:rPr>
          <w:lang w:val="en-US"/>
        </w:rPr>
        <w:t>Adverse Event Following Immunization (AEFI) reporting?</w:t>
      </w:r>
      <w:r>
        <w:rPr>
          <w:lang w:val="en-US"/>
        </w:rPr>
        <w:t xml:space="preserve"> </w:t>
      </w:r>
      <w:r w:rsidRPr="00BF6227">
        <w:rPr>
          <w:lang w:val="en-US"/>
        </w:rPr>
        <w:t>Anaphylaxis as a case study</w:t>
      </w:r>
      <w:r>
        <w:rPr>
          <w:lang w:val="en-US"/>
        </w:rPr>
        <w:t xml:space="preserve"> Michael S Gold et al </w:t>
      </w:r>
      <w:r w:rsidRPr="00BF6227">
        <w:rPr>
          <w:lang w:val="en-US"/>
        </w:rPr>
        <w:t>Vaccine 28 (2010) 4487–4498</w:t>
      </w:r>
      <w:r>
        <w:rPr>
          <w:lang w:val="en-US"/>
        </w:rPr>
        <w:t xml:space="preserve"> </w:t>
      </w:r>
      <w:hyperlink r:id="rId2" w:history="1">
        <w:r w:rsidRPr="008F408D">
          <w:rPr>
            <w:rStyle w:val="Hyperlink"/>
            <w:lang w:val="en-US"/>
          </w:rPr>
          <w:t>https://pubmed.ncbi.nlm.nih.gov/20434547/</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146914"/>
      <w:docPartObj>
        <w:docPartGallery w:val="Watermarks"/>
        <w:docPartUnique/>
      </w:docPartObj>
    </w:sdtPr>
    <w:sdtEndPr/>
    <w:sdtContent>
      <w:p w14:paraId="34328213" w14:textId="77777777" w:rsidR="004A05CA" w:rsidRDefault="0074077A">
        <w:pPr>
          <w:pStyle w:val="Header"/>
        </w:pPr>
        <w:r>
          <w:rPr>
            <w:noProof/>
            <w:lang w:val="en-US" w:eastAsia="zh-TW"/>
          </w:rPr>
          <w:pict w14:anchorId="5732E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3439" o:spid="_x0000_s2049" type="#_x0000_t136" style="position:absolute;margin-left:0;margin-top:0;width:397.65pt;height:238.6pt;rotation:315;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755F"/>
    <w:multiLevelType w:val="hybridMultilevel"/>
    <w:tmpl w:val="20220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C3423F"/>
    <w:multiLevelType w:val="hybridMultilevel"/>
    <w:tmpl w:val="4B240990"/>
    <w:lvl w:ilvl="0" w:tplc="27568A64">
      <w:start w:val="1"/>
      <w:numFmt w:val="bullet"/>
      <w:lvlText w:val="•"/>
      <w:lvlJc w:val="left"/>
      <w:pPr>
        <w:tabs>
          <w:tab w:val="num" w:pos="720"/>
        </w:tabs>
        <w:ind w:left="720" w:hanging="360"/>
      </w:pPr>
      <w:rPr>
        <w:rFonts w:ascii="Times New Roman" w:hAnsi="Times New Roman" w:hint="default"/>
      </w:rPr>
    </w:lvl>
    <w:lvl w:ilvl="1" w:tplc="8766D270" w:tentative="1">
      <w:start w:val="1"/>
      <w:numFmt w:val="bullet"/>
      <w:lvlText w:val="•"/>
      <w:lvlJc w:val="left"/>
      <w:pPr>
        <w:tabs>
          <w:tab w:val="num" w:pos="1440"/>
        </w:tabs>
        <w:ind w:left="1440" w:hanging="360"/>
      </w:pPr>
      <w:rPr>
        <w:rFonts w:ascii="Times New Roman" w:hAnsi="Times New Roman" w:hint="default"/>
      </w:rPr>
    </w:lvl>
    <w:lvl w:ilvl="2" w:tplc="9312C540" w:tentative="1">
      <w:start w:val="1"/>
      <w:numFmt w:val="bullet"/>
      <w:lvlText w:val="•"/>
      <w:lvlJc w:val="left"/>
      <w:pPr>
        <w:tabs>
          <w:tab w:val="num" w:pos="2160"/>
        </w:tabs>
        <w:ind w:left="2160" w:hanging="360"/>
      </w:pPr>
      <w:rPr>
        <w:rFonts w:ascii="Times New Roman" w:hAnsi="Times New Roman" w:hint="default"/>
      </w:rPr>
    </w:lvl>
    <w:lvl w:ilvl="3" w:tplc="C44655BC" w:tentative="1">
      <w:start w:val="1"/>
      <w:numFmt w:val="bullet"/>
      <w:lvlText w:val="•"/>
      <w:lvlJc w:val="left"/>
      <w:pPr>
        <w:tabs>
          <w:tab w:val="num" w:pos="2880"/>
        </w:tabs>
        <w:ind w:left="2880" w:hanging="360"/>
      </w:pPr>
      <w:rPr>
        <w:rFonts w:ascii="Times New Roman" w:hAnsi="Times New Roman" w:hint="default"/>
      </w:rPr>
    </w:lvl>
    <w:lvl w:ilvl="4" w:tplc="771834C8" w:tentative="1">
      <w:start w:val="1"/>
      <w:numFmt w:val="bullet"/>
      <w:lvlText w:val="•"/>
      <w:lvlJc w:val="left"/>
      <w:pPr>
        <w:tabs>
          <w:tab w:val="num" w:pos="3600"/>
        </w:tabs>
        <w:ind w:left="3600" w:hanging="360"/>
      </w:pPr>
      <w:rPr>
        <w:rFonts w:ascii="Times New Roman" w:hAnsi="Times New Roman" w:hint="default"/>
      </w:rPr>
    </w:lvl>
    <w:lvl w:ilvl="5" w:tplc="2E68A7AC" w:tentative="1">
      <w:start w:val="1"/>
      <w:numFmt w:val="bullet"/>
      <w:lvlText w:val="•"/>
      <w:lvlJc w:val="left"/>
      <w:pPr>
        <w:tabs>
          <w:tab w:val="num" w:pos="4320"/>
        </w:tabs>
        <w:ind w:left="4320" w:hanging="360"/>
      </w:pPr>
      <w:rPr>
        <w:rFonts w:ascii="Times New Roman" w:hAnsi="Times New Roman" w:hint="default"/>
      </w:rPr>
    </w:lvl>
    <w:lvl w:ilvl="6" w:tplc="E80C98F8" w:tentative="1">
      <w:start w:val="1"/>
      <w:numFmt w:val="bullet"/>
      <w:lvlText w:val="•"/>
      <w:lvlJc w:val="left"/>
      <w:pPr>
        <w:tabs>
          <w:tab w:val="num" w:pos="5040"/>
        </w:tabs>
        <w:ind w:left="5040" w:hanging="360"/>
      </w:pPr>
      <w:rPr>
        <w:rFonts w:ascii="Times New Roman" w:hAnsi="Times New Roman" w:hint="default"/>
      </w:rPr>
    </w:lvl>
    <w:lvl w:ilvl="7" w:tplc="D45E9BA0" w:tentative="1">
      <w:start w:val="1"/>
      <w:numFmt w:val="bullet"/>
      <w:lvlText w:val="•"/>
      <w:lvlJc w:val="left"/>
      <w:pPr>
        <w:tabs>
          <w:tab w:val="num" w:pos="5760"/>
        </w:tabs>
        <w:ind w:left="5760" w:hanging="360"/>
      </w:pPr>
      <w:rPr>
        <w:rFonts w:ascii="Times New Roman" w:hAnsi="Times New Roman" w:hint="default"/>
      </w:rPr>
    </w:lvl>
    <w:lvl w:ilvl="8" w:tplc="CFDE359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4C30171"/>
    <w:multiLevelType w:val="hybridMultilevel"/>
    <w:tmpl w:val="1750C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AB3181"/>
    <w:multiLevelType w:val="hybridMultilevel"/>
    <w:tmpl w:val="BF7EF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3A2F3D"/>
    <w:multiLevelType w:val="hybridMultilevel"/>
    <w:tmpl w:val="C0DC3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5B2A17"/>
    <w:multiLevelType w:val="hybridMultilevel"/>
    <w:tmpl w:val="D2FA5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1C16CC"/>
    <w:multiLevelType w:val="hybridMultilevel"/>
    <w:tmpl w:val="A4BC4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872107"/>
    <w:multiLevelType w:val="hybridMultilevel"/>
    <w:tmpl w:val="9C76E00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8C3559"/>
    <w:multiLevelType w:val="hybridMultilevel"/>
    <w:tmpl w:val="A9A22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0E4DC2"/>
    <w:multiLevelType w:val="hybridMultilevel"/>
    <w:tmpl w:val="7C264D06"/>
    <w:lvl w:ilvl="0" w:tplc="A114FCC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80AF3"/>
    <w:multiLevelType w:val="hybridMultilevel"/>
    <w:tmpl w:val="7A6CF7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5610AEF"/>
    <w:multiLevelType w:val="hybridMultilevel"/>
    <w:tmpl w:val="292CEE6E"/>
    <w:lvl w:ilvl="0" w:tplc="04090001">
      <w:start w:val="1"/>
      <w:numFmt w:val="bullet"/>
      <w:lvlText w:val=""/>
      <w:lvlJc w:val="left"/>
      <w:pPr>
        <w:ind w:left="360" w:hanging="360"/>
      </w:pPr>
      <w:rPr>
        <w:rFonts w:ascii="Symbol" w:hAnsi="Symbol" w:hint="default"/>
      </w:rPr>
    </w:lvl>
    <w:lvl w:ilvl="1" w:tplc="1E782F10">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9"/>
  </w:num>
  <w:num w:numId="4">
    <w:abstractNumId w:val="8"/>
  </w:num>
  <w:num w:numId="5">
    <w:abstractNumId w:val="4"/>
  </w:num>
  <w:num w:numId="6">
    <w:abstractNumId w:val="2"/>
  </w:num>
  <w:num w:numId="7">
    <w:abstractNumId w:val="5"/>
  </w:num>
  <w:num w:numId="8">
    <w:abstractNumId w:val="3"/>
  </w:num>
  <w:num w:numId="9">
    <w:abstractNumId w:val="6"/>
  </w:num>
  <w:num w:numId="10">
    <w:abstractNumId w:val="7"/>
  </w:num>
  <w:num w:numId="11">
    <w:abstractNumId w:val="0"/>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IN" w:vendorID="64" w:dllVersion="0" w:nlCheck="1" w:checkStyle="0"/>
  <w:activeWritingStyle w:appName="MSWord" w:lang="en-US" w:vendorID="64" w:dllVersion="0" w:nlCheck="1" w:checkStyle="0"/>
  <w:activeWritingStyle w:appName="MSWord" w:lang="fr-CH" w:vendorID="64" w:dllVersion="0" w:nlCheck="1" w:checkStyle="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DB"/>
    <w:rsid w:val="00001954"/>
    <w:rsid w:val="00004FB6"/>
    <w:rsid w:val="00015307"/>
    <w:rsid w:val="000160A1"/>
    <w:rsid w:val="00016180"/>
    <w:rsid w:val="000236AA"/>
    <w:rsid w:val="000272BF"/>
    <w:rsid w:val="000301F9"/>
    <w:rsid w:val="0003187A"/>
    <w:rsid w:val="00031EB5"/>
    <w:rsid w:val="00032AD5"/>
    <w:rsid w:val="000413C8"/>
    <w:rsid w:val="00041CDD"/>
    <w:rsid w:val="00041E29"/>
    <w:rsid w:val="000517AB"/>
    <w:rsid w:val="00053EEC"/>
    <w:rsid w:val="000540BD"/>
    <w:rsid w:val="00054786"/>
    <w:rsid w:val="00055039"/>
    <w:rsid w:val="00055620"/>
    <w:rsid w:val="0005593D"/>
    <w:rsid w:val="00057589"/>
    <w:rsid w:val="00061993"/>
    <w:rsid w:val="000625BF"/>
    <w:rsid w:val="0006790B"/>
    <w:rsid w:val="0007028F"/>
    <w:rsid w:val="000706B8"/>
    <w:rsid w:val="000744E5"/>
    <w:rsid w:val="00075568"/>
    <w:rsid w:val="00077602"/>
    <w:rsid w:val="000816B9"/>
    <w:rsid w:val="000837F3"/>
    <w:rsid w:val="00090D20"/>
    <w:rsid w:val="00092A04"/>
    <w:rsid w:val="00093B69"/>
    <w:rsid w:val="00094A1D"/>
    <w:rsid w:val="000958C6"/>
    <w:rsid w:val="000A2146"/>
    <w:rsid w:val="000A653F"/>
    <w:rsid w:val="000A73B5"/>
    <w:rsid w:val="000B1E70"/>
    <w:rsid w:val="000B686E"/>
    <w:rsid w:val="000C3E5F"/>
    <w:rsid w:val="000C71A0"/>
    <w:rsid w:val="000C7C54"/>
    <w:rsid w:val="000D68DB"/>
    <w:rsid w:val="000E2C8F"/>
    <w:rsid w:val="000E3D4D"/>
    <w:rsid w:val="000F07B8"/>
    <w:rsid w:val="000F0CA2"/>
    <w:rsid w:val="000F3A0D"/>
    <w:rsid w:val="00114875"/>
    <w:rsid w:val="0011581E"/>
    <w:rsid w:val="001205BE"/>
    <w:rsid w:val="00122083"/>
    <w:rsid w:val="001257C4"/>
    <w:rsid w:val="0013169A"/>
    <w:rsid w:val="0013361A"/>
    <w:rsid w:val="001372FC"/>
    <w:rsid w:val="0014020B"/>
    <w:rsid w:val="001560BC"/>
    <w:rsid w:val="00161793"/>
    <w:rsid w:val="0016314B"/>
    <w:rsid w:val="0016412E"/>
    <w:rsid w:val="00164409"/>
    <w:rsid w:val="00164CCA"/>
    <w:rsid w:val="00166C01"/>
    <w:rsid w:val="00171642"/>
    <w:rsid w:val="00180DFA"/>
    <w:rsid w:val="00181F53"/>
    <w:rsid w:val="0018377C"/>
    <w:rsid w:val="001850A9"/>
    <w:rsid w:val="00185530"/>
    <w:rsid w:val="001876D0"/>
    <w:rsid w:val="00187FF2"/>
    <w:rsid w:val="00190FB4"/>
    <w:rsid w:val="001937F3"/>
    <w:rsid w:val="00193E75"/>
    <w:rsid w:val="0019426C"/>
    <w:rsid w:val="001A028B"/>
    <w:rsid w:val="001A1272"/>
    <w:rsid w:val="001A31A0"/>
    <w:rsid w:val="001A71D5"/>
    <w:rsid w:val="001B0032"/>
    <w:rsid w:val="001B00F6"/>
    <w:rsid w:val="001B4B11"/>
    <w:rsid w:val="001C1C45"/>
    <w:rsid w:val="001D4DCC"/>
    <w:rsid w:val="001D6342"/>
    <w:rsid w:val="001E0150"/>
    <w:rsid w:val="001E145F"/>
    <w:rsid w:val="001E340A"/>
    <w:rsid w:val="001E3583"/>
    <w:rsid w:val="001F4A14"/>
    <w:rsid w:val="00205BBF"/>
    <w:rsid w:val="00207717"/>
    <w:rsid w:val="00210DE8"/>
    <w:rsid w:val="00212787"/>
    <w:rsid w:val="0021505B"/>
    <w:rsid w:val="00222E32"/>
    <w:rsid w:val="002231E5"/>
    <w:rsid w:val="002260F1"/>
    <w:rsid w:val="00247C8C"/>
    <w:rsid w:val="00254CBA"/>
    <w:rsid w:val="00256C15"/>
    <w:rsid w:val="002577AD"/>
    <w:rsid w:val="00262072"/>
    <w:rsid w:val="00262441"/>
    <w:rsid w:val="002641F4"/>
    <w:rsid w:val="002759C5"/>
    <w:rsid w:val="00276200"/>
    <w:rsid w:val="0028060D"/>
    <w:rsid w:val="002878C6"/>
    <w:rsid w:val="00287EAC"/>
    <w:rsid w:val="00291C8C"/>
    <w:rsid w:val="002923E7"/>
    <w:rsid w:val="002954E2"/>
    <w:rsid w:val="00295967"/>
    <w:rsid w:val="00297E86"/>
    <w:rsid w:val="002A0EBF"/>
    <w:rsid w:val="002A4F2B"/>
    <w:rsid w:val="002A5F63"/>
    <w:rsid w:val="002B0A75"/>
    <w:rsid w:val="002B6438"/>
    <w:rsid w:val="002B7736"/>
    <w:rsid w:val="002C0466"/>
    <w:rsid w:val="002C2614"/>
    <w:rsid w:val="002C3D3F"/>
    <w:rsid w:val="002C5046"/>
    <w:rsid w:val="002C7622"/>
    <w:rsid w:val="002D6F27"/>
    <w:rsid w:val="002D7E37"/>
    <w:rsid w:val="002E1576"/>
    <w:rsid w:val="002E21AA"/>
    <w:rsid w:val="002E521F"/>
    <w:rsid w:val="002E7F2A"/>
    <w:rsid w:val="002F0301"/>
    <w:rsid w:val="002F18B7"/>
    <w:rsid w:val="002F1BC5"/>
    <w:rsid w:val="002F2A98"/>
    <w:rsid w:val="002F3A89"/>
    <w:rsid w:val="002F51F4"/>
    <w:rsid w:val="002F5858"/>
    <w:rsid w:val="002F65C7"/>
    <w:rsid w:val="002F7D97"/>
    <w:rsid w:val="00300B0E"/>
    <w:rsid w:val="00303FBF"/>
    <w:rsid w:val="00305116"/>
    <w:rsid w:val="003122D4"/>
    <w:rsid w:val="00312A29"/>
    <w:rsid w:val="0031390C"/>
    <w:rsid w:val="00315845"/>
    <w:rsid w:val="003161A9"/>
    <w:rsid w:val="003173B5"/>
    <w:rsid w:val="00325263"/>
    <w:rsid w:val="00326FAA"/>
    <w:rsid w:val="0032705D"/>
    <w:rsid w:val="00327E63"/>
    <w:rsid w:val="00346275"/>
    <w:rsid w:val="0034659F"/>
    <w:rsid w:val="00347B6B"/>
    <w:rsid w:val="00347B7E"/>
    <w:rsid w:val="00352588"/>
    <w:rsid w:val="00361662"/>
    <w:rsid w:val="003631BE"/>
    <w:rsid w:val="00365042"/>
    <w:rsid w:val="003655ED"/>
    <w:rsid w:val="00367CB5"/>
    <w:rsid w:val="00370F98"/>
    <w:rsid w:val="00377138"/>
    <w:rsid w:val="00380D23"/>
    <w:rsid w:val="00380EA3"/>
    <w:rsid w:val="00383399"/>
    <w:rsid w:val="00384748"/>
    <w:rsid w:val="00384F83"/>
    <w:rsid w:val="00386834"/>
    <w:rsid w:val="00393380"/>
    <w:rsid w:val="00395945"/>
    <w:rsid w:val="003A53F6"/>
    <w:rsid w:val="003A7CCE"/>
    <w:rsid w:val="003A7E81"/>
    <w:rsid w:val="003B10FD"/>
    <w:rsid w:val="003B4D45"/>
    <w:rsid w:val="003B54A6"/>
    <w:rsid w:val="003B64AD"/>
    <w:rsid w:val="003C2EE1"/>
    <w:rsid w:val="003C34D5"/>
    <w:rsid w:val="003C3F7C"/>
    <w:rsid w:val="003C55DC"/>
    <w:rsid w:val="003D207E"/>
    <w:rsid w:val="003D2B65"/>
    <w:rsid w:val="003D67D0"/>
    <w:rsid w:val="003E48A9"/>
    <w:rsid w:val="003E4918"/>
    <w:rsid w:val="003E560F"/>
    <w:rsid w:val="003E59BF"/>
    <w:rsid w:val="003F0618"/>
    <w:rsid w:val="003F27A0"/>
    <w:rsid w:val="003F49E3"/>
    <w:rsid w:val="003F4C21"/>
    <w:rsid w:val="004025A0"/>
    <w:rsid w:val="00402DAD"/>
    <w:rsid w:val="004053E4"/>
    <w:rsid w:val="00414510"/>
    <w:rsid w:val="00416FA2"/>
    <w:rsid w:val="00417498"/>
    <w:rsid w:val="0042020F"/>
    <w:rsid w:val="00432177"/>
    <w:rsid w:val="00433A17"/>
    <w:rsid w:val="004345DB"/>
    <w:rsid w:val="00434958"/>
    <w:rsid w:val="00435C44"/>
    <w:rsid w:val="00440B85"/>
    <w:rsid w:val="004420DE"/>
    <w:rsid w:val="00442A40"/>
    <w:rsid w:val="004447D6"/>
    <w:rsid w:val="004536A4"/>
    <w:rsid w:val="004570F2"/>
    <w:rsid w:val="004571BA"/>
    <w:rsid w:val="00461543"/>
    <w:rsid w:val="00467873"/>
    <w:rsid w:val="0047065C"/>
    <w:rsid w:val="004730A6"/>
    <w:rsid w:val="00474425"/>
    <w:rsid w:val="00476289"/>
    <w:rsid w:val="004800D7"/>
    <w:rsid w:val="00483978"/>
    <w:rsid w:val="00490471"/>
    <w:rsid w:val="004914E7"/>
    <w:rsid w:val="00497B29"/>
    <w:rsid w:val="004A05CA"/>
    <w:rsid w:val="004A08F2"/>
    <w:rsid w:val="004A0D3E"/>
    <w:rsid w:val="004A2FBE"/>
    <w:rsid w:val="004A4111"/>
    <w:rsid w:val="004A71A5"/>
    <w:rsid w:val="004B6A48"/>
    <w:rsid w:val="004C0243"/>
    <w:rsid w:val="004C1603"/>
    <w:rsid w:val="004C38C7"/>
    <w:rsid w:val="004C454C"/>
    <w:rsid w:val="004C5DE3"/>
    <w:rsid w:val="004D0DF2"/>
    <w:rsid w:val="004D4044"/>
    <w:rsid w:val="004D4B79"/>
    <w:rsid w:val="004E3909"/>
    <w:rsid w:val="004E5239"/>
    <w:rsid w:val="004E7194"/>
    <w:rsid w:val="004F127D"/>
    <w:rsid w:val="004F3E8B"/>
    <w:rsid w:val="004F7448"/>
    <w:rsid w:val="00500F7D"/>
    <w:rsid w:val="00502AED"/>
    <w:rsid w:val="00503166"/>
    <w:rsid w:val="00512545"/>
    <w:rsid w:val="00514AF3"/>
    <w:rsid w:val="00526A9A"/>
    <w:rsid w:val="00526BD8"/>
    <w:rsid w:val="00526F26"/>
    <w:rsid w:val="00530FD1"/>
    <w:rsid w:val="0054218A"/>
    <w:rsid w:val="005430D2"/>
    <w:rsid w:val="005430F0"/>
    <w:rsid w:val="005443AE"/>
    <w:rsid w:val="005443C1"/>
    <w:rsid w:val="00545EBE"/>
    <w:rsid w:val="00547ACE"/>
    <w:rsid w:val="00552A8E"/>
    <w:rsid w:val="00553A30"/>
    <w:rsid w:val="005565C6"/>
    <w:rsid w:val="00561E1E"/>
    <w:rsid w:val="00566161"/>
    <w:rsid w:val="0057207A"/>
    <w:rsid w:val="005724A8"/>
    <w:rsid w:val="00576169"/>
    <w:rsid w:val="00580C6D"/>
    <w:rsid w:val="00581E37"/>
    <w:rsid w:val="00583B68"/>
    <w:rsid w:val="00585A6D"/>
    <w:rsid w:val="00593D76"/>
    <w:rsid w:val="0059421C"/>
    <w:rsid w:val="005A21B5"/>
    <w:rsid w:val="005A2F2D"/>
    <w:rsid w:val="005A4736"/>
    <w:rsid w:val="005A4897"/>
    <w:rsid w:val="005A5AAF"/>
    <w:rsid w:val="005A6FFB"/>
    <w:rsid w:val="005B48B2"/>
    <w:rsid w:val="005B4F0E"/>
    <w:rsid w:val="005B637B"/>
    <w:rsid w:val="005B7286"/>
    <w:rsid w:val="005B7FE4"/>
    <w:rsid w:val="005C0555"/>
    <w:rsid w:val="005C3071"/>
    <w:rsid w:val="005C4626"/>
    <w:rsid w:val="005C5F6F"/>
    <w:rsid w:val="005C69F7"/>
    <w:rsid w:val="005C77E6"/>
    <w:rsid w:val="005D2035"/>
    <w:rsid w:val="005D491C"/>
    <w:rsid w:val="005D581F"/>
    <w:rsid w:val="005D7162"/>
    <w:rsid w:val="005E189E"/>
    <w:rsid w:val="005E29A5"/>
    <w:rsid w:val="005E4A7B"/>
    <w:rsid w:val="005E53B7"/>
    <w:rsid w:val="005E646E"/>
    <w:rsid w:val="005F140E"/>
    <w:rsid w:val="005F3CBD"/>
    <w:rsid w:val="005F6502"/>
    <w:rsid w:val="005F7875"/>
    <w:rsid w:val="00600BE6"/>
    <w:rsid w:val="0060184D"/>
    <w:rsid w:val="00601B50"/>
    <w:rsid w:val="006027AB"/>
    <w:rsid w:val="00611AA5"/>
    <w:rsid w:val="00612F79"/>
    <w:rsid w:val="00614855"/>
    <w:rsid w:val="006148CD"/>
    <w:rsid w:val="00615021"/>
    <w:rsid w:val="006172F4"/>
    <w:rsid w:val="0062052D"/>
    <w:rsid w:val="0062510C"/>
    <w:rsid w:val="00630337"/>
    <w:rsid w:val="00630A7D"/>
    <w:rsid w:val="00635775"/>
    <w:rsid w:val="006368E0"/>
    <w:rsid w:val="00642CEE"/>
    <w:rsid w:val="006462D3"/>
    <w:rsid w:val="006524A6"/>
    <w:rsid w:val="00653476"/>
    <w:rsid w:val="00656877"/>
    <w:rsid w:val="00656CFB"/>
    <w:rsid w:val="006666D2"/>
    <w:rsid w:val="00671810"/>
    <w:rsid w:val="0067486A"/>
    <w:rsid w:val="00675681"/>
    <w:rsid w:val="00683246"/>
    <w:rsid w:val="0069355E"/>
    <w:rsid w:val="006A0518"/>
    <w:rsid w:val="006A07DC"/>
    <w:rsid w:val="006A1145"/>
    <w:rsid w:val="006A1C6F"/>
    <w:rsid w:val="006A5B39"/>
    <w:rsid w:val="006A637E"/>
    <w:rsid w:val="006A797D"/>
    <w:rsid w:val="006B24D3"/>
    <w:rsid w:val="006B2578"/>
    <w:rsid w:val="006B338A"/>
    <w:rsid w:val="006B3EB8"/>
    <w:rsid w:val="006B5FA7"/>
    <w:rsid w:val="006C04D7"/>
    <w:rsid w:val="006C28AD"/>
    <w:rsid w:val="006C46B7"/>
    <w:rsid w:val="006C4DDB"/>
    <w:rsid w:val="006C5377"/>
    <w:rsid w:val="006C626E"/>
    <w:rsid w:val="006D39A7"/>
    <w:rsid w:val="006E35D5"/>
    <w:rsid w:val="006E43D3"/>
    <w:rsid w:val="006E7E3B"/>
    <w:rsid w:val="006F02D3"/>
    <w:rsid w:val="0070741F"/>
    <w:rsid w:val="0070766B"/>
    <w:rsid w:val="00713155"/>
    <w:rsid w:val="00720805"/>
    <w:rsid w:val="00720EF5"/>
    <w:rsid w:val="00724490"/>
    <w:rsid w:val="0073666C"/>
    <w:rsid w:val="00737AE2"/>
    <w:rsid w:val="0074077A"/>
    <w:rsid w:val="00742757"/>
    <w:rsid w:val="00746243"/>
    <w:rsid w:val="007578A4"/>
    <w:rsid w:val="00760377"/>
    <w:rsid w:val="007625A7"/>
    <w:rsid w:val="007651AB"/>
    <w:rsid w:val="007659BE"/>
    <w:rsid w:val="00767053"/>
    <w:rsid w:val="0077028B"/>
    <w:rsid w:val="00771515"/>
    <w:rsid w:val="00772C1E"/>
    <w:rsid w:val="007773F4"/>
    <w:rsid w:val="0078109C"/>
    <w:rsid w:val="00784E04"/>
    <w:rsid w:val="00786491"/>
    <w:rsid w:val="00787100"/>
    <w:rsid w:val="00787743"/>
    <w:rsid w:val="0079675C"/>
    <w:rsid w:val="007A3534"/>
    <w:rsid w:val="007A6065"/>
    <w:rsid w:val="007A7EEF"/>
    <w:rsid w:val="007B4955"/>
    <w:rsid w:val="007B6B84"/>
    <w:rsid w:val="007C26CB"/>
    <w:rsid w:val="007C5BDB"/>
    <w:rsid w:val="007C603D"/>
    <w:rsid w:val="007C645B"/>
    <w:rsid w:val="007D0030"/>
    <w:rsid w:val="007D2410"/>
    <w:rsid w:val="007D3349"/>
    <w:rsid w:val="007D4712"/>
    <w:rsid w:val="007D7D25"/>
    <w:rsid w:val="007D7DA5"/>
    <w:rsid w:val="007E0AC8"/>
    <w:rsid w:val="007E0B58"/>
    <w:rsid w:val="007E21BE"/>
    <w:rsid w:val="007E3795"/>
    <w:rsid w:val="007E6166"/>
    <w:rsid w:val="007E7E3E"/>
    <w:rsid w:val="007F10B1"/>
    <w:rsid w:val="007F37A6"/>
    <w:rsid w:val="007F390F"/>
    <w:rsid w:val="007F7FBF"/>
    <w:rsid w:val="008006DD"/>
    <w:rsid w:val="0080126D"/>
    <w:rsid w:val="0080268C"/>
    <w:rsid w:val="00814509"/>
    <w:rsid w:val="00815D33"/>
    <w:rsid w:val="00816526"/>
    <w:rsid w:val="00817E8C"/>
    <w:rsid w:val="0082200D"/>
    <w:rsid w:val="00824CD4"/>
    <w:rsid w:val="008327F5"/>
    <w:rsid w:val="0083408D"/>
    <w:rsid w:val="00834536"/>
    <w:rsid w:val="00837C3D"/>
    <w:rsid w:val="00842460"/>
    <w:rsid w:val="00850B02"/>
    <w:rsid w:val="00853C62"/>
    <w:rsid w:val="00855645"/>
    <w:rsid w:val="0085595F"/>
    <w:rsid w:val="008609FB"/>
    <w:rsid w:val="008615DA"/>
    <w:rsid w:val="00863EB6"/>
    <w:rsid w:val="00871691"/>
    <w:rsid w:val="00871C31"/>
    <w:rsid w:val="00877690"/>
    <w:rsid w:val="00885535"/>
    <w:rsid w:val="00886992"/>
    <w:rsid w:val="00892840"/>
    <w:rsid w:val="008933BF"/>
    <w:rsid w:val="00894D47"/>
    <w:rsid w:val="008A4829"/>
    <w:rsid w:val="008A75E2"/>
    <w:rsid w:val="008A7B9B"/>
    <w:rsid w:val="008B2594"/>
    <w:rsid w:val="008B29D8"/>
    <w:rsid w:val="008B573F"/>
    <w:rsid w:val="008B62E2"/>
    <w:rsid w:val="008C0534"/>
    <w:rsid w:val="008C3D03"/>
    <w:rsid w:val="008C41EC"/>
    <w:rsid w:val="008C5419"/>
    <w:rsid w:val="008C5610"/>
    <w:rsid w:val="008C5FB0"/>
    <w:rsid w:val="008C6A21"/>
    <w:rsid w:val="008D4FFB"/>
    <w:rsid w:val="008D54B5"/>
    <w:rsid w:val="008E3AD4"/>
    <w:rsid w:val="008E6541"/>
    <w:rsid w:val="008E6BDB"/>
    <w:rsid w:val="008F03BD"/>
    <w:rsid w:val="008F0D6C"/>
    <w:rsid w:val="008F5401"/>
    <w:rsid w:val="008F767B"/>
    <w:rsid w:val="00901655"/>
    <w:rsid w:val="00904B5E"/>
    <w:rsid w:val="00905CD0"/>
    <w:rsid w:val="00906DA0"/>
    <w:rsid w:val="00910E5B"/>
    <w:rsid w:val="00912276"/>
    <w:rsid w:val="0091289E"/>
    <w:rsid w:val="009139B6"/>
    <w:rsid w:val="00915327"/>
    <w:rsid w:val="00921DDE"/>
    <w:rsid w:val="00926EC1"/>
    <w:rsid w:val="00931218"/>
    <w:rsid w:val="00931794"/>
    <w:rsid w:val="00932F2B"/>
    <w:rsid w:val="00934171"/>
    <w:rsid w:val="00934AA2"/>
    <w:rsid w:val="00941623"/>
    <w:rsid w:val="00943E48"/>
    <w:rsid w:val="00947998"/>
    <w:rsid w:val="00947CA8"/>
    <w:rsid w:val="00950CA6"/>
    <w:rsid w:val="0095260C"/>
    <w:rsid w:val="00965A23"/>
    <w:rsid w:val="009677DB"/>
    <w:rsid w:val="00970BDA"/>
    <w:rsid w:val="009726E5"/>
    <w:rsid w:val="00972ED9"/>
    <w:rsid w:val="00974A37"/>
    <w:rsid w:val="00980C8B"/>
    <w:rsid w:val="009879A9"/>
    <w:rsid w:val="009919A5"/>
    <w:rsid w:val="00991DA7"/>
    <w:rsid w:val="009965F2"/>
    <w:rsid w:val="00996761"/>
    <w:rsid w:val="00996811"/>
    <w:rsid w:val="009A226D"/>
    <w:rsid w:val="009A766F"/>
    <w:rsid w:val="009B05C9"/>
    <w:rsid w:val="009B1A60"/>
    <w:rsid w:val="009B32A4"/>
    <w:rsid w:val="009B3595"/>
    <w:rsid w:val="009B4436"/>
    <w:rsid w:val="009B44B4"/>
    <w:rsid w:val="009B50D0"/>
    <w:rsid w:val="009B713C"/>
    <w:rsid w:val="009C0286"/>
    <w:rsid w:val="009C41BC"/>
    <w:rsid w:val="009C44B7"/>
    <w:rsid w:val="009C4839"/>
    <w:rsid w:val="009C6E3B"/>
    <w:rsid w:val="009D1023"/>
    <w:rsid w:val="009D3906"/>
    <w:rsid w:val="009D5515"/>
    <w:rsid w:val="009D6CC5"/>
    <w:rsid w:val="009E15C8"/>
    <w:rsid w:val="009E324E"/>
    <w:rsid w:val="009E39AE"/>
    <w:rsid w:val="009E42B4"/>
    <w:rsid w:val="009F3420"/>
    <w:rsid w:val="009F4CDA"/>
    <w:rsid w:val="009F5501"/>
    <w:rsid w:val="009F722D"/>
    <w:rsid w:val="009F7D84"/>
    <w:rsid w:val="00A07B5B"/>
    <w:rsid w:val="00A116CE"/>
    <w:rsid w:val="00A12B63"/>
    <w:rsid w:val="00A14BCC"/>
    <w:rsid w:val="00A163CE"/>
    <w:rsid w:val="00A16BD5"/>
    <w:rsid w:val="00A2149C"/>
    <w:rsid w:val="00A2206F"/>
    <w:rsid w:val="00A22A55"/>
    <w:rsid w:val="00A23CD9"/>
    <w:rsid w:val="00A248C7"/>
    <w:rsid w:val="00A248CC"/>
    <w:rsid w:val="00A316CF"/>
    <w:rsid w:val="00A32870"/>
    <w:rsid w:val="00A338B0"/>
    <w:rsid w:val="00A350FF"/>
    <w:rsid w:val="00A35B1B"/>
    <w:rsid w:val="00A401A5"/>
    <w:rsid w:val="00A40FF1"/>
    <w:rsid w:val="00A447D2"/>
    <w:rsid w:val="00A4589A"/>
    <w:rsid w:val="00A45A39"/>
    <w:rsid w:val="00A530A7"/>
    <w:rsid w:val="00A53556"/>
    <w:rsid w:val="00A536AE"/>
    <w:rsid w:val="00A5676C"/>
    <w:rsid w:val="00A635C2"/>
    <w:rsid w:val="00A64ED3"/>
    <w:rsid w:val="00A75CDF"/>
    <w:rsid w:val="00A875E6"/>
    <w:rsid w:val="00A908A8"/>
    <w:rsid w:val="00A9295A"/>
    <w:rsid w:val="00AA2435"/>
    <w:rsid w:val="00AA2C5D"/>
    <w:rsid w:val="00AA5E59"/>
    <w:rsid w:val="00AB105D"/>
    <w:rsid w:val="00AB33D0"/>
    <w:rsid w:val="00AB55C8"/>
    <w:rsid w:val="00AB6EE8"/>
    <w:rsid w:val="00AC2E9D"/>
    <w:rsid w:val="00AD33C3"/>
    <w:rsid w:val="00AD3AB4"/>
    <w:rsid w:val="00AD6A2B"/>
    <w:rsid w:val="00AD7CEE"/>
    <w:rsid w:val="00AE0474"/>
    <w:rsid w:val="00AE76C7"/>
    <w:rsid w:val="00AF058D"/>
    <w:rsid w:val="00AF14DC"/>
    <w:rsid w:val="00AF151A"/>
    <w:rsid w:val="00AF1DFE"/>
    <w:rsid w:val="00AF237E"/>
    <w:rsid w:val="00AF2501"/>
    <w:rsid w:val="00AF2672"/>
    <w:rsid w:val="00AF668A"/>
    <w:rsid w:val="00B00EB0"/>
    <w:rsid w:val="00B0202F"/>
    <w:rsid w:val="00B03DEA"/>
    <w:rsid w:val="00B044E9"/>
    <w:rsid w:val="00B04FA6"/>
    <w:rsid w:val="00B108E1"/>
    <w:rsid w:val="00B217FB"/>
    <w:rsid w:val="00B24591"/>
    <w:rsid w:val="00B24A65"/>
    <w:rsid w:val="00B24E15"/>
    <w:rsid w:val="00B257F2"/>
    <w:rsid w:val="00B27721"/>
    <w:rsid w:val="00B3035A"/>
    <w:rsid w:val="00B30603"/>
    <w:rsid w:val="00B31041"/>
    <w:rsid w:val="00B31517"/>
    <w:rsid w:val="00B32906"/>
    <w:rsid w:val="00B350EC"/>
    <w:rsid w:val="00B379D6"/>
    <w:rsid w:val="00B4193F"/>
    <w:rsid w:val="00B44DE4"/>
    <w:rsid w:val="00B5460C"/>
    <w:rsid w:val="00B54D44"/>
    <w:rsid w:val="00B61BC4"/>
    <w:rsid w:val="00B62133"/>
    <w:rsid w:val="00B659AD"/>
    <w:rsid w:val="00B66874"/>
    <w:rsid w:val="00B73A8E"/>
    <w:rsid w:val="00B74A08"/>
    <w:rsid w:val="00B8124D"/>
    <w:rsid w:val="00B84216"/>
    <w:rsid w:val="00B87640"/>
    <w:rsid w:val="00B8770F"/>
    <w:rsid w:val="00B91035"/>
    <w:rsid w:val="00B921C8"/>
    <w:rsid w:val="00B938DA"/>
    <w:rsid w:val="00B95821"/>
    <w:rsid w:val="00B9692F"/>
    <w:rsid w:val="00B96B5D"/>
    <w:rsid w:val="00BA1DEF"/>
    <w:rsid w:val="00BA23C8"/>
    <w:rsid w:val="00BA2BF6"/>
    <w:rsid w:val="00BA2EB5"/>
    <w:rsid w:val="00BA4FD9"/>
    <w:rsid w:val="00BA78AA"/>
    <w:rsid w:val="00BB1353"/>
    <w:rsid w:val="00BB308D"/>
    <w:rsid w:val="00BB453C"/>
    <w:rsid w:val="00BC1092"/>
    <w:rsid w:val="00BC563F"/>
    <w:rsid w:val="00BC63F2"/>
    <w:rsid w:val="00BD195A"/>
    <w:rsid w:val="00BD1F94"/>
    <w:rsid w:val="00BE05EA"/>
    <w:rsid w:val="00BE1696"/>
    <w:rsid w:val="00BE18C4"/>
    <w:rsid w:val="00BE3B6E"/>
    <w:rsid w:val="00BF4390"/>
    <w:rsid w:val="00BF6227"/>
    <w:rsid w:val="00BF63ED"/>
    <w:rsid w:val="00C00B72"/>
    <w:rsid w:val="00C02D87"/>
    <w:rsid w:val="00C10585"/>
    <w:rsid w:val="00C1233D"/>
    <w:rsid w:val="00C144D9"/>
    <w:rsid w:val="00C17AF5"/>
    <w:rsid w:val="00C26376"/>
    <w:rsid w:val="00C31150"/>
    <w:rsid w:val="00C31617"/>
    <w:rsid w:val="00C32CB2"/>
    <w:rsid w:val="00C3326B"/>
    <w:rsid w:val="00C332E3"/>
    <w:rsid w:val="00C40432"/>
    <w:rsid w:val="00C448FD"/>
    <w:rsid w:val="00C4591F"/>
    <w:rsid w:val="00C52834"/>
    <w:rsid w:val="00C548DE"/>
    <w:rsid w:val="00C5752F"/>
    <w:rsid w:val="00C578F9"/>
    <w:rsid w:val="00C637C4"/>
    <w:rsid w:val="00C661F8"/>
    <w:rsid w:val="00C71F63"/>
    <w:rsid w:val="00C74977"/>
    <w:rsid w:val="00C74CCD"/>
    <w:rsid w:val="00C879C7"/>
    <w:rsid w:val="00C97A6A"/>
    <w:rsid w:val="00CA131E"/>
    <w:rsid w:val="00CA569A"/>
    <w:rsid w:val="00CB196F"/>
    <w:rsid w:val="00CB25AD"/>
    <w:rsid w:val="00CB61A6"/>
    <w:rsid w:val="00CB66F7"/>
    <w:rsid w:val="00CB7611"/>
    <w:rsid w:val="00CB7AFF"/>
    <w:rsid w:val="00CC0796"/>
    <w:rsid w:val="00CC0AFB"/>
    <w:rsid w:val="00CC0D98"/>
    <w:rsid w:val="00CC3E46"/>
    <w:rsid w:val="00CC793E"/>
    <w:rsid w:val="00CD1B28"/>
    <w:rsid w:val="00CD220B"/>
    <w:rsid w:val="00CD41B8"/>
    <w:rsid w:val="00CD5209"/>
    <w:rsid w:val="00CD633A"/>
    <w:rsid w:val="00CE0774"/>
    <w:rsid w:val="00CF1E85"/>
    <w:rsid w:val="00CF24B8"/>
    <w:rsid w:val="00CF2E5C"/>
    <w:rsid w:val="00CF3A05"/>
    <w:rsid w:val="00CF481B"/>
    <w:rsid w:val="00CF50A7"/>
    <w:rsid w:val="00D0228C"/>
    <w:rsid w:val="00D05C97"/>
    <w:rsid w:val="00D05E6D"/>
    <w:rsid w:val="00D12EBE"/>
    <w:rsid w:val="00D1520D"/>
    <w:rsid w:val="00D16DCD"/>
    <w:rsid w:val="00D1733C"/>
    <w:rsid w:val="00D21A2C"/>
    <w:rsid w:val="00D225B6"/>
    <w:rsid w:val="00D2339D"/>
    <w:rsid w:val="00D246BF"/>
    <w:rsid w:val="00D25095"/>
    <w:rsid w:val="00D26F3C"/>
    <w:rsid w:val="00D3221C"/>
    <w:rsid w:val="00D37AE9"/>
    <w:rsid w:val="00D54D1F"/>
    <w:rsid w:val="00D57AAE"/>
    <w:rsid w:val="00D6328D"/>
    <w:rsid w:val="00D64D0C"/>
    <w:rsid w:val="00D65A58"/>
    <w:rsid w:val="00D71FDE"/>
    <w:rsid w:val="00D73F24"/>
    <w:rsid w:val="00D75A36"/>
    <w:rsid w:val="00D7715B"/>
    <w:rsid w:val="00D84ED1"/>
    <w:rsid w:val="00D91952"/>
    <w:rsid w:val="00D94B8C"/>
    <w:rsid w:val="00D95152"/>
    <w:rsid w:val="00D964B1"/>
    <w:rsid w:val="00D96A94"/>
    <w:rsid w:val="00D97DF9"/>
    <w:rsid w:val="00DA06E0"/>
    <w:rsid w:val="00DA3652"/>
    <w:rsid w:val="00DA37DE"/>
    <w:rsid w:val="00DA3AA7"/>
    <w:rsid w:val="00DB1131"/>
    <w:rsid w:val="00DB19A0"/>
    <w:rsid w:val="00DB45D6"/>
    <w:rsid w:val="00DC25A0"/>
    <w:rsid w:val="00DC2D0E"/>
    <w:rsid w:val="00DC7B0B"/>
    <w:rsid w:val="00DC7D6B"/>
    <w:rsid w:val="00DD088D"/>
    <w:rsid w:val="00DD3120"/>
    <w:rsid w:val="00DD369C"/>
    <w:rsid w:val="00DE66BC"/>
    <w:rsid w:val="00DE7F5A"/>
    <w:rsid w:val="00DF3B77"/>
    <w:rsid w:val="00DF57D2"/>
    <w:rsid w:val="00DF795E"/>
    <w:rsid w:val="00E0213C"/>
    <w:rsid w:val="00E0226B"/>
    <w:rsid w:val="00E0271B"/>
    <w:rsid w:val="00E02804"/>
    <w:rsid w:val="00E05B16"/>
    <w:rsid w:val="00E13845"/>
    <w:rsid w:val="00E1425B"/>
    <w:rsid w:val="00E14AD6"/>
    <w:rsid w:val="00E21538"/>
    <w:rsid w:val="00E24655"/>
    <w:rsid w:val="00E24D64"/>
    <w:rsid w:val="00E27DFC"/>
    <w:rsid w:val="00E34248"/>
    <w:rsid w:val="00E43C16"/>
    <w:rsid w:val="00E45172"/>
    <w:rsid w:val="00E457F1"/>
    <w:rsid w:val="00E474F5"/>
    <w:rsid w:val="00E53730"/>
    <w:rsid w:val="00E5477F"/>
    <w:rsid w:val="00E57A7B"/>
    <w:rsid w:val="00E60B80"/>
    <w:rsid w:val="00E62002"/>
    <w:rsid w:val="00E62A3E"/>
    <w:rsid w:val="00E62EF1"/>
    <w:rsid w:val="00E6521F"/>
    <w:rsid w:val="00E70F89"/>
    <w:rsid w:val="00E76BF3"/>
    <w:rsid w:val="00E771AF"/>
    <w:rsid w:val="00E82E97"/>
    <w:rsid w:val="00E83028"/>
    <w:rsid w:val="00E840B4"/>
    <w:rsid w:val="00E85E28"/>
    <w:rsid w:val="00E90BBF"/>
    <w:rsid w:val="00E90D1A"/>
    <w:rsid w:val="00E9401A"/>
    <w:rsid w:val="00EA2229"/>
    <w:rsid w:val="00EA35DF"/>
    <w:rsid w:val="00EA68FA"/>
    <w:rsid w:val="00EA6CCA"/>
    <w:rsid w:val="00EB0C77"/>
    <w:rsid w:val="00EB0EF4"/>
    <w:rsid w:val="00EB464A"/>
    <w:rsid w:val="00EB7A35"/>
    <w:rsid w:val="00EC1ECC"/>
    <w:rsid w:val="00ED5B1F"/>
    <w:rsid w:val="00ED63C3"/>
    <w:rsid w:val="00EE4D82"/>
    <w:rsid w:val="00EF0128"/>
    <w:rsid w:val="00EF0A9C"/>
    <w:rsid w:val="00EF15AC"/>
    <w:rsid w:val="00F00ED7"/>
    <w:rsid w:val="00F07D0E"/>
    <w:rsid w:val="00F13514"/>
    <w:rsid w:val="00F15E98"/>
    <w:rsid w:val="00F161F6"/>
    <w:rsid w:val="00F27737"/>
    <w:rsid w:val="00F4042D"/>
    <w:rsid w:val="00F42004"/>
    <w:rsid w:val="00F46F43"/>
    <w:rsid w:val="00F47BB5"/>
    <w:rsid w:val="00F5593D"/>
    <w:rsid w:val="00F613DB"/>
    <w:rsid w:val="00F62735"/>
    <w:rsid w:val="00F6359D"/>
    <w:rsid w:val="00F65CE8"/>
    <w:rsid w:val="00F73C9F"/>
    <w:rsid w:val="00F746F8"/>
    <w:rsid w:val="00F75072"/>
    <w:rsid w:val="00F85E40"/>
    <w:rsid w:val="00F870F5"/>
    <w:rsid w:val="00F92602"/>
    <w:rsid w:val="00F93CEE"/>
    <w:rsid w:val="00FA10AD"/>
    <w:rsid w:val="00FA556D"/>
    <w:rsid w:val="00FB0823"/>
    <w:rsid w:val="00FB0C30"/>
    <w:rsid w:val="00FB1B4C"/>
    <w:rsid w:val="00FB1C24"/>
    <w:rsid w:val="00FB7113"/>
    <w:rsid w:val="00FC0C79"/>
    <w:rsid w:val="00FD35A0"/>
    <w:rsid w:val="00FD603E"/>
    <w:rsid w:val="00FE1134"/>
    <w:rsid w:val="00FE4782"/>
    <w:rsid w:val="00FE4F40"/>
    <w:rsid w:val="00FE5685"/>
    <w:rsid w:val="00FF18C2"/>
    <w:rsid w:val="00FF36E0"/>
    <w:rsid w:val="00FF73CA"/>
    <w:rsid w:val="05DE4692"/>
    <w:rsid w:val="0636E0B9"/>
    <w:rsid w:val="0C47C961"/>
    <w:rsid w:val="0F02153B"/>
    <w:rsid w:val="1286A19D"/>
    <w:rsid w:val="1366C7AB"/>
    <w:rsid w:val="14565C2B"/>
    <w:rsid w:val="15F25AE5"/>
    <w:rsid w:val="1A470C1B"/>
    <w:rsid w:val="1B46D9C9"/>
    <w:rsid w:val="1C8F69F9"/>
    <w:rsid w:val="1DCE2396"/>
    <w:rsid w:val="20A9EFB1"/>
    <w:rsid w:val="221A905B"/>
    <w:rsid w:val="22609850"/>
    <w:rsid w:val="228A08EE"/>
    <w:rsid w:val="22B7B87F"/>
    <w:rsid w:val="22BE8E54"/>
    <w:rsid w:val="23718ED1"/>
    <w:rsid w:val="24211A21"/>
    <w:rsid w:val="2533F95C"/>
    <w:rsid w:val="2B0F4F68"/>
    <w:rsid w:val="2EE76714"/>
    <w:rsid w:val="2F1E8925"/>
    <w:rsid w:val="3359808B"/>
    <w:rsid w:val="33EE1990"/>
    <w:rsid w:val="3644573E"/>
    <w:rsid w:val="366E3455"/>
    <w:rsid w:val="39922B63"/>
    <w:rsid w:val="3AECEF17"/>
    <w:rsid w:val="3F9A694F"/>
    <w:rsid w:val="42EC43F4"/>
    <w:rsid w:val="452B522E"/>
    <w:rsid w:val="45CAF7F2"/>
    <w:rsid w:val="46998B77"/>
    <w:rsid w:val="488D41DE"/>
    <w:rsid w:val="49909557"/>
    <w:rsid w:val="4D25D65C"/>
    <w:rsid w:val="4D7E1DA5"/>
    <w:rsid w:val="4E5BA16C"/>
    <w:rsid w:val="5023C346"/>
    <w:rsid w:val="55ECE51D"/>
    <w:rsid w:val="5B7F91B6"/>
    <w:rsid w:val="5C28BB0A"/>
    <w:rsid w:val="609AAD52"/>
    <w:rsid w:val="60E5E2ED"/>
    <w:rsid w:val="6316ADB7"/>
    <w:rsid w:val="634409B0"/>
    <w:rsid w:val="64CD4461"/>
    <w:rsid w:val="6702CAA3"/>
    <w:rsid w:val="6C5862EF"/>
    <w:rsid w:val="6EFE5486"/>
    <w:rsid w:val="703FCBDD"/>
    <w:rsid w:val="7182FA6E"/>
    <w:rsid w:val="72A8549F"/>
    <w:rsid w:val="7804C9C9"/>
    <w:rsid w:val="7A42FE5C"/>
    <w:rsid w:val="7B9BE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77B5053"/>
  <w15:docId w15:val="{3DF0EAA2-56C7-40F3-9B67-154C629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E4"/>
  </w:style>
  <w:style w:type="paragraph" w:styleId="Heading1">
    <w:name w:val="heading 1"/>
    <w:basedOn w:val="Normal"/>
    <w:next w:val="Normal"/>
    <w:link w:val="Heading1Char"/>
    <w:uiPriority w:val="9"/>
    <w:qFormat/>
    <w:rsid w:val="00B44D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4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4DE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44DE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4DE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4DE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4D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4DE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44D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8770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8770F"/>
    <w:rPr>
      <w:rFonts w:ascii="Times New Roman" w:eastAsia="Times New Roman" w:hAnsi="Times New Roman" w:cs="Times New Roman"/>
      <w:sz w:val="20"/>
      <w:szCs w:val="20"/>
      <w:lang w:eastAsia="en-US"/>
    </w:rPr>
  </w:style>
  <w:style w:type="character" w:styleId="CommentReference">
    <w:name w:val="annotation reference"/>
    <w:uiPriority w:val="99"/>
    <w:semiHidden/>
    <w:unhideWhenUsed/>
    <w:rsid w:val="00B8770F"/>
    <w:rPr>
      <w:sz w:val="16"/>
    </w:rPr>
  </w:style>
  <w:style w:type="paragraph" w:styleId="BalloonText">
    <w:name w:val="Balloon Text"/>
    <w:basedOn w:val="Normal"/>
    <w:link w:val="BalloonTextChar"/>
    <w:uiPriority w:val="99"/>
    <w:semiHidden/>
    <w:unhideWhenUsed/>
    <w:rsid w:val="00B87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70F"/>
    <w:rPr>
      <w:rFonts w:ascii="Tahoma" w:eastAsia="Calibri" w:hAnsi="Tahoma" w:cs="Tahoma"/>
      <w:sz w:val="16"/>
      <w:szCs w:val="16"/>
      <w:lang w:eastAsia="en-US"/>
    </w:rPr>
  </w:style>
  <w:style w:type="character" w:customStyle="1" w:styleId="Heading1Char">
    <w:name w:val="Heading 1 Char"/>
    <w:basedOn w:val="DefaultParagraphFont"/>
    <w:link w:val="Heading1"/>
    <w:uiPriority w:val="9"/>
    <w:rsid w:val="00B44D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44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4DE4"/>
    <w:rPr>
      <w:rFonts w:asciiTheme="majorHAnsi" w:eastAsiaTheme="majorEastAsia" w:hAnsiTheme="majorHAnsi" w:cstheme="majorBidi"/>
      <w:b/>
      <w:bCs/>
      <w:color w:val="4F81BD" w:themeColor="accent1"/>
    </w:rPr>
  </w:style>
  <w:style w:type="character" w:styleId="Hyperlink">
    <w:name w:val="Hyperlink"/>
    <w:uiPriority w:val="99"/>
    <w:unhideWhenUsed/>
    <w:rsid w:val="00DF57D2"/>
    <w:rPr>
      <w:color w:val="0000FF"/>
      <w:u w:val="single"/>
    </w:rPr>
  </w:style>
  <w:style w:type="character" w:styleId="FollowedHyperlink">
    <w:name w:val="FollowedHyperlink"/>
    <w:basedOn w:val="DefaultParagraphFont"/>
    <w:uiPriority w:val="99"/>
    <w:semiHidden/>
    <w:unhideWhenUsed/>
    <w:rsid w:val="00DF57D2"/>
    <w:rPr>
      <w:color w:val="800080" w:themeColor="followedHyperlink"/>
      <w:u w:val="single"/>
    </w:rPr>
  </w:style>
  <w:style w:type="paragraph" w:styleId="FootnoteText">
    <w:name w:val="footnote text"/>
    <w:basedOn w:val="Normal"/>
    <w:link w:val="FootnoteTextChar"/>
    <w:uiPriority w:val="99"/>
    <w:semiHidden/>
    <w:unhideWhenUsed/>
    <w:rsid w:val="00DF57D2"/>
    <w:pPr>
      <w:spacing w:after="0" w:line="240" w:lineRule="auto"/>
    </w:pPr>
    <w:rPr>
      <w:sz w:val="20"/>
      <w:szCs w:val="20"/>
      <w:lang w:val="en-IN" w:eastAsia="en-IN"/>
    </w:rPr>
  </w:style>
  <w:style w:type="character" w:customStyle="1" w:styleId="FootnoteTextChar">
    <w:name w:val="Footnote Text Char"/>
    <w:basedOn w:val="DefaultParagraphFont"/>
    <w:link w:val="FootnoteText"/>
    <w:uiPriority w:val="99"/>
    <w:semiHidden/>
    <w:rsid w:val="00DF57D2"/>
    <w:rPr>
      <w:sz w:val="20"/>
      <w:szCs w:val="20"/>
      <w:lang w:val="en-IN" w:eastAsia="en-IN"/>
    </w:rPr>
  </w:style>
  <w:style w:type="paragraph" w:styleId="Caption">
    <w:name w:val="caption"/>
    <w:basedOn w:val="Normal"/>
    <w:next w:val="Normal"/>
    <w:uiPriority w:val="35"/>
    <w:semiHidden/>
    <w:unhideWhenUsed/>
    <w:qFormat/>
    <w:rsid w:val="00B44DE4"/>
    <w:pPr>
      <w:spacing w:line="240" w:lineRule="auto"/>
    </w:pPr>
    <w:rPr>
      <w:b/>
      <w:bCs/>
      <w:color w:val="4F81BD" w:themeColor="accent1"/>
      <w:sz w:val="18"/>
      <w:szCs w:val="18"/>
    </w:rPr>
  </w:style>
  <w:style w:type="paragraph" w:styleId="BodyText">
    <w:name w:val="Body Text"/>
    <w:basedOn w:val="Normal"/>
    <w:link w:val="BodyTextChar"/>
    <w:uiPriority w:val="99"/>
    <w:semiHidden/>
    <w:unhideWhenUsed/>
    <w:rsid w:val="00DF57D2"/>
    <w:pPr>
      <w:spacing w:after="120"/>
    </w:pPr>
  </w:style>
  <w:style w:type="character" w:customStyle="1" w:styleId="BodyTextChar">
    <w:name w:val="Body Text Char"/>
    <w:basedOn w:val="DefaultParagraphFont"/>
    <w:link w:val="BodyText"/>
    <w:uiPriority w:val="99"/>
    <w:semiHidden/>
    <w:rsid w:val="00DF57D2"/>
    <w:rPr>
      <w:rFonts w:ascii="Calibri" w:eastAsia="Calibri" w:hAnsi="Calibri" w:cs="Arial"/>
      <w:lang w:eastAsia="en-US"/>
    </w:rPr>
  </w:style>
  <w:style w:type="paragraph" w:styleId="ListParagraph">
    <w:name w:val="List Paragraph"/>
    <w:basedOn w:val="Normal"/>
    <w:link w:val="ListParagraphChar"/>
    <w:uiPriority w:val="34"/>
    <w:qFormat/>
    <w:rsid w:val="00B44DE4"/>
    <w:pPr>
      <w:ind w:left="720"/>
      <w:contextualSpacing/>
    </w:pPr>
  </w:style>
  <w:style w:type="paragraph" w:customStyle="1" w:styleId="ListNumber">
    <w:name w:val="ListNumber"/>
    <w:basedOn w:val="BodyText"/>
    <w:rsid w:val="00DF57D2"/>
    <w:pPr>
      <w:spacing w:before="120" w:line="240" w:lineRule="auto"/>
      <w:jc w:val="both"/>
    </w:pPr>
    <w:rPr>
      <w:rFonts w:ascii="Times New Roman" w:eastAsia="Times New Roman" w:hAnsi="Times New Roman" w:cs="Angsana New"/>
      <w:lang w:bidi="th-TH"/>
    </w:rPr>
  </w:style>
  <w:style w:type="character" w:styleId="FootnoteReference">
    <w:name w:val="footnote reference"/>
    <w:basedOn w:val="DefaultParagraphFont"/>
    <w:uiPriority w:val="99"/>
    <w:semiHidden/>
    <w:unhideWhenUsed/>
    <w:rsid w:val="00DF57D2"/>
    <w:rPr>
      <w:vertAlign w:val="superscript"/>
    </w:rPr>
  </w:style>
  <w:style w:type="table" w:styleId="TableGrid">
    <w:name w:val="Table Grid"/>
    <w:basedOn w:val="TableNormal"/>
    <w:uiPriority w:val="39"/>
    <w:rsid w:val="00DF57D2"/>
    <w:pPr>
      <w:spacing w:after="0" w:line="240" w:lineRule="auto"/>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DF57D2"/>
    <w:pPr>
      <w:spacing w:after="120"/>
    </w:pPr>
    <w:rPr>
      <w:sz w:val="16"/>
      <w:szCs w:val="16"/>
    </w:rPr>
  </w:style>
  <w:style w:type="character" w:customStyle="1" w:styleId="BodyText3Char">
    <w:name w:val="Body Text 3 Char"/>
    <w:basedOn w:val="DefaultParagraphFont"/>
    <w:link w:val="BodyText3"/>
    <w:uiPriority w:val="99"/>
    <w:rsid w:val="00DF57D2"/>
    <w:rPr>
      <w:rFonts w:ascii="Calibri" w:eastAsia="Calibri" w:hAnsi="Calibri" w:cs="Arial"/>
      <w:sz w:val="16"/>
      <w:szCs w:val="16"/>
      <w:lang w:eastAsia="en-US"/>
    </w:rPr>
  </w:style>
  <w:style w:type="paragraph" w:styleId="NormalWeb">
    <w:name w:val="Normal (Web)"/>
    <w:basedOn w:val="Normal"/>
    <w:uiPriority w:val="99"/>
    <w:unhideWhenUsed/>
    <w:rsid w:val="00DF57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locked/>
    <w:rsid w:val="00B44DE4"/>
  </w:style>
  <w:style w:type="paragraph" w:styleId="NoSpacing">
    <w:name w:val="No Spacing"/>
    <w:link w:val="NoSpacingChar"/>
    <w:uiPriority w:val="1"/>
    <w:qFormat/>
    <w:rsid w:val="00B44DE4"/>
    <w:pPr>
      <w:spacing w:after="0" w:line="240" w:lineRule="auto"/>
    </w:pPr>
  </w:style>
  <w:style w:type="paragraph" w:customStyle="1" w:styleId="Default">
    <w:name w:val="Default"/>
    <w:rsid w:val="00DF57D2"/>
    <w:pPr>
      <w:widowControl w:val="0"/>
      <w:autoSpaceDE w:val="0"/>
      <w:autoSpaceDN w:val="0"/>
      <w:adjustRightInd w:val="0"/>
      <w:spacing w:after="0" w:line="0" w:lineRule="atLeast"/>
      <w:ind w:right="91"/>
      <w:jc w:val="both"/>
    </w:pPr>
    <w:rPr>
      <w:rFonts w:ascii="Arial" w:eastAsia="SimSun" w:hAnsi="Arial" w:cs="Arial"/>
      <w:color w:val="000000"/>
      <w:sz w:val="24"/>
      <w:szCs w:val="24"/>
    </w:rPr>
  </w:style>
  <w:style w:type="paragraph" w:customStyle="1" w:styleId="CM27">
    <w:name w:val="CM27"/>
    <w:basedOn w:val="Default"/>
    <w:next w:val="Default"/>
    <w:rsid w:val="00DF57D2"/>
    <w:pPr>
      <w:spacing w:after="120"/>
    </w:pPr>
    <w:rPr>
      <w:rFonts w:cs="Times New Roman"/>
      <w:color w:val="auto"/>
    </w:rPr>
  </w:style>
  <w:style w:type="paragraph" w:customStyle="1" w:styleId="CM33">
    <w:name w:val="CM33"/>
    <w:basedOn w:val="Default"/>
    <w:next w:val="Default"/>
    <w:rsid w:val="00DF57D2"/>
    <w:pPr>
      <w:spacing w:after="370"/>
    </w:pPr>
    <w:rPr>
      <w:rFonts w:cs="Times New Roman"/>
      <w:color w:val="auto"/>
    </w:rPr>
  </w:style>
  <w:style w:type="paragraph" w:customStyle="1" w:styleId="CM11">
    <w:name w:val="CM11"/>
    <w:basedOn w:val="Default"/>
    <w:next w:val="Default"/>
    <w:rsid w:val="00DF57D2"/>
    <w:pPr>
      <w:spacing w:line="286" w:lineRule="atLeast"/>
    </w:pPr>
    <w:rPr>
      <w:rFonts w:cs="Times New Roman"/>
      <w:color w:val="auto"/>
    </w:rPr>
  </w:style>
  <w:style w:type="paragraph" w:styleId="Title">
    <w:name w:val="Title"/>
    <w:basedOn w:val="Normal"/>
    <w:next w:val="Normal"/>
    <w:link w:val="TitleChar"/>
    <w:uiPriority w:val="10"/>
    <w:qFormat/>
    <w:rsid w:val="00B44D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4DE4"/>
    <w:rPr>
      <w:rFonts w:asciiTheme="majorHAnsi" w:eastAsiaTheme="majorEastAsia" w:hAnsiTheme="majorHAnsi" w:cstheme="majorBidi"/>
      <w:color w:val="17365D" w:themeColor="text2" w:themeShade="BF"/>
      <w:spacing w:val="5"/>
      <w:kern w:val="28"/>
      <w:sz w:val="52"/>
      <w:szCs w:val="52"/>
    </w:rPr>
  </w:style>
  <w:style w:type="paragraph" w:customStyle="1" w:styleId="ListBullet1">
    <w:name w:val="ListBullet1"/>
    <w:basedOn w:val="BodyText"/>
    <w:rsid w:val="00F47BB5"/>
    <w:pPr>
      <w:tabs>
        <w:tab w:val="num" w:pos="720"/>
      </w:tabs>
      <w:spacing w:before="120" w:line="240" w:lineRule="auto"/>
      <w:ind w:left="720" w:hanging="360"/>
      <w:jc w:val="both"/>
    </w:pPr>
    <w:rPr>
      <w:rFonts w:ascii="Times New Roman" w:eastAsia="Times New Roman" w:hAnsi="Times New Roman" w:cs="Times New Roman"/>
    </w:rPr>
  </w:style>
  <w:style w:type="paragraph" w:customStyle="1" w:styleId="bullet">
    <w:name w:val="bullet"/>
    <w:basedOn w:val="BodyText"/>
    <w:next w:val="BodyText"/>
    <w:uiPriority w:val="99"/>
    <w:rsid w:val="00F47BB5"/>
    <w:pPr>
      <w:tabs>
        <w:tab w:val="left" w:pos="680"/>
      </w:tabs>
      <w:autoSpaceDE w:val="0"/>
      <w:autoSpaceDN w:val="0"/>
      <w:adjustRightInd w:val="0"/>
      <w:spacing w:after="113" w:line="240" w:lineRule="auto"/>
      <w:ind w:left="680" w:hanging="397"/>
      <w:jc w:val="both"/>
    </w:pPr>
    <w:rPr>
      <w:rFonts w:ascii="Times New Roman" w:eastAsia="Times New Roman" w:hAnsi="Times New Roman" w:cs="Times New Roman"/>
      <w:sz w:val="24"/>
      <w:szCs w:val="24"/>
      <w:lang w:eastAsia="ja-JP"/>
    </w:rPr>
  </w:style>
  <w:style w:type="paragraph" w:styleId="Subtitle">
    <w:name w:val="Subtitle"/>
    <w:basedOn w:val="Normal"/>
    <w:next w:val="Normal"/>
    <w:link w:val="SubtitleChar"/>
    <w:uiPriority w:val="11"/>
    <w:qFormat/>
    <w:rsid w:val="00B44D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44DE4"/>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B44DE4"/>
    <w:rPr>
      <w:rFonts w:asciiTheme="majorHAnsi" w:eastAsiaTheme="majorEastAsia" w:hAnsiTheme="majorHAnsi" w:cstheme="majorBidi"/>
      <w:b/>
      <w:bCs/>
      <w:i/>
      <w:iCs/>
      <w:color w:val="4F81BD" w:themeColor="accent1"/>
    </w:rPr>
  </w:style>
  <w:style w:type="character" w:styleId="IntenseEmphasis">
    <w:name w:val="Intense Emphasis"/>
    <w:basedOn w:val="DefaultParagraphFont"/>
    <w:uiPriority w:val="21"/>
    <w:qFormat/>
    <w:rsid w:val="00B44DE4"/>
    <w:rPr>
      <w:b/>
      <w:bCs/>
      <w:i/>
      <w:iCs/>
      <w:color w:val="4F81BD" w:themeColor="accent1"/>
    </w:rPr>
  </w:style>
  <w:style w:type="paragraph" w:styleId="TOCHeading">
    <w:name w:val="TOC Heading"/>
    <w:basedOn w:val="Heading1"/>
    <w:next w:val="Normal"/>
    <w:uiPriority w:val="39"/>
    <w:unhideWhenUsed/>
    <w:qFormat/>
    <w:rsid w:val="00B44DE4"/>
    <w:pPr>
      <w:outlineLvl w:val="9"/>
    </w:pPr>
  </w:style>
  <w:style w:type="paragraph" w:styleId="TOC1">
    <w:name w:val="toc 1"/>
    <w:basedOn w:val="Normal"/>
    <w:next w:val="Normal"/>
    <w:autoRedefine/>
    <w:uiPriority w:val="39"/>
    <w:unhideWhenUsed/>
    <w:rsid w:val="005C0555"/>
    <w:pPr>
      <w:spacing w:after="100"/>
    </w:pPr>
  </w:style>
  <w:style w:type="paragraph" w:styleId="TOC2">
    <w:name w:val="toc 2"/>
    <w:basedOn w:val="Normal"/>
    <w:next w:val="Normal"/>
    <w:autoRedefine/>
    <w:uiPriority w:val="39"/>
    <w:unhideWhenUsed/>
    <w:rsid w:val="005C0555"/>
    <w:pPr>
      <w:spacing w:after="100"/>
      <w:ind w:left="220"/>
    </w:pPr>
  </w:style>
  <w:style w:type="paragraph" w:styleId="TOC3">
    <w:name w:val="toc 3"/>
    <w:basedOn w:val="Normal"/>
    <w:next w:val="Normal"/>
    <w:autoRedefine/>
    <w:uiPriority w:val="39"/>
    <w:unhideWhenUsed/>
    <w:rsid w:val="005C0555"/>
    <w:pPr>
      <w:spacing w:after="100"/>
      <w:ind w:left="440"/>
    </w:pPr>
  </w:style>
  <w:style w:type="character" w:customStyle="1" w:styleId="Heading5Char">
    <w:name w:val="Heading 5 Char"/>
    <w:basedOn w:val="DefaultParagraphFont"/>
    <w:link w:val="Heading5"/>
    <w:uiPriority w:val="9"/>
    <w:semiHidden/>
    <w:rsid w:val="00B44D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4D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44D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44D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44DE4"/>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B44DE4"/>
    <w:rPr>
      <w:b/>
      <w:bCs/>
    </w:rPr>
  </w:style>
  <w:style w:type="character" w:styleId="Emphasis">
    <w:name w:val="Emphasis"/>
    <w:basedOn w:val="DefaultParagraphFont"/>
    <w:uiPriority w:val="20"/>
    <w:qFormat/>
    <w:rsid w:val="00B44DE4"/>
    <w:rPr>
      <w:i/>
      <w:iCs/>
    </w:rPr>
  </w:style>
  <w:style w:type="paragraph" w:styleId="Quote">
    <w:name w:val="Quote"/>
    <w:basedOn w:val="Normal"/>
    <w:next w:val="Normal"/>
    <w:link w:val="QuoteChar"/>
    <w:uiPriority w:val="29"/>
    <w:qFormat/>
    <w:rsid w:val="00B44DE4"/>
    <w:rPr>
      <w:i/>
      <w:iCs/>
      <w:color w:val="000000" w:themeColor="text1"/>
    </w:rPr>
  </w:style>
  <w:style w:type="character" w:customStyle="1" w:styleId="QuoteChar">
    <w:name w:val="Quote Char"/>
    <w:basedOn w:val="DefaultParagraphFont"/>
    <w:link w:val="Quote"/>
    <w:uiPriority w:val="29"/>
    <w:rsid w:val="00B44DE4"/>
    <w:rPr>
      <w:i/>
      <w:iCs/>
      <w:color w:val="000000" w:themeColor="text1"/>
    </w:rPr>
  </w:style>
  <w:style w:type="paragraph" w:styleId="IntenseQuote">
    <w:name w:val="Intense Quote"/>
    <w:basedOn w:val="Normal"/>
    <w:next w:val="Normal"/>
    <w:link w:val="IntenseQuoteChar"/>
    <w:uiPriority w:val="30"/>
    <w:qFormat/>
    <w:rsid w:val="00B44D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4DE4"/>
    <w:rPr>
      <w:b/>
      <w:bCs/>
      <w:i/>
      <w:iCs/>
      <w:color w:val="4F81BD" w:themeColor="accent1"/>
    </w:rPr>
  </w:style>
  <w:style w:type="character" w:styleId="SubtleEmphasis">
    <w:name w:val="Subtle Emphasis"/>
    <w:basedOn w:val="DefaultParagraphFont"/>
    <w:uiPriority w:val="19"/>
    <w:qFormat/>
    <w:rsid w:val="00B44DE4"/>
    <w:rPr>
      <w:i/>
      <w:iCs/>
      <w:color w:val="808080" w:themeColor="text1" w:themeTint="7F"/>
    </w:rPr>
  </w:style>
  <w:style w:type="character" w:styleId="SubtleReference">
    <w:name w:val="Subtle Reference"/>
    <w:basedOn w:val="DefaultParagraphFont"/>
    <w:uiPriority w:val="31"/>
    <w:qFormat/>
    <w:rsid w:val="00B44DE4"/>
    <w:rPr>
      <w:smallCaps/>
      <w:color w:val="C0504D" w:themeColor="accent2"/>
      <w:u w:val="single"/>
    </w:rPr>
  </w:style>
  <w:style w:type="character" w:styleId="IntenseReference">
    <w:name w:val="Intense Reference"/>
    <w:basedOn w:val="DefaultParagraphFont"/>
    <w:uiPriority w:val="32"/>
    <w:qFormat/>
    <w:rsid w:val="00B44DE4"/>
    <w:rPr>
      <w:b/>
      <w:bCs/>
      <w:smallCaps/>
      <w:color w:val="C0504D" w:themeColor="accent2"/>
      <w:spacing w:val="5"/>
      <w:u w:val="single"/>
    </w:rPr>
  </w:style>
  <w:style w:type="character" w:styleId="BookTitle">
    <w:name w:val="Book Title"/>
    <w:basedOn w:val="DefaultParagraphFont"/>
    <w:uiPriority w:val="33"/>
    <w:qFormat/>
    <w:rsid w:val="00B44DE4"/>
    <w:rPr>
      <w:b/>
      <w:bCs/>
      <w:smallCaps/>
      <w:spacing w:val="5"/>
    </w:rPr>
  </w:style>
  <w:style w:type="paragraph" w:customStyle="1" w:styleId="TableParagraph">
    <w:name w:val="Table Paragraph"/>
    <w:basedOn w:val="Normal"/>
    <w:uiPriority w:val="1"/>
    <w:qFormat/>
    <w:rsid w:val="003A7E81"/>
    <w:pPr>
      <w:widowControl w:val="0"/>
      <w:autoSpaceDE w:val="0"/>
      <w:autoSpaceDN w:val="0"/>
      <w:adjustRightInd w:val="0"/>
      <w:spacing w:after="0" w:line="240" w:lineRule="auto"/>
    </w:pPr>
    <w:rPr>
      <w:rFonts w:ascii="Times New Roman" w:hAnsi="Times New Roman" w:cs="Times New Roman"/>
      <w:sz w:val="24"/>
      <w:szCs w:val="24"/>
      <w:lang w:val="en-AU" w:eastAsia="en-AU"/>
    </w:rPr>
  </w:style>
  <w:style w:type="paragraph" w:styleId="CommentSubject">
    <w:name w:val="annotation subject"/>
    <w:basedOn w:val="CommentText"/>
    <w:next w:val="CommentText"/>
    <w:link w:val="CommentSubjectChar"/>
    <w:uiPriority w:val="99"/>
    <w:semiHidden/>
    <w:unhideWhenUsed/>
    <w:rsid w:val="00004FB6"/>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04FB6"/>
    <w:rPr>
      <w:rFonts w:ascii="Times New Roman" w:eastAsia="Times New Roman" w:hAnsi="Times New Roman" w:cs="Times New Roman"/>
      <w:b/>
      <w:bCs/>
      <w:sz w:val="20"/>
      <w:szCs w:val="20"/>
      <w:lang w:eastAsia="en-US"/>
    </w:rPr>
  </w:style>
  <w:style w:type="paragraph" w:styleId="Header">
    <w:name w:val="header"/>
    <w:basedOn w:val="Normal"/>
    <w:link w:val="HeaderChar"/>
    <w:uiPriority w:val="99"/>
    <w:unhideWhenUsed/>
    <w:rsid w:val="00947C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47CA8"/>
  </w:style>
  <w:style w:type="paragraph" w:styleId="Footer">
    <w:name w:val="footer"/>
    <w:basedOn w:val="Normal"/>
    <w:link w:val="FooterChar"/>
    <w:uiPriority w:val="99"/>
    <w:unhideWhenUsed/>
    <w:rsid w:val="00947C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7CA8"/>
  </w:style>
  <w:style w:type="character" w:customStyle="1" w:styleId="ListParagraphChar">
    <w:name w:val="List Paragraph Char"/>
    <w:basedOn w:val="DefaultParagraphFont"/>
    <w:link w:val="ListParagraph"/>
    <w:uiPriority w:val="34"/>
    <w:rsid w:val="00932F2B"/>
  </w:style>
  <w:style w:type="paragraph" w:customStyle="1" w:styleId="paragraph">
    <w:name w:val="paragraph"/>
    <w:basedOn w:val="Normal"/>
    <w:rsid w:val="00932F2B"/>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customStyle="1" w:styleId="normaltextrun">
    <w:name w:val="normaltextrun"/>
    <w:basedOn w:val="DefaultParagraphFont"/>
    <w:rsid w:val="00932F2B"/>
  </w:style>
  <w:style w:type="paragraph" w:customStyle="1" w:styleId="ydpee41146eyiv1735961840paragraph">
    <w:name w:val="ydpee41146eyiv1735961840paragraph"/>
    <w:basedOn w:val="Normal"/>
    <w:rsid w:val="00932F2B"/>
    <w:pPr>
      <w:spacing w:before="100" w:beforeAutospacing="1" w:after="100" w:afterAutospacing="1" w:line="240" w:lineRule="auto"/>
    </w:pPr>
    <w:rPr>
      <w:rFonts w:ascii="Calibri" w:hAnsi="Calibri" w:cs="Calibri"/>
      <w:lang w:val="en-US" w:eastAsia="ko-KR"/>
    </w:rPr>
  </w:style>
  <w:style w:type="character" w:customStyle="1" w:styleId="ydpee41146eyiv1735961840normaltextrun">
    <w:name w:val="ydpee41146eyiv1735961840normaltextrun"/>
    <w:basedOn w:val="DefaultParagraphFont"/>
    <w:rsid w:val="00932F2B"/>
  </w:style>
  <w:style w:type="character" w:customStyle="1" w:styleId="ydpee41146eyiv1735961840eop">
    <w:name w:val="ydpee41146eyiv1735961840eop"/>
    <w:basedOn w:val="DefaultParagraphFont"/>
    <w:rsid w:val="00932F2B"/>
  </w:style>
  <w:style w:type="paragraph" w:customStyle="1" w:styleId="Normal1">
    <w:name w:val="Normal1"/>
    <w:rsid w:val="00932F2B"/>
    <w:pPr>
      <w:spacing w:after="0"/>
    </w:pPr>
    <w:rPr>
      <w:rFonts w:ascii="Arial" w:eastAsia="Arial" w:hAnsi="Arial" w:cs="Arial"/>
      <w:lang w:eastAsia="en-US"/>
    </w:rPr>
  </w:style>
  <w:style w:type="table" w:customStyle="1" w:styleId="GridTable4-Accent51">
    <w:name w:val="Grid Table 4 - Accent 51"/>
    <w:basedOn w:val="TableNormal"/>
    <w:uiPriority w:val="49"/>
    <w:rsid w:val="00E43C16"/>
    <w:pPr>
      <w:spacing w:after="0" w:line="240" w:lineRule="auto"/>
    </w:pPr>
    <w:rPr>
      <w:rFonts w:eastAsiaTheme="minorHAnsi"/>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1">
    <w:name w:val="Unresolved Mention1"/>
    <w:basedOn w:val="DefaultParagraphFont"/>
    <w:uiPriority w:val="99"/>
    <w:semiHidden/>
    <w:unhideWhenUsed/>
    <w:rsid w:val="002C2614"/>
    <w:rPr>
      <w:color w:val="605E5C"/>
      <w:shd w:val="clear" w:color="auto" w:fill="E1DFDD"/>
    </w:rPr>
  </w:style>
  <w:style w:type="character" w:customStyle="1" w:styleId="title-text">
    <w:name w:val="title-text"/>
    <w:basedOn w:val="DefaultParagraphFont"/>
    <w:rsid w:val="00B108E1"/>
  </w:style>
  <w:style w:type="table" w:customStyle="1" w:styleId="GridTable5Dark-Accent51">
    <w:name w:val="Grid Table 5 Dark - Accent 51"/>
    <w:basedOn w:val="TableNormal"/>
    <w:uiPriority w:val="50"/>
    <w:rsid w:val="00A14B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1Light-Accent51">
    <w:name w:val="Grid Table 1 Light - Accent 51"/>
    <w:basedOn w:val="TableNormal"/>
    <w:uiPriority w:val="46"/>
    <w:rsid w:val="003B4D45"/>
    <w:pPr>
      <w:spacing w:after="0" w:line="240" w:lineRule="auto"/>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5Dark-Accent511">
    <w:name w:val="Grid Table 5 Dark - Accent 511"/>
    <w:basedOn w:val="TableNormal"/>
    <w:uiPriority w:val="50"/>
    <w:rsid w:val="00AE76C7"/>
    <w:pPr>
      <w:spacing w:after="0" w:line="240" w:lineRule="auto"/>
      <w:ind w:firstLine="360"/>
    </w:pPr>
    <w:rPr>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3-Accent51">
    <w:name w:val="List Table 3 - Accent 51"/>
    <w:basedOn w:val="TableNormal"/>
    <w:uiPriority w:val="48"/>
    <w:rsid w:val="00BF63ED"/>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viiyi">
    <w:name w:val="viiyi"/>
    <w:basedOn w:val="DefaultParagraphFont"/>
    <w:rsid w:val="000C7C54"/>
  </w:style>
  <w:style w:type="character" w:customStyle="1" w:styleId="jlqj4b">
    <w:name w:val="jlqj4b"/>
    <w:basedOn w:val="DefaultParagraphFont"/>
    <w:rsid w:val="000C7C54"/>
  </w:style>
  <w:style w:type="character" w:styleId="UnresolvedMention">
    <w:name w:val="Unresolved Mention"/>
    <w:basedOn w:val="DefaultParagraphFont"/>
    <w:uiPriority w:val="99"/>
    <w:semiHidden/>
    <w:unhideWhenUsed/>
    <w:rsid w:val="00BF6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4311">
      <w:bodyDiv w:val="1"/>
      <w:marLeft w:val="0"/>
      <w:marRight w:val="0"/>
      <w:marTop w:val="0"/>
      <w:marBottom w:val="0"/>
      <w:divBdr>
        <w:top w:val="none" w:sz="0" w:space="0" w:color="auto"/>
        <w:left w:val="none" w:sz="0" w:space="0" w:color="auto"/>
        <w:bottom w:val="none" w:sz="0" w:space="0" w:color="auto"/>
        <w:right w:val="none" w:sz="0" w:space="0" w:color="auto"/>
      </w:divBdr>
    </w:div>
    <w:div w:id="42020373">
      <w:bodyDiv w:val="1"/>
      <w:marLeft w:val="0"/>
      <w:marRight w:val="0"/>
      <w:marTop w:val="0"/>
      <w:marBottom w:val="0"/>
      <w:divBdr>
        <w:top w:val="none" w:sz="0" w:space="0" w:color="auto"/>
        <w:left w:val="none" w:sz="0" w:space="0" w:color="auto"/>
        <w:bottom w:val="none" w:sz="0" w:space="0" w:color="auto"/>
        <w:right w:val="none" w:sz="0" w:space="0" w:color="auto"/>
      </w:divBdr>
    </w:div>
    <w:div w:id="85612611">
      <w:bodyDiv w:val="1"/>
      <w:marLeft w:val="0"/>
      <w:marRight w:val="0"/>
      <w:marTop w:val="0"/>
      <w:marBottom w:val="0"/>
      <w:divBdr>
        <w:top w:val="none" w:sz="0" w:space="0" w:color="auto"/>
        <w:left w:val="none" w:sz="0" w:space="0" w:color="auto"/>
        <w:bottom w:val="none" w:sz="0" w:space="0" w:color="auto"/>
        <w:right w:val="none" w:sz="0" w:space="0" w:color="auto"/>
      </w:divBdr>
    </w:div>
    <w:div w:id="88237458">
      <w:bodyDiv w:val="1"/>
      <w:marLeft w:val="0"/>
      <w:marRight w:val="0"/>
      <w:marTop w:val="0"/>
      <w:marBottom w:val="0"/>
      <w:divBdr>
        <w:top w:val="none" w:sz="0" w:space="0" w:color="auto"/>
        <w:left w:val="none" w:sz="0" w:space="0" w:color="auto"/>
        <w:bottom w:val="none" w:sz="0" w:space="0" w:color="auto"/>
        <w:right w:val="none" w:sz="0" w:space="0" w:color="auto"/>
      </w:divBdr>
    </w:div>
    <w:div w:id="345715382">
      <w:bodyDiv w:val="1"/>
      <w:marLeft w:val="0"/>
      <w:marRight w:val="0"/>
      <w:marTop w:val="0"/>
      <w:marBottom w:val="0"/>
      <w:divBdr>
        <w:top w:val="none" w:sz="0" w:space="0" w:color="auto"/>
        <w:left w:val="none" w:sz="0" w:space="0" w:color="auto"/>
        <w:bottom w:val="none" w:sz="0" w:space="0" w:color="auto"/>
        <w:right w:val="none" w:sz="0" w:space="0" w:color="auto"/>
      </w:divBdr>
    </w:div>
    <w:div w:id="642589521">
      <w:bodyDiv w:val="1"/>
      <w:marLeft w:val="0"/>
      <w:marRight w:val="0"/>
      <w:marTop w:val="0"/>
      <w:marBottom w:val="0"/>
      <w:divBdr>
        <w:top w:val="none" w:sz="0" w:space="0" w:color="auto"/>
        <w:left w:val="none" w:sz="0" w:space="0" w:color="auto"/>
        <w:bottom w:val="none" w:sz="0" w:space="0" w:color="auto"/>
        <w:right w:val="none" w:sz="0" w:space="0" w:color="auto"/>
      </w:divBdr>
    </w:div>
    <w:div w:id="932399092">
      <w:bodyDiv w:val="1"/>
      <w:marLeft w:val="0"/>
      <w:marRight w:val="0"/>
      <w:marTop w:val="0"/>
      <w:marBottom w:val="0"/>
      <w:divBdr>
        <w:top w:val="none" w:sz="0" w:space="0" w:color="auto"/>
        <w:left w:val="none" w:sz="0" w:space="0" w:color="auto"/>
        <w:bottom w:val="none" w:sz="0" w:space="0" w:color="auto"/>
        <w:right w:val="none" w:sz="0" w:space="0" w:color="auto"/>
      </w:divBdr>
      <w:divsChild>
        <w:div w:id="247739466">
          <w:marLeft w:val="0"/>
          <w:marRight w:val="0"/>
          <w:marTop w:val="100"/>
          <w:marBottom w:val="0"/>
          <w:divBdr>
            <w:top w:val="none" w:sz="0" w:space="0" w:color="auto"/>
            <w:left w:val="none" w:sz="0" w:space="0" w:color="auto"/>
            <w:bottom w:val="none" w:sz="0" w:space="0" w:color="auto"/>
            <w:right w:val="none" w:sz="0" w:space="0" w:color="auto"/>
          </w:divBdr>
          <w:divsChild>
            <w:div w:id="1238247607">
              <w:marLeft w:val="0"/>
              <w:marRight w:val="0"/>
              <w:marTop w:val="60"/>
              <w:marBottom w:val="0"/>
              <w:divBdr>
                <w:top w:val="none" w:sz="0" w:space="0" w:color="auto"/>
                <w:left w:val="none" w:sz="0" w:space="0" w:color="auto"/>
                <w:bottom w:val="none" w:sz="0" w:space="0" w:color="auto"/>
                <w:right w:val="none" w:sz="0" w:space="0" w:color="auto"/>
              </w:divBdr>
            </w:div>
          </w:divsChild>
        </w:div>
        <w:div w:id="1108310283">
          <w:marLeft w:val="0"/>
          <w:marRight w:val="0"/>
          <w:marTop w:val="0"/>
          <w:marBottom w:val="0"/>
          <w:divBdr>
            <w:top w:val="none" w:sz="0" w:space="0" w:color="auto"/>
            <w:left w:val="none" w:sz="0" w:space="0" w:color="auto"/>
            <w:bottom w:val="none" w:sz="0" w:space="0" w:color="auto"/>
            <w:right w:val="none" w:sz="0" w:space="0" w:color="auto"/>
          </w:divBdr>
          <w:divsChild>
            <w:div w:id="225530854">
              <w:marLeft w:val="0"/>
              <w:marRight w:val="0"/>
              <w:marTop w:val="0"/>
              <w:marBottom w:val="0"/>
              <w:divBdr>
                <w:top w:val="none" w:sz="0" w:space="0" w:color="auto"/>
                <w:left w:val="none" w:sz="0" w:space="0" w:color="auto"/>
                <w:bottom w:val="none" w:sz="0" w:space="0" w:color="auto"/>
                <w:right w:val="none" w:sz="0" w:space="0" w:color="auto"/>
              </w:divBdr>
              <w:divsChild>
                <w:div w:id="4719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17252">
      <w:bodyDiv w:val="1"/>
      <w:marLeft w:val="0"/>
      <w:marRight w:val="0"/>
      <w:marTop w:val="0"/>
      <w:marBottom w:val="0"/>
      <w:divBdr>
        <w:top w:val="none" w:sz="0" w:space="0" w:color="auto"/>
        <w:left w:val="none" w:sz="0" w:space="0" w:color="auto"/>
        <w:bottom w:val="none" w:sz="0" w:space="0" w:color="auto"/>
        <w:right w:val="none" w:sz="0" w:space="0" w:color="auto"/>
      </w:divBdr>
    </w:div>
    <w:div w:id="1259294506">
      <w:bodyDiv w:val="1"/>
      <w:marLeft w:val="0"/>
      <w:marRight w:val="0"/>
      <w:marTop w:val="0"/>
      <w:marBottom w:val="0"/>
      <w:divBdr>
        <w:top w:val="none" w:sz="0" w:space="0" w:color="auto"/>
        <w:left w:val="none" w:sz="0" w:space="0" w:color="auto"/>
        <w:bottom w:val="none" w:sz="0" w:space="0" w:color="auto"/>
        <w:right w:val="none" w:sz="0" w:space="0" w:color="auto"/>
      </w:divBdr>
    </w:div>
    <w:div w:id="1370839005">
      <w:bodyDiv w:val="1"/>
      <w:marLeft w:val="0"/>
      <w:marRight w:val="0"/>
      <w:marTop w:val="0"/>
      <w:marBottom w:val="0"/>
      <w:divBdr>
        <w:top w:val="none" w:sz="0" w:space="0" w:color="auto"/>
        <w:left w:val="none" w:sz="0" w:space="0" w:color="auto"/>
        <w:bottom w:val="none" w:sz="0" w:space="0" w:color="auto"/>
        <w:right w:val="none" w:sz="0" w:space="0" w:color="auto"/>
      </w:divBdr>
    </w:div>
    <w:div w:id="1446653744">
      <w:bodyDiv w:val="1"/>
      <w:marLeft w:val="0"/>
      <w:marRight w:val="0"/>
      <w:marTop w:val="0"/>
      <w:marBottom w:val="0"/>
      <w:divBdr>
        <w:top w:val="none" w:sz="0" w:space="0" w:color="auto"/>
        <w:left w:val="none" w:sz="0" w:space="0" w:color="auto"/>
        <w:bottom w:val="none" w:sz="0" w:space="0" w:color="auto"/>
        <w:right w:val="none" w:sz="0" w:space="0" w:color="auto"/>
      </w:divBdr>
      <w:divsChild>
        <w:div w:id="882056523">
          <w:marLeft w:val="547"/>
          <w:marRight w:val="0"/>
          <w:marTop w:val="0"/>
          <w:marBottom w:val="0"/>
          <w:divBdr>
            <w:top w:val="none" w:sz="0" w:space="0" w:color="auto"/>
            <w:left w:val="none" w:sz="0" w:space="0" w:color="auto"/>
            <w:bottom w:val="none" w:sz="0" w:space="0" w:color="auto"/>
            <w:right w:val="none" w:sz="0" w:space="0" w:color="auto"/>
          </w:divBdr>
        </w:div>
      </w:divsChild>
    </w:div>
    <w:div w:id="1574271751">
      <w:bodyDiv w:val="1"/>
      <w:marLeft w:val="0"/>
      <w:marRight w:val="0"/>
      <w:marTop w:val="0"/>
      <w:marBottom w:val="0"/>
      <w:divBdr>
        <w:top w:val="none" w:sz="0" w:space="0" w:color="auto"/>
        <w:left w:val="none" w:sz="0" w:space="0" w:color="auto"/>
        <w:bottom w:val="none" w:sz="0" w:space="0" w:color="auto"/>
        <w:right w:val="none" w:sz="0" w:space="0" w:color="auto"/>
      </w:divBdr>
    </w:div>
    <w:div w:id="1697997369">
      <w:bodyDiv w:val="1"/>
      <w:marLeft w:val="0"/>
      <w:marRight w:val="0"/>
      <w:marTop w:val="0"/>
      <w:marBottom w:val="0"/>
      <w:divBdr>
        <w:top w:val="none" w:sz="0" w:space="0" w:color="auto"/>
        <w:left w:val="none" w:sz="0" w:space="0" w:color="auto"/>
        <w:bottom w:val="none" w:sz="0" w:space="0" w:color="auto"/>
        <w:right w:val="none" w:sz="0" w:space="0" w:color="auto"/>
      </w:divBdr>
    </w:div>
    <w:div w:id="1751000617">
      <w:bodyDiv w:val="1"/>
      <w:marLeft w:val="0"/>
      <w:marRight w:val="0"/>
      <w:marTop w:val="0"/>
      <w:marBottom w:val="0"/>
      <w:divBdr>
        <w:top w:val="none" w:sz="0" w:space="0" w:color="auto"/>
        <w:left w:val="none" w:sz="0" w:space="0" w:color="auto"/>
        <w:bottom w:val="none" w:sz="0" w:space="0" w:color="auto"/>
        <w:right w:val="none" w:sz="0" w:space="0" w:color="auto"/>
      </w:divBdr>
    </w:div>
    <w:div w:id="203935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2" Type="http://schemas.openxmlformats.org/officeDocument/2006/relationships/hyperlink" Target="https://pubmed.ncbi.nlm.nih.gov/20434547/" TargetMode="External"/><Relationship Id="rId1" Type="http://schemas.openxmlformats.org/officeDocument/2006/relationships/hyperlink" Target="https://www.who.int/initiatives/the-global-vaccine-safety-initiative/tools-and-methods/reaction-rates-information-sheets"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7369C-2A24-4E93-8F96-ACCB1834C9AE}" type="doc">
      <dgm:prSet loTypeId="urn:microsoft.com/office/officeart/2005/8/layout/hierarchy6" loCatId="hierarchy" qsTypeId="urn:microsoft.com/office/officeart/2005/8/quickstyle/simple5" qsCatId="simple" csTypeId="urn:microsoft.com/office/officeart/2005/8/colors/accent0_2" csCatId="mainScheme" phldr="1"/>
      <dgm:spPr/>
    </dgm:pt>
    <dgm:pt modelId="{DB58BF75-EF53-42D9-8748-B36347DAFE86}">
      <dgm:prSet custT="1"/>
      <dgm:spPr>
        <a:xfrm>
          <a:off x="1175899" y="206070"/>
          <a:ext cx="2451773" cy="457569"/>
        </a:xfrm>
      </dgm:spPr>
      <dgm:t>
        <a:bodyPr/>
        <a:lstStyle/>
        <a:p>
          <a:pPr algn="ctr" rtl="0"/>
          <a:r>
            <a:rPr lang="en-IN" sz="1000" b="1" u="sng" dirty="0">
              <a:ln>
                <a:noFill/>
              </a:ln>
            </a:rPr>
            <a:t>? ANAPHYLAXIS</a:t>
          </a:r>
        </a:p>
      </dgm:t>
    </dgm:pt>
    <dgm:pt modelId="{B9764139-889E-43EF-9EFB-96A2B3A46F27}" type="parTrans" cxnId="{A4697036-B5F2-40B7-9763-75D9904501D4}">
      <dgm:prSet/>
      <dgm:spPr/>
      <dgm:t>
        <a:bodyPr/>
        <a:lstStyle/>
        <a:p>
          <a:pPr algn="ctr"/>
          <a:endParaRPr lang="en-IN" b="1">
            <a:ln>
              <a:noFill/>
            </a:ln>
          </a:endParaRPr>
        </a:p>
      </dgm:t>
    </dgm:pt>
    <dgm:pt modelId="{447F4652-75F7-4C8B-97A5-792000276333}" type="sibTrans" cxnId="{A4697036-B5F2-40B7-9763-75D9904501D4}">
      <dgm:prSet/>
      <dgm:spPr/>
      <dgm:t>
        <a:bodyPr/>
        <a:lstStyle/>
        <a:p>
          <a:pPr algn="ctr"/>
          <a:endParaRPr lang="en-IN" b="1">
            <a:ln>
              <a:noFill/>
            </a:ln>
          </a:endParaRPr>
        </a:p>
      </dgm:t>
    </dgm:pt>
    <dgm:pt modelId="{42976987-EC39-4632-9980-2F83F775A482}">
      <dgm:prSet custT="1"/>
      <dgm:spPr>
        <a:xfrm>
          <a:off x="1110451" y="1078340"/>
          <a:ext cx="2568183" cy="383657"/>
        </a:xfrm>
      </dgm:spPr>
      <dgm:t>
        <a:bodyPr/>
        <a:lstStyle/>
        <a:p>
          <a:pPr algn="ctr" rtl="0"/>
          <a:r>
            <a:rPr lang="en-IN" sz="1000" b="1" u="sng" dirty="0">
              <a:ln>
                <a:noFill/>
              </a:ln>
            </a:rPr>
            <a:t>FIRST AID RESPONSE </a:t>
          </a:r>
        </a:p>
        <a:p>
          <a:pPr algn="ctr" rtl="0"/>
          <a:r>
            <a:rPr lang="en-IN" sz="900" b="1" dirty="0">
              <a:ln>
                <a:noFill/>
              </a:ln>
            </a:rPr>
            <a:t>Stop vaccinating/Call for help/Lie patient flat/Raise patient’s legs/Assess - Airway/Breathing/Circulation </a:t>
          </a:r>
        </a:p>
      </dgm:t>
    </dgm:pt>
    <dgm:pt modelId="{7AD9B289-CBBC-46E7-B2A0-658AD326293A}" type="parTrans" cxnId="{526408CC-FADB-4451-B5F8-E69861F93376}">
      <dgm:prSet/>
      <dgm:spPr>
        <a:xfrm>
          <a:off x="2348823" y="663640"/>
          <a:ext cx="91440" cy="414699"/>
        </a:xfrm>
      </dgm:spPr>
      <dgm:t>
        <a:bodyPr/>
        <a:lstStyle/>
        <a:p>
          <a:pPr algn="ctr"/>
          <a:endParaRPr lang="en-IN" b="1">
            <a:ln>
              <a:noFill/>
            </a:ln>
          </a:endParaRPr>
        </a:p>
      </dgm:t>
    </dgm:pt>
    <dgm:pt modelId="{601F1617-D5CE-42E0-986D-7BCE62D0184C}" type="sibTrans" cxnId="{526408CC-FADB-4451-B5F8-E69861F93376}">
      <dgm:prSet/>
      <dgm:spPr/>
      <dgm:t>
        <a:bodyPr/>
        <a:lstStyle/>
        <a:p>
          <a:pPr algn="ctr"/>
          <a:endParaRPr lang="en-IN" b="1">
            <a:ln>
              <a:noFill/>
            </a:ln>
          </a:endParaRPr>
        </a:p>
      </dgm:t>
    </dgm:pt>
    <dgm:pt modelId="{A204874F-F36B-4B57-B5CA-F3792464F2FD}">
      <dgm:prSet custT="1"/>
      <dgm:spPr>
        <a:xfrm>
          <a:off x="978381" y="1623134"/>
          <a:ext cx="2832324" cy="515793"/>
        </a:xfrm>
      </dgm:spPr>
      <dgm:t>
        <a:bodyPr/>
        <a:lstStyle/>
        <a:p>
          <a:pPr algn="ctr" rtl="0"/>
          <a:r>
            <a:rPr lang="en-IN" sz="1000" b="1" u="sng" dirty="0">
              <a:ln>
                <a:noFill/>
              </a:ln>
            </a:rPr>
            <a:t>DIAGNOSIS </a:t>
          </a:r>
        </a:p>
        <a:p>
          <a:pPr algn="ctr" rtl="0"/>
          <a:r>
            <a:rPr lang="en-IN" sz="1000" b="1" dirty="0">
              <a:ln>
                <a:noFill/>
              </a:ln>
            </a:rPr>
            <a:t>Do RAPD assessment (See Table 5)</a:t>
          </a:r>
          <a:endParaRPr lang="en-IN" sz="800" b="1" dirty="0">
            <a:ln>
              <a:noFill/>
            </a:ln>
          </a:endParaRPr>
        </a:p>
      </dgm:t>
    </dgm:pt>
    <dgm:pt modelId="{D50E7F1D-9FC0-47B3-B3B5-78B44C45932C}" type="parTrans" cxnId="{309E905D-681F-45DD-8681-2D009BA16924}">
      <dgm:prSet/>
      <dgm:spPr>
        <a:xfrm>
          <a:off x="2348823" y="1461998"/>
          <a:ext cx="91440" cy="161136"/>
        </a:xfrm>
      </dgm:spPr>
      <dgm:t>
        <a:bodyPr/>
        <a:lstStyle/>
        <a:p>
          <a:pPr algn="ctr"/>
          <a:endParaRPr lang="en-IN" b="1">
            <a:ln>
              <a:noFill/>
            </a:ln>
          </a:endParaRPr>
        </a:p>
      </dgm:t>
    </dgm:pt>
    <dgm:pt modelId="{E0975E28-DF53-49E4-B814-8C10B5896A2C}" type="sibTrans" cxnId="{309E905D-681F-45DD-8681-2D009BA16924}">
      <dgm:prSet/>
      <dgm:spPr/>
      <dgm:t>
        <a:bodyPr/>
        <a:lstStyle/>
        <a:p>
          <a:pPr algn="ctr"/>
          <a:endParaRPr lang="en-IN" b="1">
            <a:ln>
              <a:noFill/>
            </a:ln>
          </a:endParaRPr>
        </a:p>
      </dgm:t>
    </dgm:pt>
    <dgm:pt modelId="{F3A1D740-09DA-4D9A-8F42-4E89F8C4048F}">
      <dgm:prSet custT="1"/>
      <dgm:spPr>
        <a:xfrm>
          <a:off x="899466" y="2300064"/>
          <a:ext cx="2990153" cy="383657"/>
        </a:xfrm>
      </dgm:spPr>
      <dgm:t>
        <a:bodyPr/>
        <a:lstStyle/>
        <a:p>
          <a:pPr algn="ctr" rtl="0"/>
          <a:r>
            <a:rPr lang="en-IN" sz="1000" b="1" u="sng" dirty="0">
              <a:ln>
                <a:noFill/>
              </a:ln>
            </a:rPr>
            <a:t>INITIAL TREATMENT</a:t>
          </a:r>
        </a:p>
        <a:p>
          <a:pPr algn="ctr" rtl="0"/>
          <a:r>
            <a:rPr lang="en-IN" sz="1000" b="1" dirty="0">
              <a:ln>
                <a:noFill/>
              </a:ln>
            </a:rPr>
            <a:t>First dose adrenaline IM (1:1000 solution) IM </a:t>
          </a:r>
        </a:p>
      </dgm:t>
    </dgm:pt>
    <dgm:pt modelId="{E05E3BE5-2B25-426D-9BB1-5B134576D506}" type="parTrans" cxnId="{EF677615-CD4E-405E-9A30-8D78A4A5BEBC}">
      <dgm:prSet/>
      <dgm:spPr>
        <a:xfrm>
          <a:off x="2348823" y="2138928"/>
          <a:ext cx="91440" cy="161136"/>
        </a:xfrm>
      </dgm:spPr>
      <dgm:t>
        <a:bodyPr/>
        <a:lstStyle/>
        <a:p>
          <a:pPr algn="ctr"/>
          <a:endParaRPr lang="en-IN" b="1">
            <a:ln>
              <a:noFill/>
            </a:ln>
          </a:endParaRPr>
        </a:p>
      </dgm:t>
    </dgm:pt>
    <dgm:pt modelId="{331EF9D4-3151-47D6-91A0-B0B72F5858BD}" type="sibTrans" cxnId="{EF677615-CD4E-405E-9A30-8D78A4A5BEBC}">
      <dgm:prSet/>
      <dgm:spPr/>
      <dgm:t>
        <a:bodyPr/>
        <a:lstStyle/>
        <a:p>
          <a:pPr algn="ctr"/>
          <a:endParaRPr lang="en-IN" b="1">
            <a:ln>
              <a:noFill/>
            </a:ln>
          </a:endParaRPr>
        </a:p>
      </dgm:t>
    </dgm:pt>
    <dgm:pt modelId="{3BDFD63E-FECA-4125-959B-AAB153A8C224}">
      <dgm:prSet custT="1"/>
      <dgm:spPr>
        <a:xfrm>
          <a:off x="4611" y="2844859"/>
          <a:ext cx="2515545" cy="383657"/>
        </a:xfrm>
      </dgm:spPr>
      <dgm:t>
        <a:bodyPr/>
        <a:lstStyle/>
        <a:p>
          <a:pPr algn="ctr" rtl="0"/>
          <a:r>
            <a:rPr lang="en-IN" sz="1000" b="1" u="sng" dirty="0">
              <a:ln>
                <a:noFill/>
              </a:ln>
            </a:rPr>
            <a:t>ASSESS RESPONSE AND TREAT IF ONGOING RESPIRATORY AND/OR CARDIOVASCULAR SYMPTOMS/SIGNS</a:t>
          </a:r>
        </a:p>
        <a:p>
          <a:pPr algn="ctr" rtl="0"/>
          <a:r>
            <a:rPr lang="en-GB" sz="900" b="1" dirty="0">
              <a:ln>
                <a:noFill/>
              </a:ln>
            </a:rPr>
            <a:t>If needed, repeat same </a:t>
          </a:r>
          <a:r>
            <a:rPr lang="en-GB" sz="900" b="1" dirty="0">
              <a:ln>
                <a:noFill/>
              </a:ln>
              <a:solidFill>
                <a:schemeClr val="accent1">
                  <a:lumMod val="50000"/>
                </a:schemeClr>
              </a:solidFill>
            </a:rPr>
            <a:t>dose</a:t>
          </a:r>
          <a:r>
            <a:rPr lang="en-GB" sz="900" b="1" dirty="0">
              <a:ln>
                <a:noFill/>
              </a:ln>
            </a:rPr>
            <a:t> of adrenaline IM every 5-10 minutes up to TWO additional doses, give high flow oxygen, if available</a:t>
          </a:r>
          <a:endParaRPr lang="en-IN" sz="900" b="1" dirty="0">
            <a:ln>
              <a:noFill/>
            </a:ln>
          </a:endParaRPr>
        </a:p>
      </dgm:t>
    </dgm:pt>
    <dgm:pt modelId="{DA8A575C-87EA-44B4-AEC7-18764646A7CE}" type="parTrans" cxnId="{016B1B83-05D5-48BC-9BEE-E5A08A210A25}">
      <dgm:prSet/>
      <dgm:spPr>
        <a:xfrm>
          <a:off x="1262383" y="2683722"/>
          <a:ext cx="1132159" cy="161136"/>
        </a:xfrm>
      </dgm:spPr>
      <dgm:t>
        <a:bodyPr/>
        <a:lstStyle/>
        <a:p>
          <a:pPr algn="ctr"/>
          <a:endParaRPr lang="en-IN" b="1">
            <a:ln>
              <a:noFill/>
            </a:ln>
          </a:endParaRPr>
        </a:p>
      </dgm:t>
    </dgm:pt>
    <dgm:pt modelId="{58B11E11-CA57-4024-A1DA-9A31AB8BE51A}" type="sibTrans" cxnId="{016B1B83-05D5-48BC-9BEE-E5A08A210A25}">
      <dgm:prSet/>
      <dgm:spPr/>
      <dgm:t>
        <a:bodyPr/>
        <a:lstStyle/>
        <a:p>
          <a:pPr algn="ctr"/>
          <a:endParaRPr lang="en-IN" b="1">
            <a:ln>
              <a:noFill/>
            </a:ln>
          </a:endParaRPr>
        </a:p>
      </dgm:t>
    </dgm:pt>
    <dgm:pt modelId="{BA9B9DFE-413B-4255-B4BD-700AE2FE30ED}">
      <dgm:prSet custT="1"/>
      <dgm:spPr>
        <a:xfrm>
          <a:off x="2616439" y="3389653"/>
          <a:ext cx="2232889" cy="383657"/>
        </a:xfrm>
      </dgm:spPr>
      <dgm:t>
        <a:bodyPr/>
        <a:lstStyle/>
        <a:p>
          <a:pPr algn="ctr" rtl="0"/>
          <a:r>
            <a:rPr lang="en-IN" sz="1000" b="1" u="sng" dirty="0">
              <a:ln>
                <a:noFill/>
              </a:ln>
            </a:rPr>
            <a:t>DOCUMENT and TRANSFER</a:t>
          </a:r>
          <a:r>
            <a:rPr lang="en-IN" sz="900" b="1" dirty="0">
              <a:ln>
                <a:noFill/>
              </a:ln>
            </a:rPr>
            <a:t>  </a:t>
          </a:r>
        </a:p>
        <a:p>
          <a:pPr algn="ctr" rtl="0"/>
          <a:r>
            <a:rPr lang="en-IN" sz="900" b="1" dirty="0">
              <a:ln>
                <a:noFill/>
              </a:ln>
            </a:rPr>
            <a:t>Document all symptoms/signs/time to onset/management administered</a:t>
          </a:r>
        </a:p>
        <a:p>
          <a:pPr algn="ctr" rtl="0"/>
          <a:r>
            <a:rPr lang="en-IN" sz="900" b="1" dirty="0">
              <a:ln>
                <a:noFill/>
              </a:ln>
            </a:rPr>
            <a:t>Arrange transport to the referral centre</a:t>
          </a:r>
          <a:endParaRPr lang="en-IN" sz="900" b="1" dirty="0">
            <a:ln>
              <a:noFill/>
            </a:ln>
            <a:solidFill>
              <a:srgbClr val="FF0000"/>
            </a:solidFill>
          </a:endParaRPr>
        </a:p>
      </dgm:t>
    </dgm:pt>
    <dgm:pt modelId="{902640FE-1EDB-422D-BC53-C8FFE2713562}" type="parTrans" cxnId="{2EE5CD2D-6C5D-41F9-99A9-CDA27D8F9B9F}">
      <dgm:prSet/>
      <dgm:spPr>
        <a:xfrm>
          <a:off x="3687164" y="3228516"/>
          <a:ext cx="91440" cy="161136"/>
        </a:xfrm>
      </dgm:spPr>
      <dgm:t>
        <a:bodyPr/>
        <a:lstStyle/>
        <a:p>
          <a:pPr algn="ctr"/>
          <a:endParaRPr lang="en-IN" b="1">
            <a:ln>
              <a:noFill/>
            </a:ln>
          </a:endParaRPr>
        </a:p>
      </dgm:t>
    </dgm:pt>
    <dgm:pt modelId="{B7BBF409-5CE8-4341-858D-8ADD0B42BBB9}" type="sibTrans" cxnId="{2EE5CD2D-6C5D-41F9-99A9-CDA27D8F9B9F}">
      <dgm:prSet/>
      <dgm:spPr/>
      <dgm:t>
        <a:bodyPr/>
        <a:lstStyle/>
        <a:p>
          <a:pPr algn="ctr"/>
          <a:endParaRPr lang="en-IN" b="1">
            <a:ln>
              <a:noFill/>
            </a:ln>
          </a:endParaRPr>
        </a:p>
      </dgm:t>
    </dgm:pt>
    <dgm:pt modelId="{4AA37407-B44B-2F42-A0EC-6C92403A019B}">
      <dgm:prSet custT="1"/>
      <dgm:spPr>
        <a:xfrm>
          <a:off x="375654" y="3934447"/>
          <a:ext cx="3276661" cy="383657"/>
        </a:xfrm>
      </dgm:spPr>
      <dgm:t>
        <a:bodyPr/>
        <a:lstStyle/>
        <a:p>
          <a:pPr algn="ctr" rtl="0"/>
          <a:r>
            <a:rPr lang="en-IN" sz="1000" b="1" u="sng" dirty="0">
              <a:ln>
                <a:noFill/>
              </a:ln>
            </a:rPr>
            <a:t>FURTHER MANAGEMENT (usually in hospital) </a:t>
          </a:r>
        </a:p>
        <a:p>
          <a:pPr algn="ctr" rtl="0"/>
          <a:r>
            <a:rPr lang="en-IN" sz="800" b="1" dirty="0">
              <a:ln>
                <a:noFill/>
              </a:ln>
            </a:rPr>
            <a:t> Establish airway/High flow oxygen/IV fluids</a:t>
          </a:r>
        </a:p>
      </dgm:t>
    </dgm:pt>
    <dgm:pt modelId="{27C3C24D-DB36-FE43-BE7F-DFF39D7ACECE}" type="parTrans" cxnId="{BF06B6DB-7BB9-3F47-9C27-B6D3F9859DA3}">
      <dgm:prSet/>
      <dgm:spPr/>
      <dgm:t>
        <a:bodyPr/>
        <a:lstStyle/>
        <a:p>
          <a:pPr algn="ctr"/>
          <a:endParaRPr lang="en-US" b="1">
            <a:ln>
              <a:noFill/>
            </a:ln>
          </a:endParaRPr>
        </a:p>
      </dgm:t>
    </dgm:pt>
    <dgm:pt modelId="{AF2C60CC-BA0E-A24F-800D-F62FCF4E6D99}" type="sibTrans" cxnId="{BF06B6DB-7BB9-3F47-9C27-B6D3F9859DA3}">
      <dgm:prSet/>
      <dgm:spPr/>
      <dgm:t>
        <a:bodyPr/>
        <a:lstStyle/>
        <a:p>
          <a:pPr algn="ctr"/>
          <a:endParaRPr lang="en-US" b="1">
            <a:ln>
              <a:noFill/>
            </a:ln>
          </a:endParaRPr>
        </a:p>
      </dgm:t>
    </dgm:pt>
    <dgm:pt modelId="{A99F8845-AC28-6E42-9A59-8389512EE443}">
      <dgm:prSet/>
      <dgm:spPr>
        <a:xfrm>
          <a:off x="375654" y="3934447"/>
          <a:ext cx="3276661" cy="383657"/>
        </a:xfrm>
      </dgm:spPr>
      <dgm:t>
        <a:bodyPr/>
        <a:lstStyle/>
        <a:p>
          <a:pPr algn="ctr" rtl="0"/>
          <a:r>
            <a:rPr lang="en-IN" b="1">
              <a:ln>
                <a:noFill/>
              </a:ln>
            </a:rPr>
            <a:t>IF EXTRATHORACIC AIRWAY OBSTRUCTION (stridor): Nebulised adrenaline + airway intervention</a:t>
          </a:r>
        </a:p>
      </dgm:t>
    </dgm:pt>
    <dgm:pt modelId="{3E12ADF8-0D80-F546-B52B-08657DABBB1F}" type="parTrans" cxnId="{1A33ACED-1F93-6647-B7BC-B7F9F99B0910}">
      <dgm:prSet/>
      <dgm:spPr/>
      <dgm:t>
        <a:bodyPr/>
        <a:lstStyle/>
        <a:p>
          <a:pPr algn="ctr"/>
          <a:endParaRPr lang="en-US" b="1">
            <a:ln>
              <a:noFill/>
            </a:ln>
          </a:endParaRPr>
        </a:p>
      </dgm:t>
    </dgm:pt>
    <dgm:pt modelId="{ACA0C646-3D68-774B-BA63-93994416D611}" type="sibTrans" cxnId="{1A33ACED-1F93-6647-B7BC-B7F9F99B0910}">
      <dgm:prSet/>
      <dgm:spPr/>
      <dgm:t>
        <a:bodyPr/>
        <a:lstStyle/>
        <a:p>
          <a:pPr algn="ctr"/>
          <a:endParaRPr lang="en-US" b="1">
            <a:ln>
              <a:noFill/>
            </a:ln>
          </a:endParaRPr>
        </a:p>
      </dgm:t>
    </dgm:pt>
    <dgm:pt modelId="{19412BDB-16B8-EE4B-BC6D-7BEB525AF278}">
      <dgm:prSet/>
      <dgm:spPr>
        <a:xfrm>
          <a:off x="375654" y="3934447"/>
          <a:ext cx="3276661" cy="383657"/>
        </a:xfrm>
      </dgm:spPr>
      <dgm:t>
        <a:bodyPr/>
        <a:lstStyle/>
        <a:p>
          <a:pPr algn="ctr" rtl="0"/>
          <a:r>
            <a:rPr lang="en-IN" b="1">
              <a:ln>
                <a:noFill/>
              </a:ln>
            </a:rPr>
            <a:t>IF SHOCK: </a:t>
          </a:r>
        </a:p>
        <a:p>
          <a:pPr algn="ctr" rtl="0"/>
          <a:r>
            <a:rPr lang="en-IN" b="1">
              <a:ln>
                <a:noFill/>
              </a:ln>
            </a:rPr>
            <a:t>Saline 20-50 mL/Kg</a:t>
          </a:r>
        </a:p>
      </dgm:t>
    </dgm:pt>
    <dgm:pt modelId="{5F275067-3720-7A4D-A98F-8B9D6DD7C7EA}" type="parTrans" cxnId="{BEFDABBB-6CC9-3344-BBEB-4B2ABF230850}">
      <dgm:prSet/>
      <dgm:spPr/>
      <dgm:t>
        <a:bodyPr/>
        <a:lstStyle/>
        <a:p>
          <a:pPr algn="ctr"/>
          <a:endParaRPr lang="en-US" b="1">
            <a:ln>
              <a:noFill/>
            </a:ln>
          </a:endParaRPr>
        </a:p>
      </dgm:t>
    </dgm:pt>
    <dgm:pt modelId="{E598770E-9635-A84D-B2A3-9996CCA594AA}" type="sibTrans" cxnId="{BEFDABBB-6CC9-3344-BBEB-4B2ABF230850}">
      <dgm:prSet/>
      <dgm:spPr/>
      <dgm:t>
        <a:bodyPr/>
        <a:lstStyle/>
        <a:p>
          <a:pPr algn="ctr"/>
          <a:endParaRPr lang="en-US" b="1">
            <a:ln>
              <a:noFill/>
            </a:ln>
          </a:endParaRPr>
        </a:p>
      </dgm:t>
    </dgm:pt>
    <dgm:pt modelId="{77BACED3-130C-8740-87D2-E3BA5A2FD4D7}">
      <dgm:prSet/>
      <dgm:spPr>
        <a:xfrm>
          <a:off x="375654" y="3934447"/>
          <a:ext cx="3276661" cy="383657"/>
        </a:xfrm>
      </dgm:spPr>
      <dgm:t>
        <a:bodyPr/>
        <a:lstStyle/>
        <a:p>
          <a:pPr algn="ctr" rtl="0"/>
          <a:r>
            <a:rPr lang="en-IN" b="1" dirty="0">
              <a:ln>
                <a:noFill/>
              </a:ln>
            </a:rPr>
            <a:t>IF INTRATHORACIC AIRWAY OBSTRUCTION(wheeze): Nebulised Salbutamol + airway intervention </a:t>
          </a:r>
        </a:p>
      </dgm:t>
    </dgm:pt>
    <dgm:pt modelId="{B05FB788-9DA9-8246-9176-29BC07156569}" type="parTrans" cxnId="{1DA3AFB6-6852-9741-AF2E-08CF1923CD6A}">
      <dgm:prSet/>
      <dgm:spPr/>
      <dgm:t>
        <a:bodyPr/>
        <a:lstStyle/>
        <a:p>
          <a:pPr algn="ctr"/>
          <a:endParaRPr lang="en-US" b="1">
            <a:ln>
              <a:noFill/>
            </a:ln>
          </a:endParaRPr>
        </a:p>
      </dgm:t>
    </dgm:pt>
    <dgm:pt modelId="{02BA2829-41FC-8446-8E50-E0DC03F2E908}" type="sibTrans" cxnId="{1DA3AFB6-6852-9741-AF2E-08CF1923CD6A}">
      <dgm:prSet/>
      <dgm:spPr/>
      <dgm:t>
        <a:bodyPr/>
        <a:lstStyle/>
        <a:p>
          <a:pPr algn="ctr"/>
          <a:endParaRPr lang="en-US" b="1">
            <a:ln>
              <a:noFill/>
            </a:ln>
          </a:endParaRPr>
        </a:p>
      </dgm:t>
    </dgm:pt>
    <dgm:pt modelId="{5A982B84-CB11-2543-9CBB-70B9750DEA3C}" type="pres">
      <dgm:prSet presAssocID="{1767369C-2A24-4E93-8F96-ACCB1834C9AE}" presName="mainComposite" presStyleCnt="0">
        <dgm:presLayoutVars>
          <dgm:chPref val="1"/>
          <dgm:dir/>
          <dgm:animOne val="branch"/>
          <dgm:animLvl val="lvl"/>
          <dgm:resizeHandles val="exact"/>
        </dgm:presLayoutVars>
      </dgm:prSet>
      <dgm:spPr/>
    </dgm:pt>
    <dgm:pt modelId="{ACEE89BF-BDEB-1D40-B5F2-D0DAEC842BAF}" type="pres">
      <dgm:prSet presAssocID="{1767369C-2A24-4E93-8F96-ACCB1834C9AE}" presName="hierFlow" presStyleCnt="0"/>
      <dgm:spPr/>
    </dgm:pt>
    <dgm:pt modelId="{E670EE52-E1BD-8E42-827D-18BD963AAB53}" type="pres">
      <dgm:prSet presAssocID="{1767369C-2A24-4E93-8F96-ACCB1834C9AE}" presName="hierChild1" presStyleCnt="0">
        <dgm:presLayoutVars>
          <dgm:chPref val="1"/>
          <dgm:animOne val="branch"/>
          <dgm:animLvl val="lvl"/>
        </dgm:presLayoutVars>
      </dgm:prSet>
      <dgm:spPr/>
    </dgm:pt>
    <dgm:pt modelId="{7259A0F8-27E5-6549-ABA5-2805716432CB}" type="pres">
      <dgm:prSet presAssocID="{DB58BF75-EF53-42D9-8748-B36347DAFE86}" presName="Name14" presStyleCnt="0"/>
      <dgm:spPr/>
    </dgm:pt>
    <dgm:pt modelId="{B5DC04CA-584C-E44D-8392-EE5FFCFD2925}" type="pres">
      <dgm:prSet presAssocID="{DB58BF75-EF53-42D9-8748-B36347DAFE86}" presName="level1Shape" presStyleLbl="node0" presStyleIdx="0" presStyleCnt="1" custScaleX="388395" custScaleY="64918" custLinFactNeighborX="-6" custLinFactNeighborY="-1828">
        <dgm:presLayoutVars>
          <dgm:chPref val="3"/>
        </dgm:presLayoutVars>
      </dgm:prSet>
      <dgm:spPr/>
    </dgm:pt>
    <dgm:pt modelId="{CFEF918D-FDFB-1E46-8F12-6539331FE337}" type="pres">
      <dgm:prSet presAssocID="{DB58BF75-EF53-42D9-8748-B36347DAFE86}" presName="hierChild2" presStyleCnt="0"/>
      <dgm:spPr/>
    </dgm:pt>
    <dgm:pt modelId="{2BD53760-C3DB-BE4D-B989-2EBBEBC53AB9}" type="pres">
      <dgm:prSet presAssocID="{7AD9B289-CBBC-46E7-B2A0-658AD326293A}" presName="Name19" presStyleLbl="parChTrans1D2" presStyleIdx="0" presStyleCnt="1"/>
      <dgm:spPr/>
    </dgm:pt>
    <dgm:pt modelId="{B4ECEC3A-0E0F-324A-B753-60DB2CEF5E0E}" type="pres">
      <dgm:prSet presAssocID="{42976987-EC39-4632-9980-2F83F775A482}" presName="Name21" presStyleCnt="0"/>
      <dgm:spPr/>
    </dgm:pt>
    <dgm:pt modelId="{36E44355-6D02-A448-BC56-40EE7F414E57}" type="pres">
      <dgm:prSet presAssocID="{42976987-EC39-4632-9980-2F83F775A482}" presName="level2Shape" presStyleLbl="node2" presStyleIdx="0" presStyleCnt="1" custScaleX="374279" custScaleY="128079"/>
      <dgm:spPr/>
    </dgm:pt>
    <dgm:pt modelId="{56011497-ACA7-6943-A8F4-4F97F5226CD3}" type="pres">
      <dgm:prSet presAssocID="{42976987-EC39-4632-9980-2F83F775A482}" presName="hierChild3" presStyleCnt="0"/>
      <dgm:spPr/>
    </dgm:pt>
    <dgm:pt modelId="{892EA3FA-25CE-F246-9C99-07A8B8C4A7C3}" type="pres">
      <dgm:prSet presAssocID="{D50E7F1D-9FC0-47B3-B3B5-78B44C45932C}" presName="Name19" presStyleLbl="parChTrans1D3" presStyleIdx="0" presStyleCnt="1"/>
      <dgm:spPr/>
    </dgm:pt>
    <dgm:pt modelId="{16A91DF4-947C-1349-B87A-4E522D4DEC9F}" type="pres">
      <dgm:prSet presAssocID="{A204874F-F36B-4B57-B5CA-F3792464F2FD}" presName="Name21" presStyleCnt="0"/>
      <dgm:spPr/>
    </dgm:pt>
    <dgm:pt modelId="{7C892400-3502-7049-A3DC-2F02D5C96D3C}" type="pres">
      <dgm:prSet presAssocID="{A204874F-F36B-4B57-B5CA-F3792464F2FD}" presName="level2Shape" presStyleLbl="node3" presStyleIdx="0" presStyleCnt="1" custScaleX="374279" custScaleY="64918"/>
      <dgm:spPr/>
    </dgm:pt>
    <dgm:pt modelId="{DF446875-FA1F-E941-9BB4-B560907F7CE8}" type="pres">
      <dgm:prSet presAssocID="{A204874F-F36B-4B57-B5CA-F3792464F2FD}" presName="hierChild3" presStyleCnt="0"/>
      <dgm:spPr/>
    </dgm:pt>
    <dgm:pt modelId="{ED025DF0-0242-424C-8650-8D899B5CBD18}" type="pres">
      <dgm:prSet presAssocID="{E05E3BE5-2B25-426D-9BB1-5B134576D506}" presName="Name19" presStyleLbl="parChTrans1D4" presStyleIdx="0" presStyleCnt="7"/>
      <dgm:spPr/>
    </dgm:pt>
    <dgm:pt modelId="{9AF50CB1-DDD6-454C-85AE-82834002A211}" type="pres">
      <dgm:prSet presAssocID="{F3A1D740-09DA-4D9A-8F42-4E89F8C4048F}" presName="Name21" presStyleCnt="0"/>
      <dgm:spPr/>
    </dgm:pt>
    <dgm:pt modelId="{4731FA80-0A85-524D-9B59-B6641A874A63}" type="pres">
      <dgm:prSet presAssocID="{F3A1D740-09DA-4D9A-8F42-4E89F8C4048F}" presName="level2Shape" presStyleLbl="node4" presStyleIdx="0" presStyleCnt="7" custScaleX="374279" custScaleY="68539" custLinFactNeighborX="0" custLinFactNeighborY="-539"/>
      <dgm:spPr/>
    </dgm:pt>
    <dgm:pt modelId="{4639E6D6-8674-B043-A943-789E3FB07088}" type="pres">
      <dgm:prSet presAssocID="{F3A1D740-09DA-4D9A-8F42-4E89F8C4048F}" presName="hierChild3" presStyleCnt="0"/>
      <dgm:spPr/>
    </dgm:pt>
    <dgm:pt modelId="{7F339056-4F17-354F-A744-BE5EC317EC92}" type="pres">
      <dgm:prSet presAssocID="{DA8A575C-87EA-44B4-AEC7-18764646A7CE}" presName="Name19" presStyleLbl="parChTrans1D4" presStyleIdx="1" presStyleCnt="7"/>
      <dgm:spPr/>
    </dgm:pt>
    <dgm:pt modelId="{8E579EBF-ADE0-7946-99FE-EAC2ACA641AC}" type="pres">
      <dgm:prSet presAssocID="{3BDFD63E-FECA-4125-959B-AAB153A8C224}" presName="Name21" presStyleCnt="0"/>
      <dgm:spPr/>
    </dgm:pt>
    <dgm:pt modelId="{B64C78FA-A554-384B-AC6E-F4B71FD9C57C}" type="pres">
      <dgm:prSet presAssocID="{3BDFD63E-FECA-4125-959B-AAB153A8C224}" presName="level2Shape" presStyleLbl="node4" presStyleIdx="1" presStyleCnt="7" custScaleX="475150" custScaleY="135185"/>
      <dgm:spPr/>
    </dgm:pt>
    <dgm:pt modelId="{107890BB-70B1-DD4F-B8B4-9EBB88DC696A}" type="pres">
      <dgm:prSet presAssocID="{3BDFD63E-FECA-4125-959B-AAB153A8C224}" presName="hierChild3" presStyleCnt="0"/>
      <dgm:spPr/>
    </dgm:pt>
    <dgm:pt modelId="{81654F2A-9510-D942-A728-6F980E451F10}" type="pres">
      <dgm:prSet presAssocID="{902640FE-1EDB-422D-BC53-C8FFE2713562}" presName="Name19" presStyleLbl="parChTrans1D4" presStyleIdx="2" presStyleCnt="7"/>
      <dgm:spPr/>
    </dgm:pt>
    <dgm:pt modelId="{9EB4E229-3D96-E94A-B65C-51E95729114B}" type="pres">
      <dgm:prSet presAssocID="{BA9B9DFE-413B-4255-B4BD-700AE2FE30ED}" presName="Name21" presStyleCnt="0"/>
      <dgm:spPr/>
    </dgm:pt>
    <dgm:pt modelId="{CF614EAC-6D2F-D04E-B1CA-150F7B23203F}" type="pres">
      <dgm:prSet presAssocID="{BA9B9DFE-413B-4255-B4BD-700AE2FE30ED}" presName="level2Shape" presStyleLbl="node4" presStyleIdx="2" presStyleCnt="7" custScaleX="466266" custScaleY="116692"/>
      <dgm:spPr/>
    </dgm:pt>
    <dgm:pt modelId="{8CBB9E29-4F58-2C4B-B550-E9D51886F43F}" type="pres">
      <dgm:prSet presAssocID="{BA9B9DFE-413B-4255-B4BD-700AE2FE30ED}" presName="hierChild3" presStyleCnt="0"/>
      <dgm:spPr/>
    </dgm:pt>
    <dgm:pt modelId="{CED5A320-E302-474E-832A-957ABD596C02}" type="pres">
      <dgm:prSet presAssocID="{27C3C24D-DB36-FE43-BE7F-DFF39D7ACECE}" presName="Name19" presStyleLbl="parChTrans1D4" presStyleIdx="3" presStyleCnt="7"/>
      <dgm:spPr/>
    </dgm:pt>
    <dgm:pt modelId="{6AEC669C-BFF0-5847-82F0-A803783608A4}" type="pres">
      <dgm:prSet presAssocID="{4AA37407-B44B-2F42-A0EC-6C92403A019B}" presName="Name21" presStyleCnt="0"/>
      <dgm:spPr/>
    </dgm:pt>
    <dgm:pt modelId="{2EDFA035-00E3-8D4E-903C-31F70367B1BD}" type="pres">
      <dgm:prSet presAssocID="{4AA37407-B44B-2F42-A0EC-6C92403A019B}" presName="level2Shape" presStyleLbl="node4" presStyleIdx="3" presStyleCnt="7" custScaleX="374279" custScaleY="64918"/>
      <dgm:spPr/>
    </dgm:pt>
    <dgm:pt modelId="{6B7FB0BF-06C4-6145-BD4B-597DBD408547}" type="pres">
      <dgm:prSet presAssocID="{4AA37407-B44B-2F42-A0EC-6C92403A019B}" presName="hierChild3" presStyleCnt="0"/>
      <dgm:spPr/>
    </dgm:pt>
    <dgm:pt modelId="{0DC25777-2E78-2F47-B120-73E959B3479B}" type="pres">
      <dgm:prSet presAssocID="{5F275067-3720-7A4D-A98F-8B9D6DD7C7EA}" presName="Name19" presStyleLbl="parChTrans1D4" presStyleIdx="4" presStyleCnt="7"/>
      <dgm:spPr/>
    </dgm:pt>
    <dgm:pt modelId="{43D631C5-832D-0543-978E-2B8A252DE4DB}" type="pres">
      <dgm:prSet presAssocID="{19412BDB-16B8-EE4B-BC6D-7BEB525AF278}" presName="Name21" presStyleCnt="0"/>
      <dgm:spPr/>
    </dgm:pt>
    <dgm:pt modelId="{1148580C-4F0D-2D48-A771-C81EF7D9C2A8}" type="pres">
      <dgm:prSet presAssocID="{19412BDB-16B8-EE4B-BC6D-7BEB525AF278}" presName="level2Shape" presStyleLbl="node4" presStyleIdx="4" presStyleCnt="7" custScaleX="166255"/>
      <dgm:spPr/>
    </dgm:pt>
    <dgm:pt modelId="{86AC98A8-79BF-0746-8478-F1AD1250CAC4}" type="pres">
      <dgm:prSet presAssocID="{19412BDB-16B8-EE4B-BC6D-7BEB525AF278}" presName="hierChild3" presStyleCnt="0"/>
      <dgm:spPr/>
    </dgm:pt>
    <dgm:pt modelId="{B0E9B58A-2549-A144-8F6A-AC7D2C616273}" type="pres">
      <dgm:prSet presAssocID="{3E12ADF8-0D80-F546-B52B-08657DABBB1F}" presName="Name19" presStyleLbl="parChTrans1D4" presStyleIdx="5" presStyleCnt="7"/>
      <dgm:spPr/>
    </dgm:pt>
    <dgm:pt modelId="{F812D221-0747-FD46-87E8-3B6B88A11486}" type="pres">
      <dgm:prSet presAssocID="{A99F8845-AC28-6E42-9A59-8389512EE443}" presName="Name21" presStyleCnt="0"/>
      <dgm:spPr/>
    </dgm:pt>
    <dgm:pt modelId="{27F30EA6-F0C8-B243-9149-7019DA0C111E}" type="pres">
      <dgm:prSet presAssocID="{A99F8845-AC28-6E42-9A59-8389512EE443}" presName="level2Shape" presStyleLbl="node4" presStyleIdx="5" presStyleCnt="7" custScaleX="166255"/>
      <dgm:spPr/>
    </dgm:pt>
    <dgm:pt modelId="{D048F7BB-2D16-2945-9C85-527496D00BE7}" type="pres">
      <dgm:prSet presAssocID="{A99F8845-AC28-6E42-9A59-8389512EE443}" presName="hierChild3" presStyleCnt="0"/>
      <dgm:spPr/>
    </dgm:pt>
    <dgm:pt modelId="{D7AFAFFA-9746-6E4D-91E8-41F1D2D9E8E5}" type="pres">
      <dgm:prSet presAssocID="{B05FB788-9DA9-8246-9176-29BC07156569}" presName="Name19" presStyleLbl="parChTrans1D4" presStyleIdx="6" presStyleCnt="7"/>
      <dgm:spPr/>
    </dgm:pt>
    <dgm:pt modelId="{804E7D2E-333F-E14A-83A9-3252D39A8AD7}" type="pres">
      <dgm:prSet presAssocID="{77BACED3-130C-8740-87D2-E3BA5A2FD4D7}" presName="Name21" presStyleCnt="0"/>
      <dgm:spPr/>
    </dgm:pt>
    <dgm:pt modelId="{76B378D0-1FCA-D04B-8C99-C924B59D2611}" type="pres">
      <dgm:prSet presAssocID="{77BACED3-130C-8740-87D2-E3BA5A2FD4D7}" presName="level2Shape" presStyleLbl="node4" presStyleIdx="6" presStyleCnt="7" custScaleX="166255"/>
      <dgm:spPr/>
    </dgm:pt>
    <dgm:pt modelId="{5F3FE8F6-BC23-B845-9FB0-16F1D7B472B6}" type="pres">
      <dgm:prSet presAssocID="{77BACED3-130C-8740-87D2-E3BA5A2FD4D7}" presName="hierChild3" presStyleCnt="0"/>
      <dgm:spPr/>
    </dgm:pt>
    <dgm:pt modelId="{9ACDB5E1-8F93-1D47-8637-F530EBF02189}" type="pres">
      <dgm:prSet presAssocID="{1767369C-2A24-4E93-8F96-ACCB1834C9AE}" presName="bgShapesFlow" presStyleCnt="0"/>
      <dgm:spPr/>
    </dgm:pt>
  </dgm:ptLst>
  <dgm:cxnLst>
    <dgm:cxn modelId="{86B9CD07-1436-4CAD-8D60-D0B5749D763E}" type="presOf" srcId="{42976987-EC39-4632-9980-2F83F775A482}" destId="{36E44355-6D02-A448-BC56-40EE7F414E57}" srcOrd="0" destOrd="0" presId="urn:microsoft.com/office/officeart/2005/8/layout/hierarchy6"/>
    <dgm:cxn modelId="{C2DD2211-4196-4B3C-9405-334E97485DE3}" type="presOf" srcId="{5F275067-3720-7A4D-A98F-8B9D6DD7C7EA}" destId="{0DC25777-2E78-2F47-B120-73E959B3479B}" srcOrd="0" destOrd="0" presId="urn:microsoft.com/office/officeart/2005/8/layout/hierarchy6"/>
    <dgm:cxn modelId="{EF677615-CD4E-405E-9A30-8D78A4A5BEBC}" srcId="{A204874F-F36B-4B57-B5CA-F3792464F2FD}" destId="{F3A1D740-09DA-4D9A-8F42-4E89F8C4048F}" srcOrd="0" destOrd="0" parTransId="{E05E3BE5-2B25-426D-9BB1-5B134576D506}" sibTransId="{331EF9D4-3151-47D6-91A0-B0B72F5858BD}"/>
    <dgm:cxn modelId="{2EE5CD2D-6C5D-41F9-99A9-CDA27D8F9B9F}" srcId="{3BDFD63E-FECA-4125-959B-AAB153A8C224}" destId="{BA9B9DFE-413B-4255-B4BD-700AE2FE30ED}" srcOrd="0" destOrd="0" parTransId="{902640FE-1EDB-422D-BC53-C8FFE2713562}" sibTransId="{B7BBF409-5CE8-4341-858D-8ADD0B42BBB9}"/>
    <dgm:cxn modelId="{4D9A7F31-61FF-4120-A153-D5B431DEC275}" type="presOf" srcId="{D50E7F1D-9FC0-47B3-B3B5-78B44C45932C}" destId="{892EA3FA-25CE-F246-9C99-07A8B8C4A7C3}" srcOrd="0" destOrd="0" presId="urn:microsoft.com/office/officeart/2005/8/layout/hierarchy6"/>
    <dgm:cxn modelId="{A4697036-B5F2-40B7-9763-75D9904501D4}" srcId="{1767369C-2A24-4E93-8F96-ACCB1834C9AE}" destId="{DB58BF75-EF53-42D9-8748-B36347DAFE86}" srcOrd="0" destOrd="0" parTransId="{B9764139-889E-43EF-9EFB-96A2B3A46F27}" sibTransId="{447F4652-75F7-4C8B-97A5-792000276333}"/>
    <dgm:cxn modelId="{4DC85E3D-5FAD-4283-B6C2-B9A1AA1E57F7}" type="presOf" srcId="{7AD9B289-CBBC-46E7-B2A0-658AD326293A}" destId="{2BD53760-C3DB-BE4D-B989-2EBBEBC53AB9}" srcOrd="0" destOrd="0" presId="urn:microsoft.com/office/officeart/2005/8/layout/hierarchy6"/>
    <dgm:cxn modelId="{309E905D-681F-45DD-8681-2D009BA16924}" srcId="{42976987-EC39-4632-9980-2F83F775A482}" destId="{A204874F-F36B-4B57-B5CA-F3792464F2FD}" srcOrd="0" destOrd="0" parTransId="{D50E7F1D-9FC0-47B3-B3B5-78B44C45932C}" sibTransId="{E0975E28-DF53-49E4-B814-8C10B5896A2C}"/>
    <dgm:cxn modelId="{9D3BE761-CBDA-4CB3-9A08-5E9C8579907C}" type="presOf" srcId="{B05FB788-9DA9-8246-9176-29BC07156569}" destId="{D7AFAFFA-9746-6E4D-91E8-41F1D2D9E8E5}" srcOrd="0" destOrd="0" presId="urn:microsoft.com/office/officeart/2005/8/layout/hierarchy6"/>
    <dgm:cxn modelId="{4ABF4163-AE2D-4150-8992-3913A760E492}" type="presOf" srcId="{19412BDB-16B8-EE4B-BC6D-7BEB525AF278}" destId="{1148580C-4F0D-2D48-A771-C81EF7D9C2A8}" srcOrd="0" destOrd="0" presId="urn:microsoft.com/office/officeart/2005/8/layout/hierarchy6"/>
    <dgm:cxn modelId="{F4867951-43E7-4BD1-BAB3-76ACDF9D6FB3}" type="presOf" srcId="{A99F8845-AC28-6E42-9A59-8389512EE443}" destId="{27F30EA6-F0C8-B243-9149-7019DA0C111E}" srcOrd="0" destOrd="0" presId="urn:microsoft.com/office/officeart/2005/8/layout/hierarchy6"/>
    <dgm:cxn modelId="{F9874074-77F3-475C-9CA0-57F7B6B31386}" type="presOf" srcId="{3E12ADF8-0D80-F546-B52B-08657DABBB1F}" destId="{B0E9B58A-2549-A144-8F6A-AC7D2C616273}" srcOrd="0" destOrd="0" presId="urn:microsoft.com/office/officeart/2005/8/layout/hierarchy6"/>
    <dgm:cxn modelId="{3ACB4679-7780-4E7C-B822-8929D9627026}" type="presOf" srcId="{4AA37407-B44B-2F42-A0EC-6C92403A019B}" destId="{2EDFA035-00E3-8D4E-903C-31F70367B1BD}" srcOrd="0" destOrd="0" presId="urn:microsoft.com/office/officeart/2005/8/layout/hierarchy6"/>
    <dgm:cxn modelId="{016B1B83-05D5-48BC-9BEE-E5A08A210A25}" srcId="{F3A1D740-09DA-4D9A-8F42-4E89F8C4048F}" destId="{3BDFD63E-FECA-4125-959B-AAB153A8C224}" srcOrd="0" destOrd="0" parTransId="{DA8A575C-87EA-44B4-AEC7-18764646A7CE}" sibTransId="{58B11E11-CA57-4024-A1DA-9A31AB8BE51A}"/>
    <dgm:cxn modelId="{F8A14E91-C9AE-4311-8651-2508547C87A8}" type="presOf" srcId="{1767369C-2A24-4E93-8F96-ACCB1834C9AE}" destId="{5A982B84-CB11-2543-9CBB-70B9750DEA3C}" srcOrd="0" destOrd="0" presId="urn:microsoft.com/office/officeart/2005/8/layout/hierarchy6"/>
    <dgm:cxn modelId="{ABED5D92-EB78-411E-BC3A-8ED96FA48A84}" type="presOf" srcId="{A204874F-F36B-4B57-B5CA-F3792464F2FD}" destId="{7C892400-3502-7049-A3DC-2F02D5C96D3C}" srcOrd="0" destOrd="0" presId="urn:microsoft.com/office/officeart/2005/8/layout/hierarchy6"/>
    <dgm:cxn modelId="{16DB0496-D2A2-449E-883A-252BA0A9C825}" type="presOf" srcId="{3BDFD63E-FECA-4125-959B-AAB153A8C224}" destId="{B64C78FA-A554-384B-AC6E-F4B71FD9C57C}" srcOrd="0" destOrd="0" presId="urn:microsoft.com/office/officeart/2005/8/layout/hierarchy6"/>
    <dgm:cxn modelId="{2CA756A9-9003-4257-9BFB-0EF529FCE366}" type="presOf" srcId="{BA9B9DFE-413B-4255-B4BD-700AE2FE30ED}" destId="{CF614EAC-6D2F-D04E-B1CA-150F7B23203F}" srcOrd="0" destOrd="0" presId="urn:microsoft.com/office/officeart/2005/8/layout/hierarchy6"/>
    <dgm:cxn modelId="{1DA3AFB6-6852-9741-AF2E-08CF1923CD6A}" srcId="{4AA37407-B44B-2F42-A0EC-6C92403A019B}" destId="{77BACED3-130C-8740-87D2-E3BA5A2FD4D7}" srcOrd="2" destOrd="0" parTransId="{B05FB788-9DA9-8246-9176-29BC07156569}" sibTransId="{02BA2829-41FC-8446-8E50-E0DC03F2E908}"/>
    <dgm:cxn modelId="{CD2B8CB7-3C98-4D9C-A179-A145E2332BFF}" type="presOf" srcId="{DB58BF75-EF53-42D9-8748-B36347DAFE86}" destId="{B5DC04CA-584C-E44D-8392-EE5FFCFD2925}" srcOrd="0" destOrd="0" presId="urn:microsoft.com/office/officeart/2005/8/layout/hierarchy6"/>
    <dgm:cxn modelId="{3ABEE6B7-FA92-4BB9-9798-8E686DB0AB47}" type="presOf" srcId="{27C3C24D-DB36-FE43-BE7F-DFF39D7ACECE}" destId="{CED5A320-E302-474E-832A-957ABD596C02}" srcOrd="0" destOrd="0" presId="urn:microsoft.com/office/officeart/2005/8/layout/hierarchy6"/>
    <dgm:cxn modelId="{BEFDABBB-6CC9-3344-BBEB-4B2ABF230850}" srcId="{4AA37407-B44B-2F42-A0EC-6C92403A019B}" destId="{19412BDB-16B8-EE4B-BC6D-7BEB525AF278}" srcOrd="0" destOrd="0" parTransId="{5F275067-3720-7A4D-A98F-8B9D6DD7C7EA}" sibTransId="{E598770E-9635-A84D-B2A3-9996CCA594AA}"/>
    <dgm:cxn modelId="{3B5C3CBC-7019-4861-88B8-A72410DC095F}" type="presOf" srcId="{F3A1D740-09DA-4D9A-8F42-4E89F8C4048F}" destId="{4731FA80-0A85-524D-9B59-B6641A874A63}" srcOrd="0" destOrd="0" presId="urn:microsoft.com/office/officeart/2005/8/layout/hierarchy6"/>
    <dgm:cxn modelId="{7130FBC7-EA0E-4EC1-8BDC-E3FF5B81FED9}" type="presOf" srcId="{77BACED3-130C-8740-87D2-E3BA5A2FD4D7}" destId="{76B378D0-1FCA-D04B-8C99-C924B59D2611}" srcOrd="0" destOrd="0" presId="urn:microsoft.com/office/officeart/2005/8/layout/hierarchy6"/>
    <dgm:cxn modelId="{D1E7D1CA-AE70-42F8-938B-1559F4385AC0}" type="presOf" srcId="{902640FE-1EDB-422D-BC53-C8FFE2713562}" destId="{81654F2A-9510-D942-A728-6F980E451F10}" srcOrd="0" destOrd="0" presId="urn:microsoft.com/office/officeart/2005/8/layout/hierarchy6"/>
    <dgm:cxn modelId="{526408CC-FADB-4451-B5F8-E69861F93376}" srcId="{DB58BF75-EF53-42D9-8748-B36347DAFE86}" destId="{42976987-EC39-4632-9980-2F83F775A482}" srcOrd="0" destOrd="0" parTransId="{7AD9B289-CBBC-46E7-B2A0-658AD326293A}" sibTransId="{601F1617-D5CE-42E0-986D-7BCE62D0184C}"/>
    <dgm:cxn modelId="{BF06B6DB-7BB9-3F47-9C27-B6D3F9859DA3}" srcId="{BA9B9DFE-413B-4255-B4BD-700AE2FE30ED}" destId="{4AA37407-B44B-2F42-A0EC-6C92403A019B}" srcOrd="0" destOrd="0" parTransId="{27C3C24D-DB36-FE43-BE7F-DFF39D7ACECE}" sibTransId="{AF2C60CC-BA0E-A24F-800D-F62FCF4E6D99}"/>
    <dgm:cxn modelId="{306FB7E2-9418-4FA7-827A-22A6438DE4B7}" type="presOf" srcId="{DA8A575C-87EA-44B4-AEC7-18764646A7CE}" destId="{7F339056-4F17-354F-A744-BE5EC317EC92}" srcOrd="0" destOrd="0" presId="urn:microsoft.com/office/officeart/2005/8/layout/hierarchy6"/>
    <dgm:cxn modelId="{8844DDE8-D591-4719-81F5-6993597459C0}" type="presOf" srcId="{E05E3BE5-2B25-426D-9BB1-5B134576D506}" destId="{ED025DF0-0242-424C-8650-8D899B5CBD18}" srcOrd="0" destOrd="0" presId="urn:microsoft.com/office/officeart/2005/8/layout/hierarchy6"/>
    <dgm:cxn modelId="{1A33ACED-1F93-6647-B7BC-B7F9F99B0910}" srcId="{4AA37407-B44B-2F42-A0EC-6C92403A019B}" destId="{A99F8845-AC28-6E42-9A59-8389512EE443}" srcOrd="1" destOrd="0" parTransId="{3E12ADF8-0D80-F546-B52B-08657DABBB1F}" sibTransId="{ACA0C646-3D68-774B-BA63-93994416D611}"/>
    <dgm:cxn modelId="{8108E8A4-DC9C-4AC1-A37C-0F58D9847B43}" type="presParOf" srcId="{5A982B84-CB11-2543-9CBB-70B9750DEA3C}" destId="{ACEE89BF-BDEB-1D40-B5F2-D0DAEC842BAF}" srcOrd="0" destOrd="0" presId="urn:microsoft.com/office/officeart/2005/8/layout/hierarchy6"/>
    <dgm:cxn modelId="{1D32228B-E4C9-49F5-A667-E754D225D670}" type="presParOf" srcId="{ACEE89BF-BDEB-1D40-B5F2-D0DAEC842BAF}" destId="{E670EE52-E1BD-8E42-827D-18BD963AAB53}" srcOrd="0" destOrd="0" presId="urn:microsoft.com/office/officeart/2005/8/layout/hierarchy6"/>
    <dgm:cxn modelId="{63E5F0BA-468E-4D56-8C5C-F921257BA5DE}" type="presParOf" srcId="{E670EE52-E1BD-8E42-827D-18BD963AAB53}" destId="{7259A0F8-27E5-6549-ABA5-2805716432CB}" srcOrd="0" destOrd="0" presId="urn:microsoft.com/office/officeart/2005/8/layout/hierarchy6"/>
    <dgm:cxn modelId="{7C1787A3-2826-42C5-8C4E-A26AE791203C}" type="presParOf" srcId="{7259A0F8-27E5-6549-ABA5-2805716432CB}" destId="{B5DC04CA-584C-E44D-8392-EE5FFCFD2925}" srcOrd="0" destOrd="0" presId="urn:microsoft.com/office/officeart/2005/8/layout/hierarchy6"/>
    <dgm:cxn modelId="{5350ED3B-D68C-4B16-B77F-4792E2A3846E}" type="presParOf" srcId="{7259A0F8-27E5-6549-ABA5-2805716432CB}" destId="{CFEF918D-FDFB-1E46-8F12-6539331FE337}" srcOrd="1" destOrd="0" presId="urn:microsoft.com/office/officeart/2005/8/layout/hierarchy6"/>
    <dgm:cxn modelId="{9DDB1705-7DA4-4B6C-9417-D9D22EF005CC}" type="presParOf" srcId="{CFEF918D-FDFB-1E46-8F12-6539331FE337}" destId="{2BD53760-C3DB-BE4D-B989-2EBBEBC53AB9}" srcOrd="0" destOrd="0" presId="urn:microsoft.com/office/officeart/2005/8/layout/hierarchy6"/>
    <dgm:cxn modelId="{AF936278-5A4B-4CB1-BFF8-720DAF0DCADE}" type="presParOf" srcId="{CFEF918D-FDFB-1E46-8F12-6539331FE337}" destId="{B4ECEC3A-0E0F-324A-B753-60DB2CEF5E0E}" srcOrd="1" destOrd="0" presId="urn:microsoft.com/office/officeart/2005/8/layout/hierarchy6"/>
    <dgm:cxn modelId="{CE453369-EEB4-4861-993C-5E5B803D144F}" type="presParOf" srcId="{B4ECEC3A-0E0F-324A-B753-60DB2CEF5E0E}" destId="{36E44355-6D02-A448-BC56-40EE7F414E57}" srcOrd="0" destOrd="0" presId="urn:microsoft.com/office/officeart/2005/8/layout/hierarchy6"/>
    <dgm:cxn modelId="{0E79647C-4372-491E-8AC5-50616F46C4F2}" type="presParOf" srcId="{B4ECEC3A-0E0F-324A-B753-60DB2CEF5E0E}" destId="{56011497-ACA7-6943-A8F4-4F97F5226CD3}" srcOrd="1" destOrd="0" presId="urn:microsoft.com/office/officeart/2005/8/layout/hierarchy6"/>
    <dgm:cxn modelId="{DF321D2A-D12F-4AE5-B88E-73D86457B603}" type="presParOf" srcId="{56011497-ACA7-6943-A8F4-4F97F5226CD3}" destId="{892EA3FA-25CE-F246-9C99-07A8B8C4A7C3}" srcOrd="0" destOrd="0" presId="urn:microsoft.com/office/officeart/2005/8/layout/hierarchy6"/>
    <dgm:cxn modelId="{AAEA42C4-1A7C-4CB3-A5A2-81FADB0A255A}" type="presParOf" srcId="{56011497-ACA7-6943-A8F4-4F97F5226CD3}" destId="{16A91DF4-947C-1349-B87A-4E522D4DEC9F}" srcOrd="1" destOrd="0" presId="urn:microsoft.com/office/officeart/2005/8/layout/hierarchy6"/>
    <dgm:cxn modelId="{5D8DA08C-EB03-4F7E-B117-31D787A5367B}" type="presParOf" srcId="{16A91DF4-947C-1349-B87A-4E522D4DEC9F}" destId="{7C892400-3502-7049-A3DC-2F02D5C96D3C}" srcOrd="0" destOrd="0" presId="urn:microsoft.com/office/officeart/2005/8/layout/hierarchy6"/>
    <dgm:cxn modelId="{9DE292FB-F4B1-48A9-BECC-436C4F88C638}" type="presParOf" srcId="{16A91DF4-947C-1349-B87A-4E522D4DEC9F}" destId="{DF446875-FA1F-E941-9BB4-B560907F7CE8}" srcOrd="1" destOrd="0" presId="urn:microsoft.com/office/officeart/2005/8/layout/hierarchy6"/>
    <dgm:cxn modelId="{580A87A0-3DE1-4721-9F79-CA8C6F99EED3}" type="presParOf" srcId="{DF446875-FA1F-E941-9BB4-B560907F7CE8}" destId="{ED025DF0-0242-424C-8650-8D899B5CBD18}" srcOrd="0" destOrd="0" presId="urn:microsoft.com/office/officeart/2005/8/layout/hierarchy6"/>
    <dgm:cxn modelId="{A955D1AD-8D72-411B-AD8C-2E2A2A0D54E3}" type="presParOf" srcId="{DF446875-FA1F-E941-9BB4-B560907F7CE8}" destId="{9AF50CB1-DDD6-454C-85AE-82834002A211}" srcOrd="1" destOrd="0" presId="urn:microsoft.com/office/officeart/2005/8/layout/hierarchy6"/>
    <dgm:cxn modelId="{EE2D7DA9-C178-41E9-8AD4-2B84C7BC8869}" type="presParOf" srcId="{9AF50CB1-DDD6-454C-85AE-82834002A211}" destId="{4731FA80-0A85-524D-9B59-B6641A874A63}" srcOrd="0" destOrd="0" presId="urn:microsoft.com/office/officeart/2005/8/layout/hierarchy6"/>
    <dgm:cxn modelId="{8ADB805B-0964-49B5-916E-2DC20149307F}" type="presParOf" srcId="{9AF50CB1-DDD6-454C-85AE-82834002A211}" destId="{4639E6D6-8674-B043-A943-789E3FB07088}" srcOrd="1" destOrd="0" presId="urn:microsoft.com/office/officeart/2005/8/layout/hierarchy6"/>
    <dgm:cxn modelId="{7C2C5F87-C422-4FE4-96B6-8757950DC973}" type="presParOf" srcId="{4639E6D6-8674-B043-A943-789E3FB07088}" destId="{7F339056-4F17-354F-A744-BE5EC317EC92}" srcOrd="0" destOrd="0" presId="urn:microsoft.com/office/officeart/2005/8/layout/hierarchy6"/>
    <dgm:cxn modelId="{BBDE8787-2669-4ACA-8A7A-B1C66E67A217}" type="presParOf" srcId="{4639E6D6-8674-B043-A943-789E3FB07088}" destId="{8E579EBF-ADE0-7946-99FE-EAC2ACA641AC}" srcOrd="1" destOrd="0" presId="urn:microsoft.com/office/officeart/2005/8/layout/hierarchy6"/>
    <dgm:cxn modelId="{930BFFE8-4D8B-492D-9298-7F8223AB28E4}" type="presParOf" srcId="{8E579EBF-ADE0-7946-99FE-EAC2ACA641AC}" destId="{B64C78FA-A554-384B-AC6E-F4B71FD9C57C}" srcOrd="0" destOrd="0" presId="urn:microsoft.com/office/officeart/2005/8/layout/hierarchy6"/>
    <dgm:cxn modelId="{B2E7A0E8-A2CF-4BFD-A110-59EE15175162}" type="presParOf" srcId="{8E579EBF-ADE0-7946-99FE-EAC2ACA641AC}" destId="{107890BB-70B1-DD4F-B8B4-9EBB88DC696A}" srcOrd="1" destOrd="0" presId="urn:microsoft.com/office/officeart/2005/8/layout/hierarchy6"/>
    <dgm:cxn modelId="{2668886F-C105-4ACB-BA3B-1E3CC070184D}" type="presParOf" srcId="{107890BB-70B1-DD4F-B8B4-9EBB88DC696A}" destId="{81654F2A-9510-D942-A728-6F980E451F10}" srcOrd="0" destOrd="0" presId="urn:microsoft.com/office/officeart/2005/8/layout/hierarchy6"/>
    <dgm:cxn modelId="{3AC2FC20-BCF6-4883-9919-BA9755383BE0}" type="presParOf" srcId="{107890BB-70B1-DD4F-B8B4-9EBB88DC696A}" destId="{9EB4E229-3D96-E94A-B65C-51E95729114B}" srcOrd="1" destOrd="0" presId="urn:microsoft.com/office/officeart/2005/8/layout/hierarchy6"/>
    <dgm:cxn modelId="{76810BC8-C446-49DB-9373-867A5F15FD66}" type="presParOf" srcId="{9EB4E229-3D96-E94A-B65C-51E95729114B}" destId="{CF614EAC-6D2F-D04E-B1CA-150F7B23203F}" srcOrd="0" destOrd="0" presId="urn:microsoft.com/office/officeart/2005/8/layout/hierarchy6"/>
    <dgm:cxn modelId="{4EF22E77-BEB2-4C21-8A8B-759E2DEFA55A}" type="presParOf" srcId="{9EB4E229-3D96-E94A-B65C-51E95729114B}" destId="{8CBB9E29-4F58-2C4B-B550-E9D51886F43F}" srcOrd="1" destOrd="0" presId="urn:microsoft.com/office/officeart/2005/8/layout/hierarchy6"/>
    <dgm:cxn modelId="{0DCF47AE-346D-41E2-983A-4DDAFBB23EFE}" type="presParOf" srcId="{8CBB9E29-4F58-2C4B-B550-E9D51886F43F}" destId="{CED5A320-E302-474E-832A-957ABD596C02}" srcOrd="0" destOrd="0" presId="urn:microsoft.com/office/officeart/2005/8/layout/hierarchy6"/>
    <dgm:cxn modelId="{F573125A-48A3-49BA-AA62-FB33D07E4516}" type="presParOf" srcId="{8CBB9E29-4F58-2C4B-B550-E9D51886F43F}" destId="{6AEC669C-BFF0-5847-82F0-A803783608A4}" srcOrd="1" destOrd="0" presId="urn:microsoft.com/office/officeart/2005/8/layout/hierarchy6"/>
    <dgm:cxn modelId="{87853D45-6EAB-4DCF-8539-D3201E1EFB1B}" type="presParOf" srcId="{6AEC669C-BFF0-5847-82F0-A803783608A4}" destId="{2EDFA035-00E3-8D4E-903C-31F70367B1BD}" srcOrd="0" destOrd="0" presId="urn:microsoft.com/office/officeart/2005/8/layout/hierarchy6"/>
    <dgm:cxn modelId="{8B74CCAF-0938-4BED-BF90-A06F45C5C6D5}" type="presParOf" srcId="{6AEC669C-BFF0-5847-82F0-A803783608A4}" destId="{6B7FB0BF-06C4-6145-BD4B-597DBD408547}" srcOrd="1" destOrd="0" presId="urn:microsoft.com/office/officeart/2005/8/layout/hierarchy6"/>
    <dgm:cxn modelId="{CA8A0B33-2D08-4769-B10C-6B743292EF85}" type="presParOf" srcId="{6B7FB0BF-06C4-6145-BD4B-597DBD408547}" destId="{0DC25777-2E78-2F47-B120-73E959B3479B}" srcOrd="0" destOrd="0" presId="urn:microsoft.com/office/officeart/2005/8/layout/hierarchy6"/>
    <dgm:cxn modelId="{84E475BE-8A92-4EED-A18B-2F6E259033FA}" type="presParOf" srcId="{6B7FB0BF-06C4-6145-BD4B-597DBD408547}" destId="{43D631C5-832D-0543-978E-2B8A252DE4DB}" srcOrd="1" destOrd="0" presId="urn:microsoft.com/office/officeart/2005/8/layout/hierarchy6"/>
    <dgm:cxn modelId="{F436AF03-6DDA-4361-B4CB-00603EF4FBDA}" type="presParOf" srcId="{43D631C5-832D-0543-978E-2B8A252DE4DB}" destId="{1148580C-4F0D-2D48-A771-C81EF7D9C2A8}" srcOrd="0" destOrd="0" presId="urn:microsoft.com/office/officeart/2005/8/layout/hierarchy6"/>
    <dgm:cxn modelId="{75CDA2D6-E60F-480D-BFFB-3F058400C4DA}" type="presParOf" srcId="{43D631C5-832D-0543-978E-2B8A252DE4DB}" destId="{86AC98A8-79BF-0746-8478-F1AD1250CAC4}" srcOrd="1" destOrd="0" presId="urn:microsoft.com/office/officeart/2005/8/layout/hierarchy6"/>
    <dgm:cxn modelId="{7B1B2A72-2E68-435B-B6BC-5AE561E39D7B}" type="presParOf" srcId="{6B7FB0BF-06C4-6145-BD4B-597DBD408547}" destId="{B0E9B58A-2549-A144-8F6A-AC7D2C616273}" srcOrd="2" destOrd="0" presId="urn:microsoft.com/office/officeart/2005/8/layout/hierarchy6"/>
    <dgm:cxn modelId="{ABD8C6E2-D6D1-446D-97B8-7CB160462F6D}" type="presParOf" srcId="{6B7FB0BF-06C4-6145-BD4B-597DBD408547}" destId="{F812D221-0747-FD46-87E8-3B6B88A11486}" srcOrd="3" destOrd="0" presId="urn:microsoft.com/office/officeart/2005/8/layout/hierarchy6"/>
    <dgm:cxn modelId="{BB90B06A-6D19-4ACA-9DAC-7A3D2DF10B04}" type="presParOf" srcId="{F812D221-0747-FD46-87E8-3B6B88A11486}" destId="{27F30EA6-F0C8-B243-9149-7019DA0C111E}" srcOrd="0" destOrd="0" presId="urn:microsoft.com/office/officeart/2005/8/layout/hierarchy6"/>
    <dgm:cxn modelId="{31CB2609-DB5E-4115-AB93-5A87E120093A}" type="presParOf" srcId="{F812D221-0747-FD46-87E8-3B6B88A11486}" destId="{D048F7BB-2D16-2945-9C85-527496D00BE7}" srcOrd="1" destOrd="0" presId="urn:microsoft.com/office/officeart/2005/8/layout/hierarchy6"/>
    <dgm:cxn modelId="{798348F6-6ACA-4DEB-A42C-E94E9E0D942A}" type="presParOf" srcId="{6B7FB0BF-06C4-6145-BD4B-597DBD408547}" destId="{D7AFAFFA-9746-6E4D-91E8-41F1D2D9E8E5}" srcOrd="4" destOrd="0" presId="urn:microsoft.com/office/officeart/2005/8/layout/hierarchy6"/>
    <dgm:cxn modelId="{994DCFF7-7045-4637-A22A-26CF13BAB699}" type="presParOf" srcId="{6B7FB0BF-06C4-6145-BD4B-597DBD408547}" destId="{804E7D2E-333F-E14A-83A9-3252D39A8AD7}" srcOrd="5" destOrd="0" presId="urn:microsoft.com/office/officeart/2005/8/layout/hierarchy6"/>
    <dgm:cxn modelId="{D3970DC8-62DA-415E-8B6C-D5D15D9EC06E}" type="presParOf" srcId="{804E7D2E-333F-E14A-83A9-3252D39A8AD7}" destId="{76B378D0-1FCA-D04B-8C99-C924B59D2611}" srcOrd="0" destOrd="0" presId="urn:microsoft.com/office/officeart/2005/8/layout/hierarchy6"/>
    <dgm:cxn modelId="{CF898BC4-D77E-4368-8DAB-F993F638454B}" type="presParOf" srcId="{804E7D2E-333F-E14A-83A9-3252D39A8AD7}" destId="{5F3FE8F6-BC23-B845-9FB0-16F1D7B472B6}" srcOrd="1" destOrd="0" presId="urn:microsoft.com/office/officeart/2005/8/layout/hierarchy6"/>
    <dgm:cxn modelId="{3B6E4204-15F1-49C3-83A6-C5C65BF66D1A}" type="presParOf" srcId="{5A982B84-CB11-2543-9CBB-70B9750DEA3C}" destId="{9ACDB5E1-8F93-1D47-8637-F530EBF02189}" srcOrd="1" destOrd="0" presId="urn:microsoft.com/office/officeart/2005/8/layout/hierarchy6"/>
  </dgm:cxnLst>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DC04CA-584C-E44D-8392-EE5FFCFD2925}">
      <dsp:nvSpPr>
        <dsp:cNvPr id="0" name=""/>
        <dsp:cNvSpPr/>
      </dsp:nvSpPr>
      <dsp:spPr>
        <a:xfrm>
          <a:off x="1168890" y="32894"/>
          <a:ext cx="3189794" cy="35543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IN" sz="1000" b="1" u="sng" kern="1200" dirty="0">
              <a:ln>
                <a:noFill/>
              </a:ln>
            </a:rPr>
            <a:t>? ANAPHYLAXIS</a:t>
          </a:r>
        </a:p>
      </dsp:txBody>
      <dsp:txXfrm>
        <a:off x="1179300" y="43304"/>
        <a:ext cx="3168974" cy="334617"/>
      </dsp:txXfrm>
    </dsp:sp>
    <dsp:sp modelId="{2BD53760-C3DB-BE4D-B989-2EBBEBC53AB9}">
      <dsp:nvSpPr>
        <dsp:cNvPr id="0" name=""/>
        <dsp:cNvSpPr/>
      </dsp:nvSpPr>
      <dsp:spPr>
        <a:xfrm>
          <a:off x="2718068" y="388331"/>
          <a:ext cx="91440" cy="229015"/>
        </a:xfrm>
        <a:custGeom>
          <a:avLst/>
          <a:gdLst/>
          <a:ahLst/>
          <a:cxnLst/>
          <a:rect l="0" t="0" r="0" b="0"/>
          <a:pathLst>
            <a:path>
              <a:moveTo>
                <a:pt x="45720" y="0"/>
              </a:moveTo>
              <a:lnTo>
                <a:pt x="45720" y="114507"/>
              </a:lnTo>
              <a:lnTo>
                <a:pt x="45769" y="114507"/>
              </a:lnTo>
              <a:lnTo>
                <a:pt x="45769" y="229015"/>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44355-6D02-A448-BC56-40EE7F414E57}">
      <dsp:nvSpPr>
        <dsp:cNvPr id="0" name=""/>
        <dsp:cNvSpPr/>
      </dsp:nvSpPr>
      <dsp:spPr>
        <a:xfrm>
          <a:off x="1226905" y="617347"/>
          <a:ext cx="3073863" cy="70125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IN" sz="1000" b="1" u="sng" kern="1200" dirty="0">
              <a:ln>
                <a:noFill/>
              </a:ln>
            </a:rPr>
            <a:t>FIRST AID RESPONSE </a:t>
          </a:r>
        </a:p>
        <a:p>
          <a:pPr marL="0" lvl="0" indent="0" algn="ctr" defTabSz="444500" rtl="0">
            <a:lnSpc>
              <a:spcPct val="90000"/>
            </a:lnSpc>
            <a:spcBef>
              <a:spcPct val="0"/>
            </a:spcBef>
            <a:spcAft>
              <a:spcPct val="35000"/>
            </a:spcAft>
            <a:buNone/>
          </a:pPr>
          <a:r>
            <a:rPr lang="en-IN" sz="900" b="1" kern="1200" dirty="0">
              <a:ln>
                <a:noFill/>
              </a:ln>
            </a:rPr>
            <a:t>Stop vaccinating/Call for help/Lie patient flat/Raise patient’s legs/Assess - Airway/Breathing/Circulation </a:t>
          </a:r>
        </a:p>
      </dsp:txBody>
      <dsp:txXfrm>
        <a:off x="1247444" y="637886"/>
        <a:ext cx="3032785" cy="660176"/>
      </dsp:txXfrm>
    </dsp:sp>
    <dsp:sp modelId="{892EA3FA-25CE-F246-9C99-07A8B8C4A7C3}">
      <dsp:nvSpPr>
        <dsp:cNvPr id="0" name=""/>
        <dsp:cNvSpPr/>
      </dsp:nvSpPr>
      <dsp:spPr>
        <a:xfrm>
          <a:off x="2718117" y="1318602"/>
          <a:ext cx="91440" cy="219006"/>
        </a:xfrm>
        <a:custGeom>
          <a:avLst/>
          <a:gdLst/>
          <a:ahLst/>
          <a:cxnLst/>
          <a:rect l="0" t="0" r="0" b="0"/>
          <a:pathLst>
            <a:path>
              <a:moveTo>
                <a:pt x="45720" y="0"/>
              </a:moveTo>
              <a:lnTo>
                <a:pt x="45720" y="21900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892400-3502-7049-A3DC-2F02D5C96D3C}">
      <dsp:nvSpPr>
        <dsp:cNvPr id="0" name=""/>
        <dsp:cNvSpPr/>
      </dsp:nvSpPr>
      <dsp:spPr>
        <a:xfrm>
          <a:off x="1226905" y="1537609"/>
          <a:ext cx="3073863" cy="35543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IN" sz="1000" b="1" u="sng" kern="1200" dirty="0">
              <a:ln>
                <a:noFill/>
              </a:ln>
            </a:rPr>
            <a:t>DIAGNOSIS </a:t>
          </a:r>
        </a:p>
        <a:p>
          <a:pPr marL="0" lvl="0" indent="0" algn="ctr" defTabSz="444500" rtl="0">
            <a:lnSpc>
              <a:spcPct val="90000"/>
            </a:lnSpc>
            <a:spcBef>
              <a:spcPct val="0"/>
            </a:spcBef>
            <a:spcAft>
              <a:spcPct val="35000"/>
            </a:spcAft>
            <a:buNone/>
          </a:pPr>
          <a:r>
            <a:rPr lang="en-IN" sz="1000" b="1" kern="1200" dirty="0">
              <a:ln>
                <a:noFill/>
              </a:ln>
            </a:rPr>
            <a:t>Do RAPD assessment (See Table 5)</a:t>
          </a:r>
          <a:endParaRPr lang="en-IN" sz="800" b="1" kern="1200" dirty="0">
            <a:ln>
              <a:noFill/>
            </a:ln>
          </a:endParaRPr>
        </a:p>
      </dsp:txBody>
      <dsp:txXfrm>
        <a:off x="1237315" y="1548019"/>
        <a:ext cx="3053043" cy="334617"/>
      </dsp:txXfrm>
    </dsp:sp>
    <dsp:sp modelId="{ED025DF0-0242-424C-8650-8D899B5CBD18}">
      <dsp:nvSpPr>
        <dsp:cNvPr id="0" name=""/>
        <dsp:cNvSpPr/>
      </dsp:nvSpPr>
      <dsp:spPr>
        <a:xfrm>
          <a:off x="2718117" y="1893046"/>
          <a:ext cx="91440" cy="216055"/>
        </a:xfrm>
        <a:custGeom>
          <a:avLst/>
          <a:gdLst/>
          <a:ahLst/>
          <a:cxnLst/>
          <a:rect l="0" t="0" r="0" b="0"/>
          <a:pathLst>
            <a:path>
              <a:moveTo>
                <a:pt x="45720" y="0"/>
              </a:moveTo>
              <a:lnTo>
                <a:pt x="45720" y="216055"/>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31FA80-0A85-524D-9B59-B6641A874A63}">
      <dsp:nvSpPr>
        <dsp:cNvPr id="0" name=""/>
        <dsp:cNvSpPr/>
      </dsp:nvSpPr>
      <dsp:spPr>
        <a:xfrm>
          <a:off x="1226905" y="2109102"/>
          <a:ext cx="3073863" cy="375262"/>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IN" sz="1000" b="1" u="sng" kern="1200" dirty="0">
              <a:ln>
                <a:noFill/>
              </a:ln>
            </a:rPr>
            <a:t>INITIAL TREATMENT</a:t>
          </a:r>
        </a:p>
        <a:p>
          <a:pPr marL="0" lvl="0" indent="0" algn="ctr" defTabSz="444500" rtl="0">
            <a:lnSpc>
              <a:spcPct val="90000"/>
            </a:lnSpc>
            <a:spcBef>
              <a:spcPct val="0"/>
            </a:spcBef>
            <a:spcAft>
              <a:spcPct val="35000"/>
            </a:spcAft>
            <a:buNone/>
          </a:pPr>
          <a:r>
            <a:rPr lang="en-IN" sz="1000" b="1" kern="1200" dirty="0">
              <a:ln>
                <a:noFill/>
              </a:ln>
            </a:rPr>
            <a:t>First dose adrenaline IM (1:1000 solution) IM </a:t>
          </a:r>
        </a:p>
      </dsp:txBody>
      <dsp:txXfrm>
        <a:off x="1237896" y="2120093"/>
        <a:ext cx="3051881" cy="353280"/>
      </dsp:txXfrm>
    </dsp:sp>
    <dsp:sp modelId="{7F339056-4F17-354F-A744-BE5EC317EC92}">
      <dsp:nvSpPr>
        <dsp:cNvPr id="0" name=""/>
        <dsp:cNvSpPr/>
      </dsp:nvSpPr>
      <dsp:spPr>
        <a:xfrm>
          <a:off x="2718117" y="2484365"/>
          <a:ext cx="91440" cy="221958"/>
        </a:xfrm>
        <a:custGeom>
          <a:avLst/>
          <a:gdLst/>
          <a:ahLst/>
          <a:cxnLst/>
          <a:rect l="0" t="0" r="0" b="0"/>
          <a:pathLst>
            <a:path>
              <a:moveTo>
                <a:pt x="45720" y="0"/>
              </a:moveTo>
              <a:lnTo>
                <a:pt x="45720" y="22195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4C78FA-A554-384B-AC6E-F4B71FD9C57C}">
      <dsp:nvSpPr>
        <dsp:cNvPr id="0" name=""/>
        <dsp:cNvSpPr/>
      </dsp:nvSpPr>
      <dsp:spPr>
        <a:xfrm>
          <a:off x="812691" y="2706323"/>
          <a:ext cx="3902292" cy="740161"/>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IN" sz="1000" b="1" u="sng" kern="1200" dirty="0">
              <a:ln>
                <a:noFill/>
              </a:ln>
            </a:rPr>
            <a:t>ASSESS RESPONSE AND TREAT IF ONGOING RESPIRATORY AND/OR CARDIOVASCULAR SYMPTOMS/SIGNS</a:t>
          </a:r>
        </a:p>
        <a:p>
          <a:pPr marL="0" lvl="0" indent="0" algn="ctr" defTabSz="444500" rtl="0">
            <a:lnSpc>
              <a:spcPct val="90000"/>
            </a:lnSpc>
            <a:spcBef>
              <a:spcPct val="0"/>
            </a:spcBef>
            <a:spcAft>
              <a:spcPct val="35000"/>
            </a:spcAft>
            <a:buNone/>
          </a:pPr>
          <a:r>
            <a:rPr lang="en-GB" sz="900" b="1" kern="1200" dirty="0">
              <a:ln>
                <a:noFill/>
              </a:ln>
            </a:rPr>
            <a:t>If needed, repeat same </a:t>
          </a:r>
          <a:r>
            <a:rPr lang="en-GB" sz="900" b="1" kern="1200" dirty="0">
              <a:ln>
                <a:noFill/>
              </a:ln>
              <a:solidFill>
                <a:schemeClr val="accent1">
                  <a:lumMod val="50000"/>
                </a:schemeClr>
              </a:solidFill>
            </a:rPr>
            <a:t>dose</a:t>
          </a:r>
          <a:r>
            <a:rPr lang="en-GB" sz="900" b="1" kern="1200" dirty="0">
              <a:ln>
                <a:noFill/>
              </a:ln>
            </a:rPr>
            <a:t> of adrenaline IM every 5-10 minutes up to TWO additional doses, give high flow oxygen, if available</a:t>
          </a:r>
          <a:endParaRPr lang="en-IN" sz="900" b="1" kern="1200" dirty="0">
            <a:ln>
              <a:noFill/>
            </a:ln>
          </a:endParaRPr>
        </a:p>
      </dsp:txBody>
      <dsp:txXfrm>
        <a:off x="834370" y="2728002"/>
        <a:ext cx="3858934" cy="696803"/>
      </dsp:txXfrm>
    </dsp:sp>
    <dsp:sp modelId="{81654F2A-9510-D942-A728-6F980E451F10}">
      <dsp:nvSpPr>
        <dsp:cNvPr id="0" name=""/>
        <dsp:cNvSpPr/>
      </dsp:nvSpPr>
      <dsp:spPr>
        <a:xfrm>
          <a:off x="2718117" y="3446484"/>
          <a:ext cx="91440" cy="219006"/>
        </a:xfrm>
        <a:custGeom>
          <a:avLst/>
          <a:gdLst/>
          <a:ahLst/>
          <a:cxnLst/>
          <a:rect l="0" t="0" r="0" b="0"/>
          <a:pathLst>
            <a:path>
              <a:moveTo>
                <a:pt x="45720" y="0"/>
              </a:moveTo>
              <a:lnTo>
                <a:pt x="45720" y="21900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614EAC-6D2F-D04E-B1CA-150F7B23203F}">
      <dsp:nvSpPr>
        <dsp:cNvPr id="0" name=""/>
        <dsp:cNvSpPr/>
      </dsp:nvSpPr>
      <dsp:spPr>
        <a:xfrm>
          <a:off x="849172" y="3665491"/>
          <a:ext cx="3829330" cy="638908"/>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IN" sz="1000" b="1" u="sng" kern="1200" dirty="0">
              <a:ln>
                <a:noFill/>
              </a:ln>
            </a:rPr>
            <a:t>DOCUMENT and TRANSFER</a:t>
          </a:r>
          <a:r>
            <a:rPr lang="en-IN" sz="900" b="1" kern="1200" dirty="0">
              <a:ln>
                <a:noFill/>
              </a:ln>
            </a:rPr>
            <a:t>  </a:t>
          </a:r>
        </a:p>
        <a:p>
          <a:pPr marL="0" lvl="0" indent="0" algn="ctr" defTabSz="444500" rtl="0">
            <a:lnSpc>
              <a:spcPct val="90000"/>
            </a:lnSpc>
            <a:spcBef>
              <a:spcPct val="0"/>
            </a:spcBef>
            <a:spcAft>
              <a:spcPct val="35000"/>
            </a:spcAft>
            <a:buNone/>
          </a:pPr>
          <a:r>
            <a:rPr lang="en-IN" sz="900" b="1" kern="1200" dirty="0">
              <a:ln>
                <a:noFill/>
              </a:ln>
            </a:rPr>
            <a:t>Document all symptoms/signs/time to onset/management administered</a:t>
          </a:r>
        </a:p>
        <a:p>
          <a:pPr marL="0" lvl="0" indent="0" algn="ctr" defTabSz="444500" rtl="0">
            <a:lnSpc>
              <a:spcPct val="90000"/>
            </a:lnSpc>
            <a:spcBef>
              <a:spcPct val="0"/>
            </a:spcBef>
            <a:spcAft>
              <a:spcPct val="35000"/>
            </a:spcAft>
            <a:buNone/>
          </a:pPr>
          <a:r>
            <a:rPr lang="en-IN" sz="900" b="1" kern="1200" dirty="0">
              <a:ln>
                <a:noFill/>
              </a:ln>
            </a:rPr>
            <a:t>Arrange transport to the referral centre</a:t>
          </a:r>
          <a:endParaRPr lang="en-IN" sz="900" b="1" kern="1200" dirty="0">
            <a:ln>
              <a:noFill/>
            </a:ln>
            <a:solidFill>
              <a:srgbClr val="FF0000"/>
            </a:solidFill>
          </a:endParaRPr>
        </a:p>
      </dsp:txBody>
      <dsp:txXfrm>
        <a:off x="867885" y="3684204"/>
        <a:ext cx="3791904" cy="601482"/>
      </dsp:txXfrm>
    </dsp:sp>
    <dsp:sp modelId="{CED5A320-E302-474E-832A-957ABD596C02}">
      <dsp:nvSpPr>
        <dsp:cNvPr id="0" name=""/>
        <dsp:cNvSpPr/>
      </dsp:nvSpPr>
      <dsp:spPr>
        <a:xfrm>
          <a:off x="2718117" y="4304400"/>
          <a:ext cx="91440" cy="219006"/>
        </a:xfrm>
        <a:custGeom>
          <a:avLst/>
          <a:gdLst/>
          <a:ahLst/>
          <a:cxnLst/>
          <a:rect l="0" t="0" r="0" b="0"/>
          <a:pathLst>
            <a:path>
              <a:moveTo>
                <a:pt x="45720" y="0"/>
              </a:moveTo>
              <a:lnTo>
                <a:pt x="45720" y="21900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DFA035-00E3-8D4E-903C-31F70367B1BD}">
      <dsp:nvSpPr>
        <dsp:cNvPr id="0" name=""/>
        <dsp:cNvSpPr/>
      </dsp:nvSpPr>
      <dsp:spPr>
        <a:xfrm>
          <a:off x="1226905" y="4523407"/>
          <a:ext cx="3073863" cy="35543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IN" sz="1000" b="1" u="sng" kern="1200" dirty="0">
              <a:ln>
                <a:noFill/>
              </a:ln>
            </a:rPr>
            <a:t>FURTHER MANAGEMENT (usually in hospital) </a:t>
          </a:r>
        </a:p>
        <a:p>
          <a:pPr marL="0" lvl="0" indent="0" algn="ctr" defTabSz="444500" rtl="0">
            <a:lnSpc>
              <a:spcPct val="90000"/>
            </a:lnSpc>
            <a:spcBef>
              <a:spcPct val="0"/>
            </a:spcBef>
            <a:spcAft>
              <a:spcPct val="35000"/>
            </a:spcAft>
            <a:buNone/>
          </a:pPr>
          <a:r>
            <a:rPr lang="en-IN" sz="800" b="1" kern="1200" dirty="0">
              <a:ln>
                <a:noFill/>
              </a:ln>
            </a:rPr>
            <a:t> Establish airway/High flow oxygen/IV fluids</a:t>
          </a:r>
        </a:p>
      </dsp:txBody>
      <dsp:txXfrm>
        <a:off x="1237315" y="4533817"/>
        <a:ext cx="3053043" cy="334617"/>
      </dsp:txXfrm>
    </dsp:sp>
    <dsp:sp modelId="{0DC25777-2E78-2F47-B120-73E959B3479B}">
      <dsp:nvSpPr>
        <dsp:cNvPr id="0" name=""/>
        <dsp:cNvSpPr/>
      </dsp:nvSpPr>
      <dsp:spPr>
        <a:xfrm>
          <a:off x="1152042" y="4878844"/>
          <a:ext cx="1611795" cy="219006"/>
        </a:xfrm>
        <a:custGeom>
          <a:avLst/>
          <a:gdLst/>
          <a:ahLst/>
          <a:cxnLst/>
          <a:rect l="0" t="0" r="0" b="0"/>
          <a:pathLst>
            <a:path>
              <a:moveTo>
                <a:pt x="1611795" y="0"/>
              </a:moveTo>
              <a:lnTo>
                <a:pt x="1611795" y="109503"/>
              </a:lnTo>
              <a:lnTo>
                <a:pt x="0" y="109503"/>
              </a:lnTo>
              <a:lnTo>
                <a:pt x="0" y="21900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48580C-4F0D-2D48-A771-C81EF7D9C2A8}">
      <dsp:nvSpPr>
        <dsp:cNvPr id="0" name=""/>
        <dsp:cNvSpPr/>
      </dsp:nvSpPr>
      <dsp:spPr>
        <a:xfrm>
          <a:off x="469336" y="5097851"/>
          <a:ext cx="1365412" cy="54751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0">
            <a:lnSpc>
              <a:spcPct val="90000"/>
            </a:lnSpc>
            <a:spcBef>
              <a:spcPct val="0"/>
            </a:spcBef>
            <a:spcAft>
              <a:spcPct val="35000"/>
            </a:spcAft>
            <a:buNone/>
          </a:pPr>
          <a:r>
            <a:rPr lang="en-IN" sz="800" b="1" kern="1200">
              <a:ln>
                <a:noFill/>
              </a:ln>
            </a:rPr>
            <a:t>IF SHOCK: </a:t>
          </a:r>
        </a:p>
        <a:p>
          <a:pPr marL="0" lvl="0" indent="0" algn="ctr" defTabSz="355600" rtl="0">
            <a:lnSpc>
              <a:spcPct val="90000"/>
            </a:lnSpc>
            <a:spcBef>
              <a:spcPct val="0"/>
            </a:spcBef>
            <a:spcAft>
              <a:spcPct val="35000"/>
            </a:spcAft>
            <a:buNone/>
          </a:pPr>
          <a:r>
            <a:rPr lang="en-IN" sz="800" b="1" kern="1200">
              <a:ln>
                <a:noFill/>
              </a:ln>
            </a:rPr>
            <a:t>Saline 20-50 mL/Kg</a:t>
          </a:r>
        </a:p>
      </dsp:txBody>
      <dsp:txXfrm>
        <a:off x="485372" y="5113887"/>
        <a:ext cx="1333340" cy="515445"/>
      </dsp:txXfrm>
    </dsp:sp>
    <dsp:sp modelId="{B0E9B58A-2549-A144-8F6A-AC7D2C616273}">
      <dsp:nvSpPr>
        <dsp:cNvPr id="0" name=""/>
        <dsp:cNvSpPr/>
      </dsp:nvSpPr>
      <dsp:spPr>
        <a:xfrm>
          <a:off x="2718117" y="4878844"/>
          <a:ext cx="91440" cy="219006"/>
        </a:xfrm>
        <a:custGeom>
          <a:avLst/>
          <a:gdLst/>
          <a:ahLst/>
          <a:cxnLst/>
          <a:rect l="0" t="0" r="0" b="0"/>
          <a:pathLst>
            <a:path>
              <a:moveTo>
                <a:pt x="45720" y="0"/>
              </a:moveTo>
              <a:lnTo>
                <a:pt x="45720" y="21900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F30EA6-F0C8-B243-9149-7019DA0C111E}">
      <dsp:nvSpPr>
        <dsp:cNvPr id="0" name=""/>
        <dsp:cNvSpPr/>
      </dsp:nvSpPr>
      <dsp:spPr>
        <a:xfrm>
          <a:off x="2081131" y="5097851"/>
          <a:ext cx="1365412" cy="54751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0">
            <a:lnSpc>
              <a:spcPct val="90000"/>
            </a:lnSpc>
            <a:spcBef>
              <a:spcPct val="0"/>
            </a:spcBef>
            <a:spcAft>
              <a:spcPct val="35000"/>
            </a:spcAft>
            <a:buNone/>
          </a:pPr>
          <a:r>
            <a:rPr lang="en-IN" sz="800" b="1" kern="1200">
              <a:ln>
                <a:noFill/>
              </a:ln>
            </a:rPr>
            <a:t>IF EXTRATHORACIC AIRWAY OBSTRUCTION (stridor): Nebulised adrenaline + airway intervention</a:t>
          </a:r>
        </a:p>
      </dsp:txBody>
      <dsp:txXfrm>
        <a:off x="2097167" y="5113887"/>
        <a:ext cx="1333340" cy="515445"/>
      </dsp:txXfrm>
    </dsp:sp>
    <dsp:sp modelId="{D7AFAFFA-9746-6E4D-91E8-41F1D2D9E8E5}">
      <dsp:nvSpPr>
        <dsp:cNvPr id="0" name=""/>
        <dsp:cNvSpPr/>
      </dsp:nvSpPr>
      <dsp:spPr>
        <a:xfrm>
          <a:off x="2763837" y="4878844"/>
          <a:ext cx="1611795" cy="219006"/>
        </a:xfrm>
        <a:custGeom>
          <a:avLst/>
          <a:gdLst/>
          <a:ahLst/>
          <a:cxnLst/>
          <a:rect l="0" t="0" r="0" b="0"/>
          <a:pathLst>
            <a:path>
              <a:moveTo>
                <a:pt x="0" y="0"/>
              </a:moveTo>
              <a:lnTo>
                <a:pt x="0" y="109503"/>
              </a:lnTo>
              <a:lnTo>
                <a:pt x="1611795" y="109503"/>
              </a:lnTo>
              <a:lnTo>
                <a:pt x="1611795" y="21900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B378D0-1FCA-D04B-8C99-C924B59D2611}">
      <dsp:nvSpPr>
        <dsp:cNvPr id="0" name=""/>
        <dsp:cNvSpPr/>
      </dsp:nvSpPr>
      <dsp:spPr>
        <a:xfrm>
          <a:off x="3692926" y="5097851"/>
          <a:ext cx="1365412" cy="547517"/>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rtl="0">
            <a:lnSpc>
              <a:spcPct val="90000"/>
            </a:lnSpc>
            <a:spcBef>
              <a:spcPct val="0"/>
            </a:spcBef>
            <a:spcAft>
              <a:spcPct val="35000"/>
            </a:spcAft>
            <a:buNone/>
          </a:pPr>
          <a:r>
            <a:rPr lang="en-IN" sz="800" b="1" kern="1200" dirty="0">
              <a:ln>
                <a:noFill/>
              </a:ln>
            </a:rPr>
            <a:t>IF INTRATHORACIC AIRWAY OBSTRUCTION(wheeze): Nebulised Salbutamol + airway intervention </a:t>
          </a:r>
        </a:p>
      </dsp:txBody>
      <dsp:txXfrm>
        <a:off x="3708962" y="5113887"/>
        <a:ext cx="1333340" cy="5154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07E73C6F89D4E96086651B3A64328" ma:contentTypeVersion="4" ma:contentTypeDescription="Create a new document." ma:contentTypeScope="" ma:versionID="709b5227fc15343c303018bdbe69f0ce">
  <xsd:schema xmlns:xsd="http://www.w3.org/2001/XMLSchema" xmlns:xs="http://www.w3.org/2001/XMLSchema" xmlns:p="http://schemas.microsoft.com/office/2006/metadata/properties" xmlns:ns2="7c493cb2-155b-42fb-9958-8652e0d3c72d" targetNamespace="http://schemas.microsoft.com/office/2006/metadata/properties" ma:root="true" ma:fieldsID="6416f89ed8014f94922a56f74f788351" ns2:_="">
    <xsd:import namespace="7c493cb2-155b-42fb-9958-8652e0d3c7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93cb2-155b-42fb-9958-8652e0d3c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24BB-5700-4626-8026-4D359B6204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4FBD04-0A61-424D-A9E0-54823A0299FB}">
  <ds:schemaRefs>
    <ds:schemaRef ds:uri="http://schemas.microsoft.com/sharepoint/v3/contenttype/forms"/>
  </ds:schemaRefs>
</ds:datastoreItem>
</file>

<file path=customXml/itemProps3.xml><?xml version="1.0" encoding="utf-8"?>
<ds:datastoreItem xmlns:ds="http://schemas.openxmlformats.org/officeDocument/2006/customXml" ds:itemID="{280FEE5A-1BBF-49D4-8EEF-B3CF114EE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93cb2-155b-42fb-9958-8652e0d3c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76E84-3EA4-4864-8873-3EE98430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BALAKRISHNAN, Madhava Ram</dc:creator>
  <cp:lastModifiedBy>BALAKRISHNAN, Madhava Ram</cp:lastModifiedBy>
  <cp:revision>9</cp:revision>
  <cp:lastPrinted>2014-09-04T13:01:00Z</cp:lastPrinted>
  <dcterms:created xsi:type="dcterms:W3CDTF">2021-03-15T13:04:00Z</dcterms:created>
  <dcterms:modified xsi:type="dcterms:W3CDTF">2021-03-15T14:15:00Z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0x010100F9F07E73C6F89D4E96086651B3A64328</vt:lpwstr>
  </property>
</Properties>
</file>