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03117" w14:textId="77777777" w:rsidR="00877AD0" w:rsidRPr="00DB1D9C" w:rsidRDefault="00877AD0" w:rsidP="00DD16AA">
      <w:pPr>
        <w:rPr>
          <w:rFonts w:ascii="Sylfaen" w:hAnsi="Sylfaen"/>
          <w:sz w:val="24"/>
          <w:szCs w:val="24"/>
        </w:rPr>
      </w:pPr>
    </w:p>
    <w:p w14:paraId="0117E546" w14:textId="77777777" w:rsidR="00DD16AA" w:rsidRPr="00DB1D9C" w:rsidRDefault="00DD16AA" w:rsidP="00DD16AA">
      <w:pPr>
        <w:rPr>
          <w:rFonts w:ascii="Sylfaen" w:hAnsi="Sylfaen"/>
          <w:b/>
          <w:sz w:val="24"/>
          <w:szCs w:val="24"/>
        </w:rPr>
      </w:pPr>
      <w:r w:rsidRPr="00DB1D9C">
        <w:rPr>
          <w:rFonts w:ascii="Sylfaen" w:hAnsi="Sylfaen"/>
          <w:b/>
          <w:sz w:val="24"/>
          <w:szCs w:val="24"/>
        </w:rPr>
        <w:t>Chapter: G-CCM composition:</w:t>
      </w:r>
    </w:p>
    <w:p w14:paraId="0CC35E76" w14:textId="77777777" w:rsidR="00DD16AA" w:rsidRPr="00DB1D9C" w:rsidRDefault="00DD16AA" w:rsidP="00DD16AA">
      <w:pPr>
        <w:pStyle w:val="ListParagraph"/>
        <w:numPr>
          <w:ilvl w:val="0"/>
          <w:numId w:val="2"/>
        </w:numPr>
        <w:rPr>
          <w:rFonts w:ascii="Sylfaen" w:hAnsi="Sylfaen"/>
          <w:sz w:val="24"/>
          <w:szCs w:val="24"/>
        </w:rPr>
      </w:pPr>
      <w:r w:rsidRPr="00DB1D9C">
        <w:rPr>
          <w:rFonts w:ascii="Sylfaen" w:hAnsi="Sylfaen"/>
          <w:sz w:val="24"/>
          <w:szCs w:val="24"/>
        </w:rPr>
        <w:t>Healthcare Committee of the Parliament of Georgia to become permanent member of G-CCM</w:t>
      </w:r>
    </w:p>
    <w:p w14:paraId="3E0B98E7" w14:textId="77777777" w:rsidR="00DD16AA" w:rsidRPr="00DB1D9C" w:rsidRDefault="00DD16AA" w:rsidP="00DD16AA">
      <w:pPr>
        <w:pStyle w:val="ListParagraph"/>
        <w:numPr>
          <w:ilvl w:val="0"/>
          <w:numId w:val="2"/>
        </w:numPr>
        <w:rPr>
          <w:rFonts w:ascii="Sylfaen" w:hAnsi="Sylfaen"/>
          <w:sz w:val="24"/>
          <w:szCs w:val="24"/>
        </w:rPr>
      </w:pPr>
      <w:r w:rsidRPr="00DB1D9C">
        <w:rPr>
          <w:rFonts w:ascii="Sylfaen" w:hAnsi="Sylfaen"/>
          <w:sz w:val="24"/>
          <w:szCs w:val="24"/>
        </w:rPr>
        <w:t xml:space="preserve">The duration of the term of designated persons in CCM to be changed from two years to three. </w:t>
      </w:r>
      <w:r w:rsidR="00CE40F2" w:rsidRPr="00DB1D9C">
        <w:rPr>
          <w:rFonts w:ascii="Sylfaen" w:hAnsi="Sylfaen"/>
          <w:sz w:val="24"/>
          <w:szCs w:val="24"/>
        </w:rPr>
        <w:t>The one-year renewable term was removed to give the constituencies more flexibility in selecting and nominating their representatives to the CCM.</w:t>
      </w:r>
      <w:r w:rsidRPr="00DB1D9C">
        <w:rPr>
          <w:rFonts w:ascii="Sylfaen" w:hAnsi="Sylfaen"/>
          <w:sz w:val="24"/>
          <w:szCs w:val="24"/>
        </w:rPr>
        <w:t xml:space="preserve"> </w:t>
      </w:r>
    </w:p>
    <w:p w14:paraId="5DF5B88F" w14:textId="2DA3D335" w:rsidR="00DD16AA" w:rsidRPr="00DB1D9C" w:rsidRDefault="00DD16AA" w:rsidP="00DD16AA">
      <w:pPr>
        <w:pStyle w:val="ListParagraph"/>
        <w:numPr>
          <w:ilvl w:val="0"/>
          <w:numId w:val="2"/>
        </w:numPr>
        <w:rPr>
          <w:rFonts w:ascii="Sylfaen" w:hAnsi="Sylfaen"/>
          <w:sz w:val="24"/>
          <w:szCs w:val="24"/>
        </w:rPr>
      </w:pPr>
      <w:r w:rsidRPr="00DB1D9C">
        <w:rPr>
          <w:rFonts w:ascii="Sylfaen" w:hAnsi="Sylfaen"/>
          <w:sz w:val="24"/>
          <w:szCs w:val="24"/>
        </w:rPr>
        <w:t>The renewal not to be applicable to permanent government organizational members and multilateral and bilateral development members</w:t>
      </w:r>
      <w:r w:rsidR="00936F2D">
        <w:rPr>
          <w:rFonts w:ascii="Sylfaen" w:hAnsi="Sylfaen"/>
          <w:sz w:val="24"/>
          <w:szCs w:val="24"/>
        </w:rPr>
        <w:t>.</w:t>
      </w:r>
    </w:p>
    <w:p w14:paraId="36B637FE" w14:textId="77777777" w:rsidR="00DD16AA" w:rsidRPr="00DB1D9C" w:rsidRDefault="00DD16AA" w:rsidP="00DD16AA">
      <w:pPr>
        <w:spacing w:before="120" w:after="120" w:line="240" w:lineRule="auto"/>
        <w:jc w:val="both"/>
        <w:rPr>
          <w:rFonts w:ascii="Sylfaen" w:hAnsi="Sylfaen" w:cs="Times New Roman"/>
          <w:b/>
          <w:sz w:val="24"/>
          <w:szCs w:val="24"/>
        </w:rPr>
      </w:pPr>
      <w:r w:rsidRPr="00DB1D9C">
        <w:rPr>
          <w:rFonts w:ascii="Sylfaen" w:hAnsi="Sylfaen" w:cs="Times New Roman"/>
          <w:b/>
          <w:sz w:val="24"/>
          <w:szCs w:val="24"/>
        </w:rPr>
        <w:t>Chapter: Alternate G-CCM members:</w:t>
      </w:r>
    </w:p>
    <w:p w14:paraId="078ED049" w14:textId="03B889E6" w:rsidR="003030CB" w:rsidRPr="00DB1D9C" w:rsidRDefault="003030CB" w:rsidP="00DB1D9C">
      <w:pPr>
        <w:pStyle w:val="BodyText"/>
        <w:numPr>
          <w:ilvl w:val="0"/>
          <w:numId w:val="6"/>
        </w:numPr>
        <w:spacing w:before="120"/>
        <w:rPr>
          <w:rFonts w:ascii="Sylfaen" w:hAnsi="Sylfaen"/>
          <w:sz w:val="24"/>
        </w:rPr>
      </w:pPr>
      <w:r w:rsidRPr="00DB1D9C">
        <w:rPr>
          <w:rFonts w:ascii="Sylfaen" w:hAnsi="Sylfaen"/>
          <w:sz w:val="24"/>
        </w:rPr>
        <w:t>In current addition the wording is: Each constituency shall select alternate G-CCM members of the same number as the members representing the constituency in the G-CCM.  We are proposing to add including Chair and Vice-Chair since the GM does n</w:t>
      </w:r>
      <w:r w:rsidR="00DB1D9C">
        <w:rPr>
          <w:rFonts w:ascii="Sylfaen" w:hAnsi="Sylfaen"/>
          <w:sz w:val="24"/>
        </w:rPr>
        <w:t>ot say that the Chair and V</w:t>
      </w:r>
      <w:r w:rsidR="00936F2D">
        <w:rPr>
          <w:rFonts w:ascii="Sylfaen" w:hAnsi="Sylfaen"/>
          <w:sz w:val="24"/>
        </w:rPr>
        <w:t xml:space="preserve">ice </w:t>
      </w:r>
      <w:r w:rsidR="00DB1D9C">
        <w:rPr>
          <w:rFonts w:ascii="Sylfaen" w:hAnsi="Sylfaen"/>
          <w:sz w:val="24"/>
        </w:rPr>
        <w:t>C</w:t>
      </w:r>
      <w:r w:rsidR="00936F2D">
        <w:rPr>
          <w:rFonts w:ascii="Sylfaen" w:hAnsi="Sylfaen"/>
          <w:sz w:val="24"/>
        </w:rPr>
        <w:t>hair</w:t>
      </w:r>
      <w:r w:rsidR="00DB1D9C">
        <w:rPr>
          <w:rFonts w:ascii="Sylfaen" w:hAnsi="Sylfaen"/>
          <w:sz w:val="24"/>
        </w:rPr>
        <w:t xml:space="preserve"> can</w:t>
      </w:r>
      <w:r w:rsidRPr="00DB1D9C">
        <w:rPr>
          <w:rFonts w:ascii="Sylfaen" w:hAnsi="Sylfaen"/>
          <w:sz w:val="24"/>
        </w:rPr>
        <w:t xml:space="preserve">not have alternates. It says that the alternate can not </w:t>
      </w:r>
      <w:r w:rsidR="00DB1D9C" w:rsidRPr="00DB1D9C">
        <w:rPr>
          <w:rFonts w:ascii="Sylfaen" w:hAnsi="Sylfaen"/>
          <w:sz w:val="24"/>
        </w:rPr>
        <w:t>replace</w:t>
      </w:r>
      <w:r w:rsidRPr="00DB1D9C">
        <w:rPr>
          <w:rFonts w:ascii="Sylfaen" w:hAnsi="Sylfaen"/>
          <w:sz w:val="24"/>
        </w:rPr>
        <w:t xml:space="preserve"> the Chair in his/her capacity of Chairperson</w:t>
      </w:r>
      <w:r w:rsidR="00936F2D">
        <w:rPr>
          <w:rFonts w:ascii="Sylfaen" w:hAnsi="Sylfaen"/>
          <w:sz w:val="24"/>
        </w:rPr>
        <w:t>.</w:t>
      </w:r>
    </w:p>
    <w:p w14:paraId="0CD93F2A" w14:textId="77777777" w:rsidR="003030CB" w:rsidRPr="00DB1D9C" w:rsidRDefault="003030CB" w:rsidP="00DD16AA">
      <w:pPr>
        <w:spacing w:before="120" w:after="120" w:line="240" w:lineRule="auto"/>
        <w:jc w:val="both"/>
        <w:rPr>
          <w:rFonts w:ascii="Sylfaen" w:hAnsi="Sylfaen" w:cs="Times New Roman"/>
          <w:b/>
          <w:sz w:val="24"/>
          <w:szCs w:val="24"/>
          <w:lang w:val="en-GB"/>
        </w:rPr>
      </w:pPr>
    </w:p>
    <w:p w14:paraId="0558DC0B" w14:textId="532AF9FD" w:rsidR="003030CB" w:rsidRPr="00DB1D9C" w:rsidRDefault="003030CB" w:rsidP="003030CB">
      <w:pPr>
        <w:pStyle w:val="ListParagraph"/>
        <w:numPr>
          <w:ilvl w:val="0"/>
          <w:numId w:val="6"/>
        </w:numPr>
        <w:rPr>
          <w:rFonts w:ascii="Sylfaen" w:hAnsi="Sylfaen"/>
          <w:sz w:val="24"/>
          <w:szCs w:val="24"/>
        </w:rPr>
      </w:pPr>
      <w:r w:rsidRPr="00DB1D9C">
        <w:rPr>
          <w:rFonts w:ascii="Sylfaen" w:hAnsi="Sylfaen"/>
          <w:sz w:val="24"/>
          <w:szCs w:val="24"/>
        </w:rPr>
        <w:t xml:space="preserve">In previous edition an alternate </w:t>
      </w:r>
      <w:r w:rsidR="00DB1D9C" w:rsidRPr="00DB1D9C">
        <w:rPr>
          <w:rFonts w:ascii="Sylfaen" w:hAnsi="Sylfaen"/>
          <w:sz w:val="24"/>
          <w:szCs w:val="24"/>
        </w:rPr>
        <w:t>member</w:t>
      </w:r>
      <w:r w:rsidR="00DB1D9C">
        <w:rPr>
          <w:rFonts w:ascii="Sylfaen" w:hAnsi="Sylfaen"/>
          <w:sz w:val="24"/>
          <w:szCs w:val="24"/>
        </w:rPr>
        <w:t xml:space="preserve"> was </w:t>
      </w:r>
      <w:r w:rsidRPr="00DB1D9C">
        <w:rPr>
          <w:rFonts w:ascii="Sylfaen" w:hAnsi="Sylfaen"/>
          <w:sz w:val="24"/>
          <w:szCs w:val="24"/>
        </w:rPr>
        <w:t>not eligible to stand as candidate for the post of Chair of any committee, we are proposing in the updated version not to limit alternates capacity to act as a Committee Chair’s position.</w:t>
      </w:r>
    </w:p>
    <w:p w14:paraId="3CFE44CC" w14:textId="77777777" w:rsidR="003030CB" w:rsidRPr="00DB1D9C" w:rsidRDefault="003030CB" w:rsidP="00DB1D9C">
      <w:pPr>
        <w:pStyle w:val="ListParagraph"/>
        <w:rPr>
          <w:rFonts w:ascii="Sylfaen" w:hAnsi="Sylfaen"/>
          <w:sz w:val="24"/>
          <w:szCs w:val="24"/>
        </w:rPr>
      </w:pPr>
    </w:p>
    <w:p w14:paraId="01A225CC" w14:textId="77777777" w:rsidR="003030CB" w:rsidRPr="00DB1D9C" w:rsidRDefault="003030CB" w:rsidP="00DB1D9C">
      <w:pPr>
        <w:pStyle w:val="ListParagraph"/>
        <w:spacing w:before="120" w:after="120" w:line="240" w:lineRule="auto"/>
        <w:contextualSpacing w:val="0"/>
        <w:jc w:val="both"/>
        <w:rPr>
          <w:rFonts w:ascii="Sylfaen" w:eastAsia="Times New Roman" w:hAnsi="Sylfaen" w:cs="Times New Roman"/>
          <w:b/>
          <w:sz w:val="24"/>
          <w:szCs w:val="24"/>
        </w:rPr>
      </w:pPr>
      <w:r w:rsidRPr="00DB1D9C">
        <w:rPr>
          <w:rFonts w:ascii="Sylfaen" w:eastAsia="Times New Roman" w:hAnsi="Sylfaen" w:cs="Times New Roman"/>
          <w:b/>
          <w:sz w:val="24"/>
          <w:szCs w:val="24"/>
        </w:rPr>
        <w:t xml:space="preserve">Chapter: G-CCM MEETINGS </w:t>
      </w:r>
    </w:p>
    <w:p w14:paraId="4490B4DD" w14:textId="0FA8131E" w:rsidR="00DD16AA" w:rsidRPr="00936F2D" w:rsidRDefault="00DD16AA" w:rsidP="00936F2D">
      <w:pPr>
        <w:pStyle w:val="ListParagraph"/>
        <w:numPr>
          <w:ilvl w:val="0"/>
          <w:numId w:val="10"/>
        </w:numPr>
        <w:rPr>
          <w:rFonts w:ascii="Sylfaen" w:hAnsi="Sylfaen"/>
          <w:i/>
          <w:sz w:val="24"/>
          <w:szCs w:val="24"/>
        </w:rPr>
      </w:pPr>
      <w:r w:rsidRPr="00936F2D">
        <w:rPr>
          <w:rFonts w:ascii="Sylfaen" w:hAnsi="Sylfaen"/>
          <w:sz w:val="24"/>
          <w:szCs w:val="24"/>
        </w:rPr>
        <w:t>Number of CCM meeting to be changed fro</w:t>
      </w:r>
      <w:r w:rsidR="00E414A8" w:rsidRPr="00936F2D">
        <w:rPr>
          <w:rFonts w:ascii="Sylfaen" w:hAnsi="Sylfaen"/>
          <w:sz w:val="24"/>
          <w:szCs w:val="24"/>
        </w:rPr>
        <w:t>m at least 6 meetings</w:t>
      </w:r>
      <w:r w:rsidR="000027A1" w:rsidRPr="00936F2D">
        <w:rPr>
          <w:rFonts w:ascii="Sylfaen" w:hAnsi="Sylfaen"/>
          <w:sz w:val="24"/>
          <w:szCs w:val="24"/>
        </w:rPr>
        <w:t xml:space="preserve"> </w:t>
      </w:r>
      <w:r w:rsidRPr="00936F2D">
        <w:rPr>
          <w:rFonts w:ascii="Sylfaen" w:hAnsi="Sylfaen"/>
          <w:sz w:val="24"/>
          <w:szCs w:val="24"/>
        </w:rPr>
        <w:t xml:space="preserve">to up to 6 meetings with the following clarification: </w:t>
      </w:r>
      <w:r w:rsidRPr="00936F2D">
        <w:rPr>
          <w:rFonts w:ascii="Sylfaen" w:hAnsi="Sylfaen"/>
          <w:i/>
          <w:sz w:val="24"/>
          <w:szCs w:val="24"/>
        </w:rPr>
        <w:t>The G-CCM shall hold up to six (6) meetings per year, unless some decisions are made through e-voting.</w:t>
      </w:r>
    </w:p>
    <w:p w14:paraId="41D72EA0" w14:textId="47B4A159" w:rsidR="003030CB" w:rsidRPr="00936F2D" w:rsidRDefault="003030CB" w:rsidP="00936F2D">
      <w:pPr>
        <w:pStyle w:val="ListParagraph"/>
        <w:numPr>
          <w:ilvl w:val="0"/>
          <w:numId w:val="10"/>
        </w:numPr>
        <w:rPr>
          <w:rFonts w:ascii="Sylfaen" w:hAnsi="Sylfaen"/>
          <w:sz w:val="24"/>
          <w:szCs w:val="24"/>
        </w:rPr>
      </w:pPr>
      <w:r w:rsidRPr="00936F2D">
        <w:rPr>
          <w:rFonts w:ascii="Sylfaen" w:hAnsi="Sylfaen"/>
          <w:sz w:val="24"/>
          <w:szCs w:val="24"/>
        </w:rPr>
        <w:t xml:space="preserve">E-voting procedure was added </w:t>
      </w:r>
    </w:p>
    <w:p w14:paraId="1EDBF1D9" w14:textId="77777777" w:rsidR="00936F2D" w:rsidRDefault="00936F2D" w:rsidP="00DD16AA">
      <w:pPr>
        <w:spacing w:before="120" w:after="120" w:line="240" w:lineRule="auto"/>
        <w:ind w:left="360"/>
        <w:jc w:val="both"/>
        <w:rPr>
          <w:rFonts w:ascii="Sylfaen" w:eastAsia="Times New Roman" w:hAnsi="Sylfaen" w:cs="Times New Roman"/>
          <w:b/>
          <w:sz w:val="24"/>
          <w:szCs w:val="24"/>
        </w:rPr>
      </w:pPr>
    </w:p>
    <w:p w14:paraId="77249427" w14:textId="01369327" w:rsidR="00DD16AA" w:rsidRPr="00DB1D9C" w:rsidRDefault="00DD16AA" w:rsidP="00DD16AA">
      <w:pPr>
        <w:spacing w:before="120" w:after="120" w:line="240" w:lineRule="auto"/>
        <w:ind w:left="360"/>
        <w:jc w:val="both"/>
        <w:rPr>
          <w:rFonts w:ascii="Sylfaen" w:eastAsia="Times New Roman" w:hAnsi="Sylfaen" w:cs="Times New Roman"/>
          <w:b/>
          <w:sz w:val="24"/>
          <w:szCs w:val="24"/>
        </w:rPr>
      </w:pPr>
      <w:r w:rsidRPr="00DB1D9C">
        <w:rPr>
          <w:rFonts w:ascii="Sylfaen" w:eastAsia="Times New Roman" w:hAnsi="Sylfaen" w:cs="Times New Roman"/>
          <w:b/>
          <w:sz w:val="24"/>
          <w:szCs w:val="24"/>
        </w:rPr>
        <w:t xml:space="preserve">Chapter: </w:t>
      </w:r>
      <w:r w:rsidR="00936F2D">
        <w:rPr>
          <w:rFonts w:ascii="Sylfaen" w:eastAsia="Times New Roman" w:hAnsi="Sylfaen" w:cs="Times New Roman"/>
          <w:b/>
          <w:sz w:val="24"/>
          <w:szCs w:val="24"/>
        </w:rPr>
        <w:t>NOTICE AND AGENDA</w:t>
      </w:r>
    </w:p>
    <w:p w14:paraId="515488D0" w14:textId="77777777" w:rsidR="00DD16AA" w:rsidRPr="00DB1D9C" w:rsidRDefault="00DD16AA" w:rsidP="00DD16AA">
      <w:pPr>
        <w:spacing w:before="120" w:after="120" w:line="240" w:lineRule="auto"/>
        <w:ind w:left="360"/>
        <w:jc w:val="both"/>
        <w:rPr>
          <w:rFonts w:ascii="Sylfaen" w:eastAsia="Times New Roman" w:hAnsi="Sylfaen" w:cs="Times New Roman"/>
          <w:b/>
          <w:sz w:val="24"/>
          <w:szCs w:val="24"/>
        </w:rPr>
      </w:pPr>
    </w:p>
    <w:p w14:paraId="33117C17" w14:textId="77777777" w:rsidR="00DD16AA" w:rsidRPr="00DB1D9C" w:rsidRDefault="00DD16AA" w:rsidP="00DD16AA">
      <w:pPr>
        <w:spacing w:before="120" w:after="120" w:line="240" w:lineRule="auto"/>
        <w:ind w:left="360"/>
        <w:jc w:val="both"/>
        <w:rPr>
          <w:rFonts w:ascii="Sylfaen" w:hAnsi="Sylfaen"/>
          <w:sz w:val="24"/>
          <w:szCs w:val="24"/>
        </w:rPr>
      </w:pPr>
      <w:r w:rsidRPr="00DB1D9C">
        <w:rPr>
          <w:rFonts w:ascii="Sylfaen" w:hAnsi="Sylfaen"/>
          <w:sz w:val="24"/>
          <w:szCs w:val="24"/>
        </w:rPr>
        <w:t>In case of absence of OC chair and member CCM secretariat to be eligible to present OC activities</w:t>
      </w:r>
    </w:p>
    <w:p w14:paraId="40D240BE" w14:textId="77777777" w:rsidR="00234CBF" w:rsidRPr="00DB1D9C" w:rsidRDefault="00234CBF" w:rsidP="00234CBF">
      <w:pPr>
        <w:pStyle w:val="ListParagraph"/>
        <w:spacing w:before="120" w:after="120" w:line="240" w:lineRule="auto"/>
        <w:ind w:left="0"/>
        <w:contextualSpacing w:val="0"/>
        <w:jc w:val="both"/>
        <w:rPr>
          <w:rFonts w:ascii="Sylfaen" w:eastAsia="Times New Roman" w:hAnsi="Sylfaen" w:cs="Times New Roman"/>
          <w:b/>
          <w:sz w:val="24"/>
          <w:szCs w:val="24"/>
        </w:rPr>
      </w:pPr>
    </w:p>
    <w:p w14:paraId="24AD4E01" w14:textId="77777777" w:rsidR="00936F2D" w:rsidRDefault="00936F2D" w:rsidP="00234CBF">
      <w:pPr>
        <w:pStyle w:val="ListParagraph"/>
        <w:spacing w:before="120" w:after="120" w:line="240" w:lineRule="auto"/>
        <w:ind w:left="0"/>
        <w:contextualSpacing w:val="0"/>
        <w:jc w:val="both"/>
        <w:rPr>
          <w:rFonts w:ascii="Sylfaen" w:eastAsia="Times New Roman" w:hAnsi="Sylfaen" w:cs="Times New Roman"/>
          <w:b/>
          <w:sz w:val="24"/>
          <w:szCs w:val="24"/>
        </w:rPr>
      </w:pPr>
      <w:r>
        <w:rPr>
          <w:rFonts w:ascii="Sylfaen" w:eastAsia="Times New Roman" w:hAnsi="Sylfaen" w:cs="Times New Roman"/>
          <w:b/>
          <w:sz w:val="24"/>
          <w:szCs w:val="24"/>
        </w:rPr>
        <w:t xml:space="preserve">    </w:t>
      </w:r>
    </w:p>
    <w:p w14:paraId="5D0A9050" w14:textId="468CDAA9" w:rsidR="00234CBF" w:rsidRPr="00DB1D9C" w:rsidRDefault="00234CBF" w:rsidP="00234CBF">
      <w:pPr>
        <w:pStyle w:val="ListParagraph"/>
        <w:spacing w:before="120" w:after="120" w:line="240" w:lineRule="auto"/>
        <w:ind w:left="0"/>
        <w:contextualSpacing w:val="0"/>
        <w:jc w:val="both"/>
        <w:rPr>
          <w:rFonts w:ascii="Sylfaen" w:eastAsia="Times New Roman" w:hAnsi="Sylfaen" w:cs="Times New Roman"/>
          <w:b/>
          <w:sz w:val="24"/>
          <w:szCs w:val="24"/>
        </w:rPr>
      </w:pPr>
      <w:r w:rsidRPr="00DB1D9C">
        <w:rPr>
          <w:rFonts w:ascii="Sylfaen" w:eastAsia="Times New Roman" w:hAnsi="Sylfaen" w:cs="Times New Roman"/>
          <w:b/>
          <w:sz w:val="24"/>
          <w:szCs w:val="24"/>
        </w:rPr>
        <w:lastRenderedPageBreak/>
        <w:t>Chapter: G-CCM LEADERSHIP</w:t>
      </w:r>
    </w:p>
    <w:p w14:paraId="794F3E5A" w14:textId="27963037" w:rsidR="00234CBF" w:rsidRPr="00DB1D9C" w:rsidRDefault="00234CBF" w:rsidP="00234CBF">
      <w:pPr>
        <w:pStyle w:val="ListParagraph"/>
        <w:numPr>
          <w:ilvl w:val="0"/>
          <w:numId w:val="8"/>
        </w:numPr>
        <w:rPr>
          <w:rFonts w:ascii="Sylfaen" w:hAnsi="Sylfaen"/>
          <w:i/>
          <w:sz w:val="24"/>
          <w:szCs w:val="24"/>
        </w:rPr>
      </w:pPr>
      <w:r w:rsidRPr="00DB1D9C">
        <w:rPr>
          <w:rFonts w:ascii="Sylfaen" w:hAnsi="Sylfaen"/>
          <w:sz w:val="24"/>
          <w:szCs w:val="24"/>
        </w:rPr>
        <w:t xml:space="preserve">In previous version it was mentioned that only Chair and Vice Chair had authority to convey the CCM meeting while in this edition we are proposing the following: </w:t>
      </w:r>
      <w:r w:rsidRPr="00DB1D9C">
        <w:rPr>
          <w:rFonts w:ascii="Sylfaen" w:hAnsi="Sylfaen"/>
          <w:i/>
          <w:sz w:val="24"/>
          <w:szCs w:val="24"/>
        </w:rPr>
        <w:t>The scheduled G-CCM meeting is presided by Chair, Vice-Chair, their alternates or a person designated by the Chair to preside a particular G-CCM meeting.</w:t>
      </w:r>
    </w:p>
    <w:p w14:paraId="7017F51C" w14:textId="57DAE922" w:rsidR="000027A1" w:rsidRPr="00DB1D9C" w:rsidRDefault="000027A1" w:rsidP="00234CBF">
      <w:pPr>
        <w:pStyle w:val="ListParagraph"/>
        <w:numPr>
          <w:ilvl w:val="0"/>
          <w:numId w:val="8"/>
        </w:numPr>
        <w:rPr>
          <w:rFonts w:ascii="Sylfaen" w:hAnsi="Sylfaen"/>
          <w:sz w:val="24"/>
          <w:szCs w:val="24"/>
        </w:rPr>
      </w:pPr>
      <w:r w:rsidRPr="00DB1D9C">
        <w:rPr>
          <w:rFonts w:ascii="Sylfaen" w:hAnsi="Sylfaen"/>
          <w:sz w:val="24"/>
          <w:szCs w:val="24"/>
        </w:rPr>
        <w:t xml:space="preserve">In the initial version of GM the term of the CCM Chair and Vice Chair was restricted to only 1 four year term, however in the new </w:t>
      </w:r>
      <w:r w:rsidR="00936F2D">
        <w:rPr>
          <w:rFonts w:ascii="Sylfaen" w:hAnsi="Sylfaen"/>
          <w:sz w:val="24"/>
          <w:szCs w:val="24"/>
        </w:rPr>
        <w:t xml:space="preserve">edition </w:t>
      </w:r>
      <w:r w:rsidRPr="00DB1D9C">
        <w:rPr>
          <w:rFonts w:ascii="Sylfaen" w:hAnsi="Sylfaen"/>
          <w:sz w:val="24"/>
          <w:szCs w:val="24"/>
        </w:rPr>
        <w:t>we are proposing not to limit the timeline to only one year term for serving as Chair and Vice Chair of the G-CCM.</w:t>
      </w:r>
      <w:r w:rsidR="003030CB" w:rsidRPr="00DB1D9C">
        <w:rPr>
          <w:rFonts w:ascii="Sylfaen" w:hAnsi="Sylfaen"/>
          <w:sz w:val="24"/>
          <w:szCs w:val="24"/>
        </w:rPr>
        <w:t xml:space="preserve"> This is especially important in terms of upcoming transition when the draft Transition Plan says that the Minister should be the Chair of the CCM</w:t>
      </w:r>
    </w:p>
    <w:p w14:paraId="62231B18" w14:textId="77777777" w:rsidR="00534BF1" w:rsidRPr="00DB1D9C" w:rsidRDefault="00534BF1" w:rsidP="000027A1">
      <w:pPr>
        <w:pStyle w:val="ListParagraph"/>
        <w:spacing w:before="120" w:after="120" w:line="240" w:lineRule="auto"/>
        <w:ind w:left="0"/>
        <w:contextualSpacing w:val="0"/>
        <w:jc w:val="both"/>
        <w:rPr>
          <w:rFonts w:ascii="Sylfaen" w:hAnsi="Sylfaen"/>
          <w:sz w:val="24"/>
          <w:szCs w:val="24"/>
        </w:rPr>
      </w:pPr>
    </w:p>
    <w:p w14:paraId="77D36585" w14:textId="77777777" w:rsidR="000027A1" w:rsidRPr="00DB1D9C" w:rsidRDefault="00534BF1" w:rsidP="000027A1">
      <w:pPr>
        <w:pStyle w:val="ListParagraph"/>
        <w:spacing w:before="120" w:after="120" w:line="240" w:lineRule="auto"/>
        <w:ind w:left="0"/>
        <w:contextualSpacing w:val="0"/>
        <w:jc w:val="both"/>
        <w:rPr>
          <w:rFonts w:ascii="Sylfaen" w:eastAsia="Times New Roman" w:hAnsi="Sylfaen" w:cs="Times New Roman"/>
          <w:b/>
          <w:sz w:val="24"/>
          <w:szCs w:val="24"/>
        </w:rPr>
      </w:pPr>
      <w:r w:rsidRPr="00DB1D9C">
        <w:rPr>
          <w:rFonts w:ascii="Sylfaen" w:eastAsia="Times New Roman" w:hAnsi="Sylfaen" w:cs="Times New Roman"/>
          <w:b/>
          <w:sz w:val="24"/>
          <w:szCs w:val="24"/>
        </w:rPr>
        <w:t xml:space="preserve">Chapter: </w:t>
      </w:r>
      <w:r w:rsidR="000027A1" w:rsidRPr="00DB1D9C">
        <w:rPr>
          <w:rFonts w:ascii="Sylfaen" w:eastAsia="Times New Roman" w:hAnsi="Sylfaen" w:cs="Times New Roman"/>
          <w:b/>
          <w:sz w:val="24"/>
          <w:szCs w:val="24"/>
        </w:rPr>
        <w:t>ORGANIZATIONAL STRUCTURE</w:t>
      </w:r>
    </w:p>
    <w:p w14:paraId="03EA9E8C" w14:textId="77777777" w:rsidR="00534BF1" w:rsidRPr="00DB1D9C" w:rsidRDefault="00534BF1" w:rsidP="00E817B7">
      <w:pPr>
        <w:pStyle w:val="ListParagraph"/>
        <w:numPr>
          <w:ilvl w:val="0"/>
          <w:numId w:val="9"/>
        </w:numPr>
        <w:spacing w:before="120" w:after="120" w:line="240" w:lineRule="auto"/>
        <w:contextualSpacing w:val="0"/>
        <w:jc w:val="both"/>
        <w:rPr>
          <w:rFonts w:ascii="Sylfaen" w:hAnsi="Sylfaen"/>
          <w:sz w:val="24"/>
          <w:szCs w:val="24"/>
        </w:rPr>
      </w:pPr>
      <w:r w:rsidRPr="00DB1D9C">
        <w:rPr>
          <w:rFonts w:ascii="Sylfaen" w:hAnsi="Sylfaen"/>
          <w:sz w:val="24"/>
          <w:szCs w:val="24"/>
        </w:rPr>
        <w:t>Since the ToR of OC committee were recently updated and approved by the CCM we are proposing to mention in GM the expansion of OC mandate and to monitor the implementation of G-CCM Transition Plan and to conduct other tasks assigned to it by the G-CCM via specific Terms of Reference</w:t>
      </w:r>
    </w:p>
    <w:p w14:paraId="5AD124D1" w14:textId="77777777" w:rsidR="00534BF1" w:rsidRPr="00DB1D9C" w:rsidRDefault="00534BF1" w:rsidP="00E817B7">
      <w:pPr>
        <w:pStyle w:val="ListParagraph"/>
        <w:numPr>
          <w:ilvl w:val="0"/>
          <w:numId w:val="9"/>
        </w:numPr>
        <w:spacing w:before="120" w:after="120" w:line="240" w:lineRule="auto"/>
        <w:contextualSpacing w:val="0"/>
        <w:jc w:val="both"/>
        <w:rPr>
          <w:rFonts w:ascii="Sylfaen" w:hAnsi="Sylfaen"/>
          <w:i/>
          <w:sz w:val="24"/>
          <w:szCs w:val="24"/>
        </w:rPr>
      </w:pPr>
      <w:r w:rsidRPr="00DB1D9C">
        <w:rPr>
          <w:rFonts w:ascii="Sylfaen" w:hAnsi="Sylfaen"/>
          <w:sz w:val="24"/>
          <w:szCs w:val="24"/>
        </w:rPr>
        <w:t xml:space="preserve">According to the CCM transition Plan and Action Plan endorsed by the G-CCM, PAAC is mentioned as a permanent committee of the CCM, thus it worth to mention that G-CCM apart from OC has another permanent committee - PAAC. In the document we have embedded the main function of this committee: </w:t>
      </w:r>
      <w:r w:rsidRPr="00DB1D9C">
        <w:rPr>
          <w:rFonts w:ascii="Sylfaen" w:hAnsi="Sylfaen"/>
          <w:i/>
          <w:sz w:val="24"/>
          <w:szCs w:val="24"/>
        </w:rPr>
        <w:t>The key role of the PAAC is to lead on the development and implementation of CCM Transition Plan, HIV and TB National Strategic Plans and GF applications focusing on a range of essential areas and perform other tasks as assigned to it by the G-CCM via specific Terms of Reference</w:t>
      </w:r>
    </w:p>
    <w:p w14:paraId="247E5C77" w14:textId="77777777" w:rsidR="00534BF1" w:rsidRPr="00DB1D9C" w:rsidRDefault="00534BF1" w:rsidP="00E414A8">
      <w:pPr>
        <w:pStyle w:val="ListParagraph"/>
        <w:spacing w:before="120" w:after="120" w:line="240" w:lineRule="auto"/>
        <w:contextualSpacing w:val="0"/>
        <w:jc w:val="both"/>
        <w:rPr>
          <w:rFonts w:ascii="Sylfaen" w:hAnsi="Sylfaen"/>
          <w:sz w:val="24"/>
          <w:szCs w:val="24"/>
        </w:rPr>
      </w:pPr>
    </w:p>
    <w:p w14:paraId="1EAE0258" w14:textId="77777777" w:rsidR="00534BF1" w:rsidRPr="00DB1D9C" w:rsidRDefault="003030CB" w:rsidP="003030CB">
      <w:pPr>
        <w:pStyle w:val="ListParagraph"/>
        <w:spacing w:before="120" w:after="120" w:line="240" w:lineRule="auto"/>
        <w:contextualSpacing w:val="0"/>
        <w:jc w:val="both"/>
        <w:rPr>
          <w:rFonts w:ascii="Sylfaen" w:hAnsi="Sylfaen" w:cs="Times New Roman"/>
          <w:b/>
          <w:sz w:val="24"/>
          <w:szCs w:val="24"/>
        </w:rPr>
      </w:pPr>
      <w:r w:rsidRPr="00DB1D9C">
        <w:rPr>
          <w:rFonts w:ascii="Sylfaen" w:hAnsi="Sylfaen" w:cs="Times New Roman"/>
          <w:b/>
          <w:sz w:val="24"/>
          <w:szCs w:val="24"/>
        </w:rPr>
        <w:t>Chapter: CONFLICT OF INTEREST (COI) POLICY</w:t>
      </w:r>
    </w:p>
    <w:p w14:paraId="149CBDE4" w14:textId="75DFB2B0" w:rsidR="003030CB" w:rsidRPr="00E817B7" w:rsidRDefault="003030CB" w:rsidP="00E817B7">
      <w:pPr>
        <w:pStyle w:val="ListParagraph"/>
        <w:widowControl w:val="0"/>
        <w:numPr>
          <w:ilvl w:val="0"/>
          <w:numId w:val="11"/>
        </w:numPr>
        <w:autoSpaceDE w:val="0"/>
        <w:autoSpaceDN w:val="0"/>
        <w:adjustRightInd w:val="0"/>
        <w:spacing w:before="120" w:after="120" w:line="252" w:lineRule="exact"/>
        <w:ind w:left="1152" w:hanging="432"/>
        <w:rPr>
          <w:rFonts w:ascii="Sylfaen" w:hAnsi="Sylfaen"/>
          <w:sz w:val="24"/>
          <w:szCs w:val="24"/>
        </w:rPr>
      </w:pPr>
      <w:r w:rsidRPr="00936F2D">
        <w:rPr>
          <w:rFonts w:ascii="Sylfaen" w:hAnsi="Sylfaen"/>
          <w:sz w:val="24"/>
          <w:szCs w:val="24"/>
        </w:rPr>
        <w:t>We are proposing to limit the number of the forms to be signed to two (</w:t>
      </w:r>
      <w:r w:rsidR="00D80969" w:rsidRPr="00936F2D">
        <w:rPr>
          <w:rFonts w:ascii="Sylfaen" w:hAnsi="Sylfaen"/>
          <w:sz w:val="24"/>
          <w:szCs w:val="24"/>
        </w:rPr>
        <w:t xml:space="preserve">Code of Conduct, Ethics, and Conflict of Interest Declaration Form </w:t>
      </w:r>
      <w:r w:rsidR="00D80969" w:rsidRPr="00E817B7">
        <w:rPr>
          <w:rFonts w:ascii="Sylfaen" w:hAnsi="Sylfaen"/>
          <w:sz w:val="24"/>
          <w:szCs w:val="24"/>
        </w:rPr>
        <w:t>completed annually</w:t>
      </w:r>
      <w:r w:rsidR="00DB1D9C" w:rsidRPr="00E817B7">
        <w:rPr>
          <w:rFonts w:ascii="Sylfaen" w:hAnsi="Sylfaen"/>
          <w:sz w:val="24"/>
          <w:szCs w:val="24"/>
        </w:rPr>
        <w:t xml:space="preserve"> </w:t>
      </w:r>
      <w:r w:rsidRPr="00E817B7">
        <w:rPr>
          <w:rFonts w:ascii="Sylfaen" w:hAnsi="Sylfaen"/>
          <w:sz w:val="24"/>
          <w:szCs w:val="24"/>
        </w:rPr>
        <w:t>and the second one the form to be signed at every CCM meeting, as given in the resolution #220 (our usual procedure)). The form will have one additional page to be completed in case of declaration of COI</w:t>
      </w:r>
      <w:r w:rsidR="00D07E65" w:rsidRPr="00E817B7">
        <w:rPr>
          <w:rFonts w:ascii="Sylfaen" w:hAnsi="Sylfaen"/>
          <w:sz w:val="24"/>
          <w:szCs w:val="24"/>
        </w:rPr>
        <w:t xml:space="preserve"> versus additional form as proposed by the current GM.</w:t>
      </w:r>
    </w:p>
    <w:p w14:paraId="5C2D9816" w14:textId="77777777" w:rsidR="000027A1" w:rsidRPr="00DB1D9C" w:rsidRDefault="000027A1" w:rsidP="00E817B7">
      <w:pPr>
        <w:spacing w:before="120" w:after="120"/>
        <w:ind w:firstLine="432"/>
        <w:rPr>
          <w:rFonts w:ascii="Sylfaen" w:hAnsi="Sylfaen"/>
          <w:sz w:val="24"/>
          <w:szCs w:val="24"/>
        </w:rPr>
      </w:pPr>
      <w:bookmarkStart w:id="0" w:name="_GoBack"/>
      <w:bookmarkEnd w:id="0"/>
    </w:p>
    <w:p w14:paraId="5C30700A" w14:textId="77777777" w:rsidR="00234CBF" w:rsidRPr="00DB1D9C" w:rsidRDefault="00234CBF" w:rsidP="00DD16AA">
      <w:pPr>
        <w:spacing w:before="120" w:after="120" w:line="240" w:lineRule="auto"/>
        <w:ind w:left="360"/>
        <w:jc w:val="both"/>
        <w:rPr>
          <w:rFonts w:ascii="Sylfaen" w:eastAsia="Times New Roman" w:hAnsi="Sylfaen" w:cs="Times New Roman"/>
          <w:b/>
          <w:sz w:val="24"/>
          <w:szCs w:val="24"/>
        </w:rPr>
      </w:pPr>
    </w:p>
    <w:p w14:paraId="494706A0" w14:textId="77777777" w:rsidR="00DD16AA" w:rsidRPr="00DB1D9C" w:rsidRDefault="00DD16AA" w:rsidP="00DD16AA">
      <w:pPr>
        <w:rPr>
          <w:rFonts w:ascii="Sylfaen" w:hAnsi="Sylfaen"/>
          <w:sz w:val="24"/>
          <w:szCs w:val="24"/>
        </w:rPr>
      </w:pPr>
    </w:p>
    <w:p w14:paraId="44D5FD8B" w14:textId="77777777" w:rsidR="00DD16AA" w:rsidRPr="00DB1D9C" w:rsidRDefault="00DD16AA" w:rsidP="00DD16AA">
      <w:pPr>
        <w:spacing w:before="120" w:after="120" w:line="240" w:lineRule="auto"/>
        <w:jc w:val="both"/>
        <w:rPr>
          <w:rFonts w:ascii="Sylfaen" w:hAnsi="Sylfaen" w:cs="Times New Roman"/>
          <w:b/>
          <w:sz w:val="24"/>
          <w:szCs w:val="24"/>
        </w:rPr>
      </w:pPr>
    </w:p>
    <w:sectPr w:rsidR="00DD16AA" w:rsidRPr="00DB1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2C5C"/>
    <w:multiLevelType w:val="hybridMultilevel"/>
    <w:tmpl w:val="2B42E6F4"/>
    <w:lvl w:ilvl="0" w:tplc="0409000F">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72847"/>
    <w:multiLevelType w:val="hybridMultilevel"/>
    <w:tmpl w:val="8C66A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51A7E"/>
    <w:multiLevelType w:val="hybridMultilevel"/>
    <w:tmpl w:val="09402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10BF2"/>
    <w:multiLevelType w:val="hybridMultilevel"/>
    <w:tmpl w:val="C27A4D8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3306B"/>
    <w:multiLevelType w:val="hybridMultilevel"/>
    <w:tmpl w:val="712062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E24BE"/>
    <w:multiLevelType w:val="hybridMultilevel"/>
    <w:tmpl w:val="572ECFF0"/>
    <w:lvl w:ilvl="0" w:tplc="2B0AA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C66779"/>
    <w:multiLevelType w:val="hybridMultilevel"/>
    <w:tmpl w:val="BFA6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C5026"/>
    <w:multiLevelType w:val="hybridMultilevel"/>
    <w:tmpl w:val="7844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0315E9"/>
    <w:multiLevelType w:val="hybridMultilevel"/>
    <w:tmpl w:val="9202E2A4"/>
    <w:lvl w:ilvl="0" w:tplc="51245D6C">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B7213D4"/>
    <w:multiLevelType w:val="multilevel"/>
    <w:tmpl w:val="44E458F4"/>
    <w:lvl w:ilvl="0">
      <w:start w:val="1"/>
      <w:numFmt w:val="decimal"/>
      <w:pStyle w:val="BodyText"/>
      <w:lvlText w:val="%1."/>
      <w:lvlJc w:val="left"/>
      <w:pPr>
        <w:ind w:left="630" w:hanging="360"/>
      </w:pPr>
      <w:rPr>
        <w:rFonts w:hint="default"/>
      </w:rPr>
    </w:lvl>
    <w:lvl w:ilvl="1">
      <w:start w:val="1"/>
      <w:numFmt w:val="decimal"/>
      <w:isLgl/>
      <w:lvlText w:val="%1.%2"/>
      <w:lvlJc w:val="left"/>
      <w:pPr>
        <w:ind w:left="-1432" w:hanging="40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112" w:hanging="720"/>
      </w:pPr>
      <w:rPr>
        <w:rFonts w:hint="default"/>
      </w:rPr>
    </w:lvl>
    <w:lvl w:ilvl="4">
      <w:start w:val="1"/>
      <w:numFmt w:val="decimal"/>
      <w:isLgl/>
      <w:lvlText w:val="%1.%2.%3.%4.%5"/>
      <w:lvlJc w:val="left"/>
      <w:pPr>
        <w:ind w:left="-752" w:hanging="1080"/>
      </w:pPr>
      <w:rPr>
        <w:rFonts w:hint="default"/>
      </w:rPr>
    </w:lvl>
    <w:lvl w:ilvl="5">
      <w:start w:val="1"/>
      <w:numFmt w:val="decimal"/>
      <w:isLgl/>
      <w:lvlText w:val="%1.%2.%3.%4.%5.%6"/>
      <w:lvlJc w:val="left"/>
      <w:pPr>
        <w:ind w:left="-752" w:hanging="1080"/>
      </w:pPr>
      <w:rPr>
        <w:rFonts w:hint="default"/>
      </w:rPr>
    </w:lvl>
    <w:lvl w:ilvl="6">
      <w:start w:val="1"/>
      <w:numFmt w:val="decimal"/>
      <w:isLgl/>
      <w:lvlText w:val="%1.%2.%3.%4.%5.%6.%7"/>
      <w:lvlJc w:val="left"/>
      <w:pPr>
        <w:ind w:left="-392" w:hanging="1440"/>
      </w:pPr>
      <w:rPr>
        <w:rFonts w:hint="default"/>
      </w:rPr>
    </w:lvl>
    <w:lvl w:ilvl="7">
      <w:start w:val="1"/>
      <w:numFmt w:val="decimal"/>
      <w:isLgl/>
      <w:lvlText w:val="%1.%2.%3.%4.%5.%6.%7.%8"/>
      <w:lvlJc w:val="left"/>
      <w:pPr>
        <w:ind w:left="-392" w:hanging="1440"/>
      </w:pPr>
      <w:rPr>
        <w:rFonts w:hint="default"/>
      </w:rPr>
    </w:lvl>
    <w:lvl w:ilvl="8">
      <w:start w:val="1"/>
      <w:numFmt w:val="decimal"/>
      <w:isLgl/>
      <w:lvlText w:val="%1.%2.%3.%4.%5.%6.%7.%8.%9"/>
      <w:lvlJc w:val="left"/>
      <w:pPr>
        <w:ind w:left="-392" w:hanging="1440"/>
      </w:pPr>
      <w:rPr>
        <w:rFonts w:hint="default"/>
      </w:rPr>
    </w:lvl>
  </w:abstractNum>
  <w:abstractNum w:abstractNumId="10" w15:restartNumberingAfterBreak="0">
    <w:nsid w:val="7E1252BF"/>
    <w:multiLevelType w:val="multilevel"/>
    <w:tmpl w:val="DF0C57EE"/>
    <w:lvl w:ilvl="0">
      <w:start w:val="22"/>
      <w:numFmt w:val="decimal"/>
      <w:lvlText w:val="%1."/>
      <w:lvlJc w:val="left"/>
      <w:pPr>
        <w:ind w:left="360" w:hanging="360"/>
      </w:pPr>
      <w:rPr>
        <w:rFonts w:hint="default"/>
        <w:b w:val="0"/>
      </w:rPr>
    </w:lvl>
    <w:lvl w:ilvl="1">
      <w:start w:val="1"/>
      <w:numFmt w:val="decimal"/>
      <w:isLgl/>
      <w:lvlText w:val="%1.%2"/>
      <w:lvlJc w:val="left"/>
      <w:pPr>
        <w:ind w:left="90" w:hanging="360"/>
      </w:pPr>
      <w:rPr>
        <w:rFonts w:hint="default"/>
        <w:b w:val="0"/>
      </w:rPr>
    </w:lvl>
    <w:lvl w:ilvl="2">
      <w:start w:val="1"/>
      <w:numFmt w:val="decimal"/>
      <w:isLgl/>
      <w:lvlText w:val="%1.%2.%3"/>
      <w:lvlJc w:val="left"/>
      <w:pPr>
        <w:ind w:left="450" w:hanging="720"/>
      </w:pPr>
      <w:rPr>
        <w:rFonts w:hint="default"/>
      </w:rPr>
    </w:lvl>
    <w:lvl w:ilvl="3">
      <w:start w:val="1"/>
      <w:numFmt w:val="decimal"/>
      <w:isLgl/>
      <w:lvlText w:val="%1.%2.%3.%4"/>
      <w:lvlJc w:val="left"/>
      <w:pPr>
        <w:ind w:left="450" w:hanging="720"/>
      </w:pPr>
      <w:rPr>
        <w:rFonts w:hint="default"/>
      </w:rPr>
    </w:lvl>
    <w:lvl w:ilvl="4">
      <w:start w:val="1"/>
      <w:numFmt w:val="decimal"/>
      <w:isLgl/>
      <w:lvlText w:val="%1.%2.%3.%4.%5"/>
      <w:lvlJc w:val="left"/>
      <w:pPr>
        <w:ind w:left="810" w:hanging="1080"/>
      </w:pPr>
      <w:rPr>
        <w:rFonts w:hint="default"/>
      </w:rPr>
    </w:lvl>
    <w:lvl w:ilvl="5">
      <w:start w:val="1"/>
      <w:numFmt w:val="decimal"/>
      <w:isLgl/>
      <w:lvlText w:val="%1.%2.%3.%4.%5.%6"/>
      <w:lvlJc w:val="left"/>
      <w:pPr>
        <w:ind w:left="81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1530" w:hanging="1800"/>
      </w:pPr>
      <w:rPr>
        <w:rFonts w:hint="default"/>
      </w:rPr>
    </w:lvl>
  </w:abstractNum>
  <w:num w:numId="1">
    <w:abstractNumId w:val="2"/>
  </w:num>
  <w:num w:numId="2">
    <w:abstractNumId w:val="0"/>
  </w:num>
  <w:num w:numId="3">
    <w:abstractNumId w:val="10"/>
  </w:num>
  <w:num w:numId="4">
    <w:abstractNumId w:val="9"/>
  </w:num>
  <w:num w:numId="5">
    <w:abstractNumId w:val="5"/>
  </w:num>
  <w:num w:numId="6">
    <w:abstractNumId w:val="6"/>
  </w:num>
  <w:num w:numId="7">
    <w:abstractNumId w:val="8"/>
  </w:num>
  <w:num w:numId="8">
    <w:abstractNumId w:val="1"/>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AA"/>
    <w:rsid w:val="000027A1"/>
    <w:rsid w:val="00234CBF"/>
    <w:rsid w:val="003030CB"/>
    <w:rsid w:val="004B78EE"/>
    <w:rsid w:val="00534BF1"/>
    <w:rsid w:val="00877AD0"/>
    <w:rsid w:val="00936F2D"/>
    <w:rsid w:val="00A34114"/>
    <w:rsid w:val="00AB12CF"/>
    <w:rsid w:val="00C82AA7"/>
    <w:rsid w:val="00CE40F2"/>
    <w:rsid w:val="00D07E65"/>
    <w:rsid w:val="00D40694"/>
    <w:rsid w:val="00D80969"/>
    <w:rsid w:val="00DB1D9C"/>
    <w:rsid w:val="00DD16AA"/>
    <w:rsid w:val="00E414A8"/>
    <w:rsid w:val="00E670D5"/>
    <w:rsid w:val="00E8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086F"/>
  <w15:chartTrackingRefBased/>
  <w15:docId w15:val="{BCFF695F-4DF1-4787-B785-5DD87402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16AA"/>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DD16AA"/>
  </w:style>
  <w:style w:type="character" w:styleId="CommentReference">
    <w:name w:val="annotation reference"/>
    <w:basedOn w:val="DefaultParagraphFont"/>
    <w:uiPriority w:val="99"/>
    <w:semiHidden/>
    <w:unhideWhenUsed/>
    <w:rsid w:val="00DD16AA"/>
    <w:rPr>
      <w:sz w:val="16"/>
      <w:szCs w:val="16"/>
    </w:rPr>
  </w:style>
  <w:style w:type="paragraph" w:styleId="CommentText">
    <w:name w:val="annotation text"/>
    <w:basedOn w:val="Normal"/>
    <w:link w:val="CommentTextChar"/>
    <w:uiPriority w:val="99"/>
    <w:unhideWhenUsed/>
    <w:rsid w:val="00DD16AA"/>
    <w:pPr>
      <w:spacing w:after="200" w:line="240" w:lineRule="auto"/>
    </w:pPr>
    <w:rPr>
      <w:sz w:val="20"/>
      <w:szCs w:val="20"/>
    </w:rPr>
  </w:style>
  <w:style w:type="character" w:customStyle="1" w:styleId="CommentTextChar">
    <w:name w:val="Comment Text Char"/>
    <w:basedOn w:val="DefaultParagraphFont"/>
    <w:link w:val="CommentText"/>
    <w:uiPriority w:val="99"/>
    <w:rsid w:val="00DD16AA"/>
    <w:rPr>
      <w:sz w:val="20"/>
      <w:szCs w:val="20"/>
    </w:rPr>
  </w:style>
  <w:style w:type="paragraph" w:styleId="BodyText">
    <w:name w:val="Body Text"/>
    <w:basedOn w:val="Normal"/>
    <w:link w:val="BodyTextChar"/>
    <w:uiPriority w:val="99"/>
    <w:rsid w:val="00DD16AA"/>
    <w:pPr>
      <w:numPr>
        <w:numId w:val="4"/>
      </w:numPr>
      <w:spacing w:after="120" w:line="240" w:lineRule="auto"/>
      <w:jc w:val="both"/>
    </w:pPr>
    <w:rPr>
      <w:rFonts w:ascii="Calibri" w:eastAsia="Cambria" w:hAnsi="Calibri" w:cs="Times New Roman"/>
      <w:szCs w:val="24"/>
      <w:lang w:val="en-GB"/>
    </w:rPr>
  </w:style>
  <w:style w:type="character" w:customStyle="1" w:styleId="BodyTextChar">
    <w:name w:val="Body Text Char"/>
    <w:basedOn w:val="DefaultParagraphFont"/>
    <w:link w:val="BodyText"/>
    <w:uiPriority w:val="99"/>
    <w:rsid w:val="00DD16AA"/>
    <w:rPr>
      <w:rFonts w:ascii="Calibri" w:eastAsia="Cambria" w:hAnsi="Calibri" w:cs="Times New Roman"/>
      <w:szCs w:val="24"/>
      <w:lang w:val="en-GB"/>
    </w:rPr>
  </w:style>
  <w:style w:type="paragraph" w:styleId="BalloonText">
    <w:name w:val="Balloon Text"/>
    <w:basedOn w:val="Normal"/>
    <w:link w:val="BalloonTextChar"/>
    <w:uiPriority w:val="99"/>
    <w:semiHidden/>
    <w:unhideWhenUsed/>
    <w:rsid w:val="00DD1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6AA"/>
    <w:rPr>
      <w:rFonts w:ascii="Segoe UI" w:hAnsi="Segoe UI" w:cs="Segoe UI"/>
      <w:sz w:val="18"/>
      <w:szCs w:val="18"/>
    </w:rPr>
  </w:style>
  <w:style w:type="character" w:customStyle="1" w:styleId="A2">
    <w:name w:val="A2"/>
    <w:uiPriority w:val="99"/>
    <w:rsid w:val="00CE40F2"/>
    <w:rPr>
      <w:rFonts w:cs="Myriad Pro"/>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C74EB-AF7B-448C-A76F-153DA1AA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molhsa</dc:creator>
  <cp:keywords/>
  <dc:description/>
  <cp:lastModifiedBy>molhsa</cp:lastModifiedBy>
  <cp:revision>3</cp:revision>
  <dcterms:created xsi:type="dcterms:W3CDTF">2019-10-15T09:08:00Z</dcterms:created>
  <dcterms:modified xsi:type="dcterms:W3CDTF">2019-10-15T14:52:00Z</dcterms:modified>
</cp:coreProperties>
</file>