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C7" w:rsidRPr="00980540" w:rsidRDefault="009A6CCC" w:rsidP="00AF6D63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 w:rsidRPr="00980540">
        <w:rPr>
          <w:rFonts w:ascii="Sylfaen" w:hAnsi="Sylfaen" w:cs="Sylfaen"/>
          <w:b/>
          <w:color w:val="0070C0"/>
          <w:lang w:val="ka-GE"/>
        </w:rPr>
        <w:t>და</w:t>
      </w:r>
      <w:r w:rsidR="00EC46FD" w:rsidRPr="00980540">
        <w:rPr>
          <w:rFonts w:ascii="Sylfaen" w:hAnsi="Sylfaen" w:cs="Sylfaen"/>
          <w:b/>
          <w:color w:val="0070C0"/>
          <w:lang w:val="ka-GE"/>
        </w:rPr>
        <w:t xml:space="preserve">ვალების შინაარსი: </w:t>
      </w:r>
      <w:r w:rsidR="00114CF5" w:rsidRPr="00980540">
        <w:rPr>
          <w:rFonts w:ascii="Sylfaen" w:hAnsi="Sylfaen" w:cs="Sylfaen"/>
          <w:sz w:val="22"/>
          <w:szCs w:val="22"/>
          <w:lang w:val="ka-GE"/>
        </w:rPr>
        <w:t xml:space="preserve">სამინისტროს იურიდიული სამსახურის როლისა და ჩართულობის </w:t>
      </w:r>
      <w:r w:rsidR="00EC46FD" w:rsidRPr="00980540">
        <w:rPr>
          <w:rFonts w:ascii="Sylfaen" w:hAnsi="Sylfaen" w:cs="Sylfaen"/>
          <w:sz w:val="22"/>
          <w:szCs w:val="22"/>
          <w:lang w:val="ka-GE"/>
        </w:rPr>
        <w:t>შესაძლებლობების გაზრდა/გაძლიერება</w:t>
      </w:r>
      <w:r w:rsidR="00114CF5" w:rsidRPr="00980540">
        <w:rPr>
          <w:rFonts w:ascii="Sylfaen" w:hAnsi="Sylfaen" w:cs="Sylfaen"/>
          <w:sz w:val="22"/>
          <w:szCs w:val="22"/>
          <w:lang w:val="ka-GE"/>
        </w:rPr>
        <w:t xml:space="preserve"> სსიპ-ების </w:t>
      </w:r>
      <w:r w:rsidR="006F70CE" w:rsidRPr="00980540">
        <w:rPr>
          <w:rFonts w:ascii="Sylfaen" w:hAnsi="Sylfaen" w:cs="Sylfaen"/>
          <w:sz w:val="22"/>
          <w:szCs w:val="22"/>
          <w:lang w:val="ka-GE"/>
        </w:rPr>
        <w:t xml:space="preserve">იურიდიული ნაწილის </w:t>
      </w:r>
      <w:r w:rsidR="00114CF5" w:rsidRPr="00980540">
        <w:rPr>
          <w:rFonts w:ascii="Sylfaen" w:hAnsi="Sylfaen" w:cs="Sylfaen"/>
          <w:sz w:val="22"/>
          <w:szCs w:val="22"/>
          <w:lang w:val="ka-GE"/>
        </w:rPr>
        <w:t>ფუნქციონირების ეფექტურობის გასაზრდელად</w:t>
      </w:r>
    </w:p>
    <w:p w:rsidR="006F70CE" w:rsidRPr="00980540" w:rsidRDefault="00090E42" w:rsidP="00980540">
      <w:pPr>
        <w:pStyle w:val="NormalWeb"/>
        <w:jc w:val="both"/>
        <w:rPr>
          <w:rFonts w:ascii="Sylfaen" w:hAnsi="Sylfaen" w:cs="Sylfaen"/>
          <w:sz w:val="22"/>
          <w:szCs w:val="22"/>
          <w:lang w:val="ka-GE"/>
        </w:rPr>
      </w:pPr>
      <w:r w:rsidRPr="00980540">
        <w:rPr>
          <w:rFonts w:ascii="Sylfaen" w:hAnsi="Sylfaen" w:cs="Sylfaen"/>
          <w:sz w:val="22"/>
          <w:szCs w:val="22"/>
          <w:lang w:val="ka-GE"/>
        </w:rPr>
        <w:t>შესაბამისად, განხორციელდეს</w:t>
      </w:r>
      <w:r w:rsidRPr="00980540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="00E10DDE" w:rsidRPr="00980540">
        <w:rPr>
          <w:rFonts w:ascii="Sylfaen" w:hAnsi="Sylfaen" w:cs="Sylfaen"/>
          <w:sz w:val="22"/>
          <w:szCs w:val="22"/>
          <w:lang w:val="ka-GE"/>
        </w:rPr>
        <w:t xml:space="preserve">სსიპ-ების იურიდიული სამსახურების ფუნქციონირებისას </w:t>
      </w:r>
      <w:r w:rsidR="002F57AF" w:rsidRPr="00980540">
        <w:rPr>
          <w:rFonts w:ascii="Sylfaen" w:hAnsi="Sylfaen" w:cs="Sylfaen"/>
          <w:sz w:val="22"/>
          <w:szCs w:val="22"/>
          <w:lang w:val="ka-GE"/>
        </w:rPr>
        <w:t xml:space="preserve">არსებული </w:t>
      </w:r>
      <w:r w:rsidR="00E10DDE" w:rsidRPr="00980540">
        <w:rPr>
          <w:rFonts w:ascii="Sylfaen" w:hAnsi="Sylfaen" w:cs="Sylfaen"/>
          <w:sz w:val="22"/>
          <w:szCs w:val="22"/>
          <w:lang w:val="ka-GE"/>
        </w:rPr>
        <w:t xml:space="preserve">საჭიროებების </w:t>
      </w:r>
      <w:r w:rsidRPr="00980540">
        <w:rPr>
          <w:rFonts w:ascii="Sylfaen" w:hAnsi="Sylfaen" w:cs="Sylfaen"/>
          <w:sz w:val="22"/>
          <w:szCs w:val="22"/>
          <w:lang w:val="ka-GE"/>
        </w:rPr>
        <w:t>გამოვლენა</w:t>
      </w:r>
      <w:r w:rsidR="002F57AF" w:rsidRPr="00980540">
        <w:rPr>
          <w:rFonts w:ascii="Sylfaen" w:hAnsi="Sylfaen" w:cs="Sylfaen"/>
          <w:sz w:val="22"/>
          <w:szCs w:val="22"/>
          <w:lang w:val="ka-GE"/>
        </w:rPr>
        <w:t xml:space="preserve"> და მათი დაძლევის გზები (მათ შორის გარე რესურსების დახმარების საჭიროების შეფასება) </w:t>
      </w:r>
    </w:p>
    <w:p w:rsidR="002F57AF" w:rsidRDefault="00B708E9" w:rsidP="00980540">
      <w:pPr>
        <w:pStyle w:val="NormalWeb"/>
        <w:jc w:val="both"/>
        <w:rPr>
          <w:rFonts w:ascii="Sylfaen" w:hAnsi="Sylfaen" w:cs="Sylfaen"/>
          <w:lang w:val="ka-GE"/>
        </w:rPr>
      </w:pPr>
      <w:r w:rsidRPr="00980540">
        <w:rPr>
          <w:rFonts w:ascii="Sylfaen" w:hAnsi="Sylfaen" w:cs="Sylfaen"/>
          <w:b/>
          <w:color w:val="0070C0"/>
          <w:lang w:val="ka-GE"/>
        </w:rPr>
        <w:t>სიტუაციური ანალიზი:</w:t>
      </w:r>
      <w:r w:rsidRPr="00980540">
        <w:rPr>
          <w:rFonts w:ascii="Sylfaen" w:hAnsi="Sylfaen" w:cs="Sylfaen"/>
          <w:color w:val="0070C0"/>
          <w:lang w:val="ka-GE"/>
        </w:rPr>
        <w:t xml:space="preserve"> </w:t>
      </w:r>
      <w:r w:rsidRPr="00980540">
        <w:rPr>
          <w:rFonts w:ascii="Sylfaen" w:hAnsi="Sylfaen" w:cs="Sylfaen"/>
          <w:sz w:val="22"/>
          <w:szCs w:val="22"/>
          <w:lang w:val="ka-GE"/>
        </w:rPr>
        <w:t xml:space="preserve">სამინისტროსა და სსიპ-ების ფუნქციონირების დაყოფის </w:t>
      </w:r>
      <w:r w:rsidR="00090E42" w:rsidRPr="00980540">
        <w:rPr>
          <w:rFonts w:ascii="Sylfaen" w:hAnsi="Sylfaen" w:cs="Sylfaen"/>
          <w:sz w:val="22"/>
          <w:szCs w:val="22"/>
          <w:lang w:val="ka-GE"/>
        </w:rPr>
        <w:t xml:space="preserve">პრინციპის </w:t>
      </w:r>
      <w:r w:rsidRPr="00980540">
        <w:rPr>
          <w:rFonts w:ascii="Sylfaen" w:hAnsi="Sylfaen" w:cs="Sylfaen"/>
          <w:sz w:val="22"/>
          <w:szCs w:val="22"/>
          <w:lang w:val="ka-GE"/>
        </w:rPr>
        <w:t>გათვალისწინებით, სამინისტრო უზრ</w:t>
      </w:r>
      <w:r w:rsidR="00090E42" w:rsidRPr="00980540">
        <w:rPr>
          <w:rFonts w:ascii="Sylfaen" w:hAnsi="Sylfaen" w:cs="Sylfaen"/>
          <w:sz w:val="22"/>
          <w:szCs w:val="22"/>
          <w:lang w:val="ka-GE"/>
        </w:rPr>
        <w:t>უ</w:t>
      </w:r>
      <w:r w:rsidRPr="00980540">
        <w:rPr>
          <w:rFonts w:ascii="Sylfaen" w:hAnsi="Sylfaen" w:cs="Sylfaen"/>
          <w:sz w:val="22"/>
          <w:szCs w:val="22"/>
          <w:lang w:val="ka-GE"/>
        </w:rPr>
        <w:t xml:space="preserve">ნველყოფს პოლიტიკის </w:t>
      </w:r>
      <w:r w:rsidR="00090E42" w:rsidRPr="00980540">
        <w:rPr>
          <w:rFonts w:ascii="Sylfaen" w:hAnsi="Sylfaen" w:cs="Sylfaen"/>
          <w:sz w:val="22"/>
          <w:szCs w:val="22"/>
          <w:lang w:val="ka-GE"/>
        </w:rPr>
        <w:t>შემუშავებას</w:t>
      </w:r>
      <w:r w:rsidRPr="00980540">
        <w:rPr>
          <w:rFonts w:ascii="Sylfaen" w:hAnsi="Sylfaen" w:cs="Sylfaen"/>
          <w:sz w:val="22"/>
          <w:szCs w:val="22"/>
          <w:lang w:val="ka-GE"/>
        </w:rPr>
        <w:t>, ხოლო სსიპ-ები უზრ</w:t>
      </w:r>
      <w:r w:rsidR="00090E42" w:rsidRPr="00980540">
        <w:rPr>
          <w:rFonts w:ascii="Sylfaen" w:hAnsi="Sylfaen" w:cs="Sylfaen"/>
          <w:sz w:val="22"/>
          <w:szCs w:val="22"/>
          <w:lang w:val="ka-GE"/>
        </w:rPr>
        <w:t>უ</w:t>
      </w:r>
      <w:r w:rsidRPr="00980540">
        <w:rPr>
          <w:rFonts w:ascii="Sylfaen" w:hAnsi="Sylfaen" w:cs="Sylfaen"/>
          <w:sz w:val="22"/>
          <w:szCs w:val="22"/>
          <w:lang w:val="ka-GE"/>
        </w:rPr>
        <w:t xml:space="preserve">ნველყოფენ </w:t>
      </w:r>
      <w:r w:rsidR="00090E42" w:rsidRPr="00980540">
        <w:rPr>
          <w:rFonts w:ascii="Sylfaen" w:hAnsi="Sylfaen" w:cs="Sylfaen"/>
          <w:sz w:val="22"/>
          <w:szCs w:val="22"/>
          <w:lang w:val="ka-GE"/>
        </w:rPr>
        <w:t xml:space="preserve">შემუშავებული </w:t>
      </w:r>
      <w:r w:rsidRPr="00980540">
        <w:rPr>
          <w:rFonts w:ascii="Sylfaen" w:hAnsi="Sylfaen" w:cs="Sylfaen"/>
          <w:sz w:val="22"/>
          <w:szCs w:val="22"/>
          <w:lang w:val="ka-GE"/>
        </w:rPr>
        <w:t>პოლიტიკის განხორციელებას.</w:t>
      </w:r>
      <w:r>
        <w:rPr>
          <w:rFonts w:ascii="Sylfaen" w:hAnsi="Sylfaen" w:cs="Sylfaen"/>
          <w:lang w:val="ka-GE"/>
        </w:rPr>
        <w:t xml:space="preserve"> </w:t>
      </w:r>
    </w:p>
    <w:p w:rsidR="001D6E76" w:rsidRDefault="00075D8C" w:rsidP="006E4A7F">
      <w:pPr>
        <w:pStyle w:val="NormalWeb"/>
        <w:spacing w:before="0" w:beforeAutospacing="0" w:after="0" w:afterAutospacing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განხორციელდა ყველა სსიპ-ის იურიდიული სამსახურებთან შეხვედრა, რომლის შედეგადაც გამოიკვეთა შემდეგი სურათი: </w:t>
      </w:r>
    </w:p>
    <w:p w:rsidR="006E4A7F" w:rsidRDefault="006E4A7F" w:rsidP="006E4A7F">
      <w:pPr>
        <w:pStyle w:val="NormalWeb"/>
        <w:spacing w:before="0" w:beforeAutospacing="0" w:after="0" w:afterAutospacing="0"/>
        <w:jc w:val="both"/>
        <w:rPr>
          <w:rFonts w:ascii="Sylfaen" w:hAnsi="Sylfaen" w:cs="Sylfaen"/>
          <w:lang w:val="ka-GE"/>
        </w:rPr>
      </w:pPr>
    </w:p>
    <w:tbl>
      <w:tblPr>
        <w:tblW w:w="985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062"/>
        <w:gridCol w:w="1134"/>
        <w:gridCol w:w="992"/>
        <w:gridCol w:w="733"/>
        <w:gridCol w:w="1110"/>
        <w:gridCol w:w="992"/>
        <w:gridCol w:w="997"/>
      </w:tblGrid>
      <w:tr w:rsidR="002C46A9" w:rsidRPr="002C46A9" w:rsidTr="00F47EB8">
        <w:trPr>
          <w:trHeight w:val="885"/>
        </w:trPr>
        <w:tc>
          <w:tcPr>
            <w:tcW w:w="985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:rsidR="002C46A9" w:rsidRPr="008642B8" w:rsidRDefault="008642B8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ძირითად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გამოწვევები</w:t>
            </w:r>
            <w:proofErr w:type="spellEnd"/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 xml:space="preserve"> </w:t>
            </w:r>
          </w:p>
        </w:tc>
      </w:tr>
      <w:tr w:rsidR="002C46A9" w:rsidRPr="002C46A9" w:rsidTr="00F47EB8">
        <w:trPr>
          <w:trHeight w:val="21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პრობლემის</w:t>
            </w:r>
            <w:proofErr w:type="spellEnd"/>
            <w:r w:rsidRPr="002C46A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შინაარსი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სოცმომსახურების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სააგენტო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რეგულირების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სააგენტო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წამლის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სააგენტო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NCDC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სასწრაფო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ტრეფიკინგი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საარსებო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წყაროები</w:t>
            </w:r>
            <w:proofErr w:type="spellEnd"/>
          </w:p>
        </w:tc>
      </w:tr>
      <w:tr w:rsidR="002C46A9" w:rsidRPr="009E28E2" w:rsidTr="00F47EB8">
        <w:trPr>
          <w:trHeight w:val="18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5C6E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მარეგულირებელი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დოკუმენტები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რაც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იწვევს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განმახორციელებლისა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მიმწოდებლის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მხრიდან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დავის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წარმოშობას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2C46A9" w:rsidRPr="009E28E2" w:rsidTr="00F47EB8">
        <w:trPr>
          <w:trHeight w:val="12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ადექვატური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რაოდენობრივი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ან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კვალიფიციური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რესურსის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ადამიანური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ან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მატერიალურ</w:t>
            </w: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-</w:t>
            </w:r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ტექნიკური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ბაზის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ნაკლებობა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2C46A9" w:rsidRPr="009E28E2" w:rsidTr="00F47EB8">
        <w:trPr>
          <w:trHeight w:val="10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A625CF" w:rsidRDefault="002C46A9" w:rsidP="00A625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პროცედურებისა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გადაწყვეტილების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მიღების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პროცესის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625CF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სირთულე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2C46A9" w:rsidRPr="009E28E2" w:rsidTr="00F47EB8">
        <w:trPr>
          <w:trHeight w:val="18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გარანტიების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ნაკლებობა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მაღალი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პასუხისმგებლობა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დაბალი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შემოსავლები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დაუცველობის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შიში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სხვა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სოციალური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გარანტიების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C46A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არქონა</w:t>
            </w:r>
            <w:proofErr w:type="spellEnd"/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46A9" w:rsidRPr="002C46A9" w:rsidRDefault="002C46A9" w:rsidP="002C4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C46A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:rsidR="002C46A9" w:rsidRDefault="002C46A9" w:rsidP="005A3159">
      <w:pPr>
        <w:pStyle w:val="NormalWeb"/>
        <w:rPr>
          <w:rFonts w:ascii="Sylfaen" w:hAnsi="Sylfaen" w:cs="Sylfaen"/>
          <w:b/>
          <w:sz w:val="18"/>
          <w:szCs w:val="18"/>
          <w:lang w:val="ka-GE"/>
        </w:rPr>
      </w:pPr>
    </w:p>
    <w:p w:rsidR="001E01A2" w:rsidRPr="00FB66BD" w:rsidRDefault="009E28E2" w:rsidP="00FB66BD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rPr>
          <w:rFonts w:ascii="Sylfaen" w:hAnsi="Sylfaen" w:cs="Sylfaen"/>
          <w:b/>
          <w:color w:val="0070C0"/>
          <w:sz w:val="18"/>
          <w:szCs w:val="18"/>
          <w:lang w:val="ka-GE"/>
        </w:rPr>
      </w:pPr>
      <w:r w:rsidRPr="00FB66BD">
        <w:rPr>
          <w:rFonts w:ascii="Sylfaen" w:hAnsi="Sylfaen" w:cs="Sylfaen"/>
          <w:b/>
          <w:color w:val="0070C0"/>
          <w:sz w:val="18"/>
          <w:szCs w:val="18"/>
          <w:lang w:val="ka-GE"/>
        </w:rPr>
        <w:t xml:space="preserve">შენიშვნა: </w:t>
      </w:r>
    </w:p>
    <w:p w:rsidR="001E01A2" w:rsidRDefault="001E01A2" w:rsidP="00BF5D99">
      <w:pPr>
        <w:pStyle w:val="NormalWeb"/>
        <w:spacing w:before="0" w:beforeAutospacing="0" w:after="0" w:afterAutospacing="0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ქულათა შეფასების სისტემა განმარტებულია შემდეგნაირად:</w:t>
      </w:r>
    </w:p>
    <w:p w:rsidR="009E28E2" w:rsidRPr="00BF5D99" w:rsidRDefault="009E28E2" w:rsidP="00BF5D99">
      <w:pPr>
        <w:pStyle w:val="NormalWeb"/>
        <w:spacing w:before="0" w:beforeAutospacing="0" w:after="0" w:afterAutospacing="0"/>
        <w:rPr>
          <w:rFonts w:ascii="Sylfaen" w:hAnsi="Sylfaen" w:cs="Sylfaen"/>
          <w:sz w:val="18"/>
          <w:szCs w:val="18"/>
          <w:lang w:val="ka-GE"/>
        </w:rPr>
      </w:pPr>
      <w:r w:rsidRPr="00BF5D99">
        <w:rPr>
          <w:rFonts w:ascii="Sylfaen" w:hAnsi="Sylfaen" w:cs="Sylfaen"/>
          <w:b/>
          <w:sz w:val="18"/>
          <w:szCs w:val="18"/>
          <w:lang w:val="ka-GE"/>
        </w:rPr>
        <w:t>0 -</w:t>
      </w:r>
      <w:r w:rsidRPr="00BF5D9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1E01A2" w:rsidRPr="00BF5D99">
        <w:rPr>
          <w:rFonts w:ascii="Sylfaen" w:hAnsi="Sylfaen" w:cs="Sylfaen"/>
          <w:sz w:val="18"/>
          <w:szCs w:val="18"/>
          <w:lang w:val="ka-GE"/>
        </w:rPr>
        <w:t>არ აწუხებს ეს პრობლემა, ან იმდენად უმნიშვნელოა</w:t>
      </w:r>
      <w:r w:rsidR="00E5302A">
        <w:rPr>
          <w:rFonts w:ascii="Sylfaen" w:hAnsi="Sylfaen" w:cs="Sylfaen"/>
          <w:sz w:val="18"/>
          <w:szCs w:val="18"/>
          <w:lang w:val="ka-GE"/>
        </w:rPr>
        <w:t>,</w:t>
      </w:r>
      <w:r w:rsidR="001E01A2" w:rsidRPr="00BF5D99">
        <w:rPr>
          <w:rFonts w:ascii="Sylfaen" w:hAnsi="Sylfaen" w:cs="Sylfaen"/>
          <w:sz w:val="18"/>
          <w:szCs w:val="18"/>
          <w:lang w:val="ka-GE"/>
        </w:rPr>
        <w:t xml:space="preserve"> რომ მისის არსებობა არ ახდენს გავლენას საერთო შედეგზე</w:t>
      </w:r>
      <w:r w:rsidR="00E5302A">
        <w:rPr>
          <w:rFonts w:ascii="Sylfaen" w:hAnsi="Sylfaen" w:cs="Sylfaen"/>
          <w:sz w:val="18"/>
          <w:szCs w:val="18"/>
          <w:lang w:val="ka-GE"/>
        </w:rPr>
        <w:t>;</w:t>
      </w:r>
    </w:p>
    <w:p w:rsidR="001E01A2" w:rsidRPr="00BF5D99" w:rsidRDefault="001E01A2" w:rsidP="00BF5D99">
      <w:pPr>
        <w:pStyle w:val="NormalWeb"/>
        <w:spacing w:before="0" w:beforeAutospacing="0" w:after="0" w:afterAutospacing="0"/>
        <w:rPr>
          <w:rFonts w:ascii="Sylfaen" w:hAnsi="Sylfaen" w:cs="Sylfaen"/>
          <w:sz w:val="18"/>
          <w:szCs w:val="18"/>
          <w:lang w:val="ka-GE"/>
        </w:rPr>
      </w:pPr>
      <w:r w:rsidRPr="00BF5D99">
        <w:rPr>
          <w:rFonts w:ascii="Sylfaen" w:hAnsi="Sylfaen" w:cs="Sylfaen"/>
          <w:b/>
          <w:sz w:val="18"/>
          <w:szCs w:val="18"/>
          <w:lang w:val="ka-GE"/>
        </w:rPr>
        <w:t>1 -</w:t>
      </w:r>
      <w:r w:rsidRPr="00BF5D9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401611" w:rsidRPr="00BF5D99">
        <w:rPr>
          <w:rFonts w:ascii="Sylfaen" w:hAnsi="Sylfaen" w:cs="Sylfaen"/>
          <w:sz w:val="18"/>
          <w:szCs w:val="18"/>
          <w:lang w:val="ka-GE"/>
        </w:rPr>
        <w:t>მეტ-ნაკლებად არსე</w:t>
      </w:r>
      <w:r w:rsidR="00E5302A">
        <w:rPr>
          <w:rFonts w:ascii="Sylfaen" w:hAnsi="Sylfaen" w:cs="Sylfaen"/>
          <w:sz w:val="18"/>
          <w:szCs w:val="18"/>
          <w:lang w:val="ka-GE"/>
        </w:rPr>
        <w:t>ბობს პრობლემა, რომლის აღმოფხვრა</w:t>
      </w:r>
      <w:r w:rsidR="00401611" w:rsidRPr="00BF5D99">
        <w:rPr>
          <w:rFonts w:ascii="Sylfaen" w:hAnsi="Sylfaen" w:cs="Sylfaen"/>
          <w:sz w:val="18"/>
          <w:szCs w:val="18"/>
          <w:lang w:val="ka-GE"/>
        </w:rPr>
        <w:t xml:space="preserve"> მცირედად გააუმჯოებესებს საქმიანობის ეფექტურობას</w:t>
      </w:r>
      <w:r w:rsidR="00E5302A">
        <w:rPr>
          <w:rFonts w:ascii="Sylfaen" w:hAnsi="Sylfaen" w:cs="Sylfaen"/>
          <w:sz w:val="18"/>
          <w:szCs w:val="18"/>
          <w:lang w:val="ka-GE"/>
        </w:rPr>
        <w:t>;</w:t>
      </w:r>
    </w:p>
    <w:p w:rsidR="00401611" w:rsidRPr="00BF5D99" w:rsidRDefault="00401611" w:rsidP="00BF5D99">
      <w:pPr>
        <w:pStyle w:val="NormalWeb"/>
        <w:spacing w:before="0" w:beforeAutospacing="0" w:after="0" w:afterAutospacing="0"/>
        <w:rPr>
          <w:rFonts w:ascii="Sylfaen" w:hAnsi="Sylfaen" w:cs="Sylfaen"/>
          <w:sz w:val="18"/>
          <w:szCs w:val="18"/>
          <w:lang w:val="ka-GE"/>
        </w:rPr>
      </w:pPr>
      <w:r w:rsidRPr="00BF5D99">
        <w:rPr>
          <w:rFonts w:ascii="Sylfaen" w:hAnsi="Sylfaen" w:cs="Sylfaen"/>
          <w:b/>
          <w:sz w:val="18"/>
          <w:szCs w:val="18"/>
          <w:lang w:val="ka-GE"/>
        </w:rPr>
        <w:t>2 -</w:t>
      </w:r>
      <w:r w:rsidRPr="00BF5D9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264AB5" w:rsidRPr="00BF5D99">
        <w:rPr>
          <w:rFonts w:ascii="Sylfaen" w:hAnsi="Sylfaen" w:cs="Sylfaen"/>
          <w:sz w:val="18"/>
          <w:szCs w:val="18"/>
          <w:lang w:val="ka-GE"/>
        </w:rPr>
        <w:t>პრობლემა არის მა</w:t>
      </w:r>
      <w:r w:rsidR="00E5302A">
        <w:rPr>
          <w:rFonts w:ascii="Sylfaen" w:hAnsi="Sylfaen" w:cs="Sylfaen"/>
          <w:sz w:val="18"/>
          <w:szCs w:val="18"/>
          <w:lang w:val="ka-GE"/>
        </w:rPr>
        <w:t>ს</w:t>
      </w:r>
      <w:r w:rsidR="00264AB5" w:rsidRPr="00BF5D99">
        <w:rPr>
          <w:rFonts w:ascii="Sylfaen" w:hAnsi="Sylfaen" w:cs="Sylfaen"/>
          <w:sz w:val="18"/>
          <w:szCs w:val="18"/>
          <w:lang w:val="ka-GE"/>
        </w:rPr>
        <w:t>შტაბური, რომლის შემცირება ან აღმოფხვრა მნიშვნელოვანწილად გააუმჯობესებს საქმიანობ</w:t>
      </w:r>
      <w:r w:rsidR="00E5302A">
        <w:rPr>
          <w:rFonts w:ascii="Sylfaen" w:hAnsi="Sylfaen" w:cs="Sylfaen"/>
          <w:sz w:val="18"/>
          <w:szCs w:val="18"/>
          <w:lang w:val="ka-GE"/>
        </w:rPr>
        <w:t>ის ეფექტურობას</w:t>
      </w:r>
      <w:r w:rsidR="00264AB5" w:rsidRPr="00BF5D99">
        <w:rPr>
          <w:rFonts w:ascii="Sylfaen" w:hAnsi="Sylfaen" w:cs="Sylfaen"/>
          <w:sz w:val="18"/>
          <w:szCs w:val="18"/>
          <w:lang w:val="ka-GE"/>
        </w:rPr>
        <w:t xml:space="preserve">. </w:t>
      </w:r>
    </w:p>
    <w:p w:rsidR="00264AB5" w:rsidRDefault="00264AB5" w:rsidP="00BF5D99">
      <w:pPr>
        <w:pStyle w:val="NormalWeb"/>
        <w:spacing w:before="0" w:beforeAutospacing="0" w:after="0" w:afterAutospacing="0"/>
        <w:rPr>
          <w:rFonts w:ascii="Sylfaen" w:hAnsi="Sylfaen" w:cs="Sylfaen"/>
          <w:b/>
          <w:sz w:val="18"/>
          <w:szCs w:val="18"/>
          <w:lang w:val="ka-GE"/>
        </w:rPr>
      </w:pPr>
    </w:p>
    <w:p w:rsidR="00264AB5" w:rsidRPr="00FB66BD" w:rsidRDefault="00264AB5" w:rsidP="00FB66BD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rPr>
          <w:rFonts w:ascii="Sylfaen" w:hAnsi="Sylfaen" w:cs="Sylfaen"/>
          <w:b/>
          <w:color w:val="0070C0"/>
          <w:sz w:val="18"/>
          <w:szCs w:val="18"/>
          <w:lang w:val="ka-GE"/>
        </w:rPr>
      </w:pPr>
      <w:r w:rsidRPr="00FB66BD">
        <w:rPr>
          <w:rFonts w:ascii="Sylfaen" w:hAnsi="Sylfaen" w:cs="Sylfaen"/>
          <w:b/>
          <w:color w:val="0070C0"/>
          <w:sz w:val="18"/>
          <w:szCs w:val="18"/>
          <w:lang w:val="ka-GE"/>
        </w:rPr>
        <w:t>განმარტებები</w:t>
      </w:r>
      <w:r w:rsidR="00FB66BD" w:rsidRPr="00FB66BD">
        <w:rPr>
          <w:rFonts w:ascii="Sylfaen" w:hAnsi="Sylfaen" w:cs="Sylfaen"/>
          <w:b/>
          <w:color w:val="0070C0"/>
          <w:sz w:val="18"/>
          <w:szCs w:val="18"/>
          <w:lang w:val="ka-GE"/>
        </w:rPr>
        <w:t>/შინაარსი</w:t>
      </w:r>
      <w:r w:rsidRPr="00FB66BD">
        <w:rPr>
          <w:rFonts w:ascii="Sylfaen" w:hAnsi="Sylfaen" w:cs="Sylfaen"/>
          <w:b/>
          <w:color w:val="0070C0"/>
          <w:sz w:val="18"/>
          <w:szCs w:val="18"/>
          <w:lang w:val="ka-GE"/>
        </w:rPr>
        <w:t>:</w:t>
      </w:r>
    </w:p>
    <w:p w:rsidR="002C46A9" w:rsidRPr="00FB66BD" w:rsidRDefault="00FB66BD" w:rsidP="00BF5D99">
      <w:pPr>
        <w:pStyle w:val="NormalWeb"/>
        <w:spacing w:before="0" w:beforeAutospacing="0" w:after="0" w:afterAutospacing="0"/>
        <w:rPr>
          <w:rFonts w:ascii="Sylfaen" w:hAnsi="Sylfaen" w:cs="Sylfaen"/>
          <w:lang w:val="ka-GE"/>
        </w:rPr>
      </w:pPr>
      <w:r w:rsidRPr="0045534C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 xml:space="preserve">1.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მარეგულირებელი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დოკუმენტები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,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რაც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იწვევს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განმახორციელებლისა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და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მიმწოდებლის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მხრიდან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დავის</w:t>
      </w:r>
      <w:proofErr w:type="spellEnd"/>
      <w:r w:rsidR="00264AB5" w:rsidRPr="002C46A9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proofErr w:type="spellStart"/>
      <w:r w:rsidR="00264AB5" w:rsidRPr="002C46A9">
        <w:rPr>
          <w:rFonts w:ascii="Sylfaen" w:hAnsi="Sylfaen" w:cs="Sylfaen"/>
          <w:b/>
          <w:bCs/>
          <w:color w:val="000000"/>
          <w:sz w:val="18"/>
          <w:szCs w:val="18"/>
        </w:rPr>
        <w:t>წარმოშობას</w:t>
      </w:r>
      <w:proofErr w:type="spellEnd"/>
      <w:r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- </w:t>
      </w:r>
      <w:r w:rsidR="005A4358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ნორმა არაერთგვაროვანია, რომელიც იძლევა სხვადასხვა პირის მხრიდან სხვადასხვაგვარი ინტერპრეტირების საშუალებას; </w:t>
      </w:r>
      <w:r w:rsidR="00A5239D">
        <w:rPr>
          <w:rFonts w:ascii="Sylfaen" w:hAnsi="Sylfaen" w:cs="Sylfaen"/>
          <w:bCs/>
          <w:color w:val="000000"/>
          <w:sz w:val="18"/>
          <w:szCs w:val="18"/>
          <w:lang w:val="ka-GE"/>
        </w:rPr>
        <w:t>ნორმა არის მოძველებული, რომ</w:t>
      </w:r>
      <w:r w:rsidR="005C6E48">
        <w:rPr>
          <w:rFonts w:ascii="Sylfaen" w:hAnsi="Sylfaen" w:cs="Sylfaen"/>
          <w:bCs/>
          <w:color w:val="000000"/>
          <w:sz w:val="18"/>
          <w:szCs w:val="18"/>
          <w:lang w:val="ka-GE"/>
        </w:rPr>
        <w:t>ე</w:t>
      </w:r>
      <w:r w:rsidR="00A5239D">
        <w:rPr>
          <w:rFonts w:ascii="Sylfaen" w:hAnsi="Sylfaen" w:cs="Sylfaen"/>
          <w:bCs/>
          <w:color w:val="000000"/>
          <w:sz w:val="18"/>
          <w:szCs w:val="18"/>
          <w:lang w:val="ka-GE"/>
        </w:rPr>
        <w:t>ლი</w:t>
      </w:r>
      <w:r w:rsidR="005C6E48">
        <w:rPr>
          <w:rFonts w:ascii="Sylfaen" w:hAnsi="Sylfaen" w:cs="Sylfaen"/>
          <w:bCs/>
          <w:color w:val="000000"/>
          <w:sz w:val="18"/>
          <w:szCs w:val="18"/>
          <w:lang w:val="ka-GE"/>
        </w:rPr>
        <w:t>ც ვერ პასუხობს არსებულ გამოწვევებს</w:t>
      </w:r>
      <w:r w:rsidR="002A7839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(</w:t>
      </w:r>
      <w:r w:rsidR="0036665C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არსებობს </w:t>
      </w:r>
      <w:r w:rsidR="002A7839">
        <w:rPr>
          <w:rFonts w:ascii="Sylfaen" w:hAnsi="Sylfaen" w:cs="Sylfaen"/>
          <w:bCs/>
          <w:color w:val="000000"/>
          <w:sz w:val="18"/>
          <w:szCs w:val="18"/>
          <w:lang w:val="ka-GE"/>
        </w:rPr>
        <w:t>საკანონმდელო</w:t>
      </w:r>
      <w:r w:rsidR="00105ED2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ბარიერი ან </w:t>
      </w:r>
      <w:r w:rsidR="0036665C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არარსებობს </w:t>
      </w:r>
      <w:r w:rsidR="00105ED2">
        <w:rPr>
          <w:rFonts w:ascii="Sylfaen" w:hAnsi="Sylfaen" w:cs="Sylfaen"/>
          <w:bCs/>
          <w:color w:val="000000"/>
          <w:sz w:val="18"/>
          <w:szCs w:val="18"/>
          <w:lang w:val="ka-GE"/>
        </w:rPr>
        <w:t>პოლიტიკური ნება</w:t>
      </w:r>
      <w:r w:rsidR="0036665C">
        <w:rPr>
          <w:rFonts w:ascii="Sylfaen" w:hAnsi="Sylfaen" w:cs="Sylfaen"/>
          <w:bCs/>
          <w:color w:val="000000"/>
          <w:sz w:val="18"/>
          <w:szCs w:val="18"/>
          <w:lang w:val="ka-GE"/>
        </w:rPr>
        <w:t>;</w:t>
      </w:r>
      <w:r w:rsidR="002A7839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ვერ ხერხდება შეცვლა ალტერნატიული ნორმების გარეშე, რომლის შექმნა</w:t>
      </w:r>
      <w:r w:rsidR="0036665C">
        <w:rPr>
          <w:rFonts w:ascii="Sylfaen" w:hAnsi="Sylfaen" w:cs="Sylfaen"/>
          <w:bCs/>
          <w:color w:val="000000"/>
          <w:sz w:val="18"/>
          <w:szCs w:val="18"/>
          <w:lang w:val="ka-GE"/>
        </w:rPr>
        <w:t>ს</w:t>
      </w:r>
      <w:r w:rsidR="002A7839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სჭირდება კვალიფიკაცია, დრო და რესურსი</w:t>
      </w:r>
      <w:r w:rsidR="00775429">
        <w:rPr>
          <w:rFonts w:ascii="Sylfaen" w:hAnsi="Sylfaen" w:cs="Sylfaen"/>
          <w:bCs/>
          <w:color w:val="000000"/>
          <w:sz w:val="18"/>
          <w:szCs w:val="18"/>
          <w:lang w:val="ka-GE"/>
        </w:rPr>
        <w:t>)</w:t>
      </w:r>
      <w:r w:rsidR="005C6E48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</w:t>
      </w:r>
      <w:r w:rsidR="00A5239D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</w:t>
      </w:r>
    </w:p>
    <w:p w:rsidR="00FB66BD" w:rsidRPr="00AC3E47" w:rsidRDefault="0045534C" w:rsidP="00BF5D99">
      <w:pPr>
        <w:pStyle w:val="NormalWeb"/>
        <w:spacing w:before="0" w:beforeAutospacing="0" w:after="0" w:afterAutospacing="0"/>
        <w:rPr>
          <w:rFonts w:ascii="Sylfaen" w:hAnsi="Sylfaen" w:cs="Sylfaen"/>
          <w:bCs/>
          <w:color w:val="000000"/>
          <w:sz w:val="18"/>
          <w:szCs w:val="18"/>
          <w:lang w:val="ka-GE"/>
        </w:rPr>
      </w:pPr>
      <w:r w:rsidRPr="0045534C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 xml:space="preserve">2.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ადექვატური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(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რაოდენობრივი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ან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კვალიფიციური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)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რესურსის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(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ადამიანური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ან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მატერი</w:t>
      </w:r>
      <w:r w:rsidRPr="0045534C">
        <w:rPr>
          <w:rFonts w:ascii="Sylfaen" w:hAnsi="Sylfaen" w:cs="Sylfaen"/>
          <w:b/>
          <w:bCs/>
          <w:color w:val="000000"/>
          <w:sz w:val="18"/>
          <w:szCs w:val="18"/>
        </w:rPr>
        <w:t>ალურ-ტექნიკური</w:t>
      </w:r>
      <w:proofErr w:type="spellEnd"/>
      <w:r w:rsidRPr="0045534C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Pr="0045534C">
        <w:rPr>
          <w:rFonts w:ascii="Sylfaen" w:hAnsi="Sylfaen" w:cs="Sylfaen"/>
          <w:b/>
          <w:bCs/>
          <w:color w:val="000000"/>
          <w:sz w:val="18"/>
          <w:szCs w:val="18"/>
        </w:rPr>
        <w:t>ბაზის</w:t>
      </w:r>
      <w:proofErr w:type="spellEnd"/>
      <w:r w:rsidRPr="0045534C">
        <w:rPr>
          <w:rFonts w:ascii="Sylfaen" w:hAnsi="Sylfaen" w:cs="Sylfaen"/>
          <w:b/>
          <w:bCs/>
          <w:color w:val="000000"/>
          <w:sz w:val="18"/>
          <w:szCs w:val="18"/>
        </w:rPr>
        <w:t xml:space="preserve">) </w:t>
      </w:r>
      <w:proofErr w:type="spellStart"/>
      <w:r w:rsidRPr="0045534C">
        <w:rPr>
          <w:rFonts w:ascii="Sylfaen" w:hAnsi="Sylfaen" w:cs="Sylfaen"/>
          <w:b/>
          <w:bCs/>
          <w:color w:val="000000"/>
          <w:sz w:val="18"/>
          <w:szCs w:val="18"/>
        </w:rPr>
        <w:t>ნაკლებობა</w:t>
      </w:r>
      <w:proofErr w:type="spellEnd"/>
      <w:r>
        <w:rPr>
          <w:rFonts w:ascii="Sylfaen" w:hAnsi="Sylfaen" w:cs="Sylfaen"/>
          <w:bCs/>
          <w:color w:val="000000"/>
          <w:sz w:val="18"/>
          <w:szCs w:val="18"/>
        </w:rPr>
        <w:t xml:space="preserve"> - </w:t>
      </w:r>
      <w:r w:rsidR="00AC3E47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ადამიანური რესურსების რაოდენობა ვერ პასუხობს საქმეების რაოდენობას; </w:t>
      </w:r>
      <w:r w:rsidR="009A7D62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დაბალია </w:t>
      </w:r>
      <w:r w:rsidR="008611B2">
        <w:rPr>
          <w:rFonts w:ascii="Sylfaen" w:hAnsi="Sylfaen" w:cs="Sylfaen"/>
          <w:bCs/>
          <w:color w:val="000000"/>
          <w:sz w:val="18"/>
          <w:szCs w:val="18"/>
          <w:lang w:val="ka-GE"/>
        </w:rPr>
        <w:t>კვალიფი</w:t>
      </w:r>
      <w:r w:rsidR="00AC3E47">
        <w:rPr>
          <w:rFonts w:ascii="Sylfaen" w:hAnsi="Sylfaen" w:cs="Sylfaen"/>
          <w:bCs/>
          <w:color w:val="000000"/>
          <w:sz w:val="18"/>
          <w:szCs w:val="18"/>
          <w:lang w:val="ka-GE"/>
        </w:rPr>
        <w:t>ცი</w:t>
      </w:r>
      <w:r w:rsidR="009A7D62">
        <w:rPr>
          <w:rFonts w:ascii="Sylfaen" w:hAnsi="Sylfaen" w:cs="Sylfaen"/>
          <w:bCs/>
          <w:color w:val="000000"/>
          <w:sz w:val="18"/>
          <w:szCs w:val="18"/>
          <w:lang w:val="ka-GE"/>
        </w:rPr>
        <w:t>ური რესურსის მოძიების/</w:t>
      </w:r>
      <w:r w:rsidR="008611B2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ადგილზე </w:t>
      </w:r>
      <w:r w:rsidR="009A7D62">
        <w:rPr>
          <w:rFonts w:ascii="Sylfaen" w:hAnsi="Sylfaen" w:cs="Sylfaen"/>
          <w:bCs/>
          <w:color w:val="000000"/>
          <w:sz w:val="18"/>
          <w:szCs w:val="18"/>
          <w:lang w:val="ka-GE"/>
        </w:rPr>
        <w:t>დაკავების მაჩვენებელი; პრობლემაა ტერიტორიული განლაგება, ადე</w:t>
      </w:r>
      <w:r w:rsidR="008611B2">
        <w:rPr>
          <w:rFonts w:ascii="Sylfaen" w:hAnsi="Sylfaen" w:cs="Sylfaen"/>
          <w:bCs/>
          <w:color w:val="000000"/>
          <w:sz w:val="18"/>
          <w:szCs w:val="18"/>
          <w:lang w:val="ka-GE"/>
        </w:rPr>
        <w:t>ქ</w:t>
      </w:r>
      <w:r w:rsidR="009A7D62">
        <w:rPr>
          <w:rFonts w:ascii="Sylfaen" w:hAnsi="Sylfaen" w:cs="Sylfaen"/>
          <w:bCs/>
          <w:color w:val="000000"/>
          <w:sz w:val="18"/>
          <w:szCs w:val="18"/>
          <w:lang w:val="ka-GE"/>
        </w:rPr>
        <w:t>ვატური მატერიტიალურ-ტექნიკური ბაზ</w:t>
      </w:r>
      <w:r w:rsidR="008611B2">
        <w:rPr>
          <w:rFonts w:ascii="Sylfaen" w:hAnsi="Sylfaen" w:cs="Sylfaen"/>
          <w:bCs/>
          <w:color w:val="000000"/>
          <w:sz w:val="18"/>
          <w:szCs w:val="18"/>
          <w:lang w:val="ka-GE"/>
        </w:rPr>
        <w:t>ის არქონა/სიმცირე</w:t>
      </w:r>
      <w:r w:rsidR="009A7D62">
        <w:rPr>
          <w:rFonts w:ascii="Sylfaen" w:hAnsi="Sylfaen" w:cs="Sylfaen"/>
          <w:bCs/>
          <w:color w:val="000000"/>
          <w:sz w:val="18"/>
          <w:szCs w:val="18"/>
          <w:lang w:val="ka-GE"/>
        </w:rPr>
        <w:t>;</w:t>
      </w:r>
    </w:p>
    <w:p w:rsidR="002C46A9" w:rsidRPr="0045534C" w:rsidRDefault="0045534C" w:rsidP="0045534C">
      <w:pPr>
        <w:pStyle w:val="NormalWeb"/>
        <w:spacing w:before="0" w:beforeAutospacing="0" w:after="0" w:afterAutospacing="0"/>
        <w:rPr>
          <w:rFonts w:ascii="Sylfaen" w:hAnsi="Sylfaen" w:cs="Sylfaen"/>
          <w:bCs/>
          <w:color w:val="000000"/>
          <w:sz w:val="18"/>
          <w:szCs w:val="18"/>
          <w:lang w:val="ka-GE"/>
        </w:rPr>
      </w:pPr>
      <w:r w:rsidRPr="0045534C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 xml:space="preserve">3.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პროცედურებისა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და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გადაწყვეტილების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მიღების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პროცესის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r w:rsidR="00A625CF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>სირთულე</w:t>
      </w:r>
      <w:r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- </w:t>
      </w:r>
      <w:r w:rsidR="006052D5">
        <w:rPr>
          <w:rFonts w:ascii="Sylfaen" w:hAnsi="Sylfaen" w:cs="Sylfaen"/>
          <w:bCs/>
          <w:color w:val="000000"/>
          <w:sz w:val="18"/>
          <w:szCs w:val="18"/>
          <w:lang w:val="ka-GE"/>
        </w:rPr>
        <w:t>არსებობს ბარიერები (მათ შორის ბიუროკრატიული), რომლის შემცირება ან აღმოფხვრა გააუმჯობესებს</w:t>
      </w:r>
      <w:r w:rsidR="008F370D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გადაწყ</w:t>
      </w:r>
      <w:r w:rsidR="006052D5">
        <w:rPr>
          <w:rFonts w:ascii="Sylfaen" w:hAnsi="Sylfaen" w:cs="Sylfaen"/>
          <w:bCs/>
          <w:color w:val="000000"/>
          <w:sz w:val="18"/>
          <w:szCs w:val="18"/>
          <w:lang w:val="ka-GE"/>
        </w:rPr>
        <w:t>ვ</w:t>
      </w:r>
      <w:r w:rsidR="008F370D">
        <w:rPr>
          <w:rFonts w:ascii="Sylfaen" w:hAnsi="Sylfaen" w:cs="Sylfaen"/>
          <w:bCs/>
          <w:color w:val="000000"/>
          <w:sz w:val="18"/>
          <w:szCs w:val="18"/>
          <w:lang w:val="ka-GE"/>
        </w:rPr>
        <w:t>ე</w:t>
      </w:r>
      <w:r w:rsidR="006052D5">
        <w:rPr>
          <w:rFonts w:ascii="Sylfaen" w:hAnsi="Sylfaen" w:cs="Sylfaen"/>
          <w:bCs/>
          <w:color w:val="000000"/>
          <w:sz w:val="18"/>
          <w:szCs w:val="18"/>
          <w:lang w:val="ka-GE"/>
        </w:rPr>
        <w:t>ტილების მიღების</w:t>
      </w:r>
      <w:r w:rsidR="00EA2E69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 დროულობას </w:t>
      </w:r>
      <w:r w:rsidR="006052D5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ან </w:t>
      </w:r>
      <w:r w:rsidR="0095644B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გავლენას მოახდენს </w:t>
      </w:r>
      <w:r w:rsidR="00EA2E69">
        <w:rPr>
          <w:rFonts w:ascii="Sylfaen" w:hAnsi="Sylfaen" w:cs="Sylfaen"/>
          <w:bCs/>
          <w:color w:val="000000"/>
          <w:sz w:val="18"/>
          <w:szCs w:val="18"/>
          <w:lang w:val="ka-GE"/>
        </w:rPr>
        <w:t xml:space="preserve">ეფექტურობაზე. </w:t>
      </w:r>
    </w:p>
    <w:p w:rsidR="002C46A9" w:rsidRDefault="0045534C" w:rsidP="0045534C">
      <w:pPr>
        <w:pStyle w:val="NormalWeb"/>
        <w:spacing w:before="0" w:beforeAutospacing="0" w:after="0" w:afterAutospacing="0"/>
        <w:rPr>
          <w:rFonts w:ascii="Sylfaen" w:hAnsi="Sylfaen" w:cs="Sylfaen"/>
          <w:bCs/>
          <w:color w:val="000000"/>
          <w:sz w:val="18"/>
          <w:szCs w:val="18"/>
          <w:lang w:val="ka-GE"/>
        </w:rPr>
      </w:pPr>
      <w:r w:rsidRPr="0045534C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 xml:space="preserve">4.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გარანტიების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>ნაკლებობა</w:t>
      </w:r>
      <w:proofErr w:type="spellEnd"/>
      <w:r w:rsidR="00FB66BD" w:rsidRPr="002C46A9">
        <w:rPr>
          <w:rFonts w:ascii="Sylfaen" w:hAnsi="Sylfaen" w:cs="Sylfaen"/>
          <w:b/>
          <w:bCs/>
          <w:color w:val="000000"/>
          <w:sz w:val="18"/>
          <w:szCs w:val="18"/>
        </w:rPr>
        <w:t xml:space="preserve"> </w:t>
      </w:r>
      <w:r w:rsidR="001D44C6">
        <w:rPr>
          <w:rFonts w:ascii="Sylfaen" w:hAnsi="Sylfaen" w:cs="Sylfaen"/>
          <w:b/>
          <w:bCs/>
          <w:color w:val="000000"/>
          <w:sz w:val="18"/>
          <w:szCs w:val="18"/>
          <w:lang w:val="ka-GE"/>
        </w:rPr>
        <w:t xml:space="preserve">- </w:t>
      </w:r>
      <w:proofErr w:type="spellStart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>მაღალი</w:t>
      </w:r>
      <w:proofErr w:type="spellEnd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>პასუხისმგებლობა</w:t>
      </w:r>
      <w:proofErr w:type="spellEnd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 xml:space="preserve">, </w:t>
      </w:r>
      <w:proofErr w:type="spellStart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>დაბალი</w:t>
      </w:r>
      <w:proofErr w:type="spellEnd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>შემოსავლები</w:t>
      </w:r>
      <w:proofErr w:type="spellEnd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 xml:space="preserve">, </w:t>
      </w:r>
      <w:proofErr w:type="spellStart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>დაუცველობის</w:t>
      </w:r>
      <w:proofErr w:type="spellEnd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 xml:space="preserve"> </w:t>
      </w:r>
      <w:proofErr w:type="spellStart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>შიში</w:t>
      </w:r>
      <w:proofErr w:type="spellEnd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 xml:space="preserve">, </w:t>
      </w:r>
      <w:proofErr w:type="spellStart"/>
      <w:r w:rsidR="00FB66BD" w:rsidRPr="002C46A9">
        <w:rPr>
          <w:rFonts w:ascii="Sylfaen" w:hAnsi="Sylfaen" w:cs="Sylfaen"/>
          <w:bCs/>
          <w:color w:val="000000"/>
          <w:sz w:val="18"/>
          <w:szCs w:val="18"/>
        </w:rPr>
        <w:t>სხ</w:t>
      </w:r>
      <w:r w:rsidR="001D44C6" w:rsidRPr="001D44C6">
        <w:rPr>
          <w:rFonts w:ascii="Sylfaen" w:hAnsi="Sylfaen" w:cs="Sylfaen"/>
          <w:bCs/>
          <w:color w:val="000000"/>
          <w:sz w:val="18"/>
          <w:szCs w:val="18"/>
        </w:rPr>
        <w:t>ვა</w:t>
      </w:r>
      <w:proofErr w:type="spellEnd"/>
      <w:r w:rsidR="001D44C6" w:rsidRPr="001D44C6">
        <w:rPr>
          <w:rFonts w:ascii="Sylfaen" w:hAnsi="Sylfaen" w:cs="Sylfaen"/>
          <w:bCs/>
          <w:color w:val="000000"/>
          <w:sz w:val="18"/>
          <w:szCs w:val="18"/>
        </w:rPr>
        <w:t xml:space="preserve"> </w:t>
      </w:r>
      <w:proofErr w:type="spellStart"/>
      <w:r w:rsidR="001D44C6" w:rsidRPr="001D44C6">
        <w:rPr>
          <w:rFonts w:ascii="Sylfaen" w:hAnsi="Sylfaen" w:cs="Sylfaen"/>
          <w:bCs/>
          <w:color w:val="000000"/>
          <w:sz w:val="18"/>
          <w:szCs w:val="18"/>
        </w:rPr>
        <w:t>სოციალური</w:t>
      </w:r>
      <w:proofErr w:type="spellEnd"/>
      <w:r w:rsidR="001D44C6" w:rsidRPr="001D44C6">
        <w:rPr>
          <w:rFonts w:ascii="Sylfaen" w:hAnsi="Sylfaen" w:cs="Sylfaen"/>
          <w:bCs/>
          <w:color w:val="000000"/>
          <w:sz w:val="18"/>
          <w:szCs w:val="18"/>
        </w:rPr>
        <w:t xml:space="preserve"> </w:t>
      </w:r>
      <w:proofErr w:type="spellStart"/>
      <w:r w:rsidR="001D44C6" w:rsidRPr="001D44C6">
        <w:rPr>
          <w:rFonts w:ascii="Sylfaen" w:hAnsi="Sylfaen" w:cs="Sylfaen"/>
          <w:bCs/>
          <w:color w:val="000000"/>
          <w:sz w:val="18"/>
          <w:szCs w:val="18"/>
        </w:rPr>
        <w:t>გარანტიების</w:t>
      </w:r>
      <w:proofErr w:type="spellEnd"/>
      <w:r w:rsidR="001D44C6" w:rsidRPr="001D44C6">
        <w:rPr>
          <w:rFonts w:ascii="Sylfaen" w:hAnsi="Sylfaen" w:cs="Sylfaen"/>
          <w:bCs/>
          <w:color w:val="000000"/>
          <w:sz w:val="18"/>
          <w:szCs w:val="18"/>
        </w:rPr>
        <w:t xml:space="preserve"> </w:t>
      </w:r>
      <w:proofErr w:type="spellStart"/>
      <w:r w:rsidR="001D44C6" w:rsidRPr="001D44C6">
        <w:rPr>
          <w:rFonts w:ascii="Sylfaen" w:hAnsi="Sylfaen" w:cs="Sylfaen"/>
          <w:bCs/>
          <w:color w:val="000000"/>
          <w:sz w:val="18"/>
          <w:szCs w:val="18"/>
        </w:rPr>
        <w:t>არქონა</w:t>
      </w:r>
      <w:proofErr w:type="spellEnd"/>
    </w:p>
    <w:p w:rsidR="0036665C" w:rsidRDefault="0036665C" w:rsidP="0045534C">
      <w:pPr>
        <w:pStyle w:val="NormalWeb"/>
        <w:spacing w:before="0" w:beforeAutospacing="0" w:after="0" w:afterAutospacing="0"/>
        <w:rPr>
          <w:rFonts w:ascii="Sylfaen" w:hAnsi="Sylfaen" w:cs="Sylfaen"/>
          <w:bCs/>
          <w:color w:val="000000"/>
          <w:sz w:val="18"/>
          <w:szCs w:val="18"/>
          <w:lang w:val="ka-GE"/>
        </w:rPr>
      </w:pPr>
    </w:p>
    <w:p w:rsidR="0036665C" w:rsidRPr="0045534C" w:rsidRDefault="0036665C" w:rsidP="0045534C">
      <w:pPr>
        <w:pStyle w:val="NormalWeb"/>
        <w:spacing w:before="0" w:beforeAutospacing="0" w:after="0" w:afterAutospacing="0"/>
        <w:rPr>
          <w:rFonts w:ascii="Sylfaen" w:hAnsi="Sylfaen" w:cs="Sylfaen"/>
          <w:bCs/>
          <w:color w:val="000000"/>
          <w:sz w:val="18"/>
          <w:szCs w:val="18"/>
          <w:lang w:val="ka-GE"/>
        </w:rPr>
      </w:pPr>
    </w:p>
    <w:p w:rsidR="0036665C" w:rsidRDefault="0036665C" w:rsidP="0036665C">
      <w:pPr>
        <w:pStyle w:val="NormalWeb"/>
        <w:numPr>
          <w:ilvl w:val="0"/>
          <w:numId w:val="2"/>
        </w:numPr>
        <w:spacing w:before="0" w:beforeAutospacing="0" w:after="0" w:afterAutospacing="0"/>
        <w:ind w:left="426"/>
        <w:rPr>
          <w:rFonts w:ascii="Sylfaen" w:hAnsi="Sylfaen" w:cs="Sylfaen"/>
          <w:b/>
          <w:color w:val="0070C0"/>
          <w:sz w:val="18"/>
          <w:szCs w:val="18"/>
          <w:lang w:val="ka-GE"/>
        </w:rPr>
      </w:pPr>
      <w:r w:rsidRPr="0036665C">
        <w:rPr>
          <w:rFonts w:ascii="Sylfaen" w:hAnsi="Sylfaen" w:cs="Sylfaen"/>
          <w:b/>
          <w:color w:val="0070C0"/>
          <w:sz w:val="18"/>
          <w:szCs w:val="18"/>
          <w:lang w:val="ka-GE"/>
        </w:rPr>
        <w:t>რეკომენდაციები/გამოსავლები</w:t>
      </w:r>
    </w:p>
    <w:p w:rsidR="00B37592" w:rsidRDefault="00B37592" w:rsidP="00B37592">
      <w:pPr>
        <w:pStyle w:val="NormalWeb"/>
        <w:spacing w:before="0" w:beforeAutospacing="0" w:after="0" w:afterAutospacing="0"/>
        <w:ind w:left="66"/>
        <w:rPr>
          <w:rFonts w:ascii="Sylfaen" w:hAnsi="Sylfaen" w:cs="Sylfaen"/>
          <w:b/>
          <w:color w:val="0070C0"/>
          <w:sz w:val="18"/>
          <w:szCs w:val="18"/>
          <w:lang w:val="ka-GE"/>
        </w:rPr>
      </w:pPr>
    </w:p>
    <w:p w:rsidR="00B37592" w:rsidRDefault="000849C8" w:rsidP="00B37592">
      <w:pPr>
        <w:pStyle w:val="NormalWeb"/>
        <w:spacing w:before="0" w:beforeAutospacing="0" w:after="0" w:afterAutospacing="0"/>
        <w:ind w:left="66"/>
        <w:rPr>
          <w:rFonts w:ascii="Sylfaen" w:hAnsi="Sylfaen" w:cs="Sylfaen"/>
          <w:b/>
          <w:sz w:val="18"/>
          <w:szCs w:val="18"/>
          <w:lang w:val="ka-GE"/>
        </w:rPr>
      </w:pPr>
      <w:r w:rsidRPr="000849C8">
        <w:rPr>
          <w:rFonts w:ascii="Sylfaen" w:hAnsi="Sylfaen" w:cs="Sylfaen"/>
          <w:b/>
          <w:sz w:val="18"/>
          <w:szCs w:val="18"/>
          <w:lang w:val="ka-GE"/>
        </w:rPr>
        <w:t xml:space="preserve">1. </w:t>
      </w:r>
      <w:r>
        <w:rPr>
          <w:rFonts w:ascii="Sylfaen" w:hAnsi="Sylfaen" w:cs="Sylfaen"/>
          <w:b/>
          <w:sz w:val="18"/>
          <w:szCs w:val="18"/>
          <w:lang w:val="ka-GE"/>
        </w:rPr>
        <w:t>კომუნიკაციის გაუმჯობესება</w:t>
      </w:r>
      <w:r w:rsidR="00F40A66">
        <w:rPr>
          <w:rFonts w:ascii="Sylfaen" w:hAnsi="Sylfaen" w:cs="Sylfaen"/>
          <w:b/>
          <w:sz w:val="18"/>
          <w:szCs w:val="18"/>
          <w:lang w:val="ka-GE"/>
        </w:rPr>
        <w:t xml:space="preserve">, ურთიერთპაცივისცემისა და ურთიერთდახმარების კორპორატიული კულტურის </w:t>
      </w:r>
      <w:r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="000517A6">
        <w:rPr>
          <w:rFonts w:ascii="Sylfaen" w:hAnsi="Sylfaen" w:cs="Sylfaen"/>
          <w:b/>
          <w:sz w:val="18"/>
          <w:szCs w:val="18"/>
          <w:lang w:val="ka-GE"/>
        </w:rPr>
        <w:t xml:space="preserve">ჩამოყალიბება </w:t>
      </w:r>
      <w:r>
        <w:rPr>
          <w:rFonts w:ascii="Sylfaen" w:hAnsi="Sylfaen" w:cs="Sylfaen"/>
          <w:b/>
          <w:sz w:val="18"/>
          <w:szCs w:val="18"/>
          <w:lang w:val="ka-GE"/>
        </w:rPr>
        <w:t xml:space="preserve">- </w:t>
      </w:r>
      <w:r w:rsidRPr="00754A48">
        <w:rPr>
          <w:rFonts w:ascii="Sylfaen" w:hAnsi="Sylfaen" w:cs="Sylfaen"/>
          <w:sz w:val="18"/>
          <w:szCs w:val="18"/>
          <w:lang w:val="ka-GE"/>
        </w:rPr>
        <w:t>რუტინულ</w:t>
      </w:r>
      <w:r w:rsidR="00754A48" w:rsidRPr="00754A48">
        <w:rPr>
          <w:rFonts w:ascii="Sylfaen" w:hAnsi="Sylfaen" w:cs="Sylfaen"/>
          <w:sz w:val="18"/>
          <w:szCs w:val="18"/>
          <w:lang w:val="ka-GE"/>
        </w:rPr>
        <w:t xml:space="preserve">ი შეხვედრების ფორმატში გამოკვეთილი მნიშველოვანი საკითხების </w:t>
      </w:r>
      <w:r w:rsidR="008503BB">
        <w:rPr>
          <w:rFonts w:ascii="Sylfaen" w:hAnsi="Sylfaen" w:cs="Sylfaen"/>
          <w:sz w:val="18"/>
          <w:szCs w:val="18"/>
          <w:lang w:val="ka-GE"/>
        </w:rPr>
        <w:t>ურთიერთ</w:t>
      </w:r>
      <w:r w:rsidR="00754A48" w:rsidRPr="00754A48">
        <w:rPr>
          <w:rFonts w:ascii="Sylfaen" w:hAnsi="Sylfaen" w:cs="Sylfaen"/>
          <w:sz w:val="18"/>
          <w:szCs w:val="18"/>
          <w:lang w:val="ka-GE"/>
        </w:rPr>
        <w:t>გაზიარება, ურთიერთკონსულტირება;</w:t>
      </w:r>
      <w:r>
        <w:rPr>
          <w:rFonts w:ascii="Sylfaen" w:hAnsi="Sylfaen" w:cs="Sylfaen"/>
          <w:b/>
          <w:sz w:val="18"/>
          <w:szCs w:val="18"/>
          <w:lang w:val="ka-GE"/>
        </w:rPr>
        <w:t xml:space="preserve"> </w:t>
      </w:r>
    </w:p>
    <w:p w:rsidR="00ED08BD" w:rsidRDefault="00F24BDF" w:rsidP="00ED08BD">
      <w:pPr>
        <w:pStyle w:val="NormalWeb"/>
        <w:spacing w:before="0" w:beforeAutospacing="0" w:after="0" w:afterAutospacing="0"/>
        <w:ind w:left="66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2</w:t>
      </w:r>
      <w:r w:rsidR="006F0BE7">
        <w:rPr>
          <w:rFonts w:ascii="Sylfaen" w:hAnsi="Sylfaen" w:cs="Sylfaen"/>
          <w:b/>
          <w:sz w:val="18"/>
          <w:szCs w:val="18"/>
          <w:lang w:val="ka-GE"/>
        </w:rPr>
        <w:t>. სახე</w:t>
      </w:r>
      <w:r w:rsidR="00ED08BD">
        <w:rPr>
          <w:rFonts w:ascii="Sylfaen" w:hAnsi="Sylfaen" w:cs="Sylfaen"/>
          <w:b/>
          <w:sz w:val="18"/>
          <w:szCs w:val="18"/>
          <w:lang w:val="ka-GE"/>
        </w:rPr>
        <w:t>ლ</w:t>
      </w:r>
      <w:r w:rsidR="006F0BE7">
        <w:rPr>
          <w:rFonts w:ascii="Sylfaen" w:hAnsi="Sylfaen" w:cs="Sylfaen"/>
          <w:b/>
          <w:sz w:val="18"/>
          <w:szCs w:val="18"/>
          <w:lang w:val="ka-GE"/>
        </w:rPr>
        <w:t xml:space="preserve">მძღვანელო </w:t>
      </w:r>
      <w:r w:rsidR="00ED08BD">
        <w:rPr>
          <w:rFonts w:ascii="Sylfaen" w:hAnsi="Sylfaen" w:cs="Sylfaen"/>
          <w:b/>
          <w:sz w:val="18"/>
          <w:szCs w:val="18"/>
          <w:lang w:val="ka-GE"/>
        </w:rPr>
        <w:t xml:space="preserve">გაიდლაინების შემუშავება - </w:t>
      </w:r>
      <w:r w:rsidR="00ED08BD" w:rsidRPr="00ED08BD">
        <w:rPr>
          <w:rFonts w:ascii="Sylfaen" w:hAnsi="Sylfaen" w:cs="Sylfaen"/>
          <w:sz w:val="18"/>
          <w:szCs w:val="18"/>
          <w:lang w:val="ka-GE"/>
        </w:rPr>
        <w:t>კონკრეტულ შემთხვევებზე რეაგირების სტანდარტიზება/განმარტება რათა მაქსიმალურად გამოირიცხოს სხვადასხვა პირის მიერ სხვადასხვა შეფასებების უზრუნველყოფა</w:t>
      </w:r>
      <w:r w:rsidR="00ED08BD">
        <w:rPr>
          <w:rFonts w:ascii="Sylfaen" w:hAnsi="Sylfaen" w:cs="Sylfaen"/>
          <w:sz w:val="18"/>
          <w:szCs w:val="18"/>
          <w:lang w:val="ka-GE"/>
        </w:rPr>
        <w:t>;</w:t>
      </w:r>
    </w:p>
    <w:p w:rsidR="00F24BDF" w:rsidRDefault="00F24BDF" w:rsidP="00F24BDF">
      <w:pPr>
        <w:pStyle w:val="NormalWeb"/>
        <w:spacing w:before="0" w:beforeAutospacing="0" w:after="0" w:afterAutospacing="0"/>
        <w:ind w:left="66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 xml:space="preserve">3. თანამშრომელთა კომპეტენციების გაზრდა - </w:t>
      </w:r>
      <w:r w:rsidRPr="006F0BE7">
        <w:rPr>
          <w:rFonts w:ascii="Sylfaen" w:hAnsi="Sylfaen" w:cs="Sylfaen"/>
          <w:sz w:val="18"/>
          <w:szCs w:val="18"/>
          <w:lang w:val="ka-GE"/>
        </w:rPr>
        <w:t>რუტინული ტრენინგების (შიდა, გარე) ორგანიზება/განხორციელება;</w:t>
      </w:r>
    </w:p>
    <w:p w:rsidR="00F24BDF" w:rsidRPr="006F0BE7" w:rsidRDefault="00F24BDF" w:rsidP="00F24BDF">
      <w:pPr>
        <w:pStyle w:val="NormalWeb"/>
        <w:spacing w:before="0" w:beforeAutospacing="0" w:after="0" w:afterAutospacing="0"/>
        <w:ind w:left="66"/>
        <w:rPr>
          <w:rFonts w:ascii="Sylfaen" w:hAnsi="Sylfaen" w:cs="Sylfaen"/>
          <w:sz w:val="18"/>
          <w:szCs w:val="18"/>
          <w:lang w:val="ka-GE"/>
        </w:rPr>
      </w:pPr>
      <w:r w:rsidRPr="00F24BDF">
        <w:rPr>
          <w:rFonts w:ascii="Sylfaen" w:hAnsi="Sylfaen" w:cs="Sylfaen"/>
          <w:b/>
          <w:sz w:val="18"/>
          <w:szCs w:val="18"/>
          <w:lang w:val="ka-GE"/>
        </w:rPr>
        <w:t>4. მატერიალურ-ტექნიკური რესურსების მობილიზება საჭიროებების</w:t>
      </w: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8503BB">
        <w:rPr>
          <w:rFonts w:ascii="Sylfaen" w:hAnsi="Sylfaen" w:cs="Sylfaen"/>
          <w:b/>
          <w:sz w:val="18"/>
          <w:szCs w:val="18"/>
          <w:lang w:val="ka-GE"/>
        </w:rPr>
        <w:t>გათვალისწინებით</w:t>
      </w:r>
      <w:r>
        <w:rPr>
          <w:rFonts w:ascii="Sylfaen" w:hAnsi="Sylfaen" w:cs="Sylfaen"/>
          <w:sz w:val="18"/>
          <w:szCs w:val="18"/>
          <w:lang w:val="ka-GE"/>
        </w:rPr>
        <w:t xml:space="preserve"> - </w:t>
      </w:r>
      <w:r w:rsidR="00416F75">
        <w:rPr>
          <w:rFonts w:ascii="Sylfaen" w:hAnsi="Sylfaen" w:cs="Sylfaen"/>
          <w:sz w:val="18"/>
          <w:szCs w:val="18"/>
          <w:lang w:val="ka-GE"/>
        </w:rPr>
        <w:t>შეფასდეს და განხორციელდეს საჭირო მატერიალურ-ტექნიკური მხარდაჭერა;</w:t>
      </w:r>
    </w:p>
    <w:p w:rsidR="00ED08BD" w:rsidRDefault="00416F75" w:rsidP="00ED08BD">
      <w:pPr>
        <w:pStyle w:val="NormalWeb"/>
        <w:spacing w:before="0" w:beforeAutospacing="0" w:after="0" w:afterAutospacing="0"/>
        <w:ind w:left="66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5</w:t>
      </w:r>
      <w:r w:rsidR="00ED08BD">
        <w:rPr>
          <w:rFonts w:ascii="Sylfaen" w:hAnsi="Sylfaen" w:cs="Sylfaen"/>
          <w:b/>
          <w:sz w:val="18"/>
          <w:szCs w:val="18"/>
          <w:lang w:val="ka-GE"/>
        </w:rPr>
        <w:t xml:space="preserve">. პროცედურების გადახედვა/შეფასება მათი ოპტიმიზაციის მიზნით - </w:t>
      </w:r>
      <w:r w:rsidR="003B0635" w:rsidRPr="003B0635">
        <w:rPr>
          <w:rFonts w:ascii="Sylfaen" w:hAnsi="Sylfaen" w:cs="Sylfaen"/>
          <w:sz w:val="18"/>
          <w:szCs w:val="18"/>
          <w:lang w:val="ka-GE"/>
        </w:rPr>
        <w:t>პროცედურების სიმარტივე, სიცხადე და ელექტრონ</w:t>
      </w:r>
      <w:r w:rsidR="00684663">
        <w:rPr>
          <w:rFonts w:ascii="Sylfaen" w:hAnsi="Sylfaen" w:cs="Sylfaen"/>
          <w:sz w:val="18"/>
          <w:szCs w:val="18"/>
          <w:lang w:val="ka-GE"/>
        </w:rPr>
        <w:t>ული სერვისების დანერგვა</w:t>
      </w:r>
      <w:r w:rsidR="00EB6801">
        <w:rPr>
          <w:rFonts w:ascii="Sylfaen" w:hAnsi="Sylfaen" w:cs="Sylfaen"/>
          <w:sz w:val="18"/>
          <w:szCs w:val="18"/>
          <w:lang w:val="ka-GE"/>
        </w:rPr>
        <w:t xml:space="preserve"> უზრუნველყოფს</w:t>
      </w:r>
      <w:r w:rsidR="00684663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3B0635" w:rsidRPr="003B0635">
        <w:rPr>
          <w:rFonts w:ascii="Sylfaen" w:hAnsi="Sylfaen" w:cs="Sylfaen"/>
          <w:sz w:val="18"/>
          <w:szCs w:val="18"/>
          <w:lang w:val="ka-GE"/>
        </w:rPr>
        <w:t>ბიუროკრატიის</w:t>
      </w:r>
      <w:r w:rsidR="00EB6801">
        <w:rPr>
          <w:rFonts w:ascii="Sylfaen" w:hAnsi="Sylfaen" w:cs="Sylfaen"/>
          <w:sz w:val="18"/>
          <w:szCs w:val="18"/>
          <w:lang w:val="ka-GE"/>
        </w:rPr>
        <w:t xml:space="preserve"> შემცირებას</w:t>
      </w:r>
      <w:r w:rsidR="003B0635" w:rsidRPr="003B0635">
        <w:rPr>
          <w:rFonts w:ascii="Sylfaen" w:hAnsi="Sylfaen" w:cs="Sylfaen"/>
          <w:sz w:val="18"/>
          <w:szCs w:val="18"/>
          <w:lang w:val="ka-GE"/>
        </w:rPr>
        <w:t xml:space="preserve">, პროცესების მყისიერი </w:t>
      </w:r>
      <w:r w:rsidR="00684663">
        <w:rPr>
          <w:rFonts w:ascii="Sylfaen" w:hAnsi="Sylfaen" w:cs="Sylfaen"/>
          <w:sz w:val="18"/>
          <w:szCs w:val="18"/>
          <w:lang w:val="ka-GE"/>
        </w:rPr>
        <w:t>მართვ</w:t>
      </w:r>
      <w:r w:rsidR="00EB6801">
        <w:rPr>
          <w:rFonts w:ascii="Sylfaen" w:hAnsi="Sylfaen" w:cs="Sylfaen"/>
          <w:sz w:val="18"/>
          <w:szCs w:val="18"/>
          <w:lang w:val="ka-GE"/>
        </w:rPr>
        <w:t>ას</w:t>
      </w:r>
      <w:r w:rsidR="00684663">
        <w:rPr>
          <w:rFonts w:ascii="Sylfaen" w:hAnsi="Sylfaen" w:cs="Sylfaen"/>
          <w:sz w:val="18"/>
          <w:szCs w:val="18"/>
          <w:lang w:val="ka-GE"/>
        </w:rPr>
        <w:t xml:space="preserve"> და </w:t>
      </w:r>
      <w:r w:rsidR="003B0635" w:rsidRPr="003B0635">
        <w:rPr>
          <w:rFonts w:ascii="Sylfaen" w:hAnsi="Sylfaen" w:cs="Sylfaen"/>
          <w:sz w:val="18"/>
          <w:szCs w:val="18"/>
          <w:lang w:val="ka-GE"/>
        </w:rPr>
        <w:t>ანალიზის</w:t>
      </w:r>
      <w:r w:rsidR="00EB6801">
        <w:rPr>
          <w:rFonts w:ascii="Sylfaen" w:hAnsi="Sylfaen" w:cs="Sylfaen"/>
          <w:sz w:val="18"/>
          <w:szCs w:val="18"/>
          <w:lang w:val="ka-GE"/>
        </w:rPr>
        <w:t xml:space="preserve"> შესაძლებლობების გაზრდას</w:t>
      </w:r>
      <w:r w:rsidR="00684663">
        <w:rPr>
          <w:rFonts w:ascii="Sylfaen" w:hAnsi="Sylfaen" w:cs="Sylfaen"/>
          <w:sz w:val="18"/>
          <w:szCs w:val="18"/>
          <w:lang w:val="ka-GE"/>
        </w:rPr>
        <w:t>.</w:t>
      </w:r>
    </w:p>
    <w:p w:rsidR="00695589" w:rsidRDefault="0092524A" w:rsidP="004A65D5">
      <w:pPr>
        <w:pStyle w:val="NormalWeb"/>
        <w:spacing w:before="0" w:beforeAutospacing="0" w:after="0" w:afterAutospacing="0"/>
        <w:ind w:left="66"/>
        <w:rPr>
          <w:rFonts w:ascii="Sylfaen" w:hAnsi="Sylfaen" w:cs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>6</w:t>
      </w:r>
      <w:r w:rsidR="003B0635">
        <w:rPr>
          <w:rFonts w:ascii="Sylfaen" w:hAnsi="Sylfaen" w:cs="Sylfaen"/>
          <w:b/>
          <w:sz w:val="18"/>
          <w:szCs w:val="18"/>
          <w:lang w:val="ka-GE"/>
        </w:rPr>
        <w:t xml:space="preserve">. </w:t>
      </w:r>
      <w:r w:rsidR="00684663">
        <w:rPr>
          <w:rFonts w:ascii="Sylfaen" w:hAnsi="Sylfaen" w:cs="Sylfaen"/>
          <w:b/>
          <w:sz w:val="18"/>
          <w:szCs w:val="18"/>
          <w:lang w:val="ka-GE"/>
        </w:rPr>
        <w:t>სამინისტროში მუდმივმოქმედი ანალიტიკური ბორდი</w:t>
      </w:r>
      <w:r w:rsidR="00351F50">
        <w:rPr>
          <w:rFonts w:ascii="Sylfaen" w:hAnsi="Sylfaen" w:cs="Sylfaen"/>
          <w:b/>
          <w:sz w:val="18"/>
          <w:szCs w:val="18"/>
          <w:lang w:val="ka-GE"/>
        </w:rPr>
        <w:t>ს</w:t>
      </w:r>
      <w:r w:rsidR="004A65D5">
        <w:rPr>
          <w:rFonts w:ascii="Sylfaen" w:hAnsi="Sylfaen" w:cs="Sylfaen"/>
          <w:b/>
          <w:sz w:val="18"/>
          <w:szCs w:val="18"/>
          <w:lang w:val="ka-GE"/>
        </w:rPr>
        <w:t xml:space="preserve">/უნითის </w:t>
      </w:r>
      <w:r w:rsidR="00684663">
        <w:rPr>
          <w:rFonts w:ascii="Sylfaen" w:hAnsi="Sylfaen" w:cs="Sylfaen"/>
          <w:b/>
          <w:sz w:val="18"/>
          <w:szCs w:val="18"/>
          <w:lang w:val="ka-GE"/>
        </w:rPr>
        <w:t>არსებობა, რომელიც განიხილავს მაღალი სახელმწიფოებრი</w:t>
      </w:r>
      <w:r w:rsidR="00351F50">
        <w:rPr>
          <w:rFonts w:ascii="Sylfaen" w:hAnsi="Sylfaen" w:cs="Sylfaen"/>
          <w:b/>
          <w:sz w:val="18"/>
          <w:szCs w:val="18"/>
          <w:lang w:val="ka-GE"/>
        </w:rPr>
        <w:t>ვი და საზოგადოებრივი მნიშვ</w:t>
      </w:r>
      <w:r w:rsidR="00684663">
        <w:rPr>
          <w:rFonts w:ascii="Sylfaen" w:hAnsi="Sylfaen" w:cs="Sylfaen"/>
          <w:b/>
          <w:sz w:val="18"/>
          <w:szCs w:val="18"/>
          <w:lang w:val="ka-GE"/>
        </w:rPr>
        <w:t>ნ</w:t>
      </w:r>
      <w:r w:rsidR="00351F50">
        <w:rPr>
          <w:rFonts w:ascii="Sylfaen" w:hAnsi="Sylfaen" w:cs="Sylfaen"/>
          <w:b/>
          <w:sz w:val="18"/>
          <w:szCs w:val="18"/>
          <w:lang w:val="ka-GE"/>
        </w:rPr>
        <w:t>ე</w:t>
      </w:r>
      <w:r w:rsidR="00684663">
        <w:rPr>
          <w:rFonts w:ascii="Sylfaen" w:hAnsi="Sylfaen" w:cs="Sylfaen"/>
          <w:b/>
          <w:sz w:val="18"/>
          <w:szCs w:val="18"/>
          <w:lang w:val="ka-GE"/>
        </w:rPr>
        <w:t xml:space="preserve">ლობის საკითხებს, </w:t>
      </w:r>
      <w:r w:rsidR="004A65D5">
        <w:rPr>
          <w:rFonts w:ascii="Sylfaen" w:hAnsi="Sylfaen" w:cs="Sylfaen"/>
          <w:b/>
          <w:sz w:val="18"/>
          <w:szCs w:val="18"/>
          <w:lang w:val="ka-GE"/>
        </w:rPr>
        <w:t xml:space="preserve">გასცემს რეკომენდაციებს. </w:t>
      </w:r>
      <w:r w:rsidR="004A65D5" w:rsidRPr="00695589">
        <w:rPr>
          <w:rFonts w:ascii="Sylfaen" w:hAnsi="Sylfaen" w:cs="Sylfaen"/>
          <w:sz w:val="18"/>
          <w:szCs w:val="18"/>
          <w:lang w:val="ka-GE"/>
        </w:rPr>
        <w:t>ამ</w:t>
      </w:r>
      <w:r w:rsidR="00351F50" w:rsidRPr="00695589">
        <w:rPr>
          <w:rFonts w:ascii="Sylfaen" w:hAnsi="Sylfaen" w:cs="Sylfaen"/>
          <w:sz w:val="18"/>
          <w:szCs w:val="18"/>
          <w:lang w:val="ka-GE"/>
        </w:rPr>
        <w:t xml:space="preserve">ან არ </w:t>
      </w:r>
      <w:r w:rsidR="00DE7DBE">
        <w:rPr>
          <w:rFonts w:ascii="Sylfaen" w:hAnsi="Sylfaen" w:cs="Sylfaen"/>
          <w:sz w:val="18"/>
          <w:szCs w:val="18"/>
          <w:lang w:val="ka-GE"/>
        </w:rPr>
        <w:t xml:space="preserve">უნდა </w:t>
      </w:r>
      <w:r w:rsidR="00351F50" w:rsidRPr="00695589">
        <w:rPr>
          <w:rFonts w:ascii="Sylfaen" w:hAnsi="Sylfaen" w:cs="Sylfaen"/>
          <w:sz w:val="18"/>
          <w:szCs w:val="18"/>
          <w:lang w:val="ka-GE"/>
        </w:rPr>
        <w:t>დააკნინოს ერთის მხრივ სსიპ-ის</w:t>
      </w:r>
      <w:r w:rsidR="00DE7DBE">
        <w:rPr>
          <w:rFonts w:ascii="Sylfaen" w:hAnsi="Sylfaen" w:cs="Sylfaen"/>
          <w:sz w:val="18"/>
          <w:szCs w:val="18"/>
          <w:lang w:val="ka-GE"/>
        </w:rPr>
        <w:t>,</w:t>
      </w:r>
      <w:r w:rsidR="00351F50" w:rsidRPr="00695589">
        <w:rPr>
          <w:rFonts w:ascii="Sylfaen" w:hAnsi="Sylfaen" w:cs="Sylfaen"/>
          <w:sz w:val="18"/>
          <w:szCs w:val="18"/>
          <w:lang w:val="ka-GE"/>
        </w:rPr>
        <w:t xml:space="preserve"> როგორც</w:t>
      </w:r>
      <w:r w:rsidR="00C34C64" w:rsidRPr="0069558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DE7DBE">
        <w:rPr>
          <w:rFonts w:ascii="Sylfaen" w:hAnsi="Sylfaen" w:cs="Sylfaen"/>
          <w:sz w:val="18"/>
          <w:szCs w:val="18"/>
          <w:lang w:val="ka-GE"/>
        </w:rPr>
        <w:t xml:space="preserve">მმართველობისაგან </w:t>
      </w:r>
      <w:r w:rsidR="00C34C64" w:rsidRPr="00695589">
        <w:rPr>
          <w:rFonts w:ascii="Sylfaen" w:hAnsi="Sylfaen" w:cs="Sylfaen"/>
          <w:sz w:val="18"/>
          <w:szCs w:val="18"/>
          <w:lang w:val="ka-GE"/>
        </w:rPr>
        <w:t>დამოუკიდებელი ორგანოს</w:t>
      </w:r>
      <w:r w:rsidR="00DE7DBE">
        <w:rPr>
          <w:rFonts w:ascii="Sylfaen" w:hAnsi="Sylfaen" w:cs="Sylfaen"/>
          <w:sz w:val="18"/>
          <w:szCs w:val="18"/>
          <w:lang w:val="ka-GE"/>
        </w:rPr>
        <w:t>,</w:t>
      </w:r>
      <w:r w:rsidR="00C34C64" w:rsidRPr="00695589">
        <w:rPr>
          <w:rFonts w:ascii="Sylfaen" w:hAnsi="Sylfaen" w:cs="Sylfaen"/>
          <w:sz w:val="18"/>
          <w:szCs w:val="18"/>
          <w:lang w:val="ka-GE"/>
        </w:rPr>
        <w:t xml:space="preserve"> პასუხისმ</w:t>
      </w:r>
      <w:r w:rsidR="00351F50" w:rsidRPr="00695589">
        <w:rPr>
          <w:rFonts w:ascii="Sylfaen" w:hAnsi="Sylfaen" w:cs="Sylfaen"/>
          <w:sz w:val="18"/>
          <w:szCs w:val="18"/>
          <w:lang w:val="ka-GE"/>
        </w:rPr>
        <w:t>გ</w:t>
      </w:r>
      <w:r w:rsidR="00C34C64" w:rsidRPr="00695589">
        <w:rPr>
          <w:rFonts w:ascii="Sylfaen" w:hAnsi="Sylfaen" w:cs="Sylfaen"/>
          <w:sz w:val="18"/>
          <w:szCs w:val="18"/>
          <w:lang w:val="ka-GE"/>
        </w:rPr>
        <w:t>ე</w:t>
      </w:r>
      <w:r w:rsidR="00351F50" w:rsidRPr="00695589">
        <w:rPr>
          <w:rFonts w:ascii="Sylfaen" w:hAnsi="Sylfaen" w:cs="Sylfaen"/>
          <w:sz w:val="18"/>
          <w:szCs w:val="18"/>
          <w:lang w:val="ka-GE"/>
        </w:rPr>
        <w:t xml:space="preserve">ბლობის ხარისხი, მეორეს მხრივ </w:t>
      </w:r>
      <w:r w:rsidR="00C34C64" w:rsidRPr="00695589">
        <w:rPr>
          <w:rFonts w:ascii="Sylfaen" w:hAnsi="Sylfaen" w:cs="Sylfaen"/>
          <w:sz w:val="18"/>
          <w:szCs w:val="18"/>
          <w:lang w:val="ka-GE"/>
        </w:rPr>
        <w:t xml:space="preserve">უნდა </w:t>
      </w:r>
      <w:r w:rsidR="004A65D5" w:rsidRPr="0069558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DE7DBE">
        <w:rPr>
          <w:rFonts w:ascii="Sylfaen" w:hAnsi="Sylfaen" w:cs="Sylfaen"/>
          <w:sz w:val="18"/>
          <w:szCs w:val="18"/>
          <w:lang w:val="ka-GE"/>
        </w:rPr>
        <w:t>ახდენდეს გამოწვევების</w:t>
      </w:r>
      <w:r w:rsidR="00C34C64" w:rsidRPr="00695589">
        <w:rPr>
          <w:rFonts w:ascii="Sylfaen" w:hAnsi="Sylfaen" w:cs="Sylfaen"/>
          <w:sz w:val="18"/>
          <w:szCs w:val="18"/>
          <w:lang w:val="ka-GE"/>
        </w:rPr>
        <w:t xml:space="preserve"> პრევენციას და </w:t>
      </w:r>
      <w:r w:rsidR="00086FF6" w:rsidRPr="00695589">
        <w:rPr>
          <w:rFonts w:ascii="Sylfaen" w:hAnsi="Sylfaen" w:cs="Sylfaen"/>
          <w:sz w:val="18"/>
          <w:szCs w:val="18"/>
          <w:lang w:val="ka-GE"/>
        </w:rPr>
        <w:t xml:space="preserve">ქმნიდეს </w:t>
      </w:r>
      <w:r w:rsidR="00C34C64" w:rsidRPr="00695589">
        <w:rPr>
          <w:rFonts w:ascii="Sylfaen" w:hAnsi="Sylfaen" w:cs="Sylfaen"/>
          <w:sz w:val="18"/>
          <w:szCs w:val="18"/>
          <w:lang w:val="ka-GE"/>
        </w:rPr>
        <w:t>მასზე ეფექტური რეაგირების შესაძლებლობას</w:t>
      </w:r>
      <w:r w:rsidR="00086FF6" w:rsidRPr="00695589">
        <w:rPr>
          <w:rFonts w:ascii="Sylfaen" w:hAnsi="Sylfaen" w:cs="Sylfaen"/>
          <w:sz w:val="18"/>
          <w:szCs w:val="18"/>
          <w:lang w:val="ka-GE"/>
        </w:rPr>
        <w:t xml:space="preserve"> (ამ მიმართულებით უნდა </w:t>
      </w:r>
      <w:r w:rsidR="004A65D5" w:rsidRPr="00695589">
        <w:rPr>
          <w:rFonts w:ascii="Sylfaen" w:hAnsi="Sylfaen" w:cs="Sylfaen"/>
          <w:sz w:val="18"/>
          <w:szCs w:val="18"/>
          <w:lang w:val="ka-GE"/>
        </w:rPr>
        <w:t>შეფასდეს</w:t>
      </w:r>
      <w:r w:rsidR="00086FF6" w:rsidRPr="00695589">
        <w:rPr>
          <w:rFonts w:ascii="Sylfaen" w:hAnsi="Sylfaen" w:cs="Sylfaen"/>
          <w:sz w:val="18"/>
          <w:szCs w:val="18"/>
          <w:lang w:val="ka-GE"/>
        </w:rPr>
        <w:t xml:space="preserve"> და გადაიხედოს </w:t>
      </w:r>
      <w:r w:rsidR="00695589" w:rsidRPr="00695589">
        <w:rPr>
          <w:rFonts w:ascii="Sylfaen" w:hAnsi="Sylfaen" w:cs="Sylfaen"/>
          <w:sz w:val="18"/>
          <w:szCs w:val="18"/>
          <w:lang w:val="ka-GE"/>
        </w:rPr>
        <w:t xml:space="preserve">სამინისტროს საკოორდინაციო საბჭოს ფუნქციები </w:t>
      </w:r>
      <w:r w:rsidR="00086FF6" w:rsidRPr="00695589">
        <w:rPr>
          <w:rFonts w:ascii="Sylfaen" w:hAnsi="Sylfaen" w:cs="Sylfaen"/>
          <w:sz w:val="18"/>
          <w:szCs w:val="18"/>
          <w:lang w:val="ka-GE"/>
        </w:rPr>
        <w:t>მინისტრის</w:t>
      </w:r>
      <w:r w:rsidR="00695589" w:rsidRPr="00695589">
        <w:rPr>
          <w:rFonts w:ascii="Sylfaen" w:hAnsi="Sylfaen" w:cs="Sylfaen"/>
          <w:sz w:val="18"/>
          <w:szCs w:val="18"/>
          <w:lang w:val="ka-GE"/>
        </w:rPr>
        <w:t xml:space="preserve">  2019 წლის 27 მარტის N01-27/ნ ბრძანება)</w:t>
      </w:r>
    </w:p>
    <w:p w:rsidR="005079B7" w:rsidRPr="00B37592" w:rsidRDefault="001D44C6" w:rsidP="00AD545E">
      <w:pPr>
        <w:pStyle w:val="NormalWeb"/>
        <w:jc w:val="center"/>
        <w:rPr>
          <w:rFonts w:ascii="Sylfaen" w:hAnsi="Sylfaen"/>
          <w:b/>
          <w:sz w:val="32"/>
          <w:szCs w:val="32"/>
          <w:lang w:val="ka-GE"/>
        </w:rPr>
      </w:pPr>
      <w:r w:rsidRPr="00B37592">
        <w:rPr>
          <w:rFonts w:ascii="Sylfaen" w:hAnsi="Sylfaen" w:cs="Sylfaen"/>
          <w:sz w:val="32"/>
          <w:szCs w:val="32"/>
          <w:lang w:val="ka-GE"/>
        </w:rPr>
        <w:lastRenderedPageBreak/>
        <w:t>კითხვარი</w:t>
      </w:r>
    </w:p>
    <w:p w:rsidR="005079B7" w:rsidRDefault="000660FA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</w:t>
      </w:r>
      <w:r w:rsidR="00AD545E">
        <w:rPr>
          <w:rFonts w:ascii="Sylfaen" w:hAnsi="Sylfaen"/>
          <w:lang w:val="ka-GE"/>
        </w:rPr>
        <w:t>როგორია თქვენი მიმდინარე საქმისწარმოება</w:t>
      </w:r>
      <w:r w:rsidR="000B6A61">
        <w:rPr>
          <w:rFonts w:ascii="Sylfaen" w:hAnsi="Sylfaen"/>
          <w:lang w:val="ka-GE"/>
        </w:rPr>
        <w:t>, რას გვეტყვით თქვენი სამსახურის ფუნქციონირების პრინციპების შესახებ</w:t>
      </w:r>
      <w:r w:rsidR="00E91177">
        <w:rPr>
          <w:rFonts w:ascii="Sylfaen" w:hAnsi="Sylfaen"/>
          <w:lang w:val="ka-GE"/>
        </w:rPr>
        <w:t xml:space="preserve">. </w:t>
      </w:r>
    </w:p>
    <w:p w:rsidR="00E91177" w:rsidRDefault="00D73AA1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რა სტრუქტურით</w:t>
      </w:r>
      <w:r w:rsidR="00E91177">
        <w:rPr>
          <w:rFonts w:ascii="Sylfaen" w:hAnsi="Sylfaen"/>
          <w:lang w:val="ka-GE"/>
        </w:rPr>
        <w:t xml:space="preserve"> ემსახურებ</w:t>
      </w:r>
      <w:r w:rsidR="007F04B3">
        <w:rPr>
          <w:rFonts w:ascii="Sylfaen" w:hAnsi="Sylfaen"/>
          <w:lang w:val="ka-GE"/>
        </w:rPr>
        <w:t>ით</w:t>
      </w:r>
      <w:r w:rsidR="00E91177">
        <w:rPr>
          <w:rFonts w:ascii="Sylfaen" w:hAnsi="Sylfaen"/>
          <w:lang w:val="ka-GE"/>
        </w:rPr>
        <w:t xml:space="preserve"> იურიდიული სამსახური/განყოფილება სსიპ-ის საქმიანობას. </w:t>
      </w:r>
    </w:p>
    <w:p w:rsidR="00714218" w:rsidRDefault="00714218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რამდენად საკმასია არსებული რესურსები თქვენს წინაშე არსებულ გამოწვევებთან მიმართებაში.</w:t>
      </w:r>
    </w:p>
    <w:p w:rsidR="00E91177" w:rsidRDefault="00714218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D73AA1">
        <w:rPr>
          <w:rFonts w:ascii="Sylfaen" w:hAnsi="Sylfaen"/>
          <w:lang w:val="ka-GE"/>
        </w:rPr>
        <w:t>. ბოლო ერთი წლის განმავ</w:t>
      </w:r>
      <w:r w:rsidR="00E91177">
        <w:rPr>
          <w:rFonts w:ascii="Sylfaen" w:hAnsi="Sylfaen"/>
          <w:lang w:val="ka-GE"/>
        </w:rPr>
        <w:t>ლობაში თუ გახსენ</w:t>
      </w:r>
      <w:r w:rsidR="00322AD9">
        <w:rPr>
          <w:rFonts w:ascii="Sylfaen" w:hAnsi="Sylfaen"/>
          <w:lang w:val="ka-GE"/>
        </w:rPr>
        <w:t>დებათ რაიმე კონკრეტული პრობლემა</w:t>
      </w:r>
      <w:r w:rsidR="00E91177">
        <w:rPr>
          <w:rFonts w:ascii="Sylfaen" w:hAnsi="Sylfaen"/>
          <w:lang w:val="ka-GE"/>
        </w:rPr>
        <w:t>, რომლის გადაწყვეტა</w:t>
      </w:r>
      <w:r w:rsidR="00D73AA1">
        <w:rPr>
          <w:rFonts w:ascii="Sylfaen" w:hAnsi="Sylfaen"/>
          <w:lang w:val="ka-GE"/>
        </w:rPr>
        <w:t xml:space="preserve">ც აღემატებოდა მხოლოდ სსიპ-ის კომპეტენციის ფარგლებს. </w:t>
      </w:r>
      <w:r w:rsidR="00E91177">
        <w:rPr>
          <w:rFonts w:ascii="Sylfaen" w:hAnsi="Sylfaen"/>
          <w:lang w:val="ka-GE"/>
        </w:rPr>
        <w:t xml:space="preserve">რა იყო და როგორ გაართვით თავი. </w:t>
      </w:r>
    </w:p>
    <w:p w:rsidR="0084202F" w:rsidRDefault="0084202F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რა სახის ძირითადი გამოწვევებია თქვენს წინაშე, რა განაპირობებს მათ. </w:t>
      </w:r>
    </w:p>
    <w:p w:rsidR="0084202F" w:rsidRDefault="0084202F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 თქვენი აზრით, როგო</w:t>
      </w:r>
      <w:r w:rsidR="00DF59CD">
        <w:rPr>
          <w:rFonts w:ascii="Sylfaen" w:hAnsi="Sylfaen"/>
          <w:lang w:val="ka-GE"/>
        </w:rPr>
        <w:t>რია აღნიშნული პრობლემების მოგვა</w:t>
      </w:r>
      <w:r>
        <w:rPr>
          <w:rFonts w:ascii="Sylfaen" w:hAnsi="Sylfaen"/>
          <w:lang w:val="ka-GE"/>
        </w:rPr>
        <w:t xml:space="preserve">რების </w:t>
      </w:r>
      <w:r w:rsidR="00DF59CD">
        <w:rPr>
          <w:rFonts w:ascii="Sylfaen" w:hAnsi="Sylfaen"/>
          <w:lang w:val="ka-GE"/>
        </w:rPr>
        <w:t>გზები/</w:t>
      </w:r>
      <w:r>
        <w:rPr>
          <w:rFonts w:ascii="Sylfaen" w:hAnsi="Sylfaen"/>
          <w:lang w:val="ka-GE"/>
        </w:rPr>
        <w:t xml:space="preserve">საშუალებები? </w:t>
      </w:r>
    </w:p>
    <w:p w:rsidR="009B1F71" w:rsidRDefault="00DF59CD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</w:t>
      </w:r>
      <w:r w:rsidR="00714218">
        <w:rPr>
          <w:rFonts w:ascii="Sylfaen" w:hAnsi="Sylfaen"/>
          <w:lang w:val="ka-GE"/>
        </w:rPr>
        <w:t xml:space="preserve">. </w:t>
      </w:r>
      <w:r w:rsidR="00E91177">
        <w:rPr>
          <w:rFonts w:ascii="Sylfaen" w:hAnsi="Sylfaen"/>
          <w:lang w:val="ka-GE"/>
        </w:rPr>
        <w:t>როგორ ფიქრობთ გჭირდებათ თუ არა მი</w:t>
      </w:r>
      <w:r w:rsidR="00322AD9">
        <w:rPr>
          <w:rFonts w:ascii="Sylfaen" w:hAnsi="Sylfaen"/>
          <w:lang w:val="ka-GE"/>
        </w:rPr>
        <w:t>მ</w:t>
      </w:r>
      <w:r w:rsidR="00E91177">
        <w:rPr>
          <w:rFonts w:ascii="Sylfaen" w:hAnsi="Sylfaen"/>
          <w:lang w:val="ka-GE"/>
        </w:rPr>
        <w:t>დინარე რუტინულ პროცესში გარე დახმარება?</w:t>
      </w:r>
      <w:r w:rsidR="00714218">
        <w:rPr>
          <w:rFonts w:ascii="Sylfaen" w:hAnsi="Sylfaen"/>
          <w:lang w:val="ka-GE"/>
        </w:rPr>
        <w:t xml:space="preserve"> მაგ. როგორ გესახება სამინისტროს იურიდიული სამსახურის ჩართულობა თქვენს </w:t>
      </w:r>
      <w:r w:rsidR="00DF3134">
        <w:rPr>
          <w:rFonts w:ascii="Sylfaen" w:hAnsi="Sylfaen"/>
          <w:lang w:val="ka-GE"/>
        </w:rPr>
        <w:t xml:space="preserve">საქმიანობაში? </w:t>
      </w:r>
      <w:r w:rsidR="00E91177">
        <w:rPr>
          <w:rFonts w:ascii="Sylfaen" w:hAnsi="Sylfaen"/>
          <w:lang w:val="ka-GE"/>
        </w:rPr>
        <w:t xml:space="preserve"> </w:t>
      </w:r>
    </w:p>
    <w:p w:rsidR="00E91177" w:rsidRDefault="00DF59CD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9B1F71">
        <w:rPr>
          <w:rFonts w:ascii="Sylfaen" w:hAnsi="Sylfaen"/>
          <w:lang w:val="ka-GE"/>
        </w:rPr>
        <w:t xml:space="preserve">. </w:t>
      </w:r>
      <w:r w:rsidR="00E91177">
        <w:rPr>
          <w:rFonts w:ascii="Sylfaen" w:hAnsi="Sylfaen"/>
          <w:lang w:val="ka-GE"/>
        </w:rPr>
        <w:t xml:space="preserve">რითია გამოწვეული გარე დახმარების საჭიროება? </w:t>
      </w:r>
      <w:r w:rsidR="00DF3134">
        <w:rPr>
          <w:rFonts w:ascii="Sylfaen" w:hAnsi="Sylfaen"/>
          <w:lang w:val="ka-GE"/>
        </w:rPr>
        <w:t>კონკრეტულად როგორ ხედავთ ჩართულობის პროცესს და რამდენად იგი დაგეხმარებათ ეფექტურობის გასაზრდელად.</w:t>
      </w:r>
    </w:p>
    <w:p w:rsidR="009B1F71" w:rsidRDefault="00DF59CD" w:rsidP="000660FA">
      <w:pPr>
        <w:pStyle w:val="NormalWeb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</w:t>
      </w:r>
      <w:r w:rsidR="009B1F71">
        <w:rPr>
          <w:rFonts w:ascii="Sylfaen" w:hAnsi="Sylfaen"/>
          <w:lang w:val="ka-GE"/>
        </w:rPr>
        <w:t>. რას გააუმჯობესებდით თქვენი სამსახურის ფუნქციონირების ხარისხის ასამა</w:t>
      </w:r>
      <w:r>
        <w:rPr>
          <w:rFonts w:ascii="Sylfaen" w:hAnsi="Sylfaen"/>
          <w:lang w:val="ka-GE"/>
        </w:rPr>
        <w:t>ღლებლად, თუ შეიძლება დაასაბუთეთ</w:t>
      </w:r>
      <w:r w:rsidR="00DF3134">
        <w:rPr>
          <w:rFonts w:ascii="Sylfaen" w:hAnsi="Sylfaen"/>
          <w:lang w:val="ka-GE"/>
        </w:rPr>
        <w:t>.</w:t>
      </w:r>
    </w:p>
    <w:p w:rsidR="00E01ACB" w:rsidRDefault="00E01ACB">
      <w:bookmarkStart w:id="0" w:name="_GoBack"/>
      <w:bookmarkEnd w:id="0"/>
    </w:p>
    <w:sectPr w:rsidR="00E01ACB" w:rsidSect="00EF732E">
      <w:pgSz w:w="12240" w:h="15840"/>
      <w:pgMar w:top="1440" w:right="118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0A5"/>
    <w:multiLevelType w:val="hybridMultilevel"/>
    <w:tmpl w:val="1FA8F1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67633"/>
    <w:multiLevelType w:val="hybridMultilevel"/>
    <w:tmpl w:val="D4185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59"/>
    <w:rsid w:val="00036341"/>
    <w:rsid w:val="000517A6"/>
    <w:rsid w:val="000660FA"/>
    <w:rsid w:val="00075D8C"/>
    <w:rsid w:val="000849C8"/>
    <w:rsid w:val="00086FF6"/>
    <w:rsid w:val="00090E42"/>
    <w:rsid w:val="000B6A61"/>
    <w:rsid w:val="000E7D18"/>
    <w:rsid w:val="00105ED2"/>
    <w:rsid w:val="00114CF5"/>
    <w:rsid w:val="001D44C6"/>
    <w:rsid w:val="001D6E76"/>
    <w:rsid w:val="001E01A2"/>
    <w:rsid w:val="00221761"/>
    <w:rsid w:val="00264AB5"/>
    <w:rsid w:val="002A7839"/>
    <w:rsid w:val="002C46A9"/>
    <w:rsid w:val="002F57AF"/>
    <w:rsid w:val="00322AD9"/>
    <w:rsid w:val="00322BAE"/>
    <w:rsid w:val="00351F50"/>
    <w:rsid w:val="0035363A"/>
    <w:rsid w:val="0036665C"/>
    <w:rsid w:val="00371D45"/>
    <w:rsid w:val="003B0635"/>
    <w:rsid w:val="00401611"/>
    <w:rsid w:val="00416F75"/>
    <w:rsid w:val="0045534C"/>
    <w:rsid w:val="00466069"/>
    <w:rsid w:val="004A65D5"/>
    <w:rsid w:val="00500EEE"/>
    <w:rsid w:val="005079B7"/>
    <w:rsid w:val="00531FF4"/>
    <w:rsid w:val="005A3159"/>
    <w:rsid w:val="005A4358"/>
    <w:rsid w:val="005C6E48"/>
    <w:rsid w:val="006052D5"/>
    <w:rsid w:val="00684663"/>
    <w:rsid w:val="006908A9"/>
    <w:rsid w:val="00695589"/>
    <w:rsid w:val="006B56DB"/>
    <w:rsid w:val="006E4A7F"/>
    <w:rsid w:val="006F0BE7"/>
    <w:rsid w:val="006F70CE"/>
    <w:rsid w:val="00714218"/>
    <w:rsid w:val="00754A48"/>
    <w:rsid w:val="00775429"/>
    <w:rsid w:val="007F0134"/>
    <w:rsid w:val="007F04B3"/>
    <w:rsid w:val="007F2CB7"/>
    <w:rsid w:val="0084202F"/>
    <w:rsid w:val="008503BB"/>
    <w:rsid w:val="008611B2"/>
    <w:rsid w:val="008642B8"/>
    <w:rsid w:val="008F370D"/>
    <w:rsid w:val="00912DDF"/>
    <w:rsid w:val="0092524A"/>
    <w:rsid w:val="00937CAF"/>
    <w:rsid w:val="0095644B"/>
    <w:rsid w:val="00980540"/>
    <w:rsid w:val="009A6CCC"/>
    <w:rsid w:val="009A7D62"/>
    <w:rsid w:val="009B1F71"/>
    <w:rsid w:val="009E28E2"/>
    <w:rsid w:val="00A1063A"/>
    <w:rsid w:val="00A13BC4"/>
    <w:rsid w:val="00A22244"/>
    <w:rsid w:val="00A5239D"/>
    <w:rsid w:val="00A625CF"/>
    <w:rsid w:val="00AC3E47"/>
    <w:rsid w:val="00AD545E"/>
    <w:rsid w:val="00AF6D63"/>
    <w:rsid w:val="00B032A8"/>
    <w:rsid w:val="00B119C7"/>
    <w:rsid w:val="00B37592"/>
    <w:rsid w:val="00B458B7"/>
    <w:rsid w:val="00B708E9"/>
    <w:rsid w:val="00BB7A46"/>
    <w:rsid w:val="00BD50A2"/>
    <w:rsid w:val="00BF5D99"/>
    <w:rsid w:val="00C151AE"/>
    <w:rsid w:val="00C34C64"/>
    <w:rsid w:val="00C85C14"/>
    <w:rsid w:val="00D73AA1"/>
    <w:rsid w:val="00D86A27"/>
    <w:rsid w:val="00DB7219"/>
    <w:rsid w:val="00DE7DBE"/>
    <w:rsid w:val="00DF3134"/>
    <w:rsid w:val="00DF59CD"/>
    <w:rsid w:val="00E01ACB"/>
    <w:rsid w:val="00E10DDE"/>
    <w:rsid w:val="00E5302A"/>
    <w:rsid w:val="00E91177"/>
    <w:rsid w:val="00EA2E69"/>
    <w:rsid w:val="00EB6801"/>
    <w:rsid w:val="00EC46FD"/>
    <w:rsid w:val="00ED08BD"/>
    <w:rsid w:val="00ED5174"/>
    <w:rsid w:val="00EF732E"/>
    <w:rsid w:val="00F24BDF"/>
    <w:rsid w:val="00F315BA"/>
    <w:rsid w:val="00F40A66"/>
    <w:rsid w:val="00F44731"/>
    <w:rsid w:val="00F47EB8"/>
    <w:rsid w:val="00FB66BD"/>
    <w:rsid w:val="00FD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2D583"/>
  <w15:chartTrackingRefBased/>
  <w15:docId w15:val="{284BE00C-06CF-4FD9-957D-38189211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3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Khmaladze</dc:creator>
  <cp:keywords/>
  <dc:description/>
  <cp:lastModifiedBy>Natia Khmaladze</cp:lastModifiedBy>
  <cp:revision>3</cp:revision>
  <dcterms:created xsi:type="dcterms:W3CDTF">2019-08-02T07:22:00Z</dcterms:created>
  <dcterms:modified xsi:type="dcterms:W3CDTF">2019-08-02T07:51:00Z</dcterms:modified>
</cp:coreProperties>
</file>