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84" w:rsidRPr="007E76FC" w:rsidRDefault="00330887" w:rsidP="007E76FC">
      <w:pPr>
        <w:jc w:val="center"/>
        <w:rPr>
          <w:rFonts w:ascii="Arial" w:hAnsi="Arial"/>
          <w:b/>
          <w:color w:val="000080"/>
          <w:sz w:val="40"/>
        </w:rPr>
      </w:pPr>
      <w:r>
        <w:rPr>
          <w:rFonts w:ascii="Arial" w:hAnsi="Arial"/>
          <w:b/>
          <w:noProof/>
          <w:color w:val="000080"/>
          <w:sz w:val="40"/>
        </w:rPr>
        <w:drawing>
          <wp:inline distT="0" distB="0" distL="0" distR="0">
            <wp:extent cx="1371600" cy="1371600"/>
            <wp:effectExtent l="0" t="0" r="0" b="0"/>
            <wp:docPr id="1" name="Picture 1" descr="glob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ese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A84" w:rsidRPr="007E76FC" w:rsidRDefault="000679EC" w:rsidP="007E76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U.S. Embassy </w:t>
      </w:r>
      <w:r w:rsidR="00BF19D6">
        <w:rPr>
          <w:sz w:val="28"/>
          <w:szCs w:val="28"/>
        </w:rPr>
        <w:t xml:space="preserve">Canberra </w:t>
      </w:r>
      <w:r>
        <w:rPr>
          <w:sz w:val="28"/>
          <w:szCs w:val="28"/>
        </w:rPr>
        <w:t xml:space="preserve">is seeking qualified </w:t>
      </w:r>
      <w:r w:rsidR="003E5A84">
        <w:rPr>
          <w:sz w:val="28"/>
          <w:szCs w:val="28"/>
        </w:rPr>
        <w:t>vendors</w:t>
      </w:r>
      <w:r>
        <w:rPr>
          <w:sz w:val="28"/>
          <w:szCs w:val="28"/>
        </w:rPr>
        <w:t xml:space="preserve"> to</w:t>
      </w:r>
      <w:r w:rsidR="005A70ED">
        <w:rPr>
          <w:sz w:val="28"/>
          <w:szCs w:val="28"/>
        </w:rPr>
        <w:t xml:space="preserve"> </w:t>
      </w:r>
      <w:r w:rsidR="008B0027">
        <w:rPr>
          <w:sz w:val="28"/>
          <w:szCs w:val="28"/>
        </w:rPr>
        <w:t>supply</w:t>
      </w:r>
      <w:r>
        <w:rPr>
          <w:sz w:val="28"/>
          <w:szCs w:val="28"/>
        </w:rPr>
        <w:t>:</w:t>
      </w:r>
    </w:p>
    <w:p w:rsidR="003A280D" w:rsidRDefault="003A280D" w:rsidP="00BF19D6">
      <w:pPr>
        <w:jc w:val="center"/>
        <w:rPr>
          <w:b/>
          <w:sz w:val="36"/>
          <w:szCs w:val="36"/>
        </w:rPr>
      </w:pPr>
    </w:p>
    <w:p w:rsidR="007E76FC" w:rsidRPr="00161F05" w:rsidRDefault="003A280D" w:rsidP="00BF19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Hybrid SUV</w:t>
      </w:r>
    </w:p>
    <w:p w:rsidR="003A280D" w:rsidRDefault="003A280D" w:rsidP="00BF19D6">
      <w:pPr>
        <w:jc w:val="center"/>
        <w:rPr>
          <w:sz w:val="28"/>
          <w:szCs w:val="28"/>
        </w:rPr>
      </w:pPr>
    </w:p>
    <w:p w:rsidR="008B0027" w:rsidRDefault="00A56D52" w:rsidP="00BF19D6">
      <w:pPr>
        <w:jc w:val="center"/>
        <w:rPr>
          <w:b/>
          <w:sz w:val="32"/>
          <w:szCs w:val="32"/>
        </w:rPr>
      </w:pPr>
      <w:r w:rsidRPr="00161F05">
        <w:rPr>
          <w:sz w:val="28"/>
          <w:szCs w:val="28"/>
        </w:rPr>
        <w:t>Conforming</w:t>
      </w:r>
      <w:r w:rsidR="007E76FC" w:rsidRPr="00161F05">
        <w:rPr>
          <w:sz w:val="28"/>
          <w:szCs w:val="28"/>
        </w:rPr>
        <w:t xml:space="preserve"> to at least, but not limited to, below specifications</w:t>
      </w:r>
      <w:r w:rsidR="007E76FC" w:rsidRPr="007E76FC">
        <w:rPr>
          <w:sz w:val="32"/>
          <w:szCs w:val="32"/>
        </w:rPr>
        <w:t>:</w:t>
      </w:r>
    </w:p>
    <w:p w:rsidR="00BF19D6" w:rsidRDefault="00BF19D6" w:rsidP="00BF19D6">
      <w:pPr>
        <w:jc w:val="center"/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A280D" w:rsidTr="003A280D">
        <w:tc>
          <w:tcPr>
            <w:tcW w:w="4428" w:type="dxa"/>
          </w:tcPr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Full sized 5 door 4x4 Hybrid SUV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Climate Control Air conditioning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Power windows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Power steering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Factory window tinting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Alloy wheels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Automatic transmission</w:t>
            </w:r>
          </w:p>
          <w:p w:rsidR="003A280D" w:rsidRPr="003A280D" w:rsidRDefault="003A280D" w:rsidP="00BF19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Floor mats front and rear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ABS Brakes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Driver &amp; passenger front &amp; side airbags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Rear parking sensors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Cruise control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Front Bull Bar</w:t>
            </w:r>
          </w:p>
          <w:p w:rsidR="003A280D" w:rsidRPr="003A280D" w:rsidRDefault="003A280D" w:rsidP="003A280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280D">
              <w:rPr>
                <w:sz w:val="28"/>
                <w:szCs w:val="28"/>
              </w:rPr>
              <w:t>Rear Bull bar</w:t>
            </w:r>
          </w:p>
        </w:tc>
      </w:tr>
    </w:tbl>
    <w:p w:rsidR="00EA18C4" w:rsidRDefault="00EA18C4" w:rsidP="00604222">
      <w:pPr>
        <w:jc w:val="both"/>
      </w:pPr>
    </w:p>
    <w:p w:rsidR="003E5A84" w:rsidRDefault="003A280D" w:rsidP="003E5A84">
      <w:pPr>
        <w:jc w:val="both"/>
        <w:rPr>
          <w:sz w:val="28"/>
          <w:szCs w:val="28"/>
        </w:rPr>
      </w:pPr>
      <w:r>
        <w:rPr>
          <w:sz w:val="28"/>
          <w:szCs w:val="28"/>
        </w:rPr>
        <w:t>Please submit your bid</w:t>
      </w:r>
      <w:r w:rsidR="003E5A84">
        <w:rPr>
          <w:sz w:val="28"/>
          <w:szCs w:val="28"/>
        </w:rPr>
        <w:t xml:space="preserve"> until</w:t>
      </w:r>
      <w:r>
        <w:rPr>
          <w:sz w:val="28"/>
          <w:szCs w:val="28"/>
        </w:rPr>
        <w:t>, or before,</w:t>
      </w:r>
      <w:r w:rsidR="003E5A84">
        <w:rPr>
          <w:sz w:val="28"/>
          <w:szCs w:val="28"/>
        </w:rPr>
        <w:t xml:space="preserve"> </w:t>
      </w:r>
      <w:r w:rsidR="003E5A84">
        <w:rPr>
          <w:b/>
          <w:sz w:val="28"/>
          <w:szCs w:val="28"/>
        </w:rPr>
        <w:t>noon local time on September 17, 2018.</w:t>
      </w:r>
      <w:r w:rsidR="003E5A84">
        <w:rPr>
          <w:sz w:val="28"/>
          <w:szCs w:val="28"/>
        </w:rPr>
        <w:t xml:space="preserve">  Incomplete bids and/or bids received </w:t>
      </w:r>
      <w:r w:rsidR="003E5A84">
        <w:rPr>
          <w:b/>
          <w:i/>
          <w:sz w:val="28"/>
          <w:szCs w:val="28"/>
        </w:rPr>
        <w:t>after</w:t>
      </w:r>
      <w:r w:rsidR="003E5A84">
        <w:rPr>
          <w:sz w:val="28"/>
          <w:szCs w:val="28"/>
        </w:rPr>
        <w:t xml:space="preserve"> the closing date </w:t>
      </w:r>
      <w:proofErr w:type="gramStart"/>
      <w:r w:rsidR="003E5A84">
        <w:rPr>
          <w:sz w:val="28"/>
          <w:szCs w:val="28"/>
        </w:rPr>
        <w:t xml:space="preserve">will </w:t>
      </w:r>
      <w:r w:rsidR="003E5A84">
        <w:rPr>
          <w:b/>
          <w:i/>
          <w:sz w:val="28"/>
          <w:szCs w:val="28"/>
        </w:rPr>
        <w:t>not</w:t>
      </w:r>
      <w:r w:rsidR="003E5A84">
        <w:rPr>
          <w:sz w:val="28"/>
          <w:szCs w:val="28"/>
        </w:rPr>
        <w:t xml:space="preserve"> be considered</w:t>
      </w:r>
      <w:proofErr w:type="gramEnd"/>
      <w:r w:rsidR="003E5A84">
        <w:rPr>
          <w:sz w:val="28"/>
          <w:szCs w:val="28"/>
        </w:rPr>
        <w:t xml:space="preserve">.  Please submit your quotes via email </w:t>
      </w:r>
      <w:proofErr w:type="gramStart"/>
      <w:r w:rsidR="003E5A84">
        <w:rPr>
          <w:sz w:val="28"/>
          <w:szCs w:val="28"/>
        </w:rPr>
        <w:t>to:</w:t>
      </w:r>
      <w:proofErr w:type="gramEnd"/>
      <w:r w:rsidR="003E5A84">
        <w:rPr>
          <w:sz w:val="28"/>
          <w:szCs w:val="28"/>
        </w:rPr>
        <w:t xml:space="preserve"> </w:t>
      </w:r>
      <w:r w:rsidR="003E5A84">
        <w:rPr>
          <w:b/>
          <w:sz w:val="28"/>
          <w:szCs w:val="28"/>
        </w:rPr>
        <w:t xml:space="preserve"> </w:t>
      </w:r>
      <w:hyperlink r:id="rId6" w:history="1">
        <w:r w:rsidR="003E5A84">
          <w:rPr>
            <w:rStyle w:val="Hyperlink"/>
            <w:b/>
            <w:sz w:val="28"/>
            <w:szCs w:val="28"/>
          </w:rPr>
          <w:t>bengurial@state.gov</w:t>
        </w:r>
      </w:hyperlink>
    </w:p>
    <w:p w:rsidR="003E5A84" w:rsidRDefault="003E5A84" w:rsidP="003E5A84">
      <w:pPr>
        <w:jc w:val="center"/>
        <w:rPr>
          <w:sz w:val="28"/>
          <w:szCs w:val="28"/>
        </w:rPr>
      </w:pPr>
    </w:p>
    <w:p w:rsidR="003E5A84" w:rsidRDefault="003E5A84" w:rsidP="003E5A84">
      <w:pPr>
        <w:jc w:val="center"/>
        <w:rPr>
          <w:rFonts w:ascii="Arial" w:hAnsi="Arial" w:cs="Arial"/>
          <w:color w:val="00662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All vendors are </w:t>
      </w:r>
      <w:r>
        <w:rPr>
          <w:b/>
          <w:sz w:val="28"/>
          <w:szCs w:val="28"/>
          <w:u w:val="single"/>
        </w:rPr>
        <w:t>required</w:t>
      </w:r>
      <w:r>
        <w:rPr>
          <w:b/>
          <w:sz w:val="28"/>
          <w:szCs w:val="28"/>
        </w:rPr>
        <w:t xml:space="preserve"> to have an active registration on the System for Award Management (SAM), before they can be awarded purchase orders, for the instructions a step-by-step guide for DUNS, NCAGE, and SAM registration please visit the site: </w:t>
      </w:r>
      <w:hyperlink r:id="rId7" w:history="1">
        <w:r>
          <w:rPr>
            <w:rStyle w:val="Hyperlink"/>
            <w:b/>
            <w:sz w:val="28"/>
            <w:szCs w:val="28"/>
            <w:shd w:val="clear" w:color="auto" w:fill="FFFFFF"/>
          </w:rPr>
          <w:t>https://www.sam.gov/</w:t>
        </w:r>
      </w:hyperlink>
    </w:p>
    <w:p w:rsidR="003E5A84" w:rsidRDefault="003E5A84" w:rsidP="003E5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5A84" w:rsidRDefault="003E5A84" w:rsidP="003E5A84">
      <w:pPr>
        <w:jc w:val="center"/>
        <w:rPr>
          <w:b/>
          <w:sz w:val="28"/>
          <w:szCs w:val="28"/>
        </w:rPr>
      </w:pPr>
    </w:p>
    <w:p w:rsidR="003E5A84" w:rsidRDefault="003E5A84" w:rsidP="003E5A84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This announcement constitutes a request for quotation only; award </w:t>
      </w:r>
      <w:proofErr w:type="gramStart"/>
      <w:r>
        <w:rPr>
          <w:b/>
          <w:i/>
          <w:sz w:val="32"/>
          <w:szCs w:val="32"/>
        </w:rPr>
        <w:t>will be made</w:t>
      </w:r>
      <w:proofErr w:type="gramEnd"/>
      <w:r>
        <w:rPr>
          <w:b/>
          <w:i/>
          <w:sz w:val="32"/>
          <w:szCs w:val="32"/>
        </w:rPr>
        <w:t xml:space="preserve"> to the lowest priced, technically acceptable offer. </w:t>
      </w:r>
    </w:p>
    <w:sectPr w:rsidR="003E5A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F5F"/>
    <w:multiLevelType w:val="hybridMultilevel"/>
    <w:tmpl w:val="841484EE"/>
    <w:lvl w:ilvl="0" w:tplc="7F72C3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4503"/>
    <w:multiLevelType w:val="hybridMultilevel"/>
    <w:tmpl w:val="8E7A7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52632"/>
    <w:multiLevelType w:val="hybridMultilevel"/>
    <w:tmpl w:val="EAB0182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E5"/>
    <w:rsid w:val="000679EC"/>
    <w:rsid w:val="000A3E05"/>
    <w:rsid w:val="000B3630"/>
    <w:rsid w:val="00100104"/>
    <w:rsid w:val="001329FF"/>
    <w:rsid w:val="00153E28"/>
    <w:rsid w:val="00161F05"/>
    <w:rsid w:val="001651A2"/>
    <w:rsid w:val="00186B69"/>
    <w:rsid w:val="001C126F"/>
    <w:rsid w:val="00200FB2"/>
    <w:rsid w:val="00294209"/>
    <w:rsid w:val="002B7240"/>
    <w:rsid w:val="00330887"/>
    <w:rsid w:val="003719D1"/>
    <w:rsid w:val="003A280D"/>
    <w:rsid w:val="003D421C"/>
    <w:rsid w:val="003E5A84"/>
    <w:rsid w:val="004040AD"/>
    <w:rsid w:val="0040735B"/>
    <w:rsid w:val="00483D75"/>
    <w:rsid w:val="004B4D0B"/>
    <w:rsid w:val="004D74DA"/>
    <w:rsid w:val="00506D01"/>
    <w:rsid w:val="00567F57"/>
    <w:rsid w:val="005A70ED"/>
    <w:rsid w:val="005B0D5C"/>
    <w:rsid w:val="00604222"/>
    <w:rsid w:val="0064117F"/>
    <w:rsid w:val="0064306C"/>
    <w:rsid w:val="0067474E"/>
    <w:rsid w:val="006800BB"/>
    <w:rsid w:val="006D7394"/>
    <w:rsid w:val="006F163D"/>
    <w:rsid w:val="0070388C"/>
    <w:rsid w:val="007307CF"/>
    <w:rsid w:val="007955CA"/>
    <w:rsid w:val="007C5FA5"/>
    <w:rsid w:val="007E234F"/>
    <w:rsid w:val="007E76FC"/>
    <w:rsid w:val="00832E12"/>
    <w:rsid w:val="00842FE1"/>
    <w:rsid w:val="00877835"/>
    <w:rsid w:val="008B0027"/>
    <w:rsid w:val="008C7F93"/>
    <w:rsid w:val="008D190E"/>
    <w:rsid w:val="008E06B6"/>
    <w:rsid w:val="0094316F"/>
    <w:rsid w:val="009956A4"/>
    <w:rsid w:val="009E3CE3"/>
    <w:rsid w:val="00A40C0F"/>
    <w:rsid w:val="00A56D52"/>
    <w:rsid w:val="00A61CFE"/>
    <w:rsid w:val="00A975F4"/>
    <w:rsid w:val="00B57BC1"/>
    <w:rsid w:val="00BE778D"/>
    <w:rsid w:val="00BF19D6"/>
    <w:rsid w:val="00C006F7"/>
    <w:rsid w:val="00C07785"/>
    <w:rsid w:val="00C74FDF"/>
    <w:rsid w:val="00CA5580"/>
    <w:rsid w:val="00CA5888"/>
    <w:rsid w:val="00CC7259"/>
    <w:rsid w:val="00D348E5"/>
    <w:rsid w:val="00D34DD4"/>
    <w:rsid w:val="00D37C3A"/>
    <w:rsid w:val="00D87ABA"/>
    <w:rsid w:val="00DD7994"/>
    <w:rsid w:val="00E004C4"/>
    <w:rsid w:val="00E87E43"/>
    <w:rsid w:val="00EA18C4"/>
    <w:rsid w:val="00ED348A"/>
    <w:rsid w:val="00F23961"/>
    <w:rsid w:val="00FC5EE5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40773"/>
  <w15:docId w15:val="{44376231-A944-4FD6-823C-DBC36501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394"/>
    <w:rPr>
      <w:rFonts w:ascii="Tahoma" w:hAnsi="Tahoma" w:cs="Tahoma"/>
      <w:sz w:val="16"/>
      <w:szCs w:val="16"/>
    </w:rPr>
  </w:style>
  <w:style w:type="character" w:styleId="Hyperlink">
    <w:name w:val="Hyperlink"/>
    <w:rsid w:val="001651A2"/>
    <w:rPr>
      <w:color w:val="0000FF"/>
      <w:u w:val="single"/>
    </w:rPr>
  </w:style>
  <w:style w:type="table" w:styleId="TableGrid">
    <w:name w:val="Table Grid"/>
    <w:basedOn w:val="TableNormal"/>
    <w:rsid w:val="008B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A84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m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gurial@stat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</vt:lpstr>
    </vt:vector>
  </TitlesOfParts>
  <Manager>BenguriaL@state.gov</Manager>
  <Company>Department of State</Company>
  <LinksUpToDate>false</LinksUpToDate>
  <CharactersWithSpaces>1154</CharactersWithSpaces>
  <SharedDoc>false</SharedDoc>
  <HLinks>
    <vt:vector size="18" baseType="variant">
      <vt:variant>
        <vt:i4>7864410</vt:i4>
      </vt:variant>
      <vt:variant>
        <vt:i4>6</vt:i4>
      </vt:variant>
      <vt:variant>
        <vt:i4>0</vt:i4>
      </vt:variant>
      <vt:variant>
        <vt:i4>5</vt:i4>
      </vt:variant>
      <vt:variant>
        <vt:lpwstr>mailto:bengurial@state.gov</vt:lpwstr>
      </vt:variant>
      <vt:variant>
        <vt:lpwstr/>
      </vt:variant>
      <vt:variant>
        <vt:i4>3145814</vt:i4>
      </vt:variant>
      <vt:variant>
        <vt:i4>3</vt:i4>
      </vt:variant>
      <vt:variant>
        <vt:i4>0</vt:i4>
      </vt:variant>
      <vt:variant>
        <vt:i4>5</vt:i4>
      </vt:variant>
      <vt:variant>
        <vt:lpwstr>https://www.sam.gov/sam/transcript/Quick_Guide_for_International_Entity_Registration.pdf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mailto:bengurial@state.gov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</dc:title>
  <dc:creator>BenguriaL@state.gov</dc:creator>
  <cp:lastModifiedBy>Benguria, Liliana</cp:lastModifiedBy>
  <cp:revision>2</cp:revision>
  <cp:lastPrinted>2009-10-06T03:44:00Z</cp:lastPrinted>
  <dcterms:created xsi:type="dcterms:W3CDTF">2018-09-03T22:25:00Z</dcterms:created>
  <dcterms:modified xsi:type="dcterms:W3CDTF">2018-09-03T22:25:00Z</dcterms:modified>
</cp:coreProperties>
</file>