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81511" w14:textId="77777777" w:rsidR="00F80A11" w:rsidRPr="00532AD5" w:rsidRDefault="00F80A11" w:rsidP="00F80A11">
      <w:pPr>
        <w:pStyle w:val="Default"/>
        <w:rPr>
          <w:b/>
          <w:bCs/>
          <w:sz w:val="2"/>
          <w:szCs w:val="23"/>
        </w:rPr>
      </w:pPr>
      <w:bookmarkStart w:id="0" w:name="_GoBack"/>
      <w:bookmarkEnd w:id="0"/>
    </w:p>
    <w:p w14:paraId="08DCE9F2" w14:textId="77777777" w:rsidR="007A7DA1" w:rsidRPr="00532AD5" w:rsidRDefault="007A7DA1" w:rsidP="00F80A11">
      <w:pPr>
        <w:pStyle w:val="Default"/>
        <w:spacing w:line="276" w:lineRule="auto"/>
        <w:jc w:val="center"/>
        <w:rPr>
          <w:sz w:val="28"/>
          <w:szCs w:val="23"/>
        </w:rPr>
      </w:pPr>
      <w:r w:rsidRPr="00532AD5">
        <w:rPr>
          <w:b/>
          <w:bCs/>
          <w:sz w:val="28"/>
          <w:szCs w:val="23"/>
        </w:rPr>
        <w:t xml:space="preserve">U.S. DEPARTMENT OF STATE </w:t>
      </w:r>
    </w:p>
    <w:p w14:paraId="1E07A84E" w14:textId="77777777" w:rsidR="007A7DA1" w:rsidRPr="00532AD5" w:rsidRDefault="007A7DA1" w:rsidP="00F80A11">
      <w:pPr>
        <w:pStyle w:val="Default"/>
        <w:spacing w:line="276" w:lineRule="auto"/>
        <w:jc w:val="center"/>
        <w:rPr>
          <w:sz w:val="28"/>
          <w:szCs w:val="23"/>
        </w:rPr>
      </w:pPr>
      <w:r w:rsidRPr="00532AD5">
        <w:rPr>
          <w:b/>
          <w:bCs/>
          <w:sz w:val="28"/>
          <w:szCs w:val="23"/>
        </w:rPr>
        <w:t xml:space="preserve">U.S. EMBASSY </w:t>
      </w:r>
      <w:r w:rsidR="00F80A11" w:rsidRPr="00532AD5">
        <w:rPr>
          <w:b/>
          <w:bCs/>
          <w:sz w:val="28"/>
          <w:szCs w:val="23"/>
        </w:rPr>
        <w:t xml:space="preserve">BANJUL </w:t>
      </w:r>
      <w:r w:rsidR="00BC4BF8" w:rsidRPr="00532AD5">
        <w:rPr>
          <w:b/>
          <w:bCs/>
          <w:sz w:val="28"/>
          <w:szCs w:val="23"/>
        </w:rPr>
        <w:t xml:space="preserve">POLITICAL ECONOMIC SECTION </w:t>
      </w:r>
      <w:r w:rsidRPr="00532AD5">
        <w:rPr>
          <w:b/>
          <w:bCs/>
          <w:sz w:val="28"/>
          <w:szCs w:val="23"/>
        </w:rPr>
        <w:t xml:space="preserve"> </w:t>
      </w:r>
    </w:p>
    <w:p w14:paraId="26D08570" w14:textId="77777777" w:rsidR="007A7DA1" w:rsidRPr="00532AD5" w:rsidRDefault="007A7DA1" w:rsidP="00F80A11">
      <w:pPr>
        <w:pStyle w:val="Default"/>
        <w:spacing w:line="276" w:lineRule="auto"/>
        <w:jc w:val="center"/>
        <w:rPr>
          <w:b/>
          <w:bCs/>
          <w:sz w:val="28"/>
          <w:szCs w:val="23"/>
        </w:rPr>
      </w:pPr>
      <w:r w:rsidRPr="00532AD5">
        <w:rPr>
          <w:b/>
          <w:bCs/>
          <w:sz w:val="28"/>
          <w:szCs w:val="23"/>
        </w:rPr>
        <w:t xml:space="preserve">LOCAL GRANTS PROGRAM </w:t>
      </w:r>
    </w:p>
    <w:p w14:paraId="289BF002" w14:textId="77777777" w:rsidR="007A7DA1" w:rsidRPr="00532AD5" w:rsidRDefault="007A7DA1" w:rsidP="00F80A11">
      <w:pPr>
        <w:pStyle w:val="Default"/>
        <w:spacing w:line="276" w:lineRule="auto"/>
        <w:jc w:val="center"/>
        <w:rPr>
          <w:sz w:val="28"/>
          <w:szCs w:val="23"/>
        </w:rPr>
      </w:pPr>
    </w:p>
    <w:p w14:paraId="015339CC" w14:textId="4F9C01D1" w:rsidR="007A7DA1" w:rsidRPr="00532AD5" w:rsidRDefault="007A7DA1" w:rsidP="007A7DA1">
      <w:pPr>
        <w:pStyle w:val="Default"/>
        <w:jc w:val="center"/>
        <w:rPr>
          <w:b/>
          <w:bCs/>
          <w:sz w:val="23"/>
          <w:szCs w:val="23"/>
          <w:u w:val="single"/>
        </w:rPr>
      </w:pPr>
      <w:r w:rsidRPr="00532AD5">
        <w:rPr>
          <w:b/>
          <w:bCs/>
          <w:sz w:val="28"/>
          <w:szCs w:val="23"/>
          <w:u w:val="single"/>
        </w:rPr>
        <w:t>Annual Progra</w:t>
      </w:r>
      <w:r w:rsidR="003A332B" w:rsidRPr="00532AD5">
        <w:rPr>
          <w:b/>
          <w:bCs/>
          <w:sz w:val="28"/>
          <w:szCs w:val="23"/>
          <w:u w:val="single"/>
        </w:rPr>
        <w:t>m Statement for Fiscal Year 201</w:t>
      </w:r>
      <w:r w:rsidR="00D46CC3">
        <w:rPr>
          <w:b/>
          <w:bCs/>
          <w:sz w:val="28"/>
          <w:szCs w:val="23"/>
          <w:u w:val="single"/>
        </w:rPr>
        <w:t>7</w:t>
      </w:r>
      <w:r w:rsidRPr="00532AD5">
        <w:rPr>
          <w:b/>
          <w:bCs/>
          <w:sz w:val="28"/>
          <w:szCs w:val="23"/>
          <w:u w:val="single"/>
        </w:rPr>
        <w:t xml:space="preserve"> </w:t>
      </w:r>
    </w:p>
    <w:p w14:paraId="70DCFC02" w14:textId="77777777" w:rsidR="007A7DA1" w:rsidRPr="00532AD5" w:rsidRDefault="007A7DA1" w:rsidP="007A7DA1">
      <w:pPr>
        <w:pStyle w:val="Default"/>
        <w:jc w:val="center"/>
        <w:rPr>
          <w:szCs w:val="23"/>
          <w:u w:val="single"/>
        </w:rPr>
      </w:pPr>
    </w:p>
    <w:p w14:paraId="68BCBBB5" w14:textId="51832617" w:rsidR="007A7DA1" w:rsidRPr="00532AD5" w:rsidRDefault="007A7DA1" w:rsidP="006D2E7B">
      <w:pPr>
        <w:pStyle w:val="Default"/>
      </w:pPr>
      <w:r w:rsidRPr="00532AD5">
        <w:rPr>
          <w:b/>
          <w:bCs/>
        </w:rPr>
        <w:t xml:space="preserve">Funding Opportunity Title: </w:t>
      </w:r>
      <w:r w:rsidRPr="00532AD5">
        <w:t xml:space="preserve">U.S. Embassy Banjul </w:t>
      </w:r>
      <w:r w:rsidR="00BC4BF8" w:rsidRPr="00532AD5">
        <w:t>Political Economic Section</w:t>
      </w:r>
      <w:r w:rsidR="003A332B" w:rsidRPr="00532AD5">
        <w:t xml:space="preserve"> FY</w:t>
      </w:r>
      <w:r w:rsidR="00D56413">
        <w:t xml:space="preserve"> </w:t>
      </w:r>
      <w:r w:rsidR="003A332B" w:rsidRPr="00532AD5">
        <w:t>201</w:t>
      </w:r>
      <w:r w:rsidR="00D56413">
        <w:t>7</w:t>
      </w:r>
      <w:r w:rsidRPr="00532AD5">
        <w:t xml:space="preserve"> </w:t>
      </w:r>
      <w:r w:rsidR="008F4714" w:rsidRPr="00532AD5">
        <w:t xml:space="preserve">Fiscal Transparency Innovation Fund (FTIF) </w:t>
      </w:r>
      <w:r w:rsidRPr="00532AD5">
        <w:t xml:space="preserve"> </w:t>
      </w:r>
    </w:p>
    <w:p w14:paraId="2B79F22F" w14:textId="44C3939F" w:rsidR="007A7DA1" w:rsidRPr="00532AD5" w:rsidRDefault="007A7DA1" w:rsidP="006D2E7B">
      <w:pPr>
        <w:pStyle w:val="Default"/>
      </w:pPr>
      <w:r w:rsidRPr="00532AD5">
        <w:rPr>
          <w:b/>
          <w:bCs/>
        </w:rPr>
        <w:t xml:space="preserve">Funding Opportunity Number: </w:t>
      </w:r>
      <w:r w:rsidR="001658C2">
        <w:rPr>
          <w:bCs/>
        </w:rPr>
        <w:t>DOSBJL</w:t>
      </w:r>
      <w:r w:rsidR="006557F1">
        <w:rPr>
          <w:bCs/>
        </w:rPr>
        <w:t>-PE</w:t>
      </w:r>
      <w:r w:rsidR="001658C2">
        <w:rPr>
          <w:bCs/>
        </w:rPr>
        <w:t>-18</w:t>
      </w:r>
      <w:r w:rsidR="001658C2" w:rsidRPr="001658C2">
        <w:rPr>
          <w:bCs/>
        </w:rPr>
        <w:t>-GR-001</w:t>
      </w:r>
    </w:p>
    <w:p w14:paraId="2EB299DA" w14:textId="5836E2F5" w:rsidR="00BE7E4E" w:rsidRPr="00532AD5" w:rsidRDefault="00BE7E4E" w:rsidP="006D2E7B">
      <w:pPr>
        <w:pStyle w:val="Default"/>
        <w:rPr>
          <w:b/>
          <w:bCs/>
        </w:rPr>
      </w:pPr>
      <w:r w:rsidRPr="00532AD5">
        <w:rPr>
          <w:b/>
          <w:bCs/>
        </w:rPr>
        <w:t xml:space="preserve">Deadline for Applications: </w:t>
      </w:r>
      <w:r w:rsidR="00411C57">
        <w:rPr>
          <w:rFonts w:eastAsia="Times New Roman"/>
        </w:rPr>
        <w:t>August 5</w:t>
      </w:r>
      <w:r w:rsidR="001658C2" w:rsidRPr="001658C2">
        <w:rPr>
          <w:rFonts w:eastAsia="Times New Roman"/>
        </w:rPr>
        <w:t>, 2018</w:t>
      </w:r>
    </w:p>
    <w:p w14:paraId="3628FFA6" w14:textId="77777777" w:rsidR="00BE7E4E" w:rsidRPr="00532AD5" w:rsidRDefault="00BE7E4E" w:rsidP="006D2E7B">
      <w:pPr>
        <w:pStyle w:val="Default"/>
        <w:rPr>
          <w:b/>
          <w:bCs/>
        </w:rPr>
      </w:pPr>
      <w:r w:rsidRPr="00532AD5">
        <w:rPr>
          <w:b/>
          <w:bCs/>
        </w:rPr>
        <w:t>Total Amount Available:</w:t>
      </w:r>
      <w:r w:rsidRPr="00532AD5">
        <w:rPr>
          <w:bCs/>
        </w:rPr>
        <w:t xml:space="preserve"> $550,000</w:t>
      </w:r>
    </w:p>
    <w:p w14:paraId="0DE2B8FE" w14:textId="351E6FD3" w:rsidR="007A7DA1" w:rsidRPr="00532AD5" w:rsidRDefault="007A7DA1" w:rsidP="006D2E7B">
      <w:pPr>
        <w:pStyle w:val="Default"/>
      </w:pPr>
      <w:r w:rsidRPr="00532AD5">
        <w:rPr>
          <w:b/>
          <w:bCs/>
        </w:rPr>
        <w:t xml:space="preserve">CFDA Number: </w:t>
      </w:r>
      <w:r w:rsidR="00D56413">
        <w:t>19.</w:t>
      </w:r>
      <w:r w:rsidR="00860F1F">
        <w:t xml:space="preserve">322 </w:t>
      </w:r>
    </w:p>
    <w:tbl>
      <w:tblPr>
        <w:tblStyle w:val="LightShading"/>
        <w:tblW w:w="0" w:type="auto"/>
        <w:tblBorders>
          <w:top w:val="none" w:sz="0" w:space="0" w:color="auto"/>
          <w:bottom w:val="none" w:sz="0" w:space="0" w:color="auto"/>
        </w:tblBorders>
        <w:tblLook w:val="04A0" w:firstRow="1" w:lastRow="0" w:firstColumn="1" w:lastColumn="0" w:noHBand="0" w:noVBand="1"/>
      </w:tblPr>
      <w:tblGrid>
        <w:gridCol w:w="10162"/>
      </w:tblGrid>
      <w:tr w:rsidR="004558D7" w:rsidRPr="00532AD5" w14:paraId="14E897A0" w14:textId="77777777" w:rsidTr="00FE7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2" w:type="dxa"/>
            <w:tcBorders>
              <w:top w:val="none" w:sz="0" w:space="0" w:color="auto"/>
              <w:left w:val="none" w:sz="0" w:space="0" w:color="auto"/>
              <w:bottom w:val="none" w:sz="0" w:space="0" w:color="auto"/>
              <w:right w:val="none" w:sz="0" w:space="0" w:color="auto"/>
            </w:tcBorders>
          </w:tcPr>
          <w:p w14:paraId="50D14515" w14:textId="77777777" w:rsidR="004558D7" w:rsidRPr="00532AD5" w:rsidRDefault="004558D7" w:rsidP="006D2E7B">
            <w:pPr>
              <w:pStyle w:val="Default"/>
              <w:rPr>
                <w:szCs w:val="23"/>
              </w:rPr>
            </w:pPr>
          </w:p>
          <w:p w14:paraId="15634DDE" w14:textId="15B27A0E" w:rsidR="00E644F2" w:rsidRPr="00532AD5" w:rsidRDefault="00E644F2" w:rsidP="006D2E7B">
            <w:p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bdr w:val="none" w:sz="0" w:space="0" w:color="auto" w:frame="1"/>
              </w:rPr>
              <w:t>A. PROGRAM DESCRIPTION</w:t>
            </w:r>
            <w:r w:rsidRPr="00532AD5">
              <w:rPr>
                <w:rFonts w:ascii="Times New Roman" w:eastAsia="Times New Roman" w:hAnsi="Times New Roman" w:cs="Times New Roman"/>
                <w:sz w:val="24"/>
                <w:szCs w:val="24"/>
                <w:bdr w:val="none" w:sz="0" w:space="0" w:color="auto" w:frame="1"/>
              </w:rPr>
              <w:br/>
            </w:r>
            <w:r w:rsidRPr="00532AD5">
              <w:rPr>
                <w:rFonts w:ascii="Times New Roman" w:eastAsia="Times New Roman" w:hAnsi="Times New Roman" w:cs="Times New Roman"/>
                <w:b w:val="0"/>
                <w:color w:val="auto"/>
                <w:sz w:val="24"/>
                <w:szCs w:val="24"/>
              </w:rPr>
              <w:t xml:space="preserve">The </w:t>
            </w:r>
            <w:r w:rsidRPr="00532AD5">
              <w:rPr>
                <w:rFonts w:ascii="Times New Roman" w:eastAsia="Times New Roman" w:hAnsi="Times New Roman" w:cs="Times New Roman"/>
                <w:b w:val="0"/>
                <w:i/>
                <w:color w:val="auto"/>
                <w:sz w:val="24"/>
                <w:szCs w:val="24"/>
              </w:rPr>
              <w:t>U.S. Embassy Banjul / Bureau of Economic Affairs</w:t>
            </w:r>
            <w:r w:rsidRPr="00532AD5">
              <w:rPr>
                <w:rFonts w:ascii="Times New Roman" w:eastAsia="Times New Roman" w:hAnsi="Times New Roman" w:cs="Times New Roman"/>
                <w:b w:val="0"/>
                <w:color w:val="auto"/>
                <w:sz w:val="24"/>
                <w:szCs w:val="24"/>
              </w:rPr>
              <w:t xml:space="preserve"> of the U.S. Department of State announces an open competition for organizations to submit applications to carry out a program to </w:t>
            </w:r>
            <w:r w:rsidRPr="00532AD5">
              <w:rPr>
                <w:rFonts w:ascii="Times New Roman" w:hAnsi="Times New Roman" w:cs="Times New Roman"/>
                <w:b w:val="0"/>
                <w:color w:val="auto"/>
                <w:sz w:val="24"/>
                <w:szCs w:val="24"/>
              </w:rPr>
              <w:t>support government and civil society organization efforts to enhance budget transparency, advance best practices in public financial management and improve the transparency of natural resource management</w:t>
            </w:r>
            <w:r w:rsidRPr="00532AD5">
              <w:rPr>
                <w:rFonts w:ascii="Times New Roman" w:eastAsia="Times New Roman" w:hAnsi="Times New Roman" w:cs="Times New Roman"/>
                <w:b w:val="0"/>
                <w:color w:val="auto"/>
                <w:sz w:val="24"/>
                <w:szCs w:val="24"/>
              </w:rPr>
              <w:t>.  Please carefully follow all instructions below.</w:t>
            </w:r>
          </w:p>
          <w:p w14:paraId="136E4288" w14:textId="4B0E60DA" w:rsidR="00E644F2" w:rsidRPr="00532AD5" w:rsidRDefault="00E644F2" w:rsidP="006D2E7B">
            <w:pPr>
              <w:pStyle w:val="Default"/>
              <w:rPr>
                <w:szCs w:val="23"/>
              </w:rPr>
            </w:pPr>
          </w:p>
          <w:p w14:paraId="4ACADD5C" w14:textId="04AC4E4F" w:rsidR="00E644F2" w:rsidRDefault="00E644F2" w:rsidP="006D2E7B">
            <w:pPr>
              <w:shd w:val="clear" w:color="auto" w:fill="FFFFFF"/>
              <w:textAlignment w:val="baseline"/>
              <w:rPr>
                <w:rFonts w:ascii="Times New Roman" w:eastAsia="Times New Roman" w:hAnsi="Times New Roman" w:cs="Times New Roman"/>
                <w:sz w:val="24"/>
                <w:szCs w:val="24"/>
              </w:rPr>
            </w:pPr>
            <w:commentRangeStart w:id="1"/>
            <w:r w:rsidRPr="00532AD5">
              <w:rPr>
                <w:rFonts w:ascii="Times New Roman" w:eastAsia="Times New Roman" w:hAnsi="Times New Roman" w:cs="Times New Roman"/>
                <w:sz w:val="24"/>
                <w:szCs w:val="24"/>
              </w:rPr>
              <w:t xml:space="preserve">Program Objectives: </w:t>
            </w:r>
            <w:commentRangeEnd w:id="1"/>
            <w:r w:rsidR="00DE6E00">
              <w:rPr>
                <w:rStyle w:val="CommentReference"/>
                <w:b w:val="0"/>
                <w:bCs w:val="0"/>
                <w:color w:val="auto"/>
              </w:rPr>
              <w:commentReference w:id="1"/>
            </w:r>
          </w:p>
          <w:p w14:paraId="73D830D2" w14:textId="42FF847D" w:rsidR="002B7C6B" w:rsidRDefault="002B7C6B" w:rsidP="006D2E7B">
            <w:pPr>
              <w:shd w:val="clear" w:color="auto" w:fill="FFFFFF"/>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There are four objectives to this project.  Progress in each of the objective areas would signify success.</w:t>
            </w:r>
            <w:r w:rsidR="00385EFC">
              <w:rPr>
                <w:rFonts w:ascii="Times New Roman" w:eastAsia="Times New Roman" w:hAnsi="Times New Roman" w:cs="Times New Roman"/>
                <w:b w:val="0"/>
                <w:sz w:val="24"/>
                <w:szCs w:val="24"/>
              </w:rPr>
              <w:t xml:space="preserve">  Awards can include a relatively short pre-program research and information-gathering period.  </w:t>
            </w:r>
            <w:r>
              <w:rPr>
                <w:rFonts w:ascii="Times New Roman" w:eastAsia="Times New Roman" w:hAnsi="Times New Roman" w:cs="Times New Roman"/>
                <w:b w:val="0"/>
                <w:sz w:val="24"/>
                <w:szCs w:val="24"/>
              </w:rPr>
              <w:t xml:space="preserve"> </w:t>
            </w:r>
          </w:p>
          <w:p w14:paraId="596FF8AE" w14:textId="77777777" w:rsidR="002B7C6B" w:rsidRPr="00231793" w:rsidRDefault="002B7C6B" w:rsidP="006D2E7B">
            <w:pPr>
              <w:shd w:val="clear" w:color="auto" w:fill="FFFFFF"/>
              <w:textAlignment w:val="baseline"/>
              <w:rPr>
                <w:rFonts w:ascii="Times New Roman" w:eastAsia="Times New Roman" w:hAnsi="Times New Roman" w:cs="Times New Roman"/>
                <w:b w:val="0"/>
                <w:sz w:val="24"/>
                <w:szCs w:val="24"/>
              </w:rPr>
            </w:pPr>
          </w:p>
          <w:p w14:paraId="53C11359" w14:textId="63B6D245" w:rsidR="00B0270D" w:rsidRDefault="002B7C6B" w:rsidP="00231793">
            <w:pPr>
              <w:pStyle w:val="ListParagraph"/>
              <w:numPr>
                <w:ilvl w:val="0"/>
                <w:numId w:val="16"/>
              </w:numPr>
              <w:shd w:val="clear" w:color="auto" w:fill="FFFFFF"/>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Complete Budgets: Train</w:t>
            </w:r>
            <w:r w:rsidR="00B0270D">
              <w:rPr>
                <w:rFonts w:ascii="Times New Roman" w:eastAsia="Times New Roman" w:hAnsi="Times New Roman" w:cs="Times New Roman"/>
                <w:b w:val="0"/>
                <w:sz w:val="24"/>
                <w:szCs w:val="24"/>
              </w:rPr>
              <w:t xml:space="preserve"> Gambian government officials to ensure that budget documents are complete, with detailed</w:t>
            </w:r>
            <w:r w:rsidR="00031887">
              <w:rPr>
                <w:rFonts w:ascii="Times New Roman" w:eastAsia="Times New Roman" w:hAnsi="Times New Roman" w:cs="Times New Roman"/>
                <w:b w:val="0"/>
                <w:sz w:val="24"/>
                <w:szCs w:val="24"/>
              </w:rPr>
              <w:t xml:space="preserve"> information on allocations.  Budgets should include expenditures broken down by ministry and revenues broken down by source and type.  Budgets should incorporate all special accounts or funds.  Budgets should include significant cash or non-cash resources, including foreign aid.  Budgets should detail allocations to and earnings from state-owned enterprises.</w:t>
            </w:r>
          </w:p>
          <w:p w14:paraId="069BF608" w14:textId="77777777" w:rsidR="00031887" w:rsidRPr="00231793" w:rsidRDefault="00031887" w:rsidP="00231793">
            <w:pPr>
              <w:pStyle w:val="ListParagraph"/>
              <w:shd w:val="clear" w:color="auto" w:fill="FFFFFF"/>
              <w:textAlignment w:val="baseline"/>
              <w:rPr>
                <w:rFonts w:ascii="Times New Roman" w:eastAsia="Times New Roman" w:hAnsi="Times New Roman" w:cs="Times New Roman"/>
                <w:b w:val="0"/>
                <w:sz w:val="24"/>
                <w:szCs w:val="24"/>
              </w:rPr>
            </w:pPr>
          </w:p>
          <w:p w14:paraId="732FE120" w14:textId="4B373373" w:rsidR="00D56413" w:rsidRDefault="002B7C6B" w:rsidP="00231793">
            <w:pPr>
              <w:pStyle w:val="ListParagraph"/>
              <w:numPr>
                <w:ilvl w:val="0"/>
                <w:numId w:val="16"/>
              </w:numPr>
              <w:shd w:val="clear" w:color="auto" w:fill="FFFFFF"/>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Public Budgets: </w:t>
            </w:r>
            <w:r w:rsidR="00B0270D" w:rsidRPr="00231793">
              <w:rPr>
                <w:rFonts w:ascii="Times New Roman" w:eastAsia="Times New Roman" w:hAnsi="Times New Roman" w:cs="Times New Roman"/>
                <w:b w:val="0"/>
                <w:sz w:val="24"/>
                <w:szCs w:val="24"/>
              </w:rPr>
              <w:t>Work with</w:t>
            </w:r>
            <w:r w:rsidR="00B0270D" w:rsidRPr="00B0270D">
              <w:rPr>
                <w:rFonts w:ascii="Times New Roman" w:eastAsia="Times New Roman" w:hAnsi="Times New Roman" w:cs="Times New Roman"/>
                <w:sz w:val="24"/>
                <w:szCs w:val="24"/>
              </w:rPr>
              <w:t xml:space="preserve"> </w:t>
            </w:r>
            <w:r w:rsidR="00B0270D">
              <w:rPr>
                <w:rFonts w:ascii="Times New Roman" w:eastAsia="Times New Roman" w:hAnsi="Times New Roman" w:cs="Times New Roman"/>
                <w:b w:val="0"/>
                <w:sz w:val="24"/>
                <w:szCs w:val="24"/>
              </w:rPr>
              <w:t>Gambian government officials to make budget documents publically available.  Specifically, the executive budget proposal, enacted budget, and end-of-year reports in full should be accessible to the public.</w:t>
            </w:r>
            <w:r w:rsidR="00031887">
              <w:rPr>
                <w:rFonts w:ascii="Times New Roman" w:eastAsia="Times New Roman" w:hAnsi="Times New Roman" w:cs="Times New Roman"/>
                <w:b w:val="0"/>
                <w:sz w:val="24"/>
                <w:szCs w:val="24"/>
              </w:rPr>
              <w:t xml:space="preserve">  Complete information on debt obligations should also be published.</w:t>
            </w:r>
            <w:r w:rsidR="00B0270D">
              <w:rPr>
                <w:rFonts w:ascii="Times New Roman" w:eastAsia="Times New Roman" w:hAnsi="Times New Roman" w:cs="Times New Roman"/>
                <w:b w:val="0"/>
                <w:sz w:val="24"/>
                <w:szCs w:val="24"/>
              </w:rPr>
              <w:t xml:space="preserve">  The preference is to have budget </w:t>
            </w:r>
            <w:r w:rsidR="00031887">
              <w:rPr>
                <w:rFonts w:ascii="Times New Roman" w:eastAsia="Times New Roman" w:hAnsi="Times New Roman" w:cs="Times New Roman"/>
                <w:b w:val="0"/>
                <w:sz w:val="24"/>
                <w:szCs w:val="24"/>
              </w:rPr>
              <w:t xml:space="preserve">and other </w:t>
            </w:r>
            <w:r w:rsidR="00B0270D">
              <w:rPr>
                <w:rFonts w:ascii="Times New Roman" w:eastAsia="Times New Roman" w:hAnsi="Times New Roman" w:cs="Times New Roman"/>
                <w:b w:val="0"/>
                <w:sz w:val="24"/>
                <w:szCs w:val="24"/>
              </w:rPr>
              <w:t xml:space="preserve">information online or in hard copy from government offices or libraries.  </w:t>
            </w:r>
          </w:p>
          <w:p w14:paraId="61DCC73E" w14:textId="77777777" w:rsidR="002B7C6B" w:rsidRPr="00231793" w:rsidRDefault="002B7C6B" w:rsidP="00231793">
            <w:pPr>
              <w:pStyle w:val="ListParagraph"/>
              <w:rPr>
                <w:rFonts w:ascii="Times New Roman" w:eastAsia="Times New Roman" w:hAnsi="Times New Roman" w:cs="Times New Roman"/>
                <w:sz w:val="24"/>
                <w:szCs w:val="24"/>
              </w:rPr>
            </w:pPr>
          </w:p>
          <w:p w14:paraId="6F1DB02D" w14:textId="043D5FE4" w:rsidR="002B7C6B" w:rsidRDefault="002B7C6B" w:rsidP="00231793">
            <w:pPr>
              <w:pStyle w:val="ListParagraph"/>
              <w:numPr>
                <w:ilvl w:val="0"/>
                <w:numId w:val="16"/>
              </w:numPr>
              <w:shd w:val="clear" w:color="auto" w:fill="FFFFFF"/>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Audits:</w:t>
            </w:r>
            <w:r w:rsidR="006058B4">
              <w:rPr>
                <w:rFonts w:ascii="Times New Roman" w:eastAsia="Times New Roman" w:hAnsi="Times New Roman" w:cs="Times New Roman"/>
                <w:b w:val="0"/>
                <w:sz w:val="24"/>
                <w:szCs w:val="24"/>
              </w:rPr>
              <w:t xml:space="preserve"> Work with the supreme audit institution to publish audit reports within a reasonable period of time.</w:t>
            </w:r>
          </w:p>
          <w:p w14:paraId="0DE22187" w14:textId="77777777" w:rsidR="006058B4" w:rsidRPr="00231793" w:rsidRDefault="006058B4" w:rsidP="00231793">
            <w:pPr>
              <w:pStyle w:val="ListParagraph"/>
              <w:rPr>
                <w:rFonts w:ascii="Times New Roman" w:eastAsia="Times New Roman" w:hAnsi="Times New Roman" w:cs="Times New Roman"/>
                <w:sz w:val="24"/>
                <w:szCs w:val="24"/>
              </w:rPr>
            </w:pPr>
          </w:p>
          <w:p w14:paraId="419466D9" w14:textId="01640C9B" w:rsidR="006058B4" w:rsidRDefault="006058B4" w:rsidP="00231793">
            <w:pPr>
              <w:pStyle w:val="ListParagraph"/>
              <w:numPr>
                <w:ilvl w:val="0"/>
                <w:numId w:val="16"/>
              </w:numPr>
              <w:shd w:val="clear" w:color="auto" w:fill="FFFFFF"/>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Natural Resource Extraction: Work with Gambian government officials to specify law or regulation on the procedures and criteria for awarding natural resource extraction contracts and licenses and make information about natural resource extraction awards publicly available. </w:t>
            </w:r>
          </w:p>
          <w:p w14:paraId="01A65860" w14:textId="5EEF8D13" w:rsidR="00E644F2" w:rsidRPr="00532AD5" w:rsidRDefault="00E644F2" w:rsidP="006D2E7B">
            <w:pPr>
              <w:pStyle w:val="Default"/>
              <w:rPr>
                <w:szCs w:val="23"/>
              </w:rPr>
            </w:pPr>
          </w:p>
          <w:p w14:paraId="3D994D26" w14:textId="77777777" w:rsidR="00411C57" w:rsidRDefault="00411C57" w:rsidP="006D2E7B">
            <w:pPr>
              <w:shd w:val="clear" w:color="auto" w:fill="FFFFFF"/>
              <w:textAlignment w:val="baseline"/>
              <w:rPr>
                <w:rFonts w:ascii="Times New Roman" w:eastAsia="Times New Roman" w:hAnsi="Times New Roman" w:cs="Times New Roman"/>
                <w:sz w:val="24"/>
                <w:szCs w:val="24"/>
              </w:rPr>
            </w:pPr>
          </w:p>
          <w:p w14:paraId="5E006A29" w14:textId="757B9009" w:rsidR="00411C57" w:rsidRDefault="00411C57" w:rsidP="006D2E7B">
            <w:pPr>
              <w:shd w:val="clear" w:color="auto" w:fill="FFFFFF"/>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Expected Results</w:t>
            </w:r>
            <w:r w:rsidRPr="00532AD5">
              <w:rPr>
                <w:rFonts w:ascii="Times New Roman" w:eastAsia="Times New Roman" w:hAnsi="Times New Roman" w:cs="Times New Roman"/>
                <w:sz w:val="24"/>
                <w:szCs w:val="24"/>
              </w:rPr>
              <w:t xml:space="preserve">: </w:t>
            </w:r>
          </w:p>
          <w:p w14:paraId="253B0394" w14:textId="3EF0B9B9" w:rsidR="00411C57" w:rsidRDefault="00411C57" w:rsidP="006D2E7B">
            <w:pPr>
              <w:shd w:val="clear" w:color="auto" w:fill="FFFFFF"/>
              <w:textAlignment w:val="baselin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This project should</w:t>
            </w:r>
            <w:r w:rsidR="00B172A4">
              <w:rPr>
                <w:rFonts w:ascii="Times New Roman" w:eastAsia="Times New Roman" w:hAnsi="Times New Roman" w:cs="Times New Roman"/>
                <w:b w:val="0"/>
                <w:sz w:val="24"/>
                <w:szCs w:val="24"/>
              </w:rPr>
              <w:t xml:space="preserve"> produce </w:t>
            </w:r>
            <w:r w:rsidRPr="00411C57">
              <w:rPr>
                <w:rFonts w:ascii="Times New Roman" w:eastAsia="Times New Roman" w:hAnsi="Times New Roman" w:cs="Times New Roman"/>
                <w:b w:val="0"/>
                <w:sz w:val="24"/>
                <w:szCs w:val="24"/>
              </w:rPr>
              <w:t>measur</w:t>
            </w:r>
            <w:r w:rsidR="00B172A4">
              <w:rPr>
                <w:rFonts w:ascii="Times New Roman" w:eastAsia="Times New Roman" w:hAnsi="Times New Roman" w:cs="Times New Roman"/>
                <w:b w:val="0"/>
                <w:sz w:val="24"/>
                <w:szCs w:val="24"/>
              </w:rPr>
              <w:t>able results</w:t>
            </w:r>
            <w:r w:rsidRPr="00411C57">
              <w:rPr>
                <w:rFonts w:ascii="Times New Roman" w:eastAsia="Times New Roman" w:hAnsi="Times New Roman" w:cs="Times New Roman"/>
                <w:b w:val="0"/>
                <w:sz w:val="24"/>
                <w:szCs w:val="24"/>
              </w:rPr>
              <w:t xml:space="preserve"> </w:t>
            </w:r>
            <w:r w:rsidR="00B172A4">
              <w:rPr>
                <w:rFonts w:ascii="Times New Roman" w:eastAsia="Times New Roman" w:hAnsi="Times New Roman" w:cs="Times New Roman"/>
                <w:b w:val="0"/>
                <w:sz w:val="24"/>
                <w:szCs w:val="24"/>
              </w:rPr>
              <w:t>even</w:t>
            </w:r>
            <w:r w:rsidRPr="00411C57">
              <w:rPr>
                <w:rFonts w:ascii="Times New Roman" w:eastAsia="Times New Roman" w:hAnsi="Times New Roman" w:cs="Times New Roman"/>
                <w:b w:val="0"/>
                <w:sz w:val="24"/>
                <w:szCs w:val="24"/>
              </w:rPr>
              <w:t xml:space="preserve"> after completion</w:t>
            </w:r>
            <w:r w:rsidR="00B172A4">
              <w:rPr>
                <w:rFonts w:ascii="Times New Roman" w:eastAsia="Times New Roman" w:hAnsi="Times New Roman" w:cs="Times New Roman"/>
                <w:b w:val="0"/>
                <w:sz w:val="24"/>
                <w:szCs w:val="24"/>
              </w:rPr>
              <w:t>. Specifically, budgets need to be:</w:t>
            </w:r>
          </w:p>
          <w:p w14:paraId="45C1040E" w14:textId="7CF4B605" w:rsidR="00B172A4" w:rsidRDefault="00B172A4" w:rsidP="006D2E7B">
            <w:pPr>
              <w:shd w:val="clear" w:color="auto" w:fill="FFFFFF"/>
              <w:textAlignment w:val="baseline"/>
              <w:rPr>
                <w:rFonts w:ascii="Times New Roman" w:eastAsia="Times New Roman" w:hAnsi="Times New Roman" w:cs="Times New Roman"/>
                <w:b w:val="0"/>
                <w:sz w:val="24"/>
                <w:szCs w:val="24"/>
              </w:rPr>
            </w:pPr>
          </w:p>
          <w:p w14:paraId="27384A29" w14:textId="77777777"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sz w:val="24"/>
                <w:szCs w:val="24"/>
              </w:rPr>
              <w:t>Publicly Available</w:t>
            </w:r>
            <w:r w:rsidRPr="00B172A4">
              <w:rPr>
                <w:rFonts w:ascii="Times New Roman" w:eastAsia="Times New Roman" w:hAnsi="Times New Roman" w:cs="Times New Roman"/>
                <w:b w:val="0"/>
                <w:sz w:val="24"/>
                <w:szCs w:val="24"/>
              </w:rPr>
              <w:t>:  Budget documents, including the executive budget proposal, enacted budget, and end-of-year report, should be widely and easily accessible to the general public, preferably online, published in full from government offices or libraries, widely available government publications, or mass media channels.  Budget documents should be published and disseminated to the public within a reasonable period of time.  A “reasonable period of time” generally corresponds to at least one month before the start of the fiscal year and before budget approval by the legislature for the executive budget proposal, within three months of enactment for the enacted budget, and within 18 months of the end of the fiscal year for the end-of-year report.  Information on government debt obligations should be publicly available.</w:t>
            </w:r>
          </w:p>
          <w:p w14:paraId="3581C7B5" w14:textId="77777777"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b w:val="0"/>
                <w:sz w:val="24"/>
                <w:szCs w:val="24"/>
              </w:rPr>
              <w:t xml:space="preserve"> </w:t>
            </w:r>
          </w:p>
          <w:p w14:paraId="4ED7492A" w14:textId="026C7E63"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sz w:val="24"/>
                <w:szCs w:val="24"/>
              </w:rPr>
              <w:t>Substantially Complete</w:t>
            </w:r>
            <w:r w:rsidRPr="00B172A4">
              <w:rPr>
                <w:rFonts w:ascii="Times New Roman" w:eastAsia="Times New Roman" w:hAnsi="Times New Roman" w:cs="Times New Roman"/>
                <w:b w:val="0"/>
                <w:sz w:val="24"/>
                <w:szCs w:val="24"/>
              </w:rPr>
              <w:t>:  Publicly available budget documents should provide a substantially full picture of the government's planned expenditures and revenue streams, including natural resource revenues.  Budgets should include expenditures broken down by ministry and revenues broken down by source and type.  Budget documents should detail allocations to and earnings from state-owned enterprises.  If not, such information should be available in other public documents.  Significant, large state-owned enterprises should have publicly available audited financial statements.  A published budget that does not include significant cash or non-cash resources, including foreign aid, would not be considered substantially complete.  Budget documents should incorporate all special accounts or funds; if there are off-budget accounts that have a legitimate purpose, they should be audited, the results made public, and the accounts subject to oversight.  Budget documents should also include expenditures to support executive offices or royal families where such expenditures represent a significant budgetary outlay.  The review process recognizes military and intelligence budgets are often not publicly available for national security reasons.  However, military and intelligence budgets should be approved by the parliament and subject to civilian oversight.</w:t>
            </w:r>
          </w:p>
          <w:p w14:paraId="341EA501" w14:textId="77777777"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p>
          <w:p w14:paraId="44859384" w14:textId="7A59D42A" w:rsid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sz w:val="24"/>
                <w:szCs w:val="24"/>
              </w:rPr>
              <w:t>Reliable</w:t>
            </w:r>
            <w:r w:rsidRPr="00B172A4">
              <w:rPr>
                <w:rFonts w:ascii="Times New Roman" w:eastAsia="Times New Roman" w:hAnsi="Times New Roman" w:cs="Times New Roman"/>
                <w:b w:val="0"/>
                <w:sz w:val="24"/>
                <w:szCs w:val="24"/>
              </w:rPr>
              <w:t>:  Budget documents and related data are considered reliable if the information contained therein is credible, meaning that actual government revenues and expenditures correspond to the enacted budget.  The government reviews budget execution through the course of the year, such as by producing monthly or quarterly budget execution reports.  Significant departures from planned receipts and expenditures should be explained in supplementary budget documents and publicly disclosed in a timely manner.  Financial statements should be prepared according to internationally accepted principles that yield consistent and comparable statements.  The executed budget should be audited by an independent supreme audit institution, and the results of such audits, to include an executive summary with findings or recommendations by the supreme audit institution, should be made public within a reasonable period of time (generally within 12 months of the dissemination of the end-of-year report).</w:t>
            </w:r>
          </w:p>
          <w:p w14:paraId="47D95104" w14:textId="618C4414" w:rsidR="00B172A4" w:rsidRDefault="00B172A4" w:rsidP="006D2E7B">
            <w:pPr>
              <w:shd w:val="clear" w:color="auto" w:fill="FFFFFF"/>
              <w:textAlignment w:val="baseline"/>
              <w:rPr>
                <w:rFonts w:ascii="Times New Roman" w:eastAsia="Times New Roman" w:hAnsi="Times New Roman" w:cs="Times New Roman"/>
                <w:sz w:val="24"/>
                <w:szCs w:val="24"/>
              </w:rPr>
            </w:pPr>
          </w:p>
          <w:p w14:paraId="12389DFE" w14:textId="77777777"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b w:val="0"/>
                <w:sz w:val="24"/>
                <w:szCs w:val="24"/>
              </w:rPr>
              <w:t>The minimum requirements of fiscal transparency further consider whether natural resource extraction contracting and licensing procedures are:</w:t>
            </w:r>
          </w:p>
          <w:p w14:paraId="2111E374" w14:textId="77777777"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b w:val="0"/>
                <w:sz w:val="24"/>
                <w:szCs w:val="24"/>
              </w:rPr>
              <w:t xml:space="preserve"> </w:t>
            </w:r>
          </w:p>
          <w:p w14:paraId="5D1C8CE1" w14:textId="5BD2287C" w:rsidR="00B172A4" w:rsidRPr="00B172A4" w:rsidRDefault="00B172A4" w:rsidP="00B172A4">
            <w:pPr>
              <w:shd w:val="clear" w:color="auto" w:fill="FFFFFF"/>
              <w:textAlignment w:val="baseline"/>
              <w:rPr>
                <w:rFonts w:ascii="Times New Roman" w:eastAsia="Times New Roman" w:hAnsi="Times New Roman" w:cs="Times New Roman"/>
                <w:b w:val="0"/>
                <w:sz w:val="24"/>
                <w:szCs w:val="24"/>
              </w:rPr>
            </w:pPr>
            <w:r w:rsidRPr="00B172A4">
              <w:rPr>
                <w:rFonts w:ascii="Times New Roman" w:eastAsia="Times New Roman" w:hAnsi="Times New Roman" w:cs="Times New Roman"/>
                <w:sz w:val="24"/>
                <w:szCs w:val="24"/>
              </w:rPr>
              <w:t>Transparent</w:t>
            </w:r>
            <w:r w:rsidRPr="00B172A4">
              <w:rPr>
                <w:rFonts w:ascii="Times New Roman" w:eastAsia="Times New Roman" w:hAnsi="Times New Roman" w:cs="Times New Roman"/>
                <w:b w:val="0"/>
                <w:sz w:val="24"/>
                <w:szCs w:val="24"/>
              </w:rPr>
              <w:t xml:space="preserve">:  The criteria and procedures for the contracting and licensing of natural resource extraction should be publicly available and codified in law or regulation.  These laws and regulations should be followed in practice.  The basic parameters of concessions and contracts should be made publicly available after the decision.  Such information should include the geographic area covered by </w:t>
            </w:r>
            <w:r w:rsidRPr="00B172A4">
              <w:rPr>
                <w:rFonts w:ascii="Times New Roman" w:eastAsia="Times New Roman" w:hAnsi="Times New Roman" w:cs="Times New Roman"/>
                <w:b w:val="0"/>
                <w:sz w:val="24"/>
                <w:szCs w:val="24"/>
              </w:rPr>
              <w:lastRenderedPageBreak/>
              <w:t>the contract or license, the resource being developed, the duration of the contract, and the company to which the contract or license is awarded.</w:t>
            </w:r>
          </w:p>
          <w:p w14:paraId="6348A1C3" w14:textId="77777777" w:rsidR="00411C57" w:rsidRDefault="00411C57" w:rsidP="006D2E7B">
            <w:pPr>
              <w:shd w:val="clear" w:color="auto" w:fill="FFFFFF"/>
              <w:textAlignment w:val="baseline"/>
              <w:rPr>
                <w:rFonts w:ascii="Times New Roman" w:eastAsia="Times New Roman" w:hAnsi="Times New Roman" w:cs="Times New Roman"/>
                <w:sz w:val="24"/>
                <w:szCs w:val="24"/>
              </w:rPr>
            </w:pPr>
          </w:p>
          <w:p w14:paraId="566515F5" w14:textId="6AA1D8A0" w:rsidR="00E644F2" w:rsidRPr="00532AD5" w:rsidRDefault="00E644F2" w:rsidP="006D2E7B">
            <w:pPr>
              <w:shd w:val="clear" w:color="auto" w:fill="FFFFFF"/>
              <w:textAlignment w:val="baseline"/>
              <w:rPr>
                <w:rFonts w:ascii="Times New Roman" w:hAnsi="Times New Roman" w:cs="Times New Roman"/>
                <w:sz w:val="24"/>
                <w:szCs w:val="24"/>
              </w:rPr>
            </w:pPr>
            <w:r w:rsidRPr="00532AD5">
              <w:rPr>
                <w:rFonts w:ascii="Times New Roman" w:hAnsi="Times New Roman" w:cs="Times New Roman"/>
                <w:sz w:val="24"/>
                <w:szCs w:val="24"/>
              </w:rPr>
              <w:t xml:space="preserve">Participants and Audiences: </w:t>
            </w:r>
          </w:p>
          <w:p w14:paraId="3132566D" w14:textId="22E003D3" w:rsidR="00E644F2" w:rsidRPr="00532AD5" w:rsidRDefault="00E644F2" w:rsidP="006D2E7B">
            <w:pPr>
              <w:shd w:val="clear" w:color="auto" w:fill="FFFFFF"/>
              <w:textAlignment w:val="baseline"/>
              <w:rPr>
                <w:rFonts w:ascii="Times New Roman" w:eastAsia="Times New Roman" w:hAnsi="Times New Roman" w:cs="Times New Roman"/>
                <w:color w:val="FF0000"/>
                <w:sz w:val="24"/>
                <w:szCs w:val="24"/>
              </w:rPr>
            </w:pPr>
            <w:r w:rsidRPr="00532AD5">
              <w:rPr>
                <w:rFonts w:ascii="Times New Roman" w:hAnsi="Times New Roman" w:cs="Times New Roman"/>
                <w:b w:val="0"/>
                <w:sz w:val="24"/>
                <w:szCs w:val="24"/>
              </w:rPr>
              <w:t xml:space="preserve">The U.S. Embassy encourages applications from all sectors: committed and organized civil-society organizations, private sector companies, local representatives of civil society, think tanks, non-governmental organizations, and academic institutions. </w:t>
            </w:r>
            <w:r w:rsidR="006E2675" w:rsidRPr="00532AD5">
              <w:rPr>
                <w:rFonts w:ascii="Times New Roman" w:hAnsi="Times New Roman" w:cs="Times New Roman"/>
                <w:b w:val="0"/>
                <w:sz w:val="24"/>
                <w:szCs w:val="24"/>
              </w:rPr>
              <w:t xml:space="preserve"> </w:t>
            </w:r>
            <w:r w:rsidRPr="00532AD5">
              <w:rPr>
                <w:rFonts w:ascii="Times New Roman" w:hAnsi="Times New Roman" w:cs="Times New Roman"/>
                <w:b w:val="0"/>
                <w:sz w:val="24"/>
                <w:szCs w:val="24"/>
              </w:rPr>
              <w:t>Applicants are encouraged to provide cost-sharing from additional sources in support of their projects.  The U.S. Embassy also encourages projects that use highly skilled volunteers as an element of cost-sharing.  Applications should clearly explain other likely sources of funding or in-kind contributions.</w:t>
            </w:r>
          </w:p>
          <w:p w14:paraId="2703F8A2" w14:textId="77777777" w:rsidR="00E644F2" w:rsidRPr="00532AD5" w:rsidRDefault="00E644F2" w:rsidP="006D2E7B">
            <w:pPr>
              <w:pStyle w:val="Default"/>
              <w:rPr>
                <w:szCs w:val="23"/>
              </w:rPr>
            </w:pPr>
          </w:p>
          <w:p w14:paraId="6AE0B65D" w14:textId="77777777" w:rsidR="00E644F2" w:rsidRPr="00E644F2" w:rsidRDefault="00E644F2" w:rsidP="006D2E7B">
            <w:pPr>
              <w:shd w:val="clear" w:color="auto" w:fill="FFFFFF"/>
              <w:textAlignment w:val="baseline"/>
              <w:rPr>
                <w:rFonts w:ascii="Times New Roman" w:eastAsia="Times New Roman" w:hAnsi="Times New Roman" w:cs="Times New Roman"/>
                <w:sz w:val="24"/>
                <w:szCs w:val="24"/>
                <w:bdr w:val="none" w:sz="0" w:space="0" w:color="auto" w:frame="1"/>
              </w:rPr>
            </w:pPr>
            <w:r w:rsidRPr="00E644F2">
              <w:rPr>
                <w:rFonts w:ascii="Times New Roman" w:eastAsia="Times New Roman" w:hAnsi="Times New Roman" w:cs="Times New Roman"/>
                <w:sz w:val="24"/>
                <w:szCs w:val="24"/>
                <w:bdr w:val="none" w:sz="0" w:space="0" w:color="auto" w:frame="1"/>
              </w:rPr>
              <w:t>B. FEDERAL AWARD INFORMATION</w:t>
            </w:r>
            <w:r w:rsidRPr="00E644F2">
              <w:rPr>
                <w:rFonts w:ascii="Times New Roman" w:eastAsia="Times New Roman" w:hAnsi="Times New Roman" w:cs="Times New Roman"/>
                <w:sz w:val="24"/>
                <w:szCs w:val="24"/>
                <w:bdr w:val="none" w:sz="0" w:space="0" w:color="auto" w:frame="1"/>
              </w:rPr>
              <w:br/>
            </w:r>
          </w:p>
          <w:p w14:paraId="49C1037F" w14:textId="2736A1FD" w:rsidR="00E644F2" w:rsidRPr="00E644F2" w:rsidRDefault="00E644F2" w:rsidP="006D2E7B">
            <w:pPr>
              <w:shd w:val="clear" w:color="auto" w:fill="FFFFFF"/>
              <w:textAlignment w:val="baseline"/>
              <w:rPr>
                <w:rFonts w:ascii="Times New Roman" w:eastAsia="Times New Roman" w:hAnsi="Times New Roman" w:cs="Times New Roman"/>
                <w:b w:val="0"/>
                <w:color w:val="auto"/>
                <w:sz w:val="24"/>
                <w:szCs w:val="24"/>
                <w:bdr w:val="none" w:sz="0" w:space="0" w:color="auto" w:frame="1"/>
              </w:rPr>
            </w:pPr>
            <w:r w:rsidRPr="00E644F2">
              <w:rPr>
                <w:rFonts w:ascii="Times New Roman" w:eastAsia="Times New Roman" w:hAnsi="Times New Roman" w:cs="Times New Roman"/>
                <w:color w:val="auto"/>
                <w:sz w:val="24"/>
                <w:szCs w:val="24"/>
                <w:bdr w:val="none" w:sz="0" w:space="0" w:color="auto" w:frame="1"/>
              </w:rPr>
              <w:t xml:space="preserve">Length of performance period: </w:t>
            </w:r>
            <w:r w:rsidR="006D2E7B" w:rsidRPr="00532AD5">
              <w:rPr>
                <w:rFonts w:ascii="Times New Roman" w:eastAsia="Times New Roman" w:hAnsi="Times New Roman" w:cs="Times New Roman"/>
                <w:b w:val="0"/>
                <w:color w:val="auto"/>
                <w:sz w:val="24"/>
                <w:szCs w:val="24"/>
                <w:bdr w:val="none" w:sz="0" w:space="0" w:color="auto" w:frame="1"/>
              </w:rPr>
              <w:t>18</w:t>
            </w:r>
            <w:r w:rsidRPr="00E644F2">
              <w:rPr>
                <w:rFonts w:ascii="Times New Roman" w:eastAsia="Times New Roman" w:hAnsi="Times New Roman" w:cs="Times New Roman"/>
                <w:b w:val="0"/>
                <w:color w:val="auto"/>
                <w:sz w:val="24"/>
                <w:szCs w:val="24"/>
                <w:bdr w:val="none" w:sz="0" w:space="0" w:color="auto" w:frame="1"/>
              </w:rPr>
              <w:t xml:space="preserve"> months </w:t>
            </w:r>
          </w:p>
          <w:p w14:paraId="0CB006C4" w14:textId="047B2BA2" w:rsidR="00E644F2" w:rsidRPr="00E644F2" w:rsidRDefault="00E644F2" w:rsidP="006D2E7B">
            <w:pPr>
              <w:shd w:val="clear" w:color="auto" w:fill="FFFFFF"/>
              <w:textAlignment w:val="baseline"/>
              <w:rPr>
                <w:rFonts w:ascii="Times New Roman" w:eastAsia="Times New Roman" w:hAnsi="Times New Roman" w:cs="Times New Roman"/>
                <w:b w:val="0"/>
                <w:color w:val="auto"/>
                <w:sz w:val="24"/>
                <w:szCs w:val="24"/>
                <w:bdr w:val="none" w:sz="0" w:space="0" w:color="auto" w:frame="1"/>
              </w:rPr>
            </w:pPr>
            <w:r w:rsidRPr="00E644F2">
              <w:rPr>
                <w:rFonts w:ascii="Times New Roman" w:eastAsia="Times New Roman" w:hAnsi="Times New Roman" w:cs="Times New Roman"/>
                <w:color w:val="auto"/>
                <w:sz w:val="24"/>
                <w:szCs w:val="24"/>
                <w:bdr w:val="none" w:sz="0" w:space="0" w:color="auto" w:frame="1"/>
              </w:rPr>
              <w:t xml:space="preserve">Number of awards anticipated: </w:t>
            </w:r>
            <w:r w:rsidRPr="00532AD5">
              <w:rPr>
                <w:rFonts w:ascii="Times New Roman" w:eastAsia="Times New Roman" w:hAnsi="Times New Roman" w:cs="Times New Roman"/>
                <w:b w:val="0"/>
                <w:color w:val="auto"/>
                <w:sz w:val="24"/>
                <w:szCs w:val="24"/>
                <w:bdr w:val="none" w:sz="0" w:space="0" w:color="auto" w:frame="1"/>
              </w:rPr>
              <w:t>1</w:t>
            </w:r>
            <w:r w:rsidRPr="00E644F2">
              <w:rPr>
                <w:rFonts w:ascii="Times New Roman" w:eastAsia="Times New Roman" w:hAnsi="Times New Roman" w:cs="Times New Roman"/>
                <w:b w:val="0"/>
                <w:color w:val="auto"/>
                <w:sz w:val="24"/>
                <w:szCs w:val="24"/>
                <w:bdr w:val="none" w:sz="0" w:space="0" w:color="auto" w:frame="1"/>
              </w:rPr>
              <w:t xml:space="preserve"> </w:t>
            </w:r>
            <w:r w:rsidR="006D2E7B" w:rsidRPr="00532AD5">
              <w:rPr>
                <w:rFonts w:ascii="Times New Roman" w:eastAsia="Times New Roman" w:hAnsi="Times New Roman" w:cs="Times New Roman"/>
                <w:b w:val="0"/>
                <w:color w:val="auto"/>
                <w:sz w:val="24"/>
                <w:szCs w:val="24"/>
                <w:bdr w:val="none" w:sz="0" w:space="0" w:color="auto" w:frame="1"/>
              </w:rPr>
              <w:t xml:space="preserve">award </w:t>
            </w:r>
          </w:p>
          <w:p w14:paraId="580048B2" w14:textId="6EB96477" w:rsidR="00E644F2" w:rsidRPr="00E644F2" w:rsidRDefault="00E644F2" w:rsidP="006D2E7B">
            <w:pPr>
              <w:shd w:val="clear" w:color="auto" w:fill="FFFFFF"/>
              <w:textAlignment w:val="baseline"/>
              <w:rPr>
                <w:rFonts w:ascii="Times New Roman" w:eastAsia="Times New Roman" w:hAnsi="Times New Roman" w:cs="Times New Roman"/>
                <w:color w:val="auto"/>
                <w:sz w:val="24"/>
                <w:szCs w:val="24"/>
                <w:bdr w:val="none" w:sz="0" w:space="0" w:color="auto" w:frame="1"/>
              </w:rPr>
            </w:pPr>
            <w:r w:rsidRPr="00E644F2">
              <w:rPr>
                <w:rFonts w:ascii="Times New Roman" w:eastAsia="Times New Roman" w:hAnsi="Times New Roman" w:cs="Times New Roman"/>
                <w:color w:val="auto"/>
                <w:sz w:val="24"/>
                <w:szCs w:val="24"/>
                <w:bdr w:val="none" w:sz="0" w:space="0" w:color="auto" w:frame="1"/>
              </w:rPr>
              <w:t xml:space="preserve">Award amounts: </w:t>
            </w:r>
            <w:r w:rsidR="006D2E7B" w:rsidRPr="00532AD5">
              <w:rPr>
                <w:rFonts w:ascii="Times New Roman" w:eastAsia="Times New Roman" w:hAnsi="Times New Roman" w:cs="Times New Roman"/>
                <w:b w:val="0"/>
                <w:color w:val="auto"/>
                <w:sz w:val="24"/>
                <w:szCs w:val="24"/>
                <w:bdr w:val="none" w:sz="0" w:space="0" w:color="auto" w:frame="1"/>
              </w:rPr>
              <w:t>$550,000</w:t>
            </w:r>
          </w:p>
          <w:p w14:paraId="1DF1B70C" w14:textId="5726E307" w:rsidR="00E644F2" w:rsidRPr="00E644F2" w:rsidRDefault="00E644F2" w:rsidP="006D2E7B">
            <w:pPr>
              <w:shd w:val="clear" w:color="auto" w:fill="FFFFFF"/>
              <w:textAlignment w:val="baseline"/>
              <w:rPr>
                <w:rFonts w:ascii="Times New Roman" w:eastAsia="Times New Roman" w:hAnsi="Times New Roman" w:cs="Times New Roman"/>
                <w:color w:val="auto"/>
                <w:sz w:val="24"/>
                <w:szCs w:val="24"/>
                <w:bdr w:val="none" w:sz="0" w:space="0" w:color="auto" w:frame="1"/>
              </w:rPr>
            </w:pPr>
            <w:r w:rsidRPr="00E644F2">
              <w:rPr>
                <w:rFonts w:ascii="Times New Roman" w:eastAsia="Times New Roman" w:hAnsi="Times New Roman" w:cs="Times New Roman"/>
                <w:color w:val="auto"/>
                <w:sz w:val="24"/>
                <w:szCs w:val="24"/>
                <w:bdr w:val="none" w:sz="0" w:space="0" w:color="auto" w:frame="1"/>
              </w:rPr>
              <w:t xml:space="preserve">Total available funding: </w:t>
            </w:r>
            <w:r w:rsidRPr="00E644F2">
              <w:rPr>
                <w:rFonts w:ascii="Times New Roman" w:eastAsia="Times New Roman" w:hAnsi="Times New Roman" w:cs="Times New Roman"/>
                <w:b w:val="0"/>
                <w:color w:val="auto"/>
                <w:sz w:val="24"/>
                <w:szCs w:val="24"/>
                <w:bdr w:val="none" w:sz="0" w:space="0" w:color="auto" w:frame="1"/>
              </w:rPr>
              <w:t>$</w:t>
            </w:r>
            <w:r w:rsidRPr="00532AD5">
              <w:rPr>
                <w:rFonts w:ascii="Times New Roman" w:eastAsia="Times New Roman" w:hAnsi="Times New Roman" w:cs="Times New Roman"/>
                <w:b w:val="0"/>
                <w:color w:val="auto"/>
                <w:sz w:val="24"/>
                <w:szCs w:val="24"/>
                <w:bdr w:val="none" w:sz="0" w:space="0" w:color="auto" w:frame="1"/>
              </w:rPr>
              <w:t>550,000</w:t>
            </w:r>
          </w:p>
          <w:p w14:paraId="5D080DCA" w14:textId="0445AB64" w:rsidR="00E644F2" w:rsidRPr="00E644F2" w:rsidRDefault="00E644F2" w:rsidP="006D2E7B">
            <w:pPr>
              <w:shd w:val="clear" w:color="auto" w:fill="FFFFFF"/>
              <w:textAlignment w:val="baseline"/>
              <w:rPr>
                <w:rFonts w:ascii="Times New Roman" w:eastAsia="Times New Roman" w:hAnsi="Times New Roman" w:cs="Times New Roman"/>
                <w:color w:val="auto"/>
                <w:sz w:val="24"/>
                <w:szCs w:val="24"/>
                <w:bdr w:val="none" w:sz="0" w:space="0" w:color="auto" w:frame="1"/>
              </w:rPr>
            </w:pPr>
            <w:r w:rsidRPr="00E644F2">
              <w:rPr>
                <w:rFonts w:ascii="Times New Roman" w:eastAsia="Times New Roman" w:hAnsi="Times New Roman" w:cs="Times New Roman"/>
                <w:color w:val="auto"/>
                <w:sz w:val="24"/>
                <w:szCs w:val="24"/>
                <w:bdr w:val="none" w:sz="0" w:space="0" w:color="auto" w:frame="1"/>
              </w:rPr>
              <w:t xml:space="preserve">Type of Funding:  </w:t>
            </w:r>
            <w:r w:rsidR="00C4382D">
              <w:rPr>
                <w:rFonts w:ascii="Times New Roman" w:eastAsia="Times New Roman" w:hAnsi="Times New Roman" w:cs="Times New Roman"/>
                <w:b w:val="0"/>
                <w:color w:val="auto"/>
                <w:sz w:val="24"/>
                <w:szCs w:val="24"/>
                <w:bdr w:val="none" w:sz="0" w:space="0" w:color="auto" w:frame="1"/>
              </w:rPr>
              <w:t>FY 2017 Economic Support Funds Fiscal Transparency Innovation Fund</w:t>
            </w:r>
          </w:p>
          <w:p w14:paraId="1905F4B3" w14:textId="11FAF1EE" w:rsidR="00E644F2" w:rsidRPr="00E644F2" w:rsidRDefault="00E644F2" w:rsidP="006D2E7B">
            <w:pPr>
              <w:shd w:val="clear" w:color="auto" w:fill="FFFFFF"/>
              <w:textAlignment w:val="baseline"/>
              <w:rPr>
                <w:rFonts w:ascii="Times New Roman" w:eastAsia="Times New Roman" w:hAnsi="Times New Roman" w:cs="Times New Roman"/>
                <w:color w:val="auto"/>
                <w:sz w:val="24"/>
                <w:szCs w:val="24"/>
                <w:bdr w:val="none" w:sz="0" w:space="0" w:color="auto" w:frame="1"/>
              </w:rPr>
            </w:pPr>
            <w:r w:rsidRPr="00E644F2">
              <w:rPr>
                <w:rFonts w:ascii="Times New Roman" w:eastAsia="Times New Roman" w:hAnsi="Times New Roman" w:cs="Times New Roman"/>
                <w:color w:val="auto"/>
                <w:sz w:val="24"/>
                <w:szCs w:val="24"/>
                <w:bdr w:val="none" w:sz="0" w:space="0" w:color="auto" w:frame="1"/>
              </w:rPr>
              <w:t xml:space="preserve">Anticipated program start date:  </w:t>
            </w:r>
            <w:r w:rsidR="00860F1F">
              <w:rPr>
                <w:rFonts w:ascii="Times New Roman" w:eastAsia="Times New Roman" w:hAnsi="Times New Roman" w:cs="Times New Roman"/>
                <w:b w:val="0"/>
                <w:color w:val="auto"/>
                <w:sz w:val="24"/>
                <w:szCs w:val="24"/>
                <w:bdr w:val="none" w:sz="0" w:space="0" w:color="auto" w:frame="1"/>
              </w:rPr>
              <w:t>October</w:t>
            </w:r>
            <w:r w:rsidR="00860F1F" w:rsidRPr="00532AD5">
              <w:rPr>
                <w:rFonts w:ascii="Times New Roman" w:eastAsia="Times New Roman" w:hAnsi="Times New Roman" w:cs="Times New Roman"/>
                <w:b w:val="0"/>
                <w:color w:val="auto"/>
                <w:sz w:val="24"/>
                <w:szCs w:val="24"/>
                <w:bdr w:val="none" w:sz="0" w:space="0" w:color="auto" w:frame="1"/>
              </w:rPr>
              <w:t xml:space="preserve"> </w:t>
            </w:r>
            <w:r w:rsidR="006557F1">
              <w:rPr>
                <w:rFonts w:ascii="Times New Roman" w:eastAsia="Times New Roman" w:hAnsi="Times New Roman" w:cs="Times New Roman"/>
                <w:b w:val="0"/>
                <w:color w:val="auto"/>
                <w:sz w:val="24"/>
                <w:szCs w:val="24"/>
                <w:bdr w:val="none" w:sz="0" w:space="0" w:color="auto" w:frame="1"/>
              </w:rPr>
              <w:t>1</w:t>
            </w:r>
            <w:r w:rsidRPr="00532AD5">
              <w:rPr>
                <w:rFonts w:ascii="Times New Roman" w:eastAsia="Times New Roman" w:hAnsi="Times New Roman" w:cs="Times New Roman"/>
                <w:b w:val="0"/>
                <w:color w:val="auto"/>
                <w:sz w:val="24"/>
                <w:szCs w:val="24"/>
                <w:bdr w:val="none" w:sz="0" w:space="0" w:color="auto" w:frame="1"/>
              </w:rPr>
              <w:t>, 2018</w:t>
            </w:r>
          </w:p>
          <w:p w14:paraId="1489233D" w14:textId="77777777" w:rsidR="00E644F2" w:rsidRPr="00532AD5" w:rsidRDefault="00E644F2" w:rsidP="006D2E7B">
            <w:pPr>
              <w:rPr>
                <w:rFonts w:ascii="Times New Roman" w:hAnsi="Times New Roman" w:cs="Times New Roman"/>
                <w:sz w:val="24"/>
                <w:szCs w:val="24"/>
              </w:rPr>
            </w:pPr>
          </w:p>
          <w:p w14:paraId="6C199514" w14:textId="30A59959" w:rsidR="00E644F2" w:rsidRPr="00411C57" w:rsidRDefault="007049BC" w:rsidP="00411C57">
            <w:pPr>
              <w:pStyle w:val="BodyText"/>
              <w:spacing w:after="200"/>
              <w:jc w:val="both"/>
              <w:rPr>
                <w:rFonts w:ascii="Times New Roman" w:hAnsi="Times New Roman"/>
                <w:b w:val="0"/>
                <w:sz w:val="22"/>
                <w:szCs w:val="22"/>
              </w:rPr>
            </w:pPr>
            <w:r w:rsidRPr="00395A97">
              <w:rPr>
                <w:rFonts w:ascii="Times New Roman" w:hAnsi="Times New Roman"/>
                <w:sz w:val="22"/>
                <w:szCs w:val="22"/>
              </w:rPr>
              <w:t xml:space="preserve">Before grants are awarded, the </w:t>
            </w:r>
            <w:r>
              <w:rPr>
                <w:rFonts w:ascii="Times New Roman" w:hAnsi="Times New Roman"/>
                <w:sz w:val="22"/>
                <w:szCs w:val="22"/>
              </w:rPr>
              <w:t>Embassy</w:t>
            </w:r>
            <w:r w:rsidRPr="00395A97">
              <w:rPr>
                <w:rFonts w:ascii="Times New Roman" w:hAnsi="Times New Roman"/>
                <w:sz w:val="22"/>
                <w:szCs w:val="22"/>
              </w:rPr>
              <w:t xml:space="preserve"> reserves the right to reduce, revise, or increase proposal budgets in accordance with the </w:t>
            </w:r>
            <w:r>
              <w:rPr>
                <w:rFonts w:ascii="Times New Roman" w:hAnsi="Times New Roman"/>
                <w:sz w:val="22"/>
                <w:szCs w:val="22"/>
              </w:rPr>
              <w:t>Embassy</w:t>
            </w:r>
            <w:r w:rsidRPr="00395A97">
              <w:rPr>
                <w:rFonts w:ascii="Times New Roman" w:hAnsi="Times New Roman"/>
                <w:sz w:val="22"/>
                <w:szCs w:val="22"/>
              </w:rPr>
              <w:t>’s program needs and availability of funds.</w:t>
            </w:r>
          </w:p>
          <w:p w14:paraId="32B1AEA6" w14:textId="77777777" w:rsidR="00E644F2" w:rsidRPr="00532AD5" w:rsidRDefault="00E644F2" w:rsidP="006D2E7B">
            <w:pPr>
              <w:rPr>
                <w:rFonts w:ascii="Times New Roman" w:hAnsi="Times New Roman" w:cs="Times New Roman"/>
                <w:sz w:val="24"/>
                <w:szCs w:val="24"/>
              </w:rPr>
            </w:pPr>
          </w:p>
          <w:p w14:paraId="6F706321" w14:textId="77777777" w:rsidR="006D2E7B" w:rsidRPr="00532AD5" w:rsidRDefault="006D2E7B" w:rsidP="006D2E7B">
            <w:pPr>
              <w:rPr>
                <w:rFonts w:ascii="Times New Roman" w:hAnsi="Times New Roman" w:cs="Times New Roman"/>
                <w:sz w:val="24"/>
                <w:szCs w:val="24"/>
              </w:rPr>
            </w:pPr>
            <w:r w:rsidRPr="00532AD5">
              <w:rPr>
                <w:rFonts w:ascii="Times New Roman" w:hAnsi="Times New Roman" w:cs="Times New Roman"/>
                <w:sz w:val="24"/>
                <w:szCs w:val="24"/>
              </w:rPr>
              <w:t>Funding Instrument Type:  </w:t>
            </w:r>
            <w:r w:rsidRPr="00532AD5">
              <w:rPr>
                <w:rFonts w:ascii="Times New Roman" w:hAnsi="Times New Roman" w:cs="Times New Roman"/>
                <w:b w:val="0"/>
                <w:sz w:val="24"/>
                <w:szCs w:val="24"/>
              </w:rPr>
              <w:t>Grant</w:t>
            </w:r>
          </w:p>
          <w:p w14:paraId="3669391F" w14:textId="77777777" w:rsidR="006D2E7B" w:rsidRPr="00532AD5" w:rsidRDefault="006D2E7B" w:rsidP="006D2E7B">
            <w:pPr>
              <w:rPr>
                <w:rFonts w:ascii="Times New Roman" w:hAnsi="Times New Roman" w:cs="Times New Roman"/>
                <w:color w:val="auto"/>
                <w:sz w:val="24"/>
                <w:szCs w:val="24"/>
              </w:rPr>
            </w:pPr>
          </w:p>
          <w:p w14:paraId="79B663D2" w14:textId="260AAE7A" w:rsidR="00D9653A" w:rsidRPr="00D9653A" w:rsidRDefault="00D9653A" w:rsidP="00D9653A">
            <w:pPr>
              <w:shd w:val="clear" w:color="auto" w:fill="FFFFFF"/>
              <w:textAlignment w:val="baseline"/>
              <w:rPr>
                <w:rFonts w:ascii="Times New Roman" w:eastAsia="Times New Roman" w:hAnsi="Times New Roman" w:cs="Times New Roman"/>
                <w:b w:val="0"/>
                <w:color w:val="auto"/>
                <w:sz w:val="24"/>
                <w:szCs w:val="24"/>
              </w:rPr>
            </w:pPr>
            <w:r w:rsidRPr="00D9653A">
              <w:rPr>
                <w:rFonts w:ascii="Times New Roman" w:eastAsia="Times New Roman" w:hAnsi="Times New Roman" w:cs="Times New Roman"/>
                <w:color w:val="auto"/>
                <w:sz w:val="24"/>
                <w:szCs w:val="24"/>
                <w:bdr w:val="none" w:sz="0" w:space="0" w:color="auto" w:frame="1"/>
              </w:rPr>
              <w:t>Program Performance Period</w:t>
            </w:r>
            <w:r w:rsidRPr="00D9653A">
              <w:rPr>
                <w:rFonts w:ascii="Times New Roman" w:eastAsia="Times New Roman" w:hAnsi="Times New Roman" w:cs="Times New Roman"/>
                <w:color w:val="auto"/>
                <w:sz w:val="24"/>
                <w:szCs w:val="24"/>
              </w:rPr>
              <w:t xml:space="preserve">: </w:t>
            </w:r>
            <w:r w:rsidRPr="00D9653A">
              <w:rPr>
                <w:rFonts w:ascii="Times New Roman" w:eastAsia="Times New Roman" w:hAnsi="Times New Roman" w:cs="Times New Roman"/>
                <w:b w:val="0"/>
                <w:color w:val="auto"/>
                <w:sz w:val="24"/>
                <w:szCs w:val="24"/>
              </w:rPr>
              <w:t xml:space="preserve">Proposed programs should be completed in </w:t>
            </w:r>
            <w:r w:rsidRPr="00411C57">
              <w:rPr>
                <w:rFonts w:ascii="Times New Roman" w:eastAsia="Times New Roman" w:hAnsi="Times New Roman" w:cs="Times New Roman"/>
                <w:i/>
                <w:sz w:val="24"/>
                <w:szCs w:val="24"/>
                <w:highlight w:val="yellow"/>
              </w:rPr>
              <w:t xml:space="preserve">18 months </w:t>
            </w:r>
            <w:r w:rsidRPr="00411C57">
              <w:rPr>
                <w:rFonts w:ascii="Times New Roman" w:eastAsia="Times New Roman" w:hAnsi="Times New Roman" w:cs="Times New Roman"/>
                <w:sz w:val="24"/>
                <w:szCs w:val="24"/>
                <w:highlight w:val="yellow"/>
              </w:rPr>
              <w:t>or less</w:t>
            </w:r>
            <w:r w:rsidRPr="00D9653A">
              <w:rPr>
                <w:rFonts w:ascii="Times New Roman" w:eastAsia="Times New Roman" w:hAnsi="Times New Roman" w:cs="Times New Roman"/>
                <w:b w:val="0"/>
                <w:color w:val="auto"/>
                <w:sz w:val="24"/>
                <w:szCs w:val="24"/>
              </w:rPr>
              <w:t xml:space="preserve">. </w:t>
            </w:r>
          </w:p>
          <w:p w14:paraId="65206E11" w14:textId="046D6A19" w:rsidR="00D9653A" w:rsidRPr="00D9653A" w:rsidRDefault="00D9653A" w:rsidP="00D9653A">
            <w:pPr>
              <w:shd w:val="clear" w:color="auto" w:fill="FFFFFF"/>
              <w:textAlignment w:val="baseline"/>
              <w:rPr>
                <w:rFonts w:ascii="Times New Roman" w:eastAsia="Times New Roman" w:hAnsi="Times New Roman" w:cs="Times New Roman"/>
                <w:b w:val="0"/>
                <w:sz w:val="24"/>
                <w:szCs w:val="24"/>
              </w:rPr>
            </w:pPr>
            <w:r w:rsidRPr="00D9653A">
              <w:rPr>
                <w:rFonts w:ascii="Times New Roman" w:eastAsia="Times New Roman" w:hAnsi="Times New Roman" w:cs="Times New Roman"/>
                <w:b w:val="0"/>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1138EBEE" w14:textId="77777777" w:rsidR="006D2E7B" w:rsidRPr="00532AD5" w:rsidRDefault="006D2E7B" w:rsidP="006D2E7B">
            <w:pPr>
              <w:rPr>
                <w:rFonts w:ascii="Times New Roman" w:hAnsi="Times New Roman" w:cs="Times New Roman"/>
                <w:sz w:val="24"/>
                <w:szCs w:val="24"/>
              </w:rPr>
            </w:pPr>
          </w:p>
          <w:p w14:paraId="684213F4" w14:textId="48BBE7E9" w:rsidR="00D9653A" w:rsidRPr="00532AD5" w:rsidRDefault="00D9653A" w:rsidP="006D2E7B">
            <w:pPr>
              <w:rPr>
                <w:rFonts w:ascii="Times New Roman" w:hAnsi="Times New Roman" w:cs="Times New Roman"/>
                <w:sz w:val="24"/>
                <w:szCs w:val="24"/>
              </w:rPr>
            </w:pPr>
          </w:p>
          <w:p w14:paraId="390FAF00" w14:textId="77777777" w:rsidR="00D9653A" w:rsidRPr="00532AD5" w:rsidRDefault="00D9653A" w:rsidP="00D9653A">
            <w:p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bdr w:val="none" w:sz="0" w:space="0" w:color="auto" w:frame="1"/>
              </w:rPr>
              <w:t>C. ELIGILIBITY INFORMATION</w:t>
            </w:r>
          </w:p>
          <w:p w14:paraId="29B958E9" w14:textId="77777777" w:rsidR="00D9653A" w:rsidRPr="00532AD5" w:rsidRDefault="00D9653A" w:rsidP="00D9653A">
            <w:pPr>
              <w:shd w:val="clear" w:color="auto" w:fill="FFFFFF"/>
              <w:textAlignment w:val="baseline"/>
              <w:rPr>
                <w:rFonts w:ascii="Times New Roman" w:eastAsia="Times New Roman" w:hAnsi="Times New Roman" w:cs="Times New Roman"/>
                <w:sz w:val="24"/>
                <w:szCs w:val="24"/>
              </w:rPr>
            </w:pPr>
          </w:p>
          <w:p w14:paraId="4694A82E" w14:textId="77777777" w:rsidR="00D9653A" w:rsidRPr="00532AD5" w:rsidRDefault="00D9653A" w:rsidP="00D9653A">
            <w:pPr>
              <w:pStyle w:val="ListParagraph"/>
              <w:numPr>
                <w:ilvl w:val="0"/>
                <w:numId w:val="4"/>
              </w:num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rPr>
              <w:t>Eligible Applicants</w:t>
            </w:r>
          </w:p>
          <w:p w14:paraId="5004B5C4" w14:textId="77777777" w:rsidR="00D9653A" w:rsidRPr="00532AD5" w:rsidRDefault="00D9653A" w:rsidP="00D9653A">
            <w:pPr>
              <w:shd w:val="clear" w:color="auto" w:fill="FFFFFF"/>
              <w:textAlignment w:val="baseline"/>
              <w:rPr>
                <w:rFonts w:ascii="Times New Roman" w:eastAsia="Times New Roman" w:hAnsi="Times New Roman" w:cs="Times New Roman"/>
                <w:sz w:val="24"/>
                <w:szCs w:val="24"/>
              </w:rPr>
            </w:pPr>
          </w:p>
          <w:p w14:paraId="5FBDFDDD" w14:textId="49B8908B" w:rsidR="00D9653A" w:rsidRPr="00532AD5" w:rsidRDefault="00D9653A" w:rsidP="00D9653A">
            <w:pPr>
              <w:shd w:val="clear" w:color="auto" w:fill="FFFFFF"/>
              <w:textAlignment w:val="baseline"/>
              <w:rPr>
                <w:rFonts w:ascii="Times New Roman" w:eastAsia="Times New Roman" w:hAnsi="Times New Roman" w:cs="Times New Roman"/>
                <w:b w:val="0"/>
                <w:i/>
                <w:color w:val="FF0000"/>
                <w:sz w:val="24"/>
                <w:szCs w:val="24"/>
              </w:rPr>
            </w:pPr>
            <w:r w:rsidRPr="00532AD5">
              <w:rPr>
                <w:rFonts w:ascii="Times New Roman" w:eastAsia="Times New Roman" w:hAnsi="Times New Roman" w:cs="Times New Roman"/>
                <w:b w:val="0"/>
                <w:sz w:val="24"/>
                <w:szCs w:val="24"/>
              </w:rPr>
              <w:t>The following local and American organizations are eligible to apply:</w:t>
            </w:r>
            <w:r w:rsidRPr="00532AD5">
              <w:rPr>
                <w:rFonts w:ascii="Times New Roman" w:eastAsia="Times New Roman" w:hAnsi="Times New Roman" w:cs="Times New Roman"/>
                <w:b w:val="0"/>
                <w:i/>
                <w:color w:val="FF0000"/>
                <w:sz w:val="24"/>
                <w:szCs w:val="24"/>
              </w:rPr>
              <w:t xml:space="preserve">  </w:t>
            </w:r>
          </w:p>
          <w:p w14:paraId="16C0E313" w14:textId="77777777" w:rsidR="00D9653A" w:rsidRPr="00532AD5" w:rsidRDefault="00D9653A" w:rsidP="00D9653A">
            <w:pPr>
              <w:pStyle w:val="ListParagraph"/>
              <w:numPr>
                <w:ilvl w:val="0"/>
                <w:numId w:val="3"/>
              </w:numPr>
              <w:rPr>
                <w:rFonts w:ascii="Times New Roman" w:eastAsia="Times New Roman" w:hAnsi="Times New Roman" w:cs="Times New Roman"/>
                <w:b w:val="0"/>
                <w:i/>
                <w:color w:val="auto"/>
                <w:sz w:val="24"/>
                <w:szCs w:val="24"/>
              </w:rPr>
            </w:pPr>
            <w:r w:rsidRPr="00532AD5">
              <w:rPr>
                <w:rFonts w:ascii="Times New Roman" w:eastAsia="Times New Roman" w:hAnsi="Times New Roman" w:cs="Times New Roman"/>
                <w:b w:val="0"/>
                <w:i/>
                <w:color w:val="auto"/>
                <w:sz w:val="24"/>
                <w:szCs w:val="24"/>
              </w:rPr>
              <w:t xml:space="preserve">Not-for-profit organizations, including think tanks and civil society/non-governmental organizations </w:t>
            </w:r>
          </w:p>
          <w:p w14:paraId="00D416F0" w14:textId="77777777" w:rsidR="00D9653A" w:rsidRPr="00532AD5" w:rsidRDefault="00D9653A" w:rsidP="00D9653A">
            <w:pPr>
              <w:pStyle w:val="ListParagraph"/>
              <w:numPr>
                <w:ilvl w:val="0"/>
                <w:numId w:val="3"/>
              </w:numPr>
              <w:shd w:val="clear" w:color="auto" w:fill="FFFFFF"/>
              <w:textAlignment w:val="baseline"/>
              <w:rPr>
                <w:rFonts w:ascii="Times New Roman" w:eastAsia="Times New Roman" w:hAnsi="Times New Roman" w:cs="Times New Roman"/>
                <w:b w:val="0"/>
                <w:i/>
                <w:color w:val="auto"/>
                <w:sz w:val="24"/>
                <w:szCs w:val="24"/>
              </w:rPr>
            </w:pPr>
            <w:r w:rsidRPr="00532AD5">
              <w:rPr>
                <w:rFonts w:ascii="Times New Roman" w:eastAsia="Times New Roman" w:hAnsi="Times New Roman" w:cs="Times New Roman"/>
                <w:b w:val="0"/>
                <w:i/>
                <w:color w:val="auto"/>
                <w:sz w:val="24"/>
                <w:szCs w:val="24"/>
              </w:rPr>
              <w:t>Public and private educational institutions</w:t>
            </w:r>
          </w:p>
          <w:p w14:paraId="2EB5E4E2" w14:textId="19243DD1" w:rsidR="00D9653A" w:rsidRPr="00532AD5" w:rsidRDefault="00D9653A" w:rsidP="00D9653A">
            <w:pPr>
              <w:numPr>
                <w:ilvl w:val="0"/>
                <w:numId w:val="3"/>
              </w:numPr>
              <w:shd w:val="clear" w:color="auto" w:fill="FFFFFF"/>
              <w:textAlignment w:val="baseline"/>
              <w:rPr>
                <w:rFonts w:ascii="Times New Roman" w:eastAsia="Times New Roman" w:hAnsi="Times New Roman" w:cs="Times New Roman"/>
                <w:b w:val="0"/>
                <w:i/>
                <w:color w:val="auto"/>
                <w:sz w:val="24"/>
                <w:szCs w:val="24"/>
              </w:rPr>
            </w:pPr>
            <w:r w:rsidRPr="00532AD5">
              <w:rPr>
                <w:rFonts w:ascii="Times New Roman" w:eastAsia="Times New Roman" w:hAnsi="Times New Roman" w:cs="Times New Roman"/>
                <w:b w:val="0"/>
                <w:i/>
                <w:color w:val="auto"/>
                <w:sz w:val="24"/>
                <w:szCs w:val="24"/>
              </w:rPr>
              <w:t>Public International Organizations and Governmental institutions</w:t>
            </w:r>
          </w:p>
          <w:p w14:paraId="1E6444F5" w14:textId="3AA2838C" w:rsidR="00D9653A" w:rsidRPr="00532AD5" w:rsidRDefault="00D9653A" w:rsidP="00D9653A">
            <w:pPr>
              <w:shd w:val="clear" w:color="auto" w:fill="FFFFFF"/>
              <w:textAlignment w:val="baseline"/>
              <w:rPr>
                <w:rFonts w:ascii="Times New Roman" w:eastAsia="Times New Roman" w:hAnsi="Times New Roman" w:cs="Times New Roman"/>
                <w:i/>
                <w:color w:val="auto"/>
                <w:sz w:val="24"/>
                <w:szCs w:val="24"/>
              </w:rPr>
            </w:pPr>
          </w:p>
          <w:p w14:paraId="2A9E5E03" w14:textId="77777777" w:rsidR="00D9653A" w:rsidRPr="00532AD5" w:rsidRDefault="00D9653A" w:rsidP="00D9653A">
            <w:pPr>
              <w:pStyle w:val="ListParagraph"/>
              <w:numPr>
                <w:ilvl w:val="0"/>
                <w:numId w:val="4"/>
              </w:num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rPr>
              <w:t>Cost Sharing or Matching</w:t>
            </w:r>
          </w:p>
          <w:p w14:paraId="188957F5" w14:textId="77777777" w:rsidR="00D9653A" w:rsidRPr="00532AD5" w:rsidRDefault="00D9653A" w:rsidP="00D9653A">
            <w:pPr>
              <w:pStyle w:val="ListParagraph"/>
              <w:shd w:val="clear" w:color="auto" w:fill="FFFFFF"/>
              <w:textAlignment w:val="baseline"/>
              <w:rPr>
                <w:rFonts w:ascii="Times New Roman" w:eastAsia="Times New Roman" w:hAnsi="Times New Roman" w:cs="Times New Roman"/>
                <w:sz w:val="24"/>
                <w:szCs w:val="24"/>
              </w:rPr>
            </w:pPr>
          </w:p>
          <w:p w14:paraId="680014B0" w14:textId="58180045" w:rsidR="00D9653A" w:rsidRPr="00532AD5" w:rsidRDefault="00D9653A" w:rsidP="00D9653A">
            <w:pPr>
              <w:pStyle w:val="Default"/>
              <w:rPr>
                <w:b w:val="0"/>
                <w:color w:val="auto"/>
              </w:rPr>
            </w:pPr>
            <w:r w:rsidRPr="00532AD5">
              <w:rPr>
                <w:rFonts w:eastAsia="Times New Roman"/>
                <w:b w:val="0"/>
                <w:color w:val="auto"/>
              </w:rPr>
              <w:t>N/A</w:t>
            </w:r>
          </w:p>
          <w:p w14:paraId="079D72F8" w14:textId="1997D634" w:rsidR="00D9653A" w:rsidRPr="00532AD5" w:rsidRDefault="00D9653A" w:rsidP="00D9653A">
            <w:pPr>
              <w:shd w:val="clear" w:color="auto" w:fill="FFFFFF"/>
              <w:textAlignment w:val="baseline"/>
              <w:rPr>
                <w:rFonts w:ascii="Times New Roman" w:eastAsia="Times New Roman" w:hAnsi="Times New Roman" w:cs="Times New Roman"/>
                <w:i/>
                <w:color w:val="auto"/>
                <w:sz w:val="24"/>
                <w:szCs w:val="24"/>
              </w:rPr>
            </w:pPr>
          </w:p>
          <w:p w14:paraId="2BC84723" w14:textId="6F46C824" w:rsidR="00D9653A" w:rsidRPr="00532AD5" w:rsidRDefault="00D9653A" w:rsidP="00D9653A">
            <w:pPr>
              <w:pStyle w:val="ListParagraph"/>
              <w:numPr>
                <w:ilvl w:val="0"/>
                <w:numId w:val="4"/>
              </w:num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rPr>
              <w:lastRenderedPageBreak/>
              <w:t>Other Eligibility Requirements</w:t>
            </w:r>
          </w:p>
          <w:p w14:paraId="3D5DC343" w14:textId="77777777" w:rsidR="00D9653A" w:rsidRPr="00532AD5" w:rsidRDefault="00D9653A" w:rsidP="00D9653A">
            <w:pPr>
              <w:shd w:val="clear" w:color="auto" w:fill="FFFFFF"/>
              <w:textAlignment w:val="baseline"/>
              <w:rPr>
                <w:rFonts w:ascii="Times New Roman" w:eastAsia="Times New Roman" w:hAnsi="Times New Roman" w:cs="Times New Roman"/>
                <w:sz w:val="24"/>
                <w:szCs w:val="24"/>
              </w:rPr>
            </w:pPr>
          </w:p>
          <w:p w14:paraId="5118A7FF" w14:textId="77777777" w:rsidR="00D9653A" w:rsidRPr="00532AD5" w:rsidRDefault="00D9653A" w:rsidP="00D9653A">
            <w:p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b w:val="0"/>
                <w:sz w:val="24"/>
                <w:szCs w:val="24"/>
              </w:rPr>
              <w:t>In order to be eligible to receive an award, all organizations must have a unique entity identifier (Data Universal Numbering System/DUNS number from Dun &amp; Bradstreet), as well as a valid registration on www.SAM.gov. Please see Section D.3 for information on how to obtain these registrations.  Individuals are not required to have a unique entity identifier or be registered in SAM.gov.</w:t>
            </w:r>
          </w:p>
          <w:p w14:paraId="39F1C67E" w14:textId="77777777" w:rsidR="00D9653A" w:rsidRPr="00532AD5" w:rsidRDefault="00D9653A" w:rsidP="00D9653A">
            <w:pPr>
              <w:shd w:val="clear" w:color="auto" w:fill="FFFFFF"/>
              <w:textAlignment w:val="baseline"/>
              <w:rPr>
                <w:rFonts w:ascii="Times New Roman" w:eastAsia="Times New Roman" w:hAnsi="Times New Roman" w:cs="Times New Roman"/>
                <w:b w:val="0"/>
                <w:sz w:val="24"/>
                <w:szCs w:val="24"/>
              </w:rPr>
            </w:pPr>
          </w:p>
          <w:p w14:paraId="0B5895FC" w14:textId="0A4FDB59" w:rsidR="00D9653A" w:rsidRPr="00532AD5" w:rsidRDefault="00D9653A" w:rsidP="00D9653A">
            <w:pPr>
              <w:shd w:val="clear" w:color="auto" w:fill="FFFFFF"/>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Applicants are only allowed to submit one proposal per organization. If more than one proposal is submitted from an organization, all proposals from that institution will be considered ineligible for funding.</w:t>
            </w:r>
          </w:p>
          <w:p w14:paraId="7101462E" w14:textId="77777777" w:rsidR="00D9653A" w:rsidRPr="00532AD5" w:rsidRDefault="00D9653A" w:rsidP="00D9653A">
            <w:pPr>
              <w:shd w:val="clear" w:color="auto" w:fill="FFFFFF"/>
              <w:textAlignment w:val="baseline"/>
              <w:rPr>
                <w:rFonts w:ascii="Times New Roman" w:eastAsia="Times New Roman" w:hAnsi="Times New Roman" w:cs="Times New Roman"/>
                <w:i/>
                <w:color w:val="auto"/>
                <w:sz w:val="24"/>
                <w:szCs w:val="24"/>
              </w:rPr>
            </w:pPr>
          </w:p>
          <w:p w14:paraId="42AED192" w14:textId="77777777" w:rsidR="00D9653A" w:rsidRPr="00532AD5" w:rsidRDefault="00D9653A" w:rsidP="00D9653A">
            <w:pPr>
              <w:shd w:val="clear" w:color="auto" w:fill="FFFFFF"/>
              <w:textAlignment w:val="baseline"/>
              <w:rPr>
                <w:rFonts w:ascii="Times New Roman" w:eastAsia="Times New Roman" w:hAnsi="Times New Roman" w:cs="Times New Roman"/>
                <w:b w:val="0"/>
                <w:bCs w:val="0"/>
                <w:sz w:val="24"/>
                <w:szCs w:val="24"/>
                <w:bdr w:val="none" w:sz="0" w:space="0" w:color="auto" w:frame="1"/>
              </w:rPr>
            </w:pPr>
            <w:r w:rsidRPr="00532AD5">
              <w:rPr>
                <w:rFonts w:ascii="Times New Roman" w:eastAsia="Times New Roman" w:hAnsi="Times New Roman" w:cs="Times New Roman"/>
                <w:sz w:val="24"/>
                <w:szCs w:val="24"/>
                <w:bdr w:val="none" w:sz="0" w:space="0" w:color="auto" w:frame="1"/>
              </w:rPr>
              <w:t>D. APPLICATION AND SUBMISSION INFORMATION</w:t>
            </w:r>
          </w:p>
          <w:p w14:paraId="47AAA7F4" w14:textId="77777777" w:rsidR="00D9653A" w:rsidRPr="00532AD5" w:rsidRDefault="00D9653A" w:rsidP="00D9653A">
            <w:pPr>
              <w:pStyle w:val="ListParagraph"/>
              <w:shd w:val="clear" w:color="auto" w:fill="FFFFFF"/>
              <w:textAlignment w:val="baseline"/>
              <w:rPr>
                <w:rFonts w:ascii="Times New Roman" w:eastAsia="Times New Roman" w:hAnsi="Times New Roman" w:cs="Times New Roman"/>
                <w:sz w:val="24"/>
                <w:szCs w:val="24"/>
              </w:rPr>
            </w:pPr>
          </w:p>
          <w:p w14:paraId="78FA1447" w14:textId="77777777" w:rsidR="00D9653A" w:rsidRPr="00532AD5" w:rsidRDefault="00D9653A" w:rsidP="00D9653A">
            <w:pPr>
              <w:pStyle w:val="ListParagraph"/>
              <w:numPr>
                <w:ilvl w:val="0"/>
                <w:numId w:val="7"/>
              </w:num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rPr>
              <w:t>Address to Request Application Package</w:t>
            </w:r>
          </w:p>
          <w:p w14:paraId="2CE8E36D" w14:textId="77777777" w:rsidR="00D9653A" w:rsidRPr="00532AD5" w:rsidRDefault="00D9653A" w:rsidP="00D9653A">
            <w:pPr>
              <w:shd w:val="clear" w:color="auto" w:fill="FFFFFF"/>
              <w:textAlignment w:val="baseline"/>
              <w:rPr>
                <w:rFonts w:ascii="Times New Roman" w:eastAsia="Times New Roman" w:hAnsi="Times New Roman" w:cs="Times New Roman"/>
                <w:sz w:val="24"/>
                <w:szCs w:val="24"/>
              </w:rPr>
            </w:pPr>
          </w:p>
          <w:p w14:paraId="7D699B58" w14:textId="4F028CAF" w:rsidR="00D9653A" w:rsidRPr="00532AD5" w:rsidRDefault="00D9653A" w:rsidP="00D9653A">
            <w:pPr>
              <w:shd w:val="clear" w:color="auto" w:fill="FFFFFF"/>
              <w:textAlignment w:val="baseline"/>
              <w:rPr>
                <w:rFonts w:ascii="Times New Roman" w:eastAsia="Times New Roman" w:hAnsi="Times New Roman" w:cs="Times New Roman"/>
                <w:b w:val="0"/>
                <w:i/>
                <w:color w:val="auto"/>
                <w:sz w:val="24"/>
                <w:szCs w:val="24"/>
              </w:rPr>
            </w:pPr>
            <w:r w:rsidRPr="00532AD5">
              <w:rPr>
                <w:rFonts w:ascii="Times New Roman" w:eastAsia="Times New Roman" w:hAnsi="Times New Roman" w:cs="Times New Roman"/>
                <w:b w:val="0"/>
                <w:color w:val="auto"/>
                <w:sz w:val="24"/>
                <w:szCs w:val="24"/>
              </w:rPr>
              <w:t xml:space="preserve">Application forms required below are available </w:t>
            </w:r>
            <w:r w:rsidR="003C1687" w:rsidRPr="00532AD5">
              <w:rPr>
                <w:rFonts w:ascii="Times New Roman" w:eastAsia="Times New Roman" w:hAnsi="Times New Roman" w:cs="Times New Roman"/>
                <w:b w:val="0"/>
                <w:color w:val="auto"/>
                <w:sz w:val="24"/>
                <w:szCs w:val="24"/>
              </w:rPr>
              <w:t>at</w:t>
            </w:r>
            <w:r w:rsidR="003C1687" w:rsidRPr="00532AD5">
              <w:rPr>
                <w:rFonts w:ascii="Times New Roman" w:eastAsia="Times New Roman" w:hAnsi="Times New Roman" w:cs="Times New Roman"/>
                <w:b w:val="0"/>
                <w:i/>
                <w:color w:val="auto"/>
                <w:sz w:val="24"/>
                <w:szCs w:val="24"/>
              </w:rPr>
              <w:t>:</w:t>
            </w:r>
            <w:r w:rsidR="007049BC">
              <w:rPr>
                <w:rFonts w:ascii="Times New Roman" w:eastAsia="Times New Roman" w:hAnsi="Times New Roman" w:cs="Times New Roman"/>
                <w:b w:val="0"/>
                <w:i/>
                <w:color w:val="auto"/>
                <w:sz w:val="24"/>
                <w:szCs w:val="24"/>
              </w:rPr>
              <w:t xml:space="preserve"> www.Grants.gov</w:t>
            </w:r>
            <w:r w:rsidRPr="00532AD5">
              <w:rPr>
                <w:rFonts w:ascii="Times New Roman" w:eastAsia="Times New Roman" w:hAnsi="Times New Roman" w:cs="Times New Roman"/>
                <w:b w:val="0"/>
                <w:i/>
                <w:color w:val="auto"/>
                <w:sz w:val="24"/>
                <w:szCs w:val="24"/>
              </w:rPr>
              <w:t xml:space="preserve"> </w:t>
            </w:r>
            <w:r w:rsidR="007049BC" w:rsidRPr="007049BC">
              <w:rPr>
                <w:rFonts w:ascii="Times New Roman" w:eastAsia="Times New Roman" w:hAnsi="Times New Roman" w:cs="Times New Roman"/>
                <w:b w:val="0"/>
                <w:i/>
                <w:color w:val="auto"/>
                <w:sz w:val="24"/>
                <w:szCs w:val="24"/>
              </w:rPr>
              <w:t>https://www.grants.gov/web/grants/forms/sf-424-family.html</w:t>
            </w:r>
          </w:p>
          <w:p w14:paraId="57797B80" w14:textId="77777777" w:rsidR="00D9653A" w:rsidRPr="00532AD5" w:rsidRDefault="00D9653A" w:rsidP="00D9653A">
            <w:pPr>
              <w:shd w:val="clear" w:color="auto" w:fill="FFFFFF"/>
              <w:textAlignment w:val="baseline"/>
              <w:rPr>
                <w:rFonts w:ascii="Times New Roman" w:eastAsia="Times New Roman" w:hAnsi="Times New Roman" w:cs="Times New Roman"/>
                <w:sz w:val="24"/>
                <w:szCs w:val="24"/>
              </w:rPr>
            </w:pPr>
          </w:p>
          <w:p w14:paraId="6A83B324" w14:textId="07A48A2A" w:rsidR="00D9653A" w:rsidRPr="00532AD5" w:rsidRDefault="00D9653A" w:rsidP="00D9653A">
            <w:pPr>
              <w:pStyle w:val="ListParagraph"/>
              <w:numPr>
                <w:ilvl w:val="0"/>
                <w:numId w:val="7"/>
              </w:numPr>
              <w:shd w:val="clear" w:color="auto" w:fill="FFFFFF"/>
              <w:textAlignment w:val="baseline"/>
              <w:rPr>
                <w:rFonts w:ascii="Times New Roman" w:eastAsia="Times New Roman" w:hAnsi="Times New Roman" w:cs="Times New Roman"/>
                <w:i/>
                <w:color w:val="auto"/>
                <w:sz w:val="24"/>
                <w:szCs w:val="24"/>
              </w:rPr>
            </w:pPr>
            <w:r w:rsidRPr="00532AD5">
              <w:rPr>
                <w:rFonts w:ascii="Times New Roman" w:eastAsia="Times New Roman" w:hAnsi="Times New Roman" w:cs="Times New Roman"/>
                <w:color w:val="auto"/>
                <w:sz w:val="24"/>
                <w:szCs w:val="24"/>
              </w:rPr>
              <w:t xml:space="preserve">Content and Form of Application Submission  </w:t>
            </w:r>
          </w:p>
          <w:p w14:paraId="597C5D85" w14:textId="77777777" w:rsidR="00D9653A" w:rsidRPr="00532AD5" w:rsidRDefault="00D9653A" w:rsidP="00D9653A">
            <w:pPr>
              <w:shd w:val="clear" w:color="auto" w:fill="FFFFFF"/>
              <w:textAlignment w:val="baseline"/>
              <w:rPr>
                <w:rFonts w:ascii="Times New Roman" w:eastAsia="Times New Roman" w:hAnsi="Times New Roman" w:cs="Times New Roman"/>
                <w:color w:val="auto"/>
                <w:sz w:val="24"/>
                <w:szCs w:val="24"/>
              </w:rPr>
            </w:pPr>
          </w:p>
          <w:p w14:paraId="131C914F" w14:textId="77777777" w:rsidR="00D9653A" w:rsidRPr="00532AD5" w:rsidRDefault="00D9653A" w:rsidP="00D9653A">
            <w:pPr>
              <w:shd w:val="clear" w:color="auto" w:fill="FFFFFF"/>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color w:val="auto"/>
                <w:sz w:val="24"/>
                <w:szCs w:val="24"/>
                <w:u w:val="single"/>
              </w:rPr>
              <w:t>Please follow all instructions below carefully</w:t>
            </w:r>
            <w:r w:rsidRPr="00532AD5">
              <w:rPr>
                <w:rFonts w:ascii="Times New Roman" w:eastAsia="Times New Roman" w:hAnsi="Times New Roman" w:cs="Times New Roman"/>
                <w:color w:val="auto"/>
                <w:sz w:val="24"/>
                <w:szCs w:val="24"/>
              </w:rPr>
              <w:t xml:space="preserve">. </w:t>
            </w:r>
            <w:r w:rsidRPr="00532AD5">
              <w:rPr>
                <w:rFonts w:ascii="Times New Roman" w:eastAsia="Times New Roman" w:hAnsi="Times New Roman" w:cs="Times New Roman"/>
                <w:b w:val="0"/>
                <w:color w:val="auto"/>
                <w:sz w:val="24"/>
                <w:szCs w:val="24"/>
              </w:rPr>
              <w:t>Proposals that do not meet the requirements of this announcement or fail to comply with the stated requirements will be ineligible.</w:t>
            </w:r>
          </w:p>
          <w:p w14:paraId="49FF3CF2" w14:textId="77777777" w:rsidR="00D9653A" w:rsidRPr="00532AD5" w:rsidRDefault="00D9653A" w:rsidP="00D9653A">
            <w:pPr>
              <w:shd w:val="clear" w:color="auto" w:fill="FFFFFF"/>
              <w:textAlignment w:val="baseline"/>
              <w:rPr>
                <w:rFonts w:ascii="Times New Roman" w:eastAsia="Times New Roman" w:hAnsi="Times New Roman" w:cs="Times New Roman"/>
                <w:color w:val="auto"/>
                <w:sz w:val="24"/>
                <w:szCs w:val="24"/>
              </w:rPr>
            </w:pPr>
          </w:p>
          <w:p w14:paraId="5FD1E10F" w14:textId="77777777" w:rsidR="00D9653A" w:rsidRPr="00532AD5" w:rsidRDefault="00D9653A" w:rsidP="00D9653A">
            <w:pPr>
              <w:shd w:val="clear" w:color="auto" w:fill="FFFFFF"/>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Content of Application</w:t>
            </w:r>
          </w:p>
          <w:p w14:paraId="11B3F1CA" w14:textId="77777777" w:rsidR="00D9653A" w:rsidRPr="00532AD5" w:rsidRDefault="00D9653A" w:rsidP="00D9653A">
            <w:pPr>
              <w:shd w:val="clear" w:color="auto" w:fill="FFFFFF"/>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Please ensure:</w:t>
            </w:r>
          </w:p>
          <w:p w14:paraId="3F4F9718" w14:textId="77777777" w:rsidR="00D9653A" w:rsidRPr="00532AD5" w:rsidRDefault="00D9653A" w:rsidP="00D9653A">
            <w:pPr>
              <w:numPr>
                <w:ilvl w:val="0"/>
                <w:numId w:val="6"/>
              </w:numPr>
              <w:shd w:val="clear" w:color="auto" w:fill="FFFFFF"/>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The proposal clearly addresses the goals and objectives of this funding opportunity</w:t>
            </w:r>
          </w:p>
          <w:p w14:paraId="6B643CD9" w14:textId="77777777" w:rsidR="00D9653A" w:rsidRPr="00532AD5" w:rsidRDefault="00D9653A" w:rsidP="00D9653A">
            <w:pPr>
              <w:numPr>
                <w:ilvl w:val="0"/>
                <w:numId w:val="6"/>
              </w:numPr>
              <w:shd w:val="clear" w:color="auto" w:fill="FFFFFF"/>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All documents are in English</w:t>
            </w:r>
          </w:p>
          <w:p w14:paraId="7F7F3575" w14:textId="77777777" w:rsidR="00D9653A" w:rsidRPr="00532AD5" w:rsidRDefault="00D9653A" w:rsidP="00D9653A">
            <w:pPr>
              <w:numPr>
                <w:ilvl w:val="0"/>
                <w:numId w:val="6"/>
              </w:numPr>
              <w:shd w:val="clear" w:color="auto" w:fill="FFFFFF"/>
              <w:ind w:left="0" w:firstLine="360"/>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All budgets are in U.S. dollars</w:t>
            </w:r>
          </w:p>
          <w:p w14:paraId="4E32C79C" w14:textId="77777777" w:rsidR="00D9653A" w:rsidRPr="00532AD5" w:rsidRDefault="00D9653A" w:rsidP="00D9653A">
            <w:pPr>
              <w:numPr>
                <w:ilvl w:val="0"/>
                <w:numId w:val="6"/>
              </w:numPr>
              <w:shd w:val="clear" w:color="auto" w:fill="FFFFFF"/>
              <w:ind w:left="0" w:firstLine="360"/>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All pages are numbered</w:t>
            </w:r>
          </w:p>
          <w:p w14:paraId="0D207A20" w14:textId="77777777" w:rsidR="00D9653A" w:rsidRPr="00532AD5" w:rsidRDefault="00D9653A" w:rsidP="00D9653A">
            <w:pPr>
              <w:numPr>
                <w:ilvl w:val="0"/>
                <w:numId w:val="6"/>
              </w:numPr>
              <w:shd w:val="clear" w:color="auto" w:fill="FFFFFF"/>
              <w:ind w:left="0" w:firstLine="360"/>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All documents are formatted to 8 ½ x 11 paper, and</w:t>
            </w:r>
          </w:p>
          <w:p w14:paraId="31F9D7EC" w14:textId="77777777" w:rsidR="00D9653A" w:rsidRPr="00532AD5" w:rsidRDefault="00D9653A" w:rsidP="00D9653A">
            <w:pPr>
              <w:numPr>
                <w:ilvl w:val="0"/>
                <w:numId w:val="6"/>
              </w:numPr>
              <w:shd w:val="clear" w:color="auto" w:fill="FFFFFF"/>
              <w:ind w:left="0" w:firstLine="360"/>
              <w:textAlignment w:val="baseline"/>
              <w:rPr>
                <w:rFonts w:ascii="Times New Roman" w:eastAsia="Times New Roman" w:hAnsi="Times New Roman" w:cs="Times New Roman"/>
                <w:b w:val="0"/>
                <w:color w:val="auto"/>
                <w:sz w:val="24"/>
                <w:szCs w:val="24"/>
              </w:rPr>
            </w:pPr>
            <w:r w:rsidRPr="00532AD5">
              <w:rPr>
                <w:rFonts w:ascii="Times New Roman" w:eastAsia="Times New Roman" w:hAnsi="Times New Roman" w:cs="Times New Roman"/>
                <w:b w:val="0"/>
                <w:color w:val="auto"/>
                <w:sz w:val="24"/>
                <w:szCs w:val="24"/>
              </w:rPr>
              <w:t>All Microsoft Word documents are single-spaced, 12 point Times New Roman font, with a minimum of 1-inch margins.</w:t>
            </w:r>
          </w:p>
          <w:p w14:paraId="6BBCBE18" w14:textId="77777777" w:rsidR="00D9653A" w:rsidRPr="00532AD5" w:rsidRDefault="00D9653A" w:rsidP="006D2E7B">
            <w:pPr>
              <w:rPr>
                <w:rFonts w:ascii="Times New Roman" w:hAnsi="Times New Roman" w:cs="Times New Roman"/>
                <w:sz w:val="24"/>
                <w:szCs w:val="24"/>
              </w:rPr>
            </w:pPr>
          </w:p>
          <w:p w14:paraId="482A1D2A" w14:textId="77777777" w:rsidR="004A3475" w:rsidRPr="00532AD5" w:rsidRDefault="004A3475" w:rsidP="004A3475">
            <w:pPr>
              <w:shd w:val="clear" w:color="auto" w:fill="FFFFFF"/>
              <w:textAlignment w:val="baseline"/>
              <w:rPr>
                <w:rFonts w:ascii="Times New Roman" w:eastAsia="Times New Roman" w:hAnsi="Times New Roman" w:cs="Times New Roman"/>
                <w:b w:val="0"/>
                <w:bCs w:val="0"/>
                <w:color w:val="333333"/>
                <w:sz w:val="24"/>
                <w:szCs w:val="24"/>
                <w:bdr w:val="none" w:sz="0" w:space="0" w:color="auto" w:frame="1"/>
              </w:rPr>
            </w:pPr>
            <w:r w:rsidRPr="00532AD5">
              <w:rPr>
                <w:rFonts w:ascii="Times New Roman" w:eastAsia="Times New Roman" w:hAnsi="Times New Roman" w:cs="Times New Roman"/>
                <w:sz w:val="24"/>
                <w:szCs w:val="24"/>
              </w:rPr>
              <w:t xml:space="preserve">The following documents are </w:t>
            </w:r>
            <w:r w:rsidRPr="00532AD5">
              <w:rPr>
                <w:rFonts w:ascii="Times New Roman" w:eastAsia="Times New Roman" w:hAnsi="Times New Roman" w:cs="Times New Roman"/>
                <w:sz w:val="24"/>
                <w:szCs w:val="24"/>
                <w:u w:val="single"/>
              </w:rPr>
              <w:t>required</w:t>
            </w:r>
            <w:r w:rsidRPr="00532AD5">
              <w:rPr>
                <w:rFonts w:ascii="Times New Roman" w:eastAsia="Times New Roman" w:hAnsi="Times New Roman" w:cs="Times New Roman"/>
                <w:sz w:val="24"/>
                <w:szCs w:val="24"/>
              </w:rPr>
              <w:t xml:space="preserve">:  </w:t>
            </w:r>
          </w:p>
          <w:p w14:paraId="12ADA1D0" w14:textId="738335EC" w:rsidR="004A3475" w:rsidRPr="00532AD5" w:rsidRDefault="004A3475" w:rsidP="004A3475">
            <w:pPr>
              <w:shd w:val="clear" w:color="auto" w:fill="FFFFFF"/>
              <w:textAlignment w:val="baseline"/>
              <w:rPr>
                <w:rFonts w:ascii="Times New Roman" w:eastAsia="Times New Roman" w:hAnsi="Times New Roman" w:cs="Times New Roman"/>
                <w:b w:val="0"/>
                <w:bCs w:val="0"/>
                <w:sz w:val="24"/>
                <w:szCs w:val="24"/>
                <w:bdr w:val="none" w:sz="0" w:space="0" w:color="auto" w:frame="1"/>
              </w:rPr>
            </w:pPr>
            <w:r w:rsidRPr="00532AD5">
              <w:rPr>
                <w:rFonts w:ascii="Times New Roman" w:eastAsia="Times New Roman" w:hAnsi="Times New Roman" w:cs="Times New Roman"/>
                <w:sz w:val="24"/>
                <w:szCs w:val="24"/>
                <w:bdr w:val="none" w:sz="0" w:space="0" w:color="auto" w:frame="1"/>
              </w:rPr>
              <w:t>1. Mandatory application forms</w:t>
            </w:r>
            <w:r w:rsidR="003C1687" w:rsidRPr="00532AD5">
              <w:rPr>
                <w:rFonts w:ascii="Times New Roman" w:eastAsia="Times New Roman" w:hAnsi="Times New Roman" w:cs="Times New Roman"/>
                <w:sz w:val="24"/>
                <w:szCs w:val="24"/>
                <w:bdr w:val="none" w:sz="0" w:space="0" w:color="auto" w:frame="1"/>
              </w:rPr>
              <w:t xml:space="preserve"> available at </w:t>
            </w:r>
            <w:hyperlink r:id="rId10" w:history="1">
              <w:r w:rsidR="003C1687" w:rsidRPr="00532AD5">
                <w:rPr>
                  <w:rStyle w:val="Hyperlink"/>
                  <w:rFonts w:ascii="Times New Roman" w:eastAsia="Times New Roman" w:hAnsi="Times New Roman" w:cs="Times New Roman"/>
                  <w:sz w:val="24"/>
                  <w:szCs w:val="24"/>
                  <w:bdr w:val="none" w:sz="0" w:space="0" w:color="auto" w:frame="1"/>
                </w:rPr>
                <w:t>https://www.grants.gov/web/grants/forms/sf-424-family.html</w:t>
              </w:r>
            </w:hyperlink>
            <w:r w:rsidR="003C1687" w:rsidRPr="00532AD5">
              <w:rPr>
                <w:rFonts w:ascii="Times New Roman" w:eastAsia="Times New Roman" w:hAnsi="Times New Roman" w:cs="Times New Roman"/>
                <w:sz w:val="24"/>
                <w:szCs w:val="24"/>
                <w:bdr w:val="none" w:sz="0" w:space="0" w:color="auto" w:frame="1"/>
              </w:rPr>
              <w:t xml:space="preserve"> </w:t>
            </w:r>
          </w:p>
          <w:p w14:paraId="2A255BF7" w14:textId="64CAD4A3" w:rsidR="004A3475" w:rsidRPr="00FE7223" w:rsidRDefault="004A3475" w:rsidP="004A3475">
            <w:pPr>
              <w:pStyle w:val="ListParagraph"/>
              <w:numPr>
                <w:ilvl w:val="0"/>
                <w:numId w:val="9"/>
              </w:numPr>
              <w:shd w:val="clear" w:color="auto" w:fill="FFFFFF"/>
              <w:tabs>
                <w:tab w:val="left" w:pos="2160"/>
              </w:tabs>
              <w:textAlignment w:val="baseline"/>
              <w:rPr>
                <w:rFonts w:ascii="Times New Roman" w:eastAsia="Times New Roman" w:hAnsi="Times New Roman" w:cs="Times New Roman"/>
                <w:color w:val="auto"/>
                <w:sz w:val="24"/>
                <w:szCs w:val="24"/>
              </w:rPr>
            </w:pPr>
            <w:r w:rsidRPr="00FE7223">
              <w:rPr>
                <w:rFonts w:ascii="Times New Roman" w:eastAsia="Times New Roman" w:hAnsi="Times New Roman" w:cs="Times New Roman"/>
                <w:color w:val="auto"/>
                <w:sz w:val="24"/>
                <w:szCs w:val="24"/>
                <w:bdr w:val="none" w:sz="0" w:space="0" w:color="auto" w:frame="1"/>
              </w:rPr>
              <w:t>SF-424 </w:t>
            </w:r>
            <w:r w:rsidRPr="00FE7223">
              <w:rPr>
                <w:rFonts w:ascii="Times New Roman" w:eastAsia="Times New Roman" w:hAnsi="Times New Roman" w:cs="Times New Roman"/>
                <w:i/>
                <w:iCs/>
                <w:color w:val="auto"/>
                <w:sz w:val="24"/>
                <w:szCs w:val="24"/>
                <w:bdr w:val="none" w:sz="0" w:space="0" w:color="auto" w:frame="1"/>
              </w:rPr>
              <w:t>(Application for Federal Assistance – organizations)</w:t>
            </w:r>
          </w:p>
          <w:p w14:paraId="7645DD6E" w14:textId="6AFFB588" w:rsidR="004A3475" w:rsidRPr="00FE7223" w:rsidRDefault="004A3475" w:rsidP="004A3475">
            <w:pPr>
              <w:pStyle w:val="ListParagraph"/>
              <w:numPr>
                <w:ilvl w:val="0"/>
                <w:numId w:val="9"/>
              </w:numPr>
              <w:shd w:val="clear" w:color="auto" w:fill="FFFFFF"/>
              <w:textAlignment w:val="baseline"/>
              <w:rPr>
                <w:rFonts w:ascii="Times New Roman" w:eastAsia="Times New Roman" w:hAnsi="Times New Roman" w:cs="Times New Roman"/>
                <w:color w:val="auto"/>
                <w:sz w:val="24"/>
                <w:szCs w:val="24"/>
              </w:rPr>
            </w:pPr>
            <w:r w:rsidRPr="00FE7223">
              <w:rPr>
                <w:rFonts w:ascii="Times New Roman" w:eastAsia="Times New Roman" w:hAnsi="Times New Roman" w:cs="Times New Roman"/>
                <w:color w:val="auto"/>
                <w:sz w:val="24"/>
                <w:szCs w:val="24"/>
                <w:bdr w:val="none" w:sz="0" w:space="0" w:color="auto" w:frame="1"/>
              </w:rPr>
              <w:t>SF424A</w:t>
            </w:r>
            <w:r w:rsidRPr="00FE7223">
              <w:rPr>
                <w:rFonts w:ascii="Times New Roman" w:eastAsia="Times New Roman" w:hAnsi="Times New Roman" w:cs="Times New Roman"/>
                <w:color w:val="auto"/>
                <w:sz w:val="24"/>
                <w:szCs w:val="24"/>
              </w:rPr>
              <w:t> </w:t>
            </w:r>
            <w:r w:rsidRPr="00FE7223">
              <w:rPr>
                <w:rFonts w:ascii="Times New Roman" w:eastAsia="Times New Roman" w:hAnsi="Times New Roman" w:cs="Times New Roman"/>
                <w:i/>
                <w:iCs/>
                <w:color w:val="auto"/>
                <w:sz w:val="24"/>
                <w:szCs w:val="24"/>
                <w:bdr w:val="none" w:sz="0" w:space="0" w:color="auto" w:frame="1"/>
              </w:rPr>
              <w:t xml:space="preserve">(Budget Information for Non-Construction programs) </w:t>
            </w:r>
          </w:p>
          <w:p w14:paraId="714CC8D5" w14:textId="16227F69" w:rsidR="004A3475" w:rsidRPr="00532AD5" w:rsidRDefault="004A3475" w:rsidP="004A3475">
            <w:pPr>
              <w:pStyle w:val="ListParagraph"/>
              <w:numPr>
                <w:ilvl w:val="0"/>
                <w:numId w:val="9"/>
              </w:numPr>
              <w:shd w:val="clear" w:color="auto" w:fill="FFFFFF"/>
              <w:textAlignment w:val="baseline"/>
              <w:rPr>
                <w:rFonts w:ascii="Times New Roman" w:eastAsia="Times New Roman" w:hAnsi="Times New Roman" w:cs="Times New Roman"/>
                <w:color w:val="333333"/>
                <w:sz w:val="24"/>
                <w:szCs w:val="24"/>
              </w:rPr>
            </w:pPr>
            <w:r w:rsidRPr="00532AD5">
              <w:rPr>
                <w:rFonts w:ascii="Times New Roman" w:eastAsia="Times New Roman" w:hAnsi="Times New Roman" w:cs="Times New Roman"/>
                <w:sz w:val="24"/>
                <w:szCs w:val="24"/>
                <w:bdr w:val="none" w:sz="0" w:space="0" w:color="auto" w:frame="1"/>
              </w:rPr>
              <w:t>SF424B</w:t>
            </w:r>
            <w:r w:rsidRPr="00532AD5">
              <w:rPr>
                <w:rFonts w:ascii="Times New Roman" w:eastAsia="Times New Roman" w:hAnsi="Times New Roman" w:cs="Times New Roman"/>
                <w:sz w:val="24"/>
                <w:szCs w:val="24"/>
              </w:rPr>
              <w:t> </w:t>
            </w:r>
            <w:r w:rsidRPr="00532AD5">
              <w:rPr>
                <w:rFonts w:ascii="Times New Roman" w:eastAsia="Times New Roman" w:hAnsi="Times New Roman" w:cs="Times New Roman"/>
                <w:i/>
                <w:iCs/>
                <w:sz w:val="24"/>
                <w:szCs w:val="24"/>
                <w:bdr w:val="none" w:sz="0" w:space="0" w:color="auto" w:frame="1"/>
              </w:rPr>
              <w:t>(Assurances</w:t>
            </w:r>
            <w:r w:rsidR="003C1687" w:rsidRPr="00532AD5">
              <w:rPr>
                <w:rFonts w:ascii="Times New Roman" w:eastAsia="Times New Roman" w:hAnsi="Times New Roman" w:cs="Times New Roman"/>
                <w:i/>
                <w:iCs/>
                <w:sz w:val="24"/>
                <w:szCs w:val="24"/>
                <w:bdr w:val="none" w:sz="0" w:space="0" w:color="auto" w:frame="1"/>
              </w:rPr>
              <w:t xml:space="preserve"> for Non-Construction programs)</w:t>
            </w:r>
          </w:p>
          <w:p w14:paraId="29C18798" w14:textId="77777777" w:rsidR="004A3475" w:rsidRPr="00532AD5" w:rsidRDefault="004A3475" w:rsidP="004A3475">
            <w:pPr>
              <w:shd w:val="clear" w:color="auto" w:fill="FFFFFF"/>
              <w:textAlignment w:val="baseline"/>
              <w:rPr>
                <w:rFonts w:ascii="Times New Roman" w:eastAsia="Times New Roman" w:hAnsi="Times New Roman" w:cs="Times New Roman"/>
                <w:color w:val="333333"/>
                <w:sz w:val="24"/>
                <w:szCs w:val="24"/>
              </w:rPr>
            </w:pPr>
          </w:p>
          <w:p w14:paraId="007BA192" w14:textId="77777777" w:rsidR="004A3475" w:rsidRPr="00532AD5" w:rsidRDefault="004A3475" w:rsidP="004A3475">
            <w:pPr>
              <w:shd w:val="clear" w:color="auto" w:fill="FFFFFF"/>
              <w:textAlignment w:val="baseline"/>
              <w:rPr>
                <w:rFonts w:ascii="Times New Roman" w:eastAsia="Times New Roman" w:hAnsi="Times New Roman" w:cs="Times New Roman"/>
                <w:sz w:val="24"/>
                <w:szCs w:val="24"/>
              </w:rPr>
            </w:pPr>
            <w:r w:rsidRPr="00532AD5">
              <w:rPr>
                <w:rFonts w:ascii="Times New Roman" w:eastAsia="Times New Roman" w:hAnsi="Times New Roman" w:cs="Times New Roman"/>
                <w:sz w:val="24"/>
                <w:szCs w:val="24"/>
                <w:bdr w:val="none" w:sz="0" w:space="0" w:color="auto" w:frame="1"/>
              </w:rPr>
              <w:t>2. Summary Page: </w:t>
            </w:r>
            <w:r w:rsidRPr="00532AD5">
              <w:rPr>
                <w:rFonts w:ascii="Times New Roman" w:eastAsia="Times New Roman" w:hAnsi="Times New Roman" w:cs="Times New Roman"/>
                <w:sz w:val="24"/>
                <w:szCs w:val="24"/>
              </w:rPr>
              <w:t>Cover sheet stating the applicant name and organization, proposal date, program title, program period proposed start and end date, and brief purpose of the program.</w:t>
            </w:r>
          </w:p>
          <w:p w14:paraId="21F21F3B" w14:textId="77777777" w:rsidR="004A3475" w:rsidRPr="00532AD5" w:rsidRDefault="004A3475" w:rsidP="004A3475">
            <w:pPr>
              <w:shd w:val="clear" w:color="auto" w:fill="FFFFFF"/>
              <w:textAlignment w:val="baseline"/>
              <w:rPr>
                <w:rFonts w:ascii="Times New Roman" w:eastAsia="Times New Roman" w:hAnsi="Times New Roman" w:cs="Times New Roman"/>
                <w:sz w:val="24"/>
                <w:szCs w:val="24"/>
              </w:rPr>
            </w:pPr>
          </w:p>
          <w:p w14:paraId="60A4CEF5" w14:textId="16AFE695" w:rsidR="004A3475" w:rsidRPr="00532AD5" w:rsidRDefault="004A3475" w:rsidP="004A3475">
            <w:p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 xml:space="preserve">3. Proposal </w:t>
            </w:r>
            <w:r w:rsidRPr="00532AD5">
              <w:rPr>
                <w:rFonts w:ascii="Times New Roman" w:eastAsia="Times New Roman" w:hAnsi="Times New Roman" w:cs="Times New Roman"/>
                <w:color w:val="333333"/>
                <w:sz w:val="24"/>
                <w:szCs w:val="24"/>
                <w:bdr w:val="none" w:sz="0" w:space="0" w:color="auto" w:frame="1"/>
              </w:rPr>
              <w:t>(</w:t>
            </w:r>
            <w:r w:rsidRPr="00231793">
              <w:rPr>
                <w:rFonts w:ascii="Times New Roman" w:eastAsia="Times New Roman" w:hAnsi="Times New Roman" w:cs="Times New Roman"/>
                <w:i/>
                <w:color w:val="auto"/>
                <w:sz w:val="24"/>
                <w:szCs w:val="24"/>
                <w:bdr w:val="none" w:sz="0" w:space="0" w:color="auto" w:frame="1"/>
              </w:rPr>
              <w:t>10</w:t>
            </w:r>
            <w:r w:rsidRPr="00532AD5">
              <w:rPr>
                <w:rFonts w:ascii="Times New Roman" w:eastAsia="Times New Roman" w:hAnsi="Times New Roman" w:cs="Times New Roman"/>
                <w:i/>
                <w:color w:val="333333"/>
                <w:sz w:val="24"/>
                <w:szCs w:val="24"/>
                <w:bdr w:val="none" w:sz="0" w:space="0" w:color="auto" w:frame="1"/>
              </w:rPr>
              <w:t xml:space="preserve"> </w:t>
            </w:r>
            <w:r w:rsidRPr="00532AD5">
              <w:rPr>
                <w:rFonts w:ascii="Times New Roman" w:eastAsia="Times New Roman" w:hAnsi="Times New Roman" w:cs="Times New Roman"/>
                <w:sz w:val="24"/>
                <w:szCs w:val="24"/>
                <w:bdr w:val="none" w:sz="0" w:space="0" w:color="auto" w:frame="1"/>
              </w:rPr>
              <w:t>pages maximum): </w:t>
            </w:r>
            <w:r w:rsidRPr="00532AD5">
              <w:rPr>
                <w:rFonts w:ascii="Times New Roman" w:eastAsia="Times New Roman" w:hAnsi="Times New Roman" w:cs="Times New Roman"/>
                <w:b w:val="0"/>
                <w:sz w:val="24"/>
                <w:szCs w:val="24"/>
              </w:rPr>
              <w:t xml:space="preserve">The proposal should contain sufficient information that anyone not familiar with it would understand exactly what the applicant wants to do. You may use your own proposal format, but it must include all the items below.  </w:t>
            </w:r>
          </w:p>
          <w:p w14:paraId="2DA47F02" w14:textId="77777777" w:rsidR="004A3475" w:rsidRPr="00532AD5" w:rsidRDefault="004A3475" w:rsidP="004A3475">
            <w:pPr>
              <w:pStyle w:val="ListParagraph"/>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lastRenderedPageBreak/>
              <w:t>Proposal Summary:</w:t>
            </w:r>
            <w:r w:rsidRPr="00532AD5">
              <w:rPr>
                <w:rFonts w:ascii="Times New Roman" w:eastAsia="Times New Roman" w:hAnsi="Times New Roman" w:cs="Times New Roman"/>
                <w:b w:val="0"/>
                <w:sz w:val="24"/>
                <w:szCs w:val="24"/>
                <w:bdr w:val="none" w:sz="0" w:space="0" w:color="auto" w:frame="1"/>
              </w:rPr>
              <w:t xml:space="preserve"> Short</w:t>
            </w:r>
            <w:r w:rsidRPr="00532AD5">
              <w:rPr>
                <w:rFonts w:ascii="Times New Roman" w:eastAsia="Times New Roman" w:hAnsi="Times New Roman" w:cs="Times New Roman"/>
                <w:b w:val="0"/>
                <w:sz w:val="24"/>
                <w:szCs w:val="24"/>
              </w:rPr>
              <w:t xml:space="preserve"> narrative that outlines the proposed program, including program objectives and anticipated impact.</w:t>
            </w:r>
          </w:p>
          <w:p w14:paraId="1AA94466" w14:textId="2601956A"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Introduction to the Organization applying</w:t>
            </w:r>
            <w:r w:rsidRPr="00532AD5">
              <w:rPr>
                <w:rFonts w:ascii="Times New Roman" w:eastAsia="Times New Roman" w:hAnsi="Times New Roman" w:cs="Times New Roman"/>
                <w:sz w:val="24"/>
                <w:szCs w:val="24"/>
              </w:rPr>
              <w:t>:</w:t>
            </w:r>
            <w:r w:rsidRPr="00532AD5">
              <w:rPr>
                <w:rFonts w:ascii="Times New Roman" w:eastAsia="Times New Roman" w:hAnsi="Times New Roman" w:cs="Times New Roman"/>
                <w:b w:val="0"/>
                <w:sz w:val="24"/>
                <w:szCs w:val="24"/>
              </w:rPr>
              <w:t xml:space="preserve"> A description of past and present operations, showing ability to carry out the program, including information on all previous grants from the U.S. Embassy and/or U.S. government agencies.</w:t>
            </w:r>
          </w:p>
          <w:p w14:paraId="6AB1BA45"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Problem Statement:</w:t>
            </w:r>
            <w:r w:rsidRPr="00532AD5">
              <w:rPr>
                <w:rFonts w:ascii="Times New Roman" w:eastAsia="Times New Roman" w:hAnsi="Times New Roman" w:cs="Times New Roman"/>
                <w:b w:val="0"/>
                <w:sz w:val="24"/>
                <w:szCs w:val="24"/>
                <w:bdr w:val="none" w:sz="0" w:space="0" w:color="auto" w:frame="1"/>
              </w:rPr>
              <w:t xml:space="preserve"> </w:t>
            </w:r>
            <w:r w:rsidRPr="00532AD5">
              <w:rPr>
                <w:rFonts w:ascii="Times New Roman" w:eastAsia="Times New Roman" w:hAnsi="Times New Roman" w:cs="Times New Roman"/>
                <w:b w:val="0"/>
                <w:sz w:val="24"/>
                <w:szCs w:val="24"/>
              </w:rPr>
              <w:t>Clear, concise and well-supported statement of the problem to be addressed and why the proposed program is needed</w:t>
            </w:r>
          </w:p>
          <w:p w14:paraId="3F43D244"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Program Goals and Objectives:</w:t>
            </w:r>
            <w:r w:rsidRPr="00532AD5">
              <w:rPr>
                <w:rFonts w:ascii="Times New Roman" w:eastAsia="Times New Roman" w:hAnsi="Times New Roman" w:cs="Times New Roman"/>
                <w:b w:val="0"/>
                <w:sz w:val="24"/>
                <w:szCs w:val="24"/>
                <w:bdr w:val="none" w:sz="0" w:space="0" w:color="auto" w:frame="1"/>
              </w:rPr>
              <w:t xml:space="preserve">  </w:t>
            </w:r>
            <w:r w:rsidRPr="00532AD5">
              <w:rPr>
                <w:rFonts w:ascii="Times New Roman" w:eastAsia="Times New Roman" w:hAnsi="Times New Roman" w:cs="Times New Roman"/>
                <w:b w:val="0"/>
                <w:sz w:val="24"/>
                <w:szCs w:val="24"/>
              </w:rPr>
              <w:t>The “goals” describe what the program is intended to achieve.  The “objectives” refer to the intermediate accomplishments on the way to the goals. These should be achievable and measurable.</w:t>
            </w:r>
          </w:p>
          <w:p w14:paraId="27E65571" w14:textId="5AD4FBA8"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Program Activities</w:t>
            </w:r>
            <w:r w:rsidRPr="00532AD5">
              <w:rPr>
                <w:rFonts w:ascii="Times New Roman" w:eastAsia="Times New Roman" w:hAnsi="Times New Roman" w:cs="Times New Roman"/>
                <w:sz w:val="24"/>
                <w:szCs w:val="24"/>
              </w:rPr>
              <w:t>:</w:t>
            </w:r>
            <w:r w:rsidRPr="00532AD5">
              <w:rPr>
                <w:rFonts w:ascii="Times New Roman" w:eastAsia="Times New Roman" w:hAnsi="Times New Roman" w:cs="Times New Roman"/>
                <w:b w:val="0"/>
                <w:sz w:val="24"/>
                <w:szCs w:val="24"/>
              </w:rPr>
              <w:t xml:space="preserve"> Describe the program activities and how they will help achieve the objectives. </w:t>
            </w:r>
          </w:p>
          <w:p w14:paraId="0A2972EA"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Program Methods and Design</w:t>
            </w:r>
            <w:r w:rsidRPr="00532AD5">
              <w:rPr>
                <w:rFonts w:ascii="Times New Roman" w:eastAsia="Times New Roman" w:hAnsi="Times New Roman" w:cs="Times New Roman"/>
                <w:sz w:val="24"/>
                <w:szCs w:val="24"/>
              </w:rPr>
              <w:t>:</w:t>
            </w:r>
            <w:r w:rsidRPr="00532AD5">
              <w:rPr>
                <w:rFonts w:ascii="Times New Roman" w:eastAsia="Times New Roman" w:hAnsi="Times New Roman" w:cs="Times New Roman"/>
                <w:b w:val="0"/>
                <w:sz w:val="24"/>
                <w:szCs w:val="24"/>
              </w:rPr>
              <w:t xml:space="preserve"> A description of how the program is expected to work to solve the stated problem and achieve the goal.  Include a logic model as appropriate. </w:t>
            </w:r>
          </w:p>
          <w:p w14:paraId="732A384C"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Proposed Program Schedule and Timeline:</w:t>
            </w:r>
            <w:r w:rsidRPr="00532AD5">
              <w:rPr>
                <w:rFonts w:ascii="Times New Roman" w:eastAsia="Times New Roman" w:hAnsi="Times New Roman" w:cs="Times New Roman"/>
                <w:b w:val="0"/>
                <w:sz w:val="24"/>
                <w:szCs w:val="24"/>
                <w:bdr w:val="none" w:sz="0" w:space="0" w:color="auto" w:frame="1"/>
              </w:rPr>
              <w:t xml:space="preserve">  </w:t>
            </w:r>
            <w:r w:rsidRPr="00532AD5">
              <w:rPr>
                <w:rFonts w:ascii="Times New Roman" w:eastAsia="Times New Roman" w:hAnsi="Times New Roman" w:cs="Times New Roman"/>
                <w:b w:val="0"/>
                <w:sz w:val="24"/>
                <w:szCs w:val="24"/>
              </w:rPr>
              <w:t>The proposed timeline for the program activities.  Include the dates, times, and locations of planned activities and events.</w:t>
            </w:r>
          </w:p>
          <w:p w14:paraId="35BEABC7"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Key Personnel:</w:t>
            </w:r>
            <w:r w:rsidRPr="00532AD5">
              <w:rPr>
                <w:rFonts w:ascii="Times New Roman" w:eastAsia="Times New Roman" w:hAnsi="Times New Roman" w:cs="Times New Roman"/>
                <w:b w:val="0"/>
                <w:sz w:val="24"/>
                <w:szCs w:val="24"/>
                <w:bdr w:val="none" w:sz="0" w:space="0" w:color="auto" w:frame="1"/>
              </w:rPr>
              <w:t> </w:t>
            </w:r>
            <w:r w:rsidRPr="00532AD5">
              <w:rPr>
                <w:rFonts w:ascii="Times New Roman" w:eastAsia="Times New Roman" w:hAnsi="Times New Roman" w:cs="Times New Roman"/>
                <w:b w:val="0"/>
                <w:sz w:val="24"/>
                <w:szCs w:val="24"/>
              </w:rPr>
              <w:t xml:space="preserve">Names, titles, roles and experience/qualifications of key personnel involved in the program.  What proportion of their time will be used in support of this program?  </w:t>
            </w:r>
          </w:p>
          <w:p w14:paraId="6ED0C7FC"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Program Partners:</w:t>
            </w:r>
            <w:r w:rsidRPr="00532AD5">
              <w:rPr>
                <w:rFonts w:ascii="Times New Roman" w:eastAsia="Times New Roman" w:hAnsi="Times New Roman" w:cs="Times New Roman"/>
                <w:b w:val="0"/>
                <w:sz w:val="24"/>
                <w:szCs w:val="24"/>
              </w:rPr>
              <w:t xml:space="preserve">  List the names and type of involvement of key partner organizations and sub-awardees.</w:t>
            </w:r>
          </w:p>
          <w:p w14:paraId="5A94EE74" w14:textId="7777777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sz w:val="24"/>
                <w:szCs w:val="24"/>
                <w:bdr w:val="none" w:sz="0" w:space="0" w:color="auto" w:frame="1"/>
              </w:rPr>
              <w:t>Program Monitoring and Evaluation Plan:</w:t>
            </w:r>
            <w:r w:rsidRPr="00532AD5">
              <w:rPr>
                <w:rFonts w:ascii="Times New Roman" w:eastAsia="Times New Roman" w:hAnsi="Times New Roman" w:cs="Times New Roman"/>
                <w:b w:val="0"/>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p>
          <w:p w14:paraId="37C73353" w14:textId="7140B307" w:rsidR="004A3475" w:rsidRPr="00532AD5" w:rsidRDefault="004A3475" w:rsidP="004A3475">
            <w:pPr>
              <w:numPr>
                <w:ilvl w:val="0"/>
                <w:numId w:val="8"/>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b w:val="0"/>
                <w:sz w:val="24"/>
                <w:szCs w:val="24"/>
                <w:bdr w:val="none" w:sz="0" w:space="0" w:color="auto" w:frame="1"/>
              </w:rPr>
              <w:t>Future Funding or Sustainability</w:t>
            </w:r>
            <w:r w:rsidRPr="00532AD5">
              <w:rPr>
                <w:rFonts w:ascii="Times New Roman" w:eastAsia="Times New Roman" w:hAnsi="Times New Roman" w:cs="Times New Roman"/>
                <w:b w:val="0"/>
                <w:sz w:val="24"/>
                <w:szCs w:val="24"/>
              </w:rPr>
              <w:t> Applicant’s plan for continuing the program beyond the grant period, or the availability of other resources, if applicable.</w:t>
            </w:r>
          </w:p>
          <w:p w14:paraId="5A21171E" w14:textId="2E1380E1" w:rsidR="004A3475" w:rsidRPr="00532AD5" w:rsidRDefault="004A3475" w:rsidP="004A3475">
            <w:pPr>
              <w:shd w:val="clear" w:color="auto" w:fill="FFFFFF"/>
              <w:textAlignment w:val="baseline"/>
              <w:rPr>
                <w:rFonts w:ascii="Times New Roman" w:eastAsia="Times New Roman" w:hAnsi="Times New Roman" w:cs="Times New Roman"/>
                <w:b w:val="0"/>
                <w:sz w:val="24"/>
                <w:szCs w:val="24"/>
              </w:rPr>
            </w:pPr>
          </w:p>
          <w:p w14:paraId="3A01DF36" w14:textId="77777777" w:rsidR="004A3475" w:rsidRPr="004A3475" w:rsidRDefault="004A3475" w:rsidP="004A3475">
            <w:pPr>
              <w:shd w:val="clear" w:color="auto" w:fill="FFFFFF"/>
              <w:textAlignment w:val="baseline"/>
              <w:rPr>
                <w:rFonts w:ascii="Times New Roman" w:eastAsia="Times New Roman" w:hAnsi="Times New Roman" w:cs="Times New Roman"/>
                <w:b w:val="0"/>
                <w:sz w:val="24"/>
                <w:szCs w:val="24"/>
              </w:rPr>
            </w:pPr>
            <w:r w:rsidRPr="004A3475">
              <w:rPr>
                <w:rFonts w:ascii="Times New Roman" w:eastAsia="Times New Roman" w:hAnsi="Times New Roman" w:cs="Times New Roman"/>
                <w:sz w:val="24"/>
                <w:szCs w:val="24"/>
              </w:rPr>
              <w:t xml:space="preserve">4. </w:t>
            </w:r>
            <w:r w:rsidRPr="004A3475">
              <w:rPr>
                <w:rFonts w:ascii="Times New Roman" w:eastAsia="Times New Roman" w:hAnsi="Times New Roman" w:cs="Times New Roman"/>
                <w:sz w:val="24"/>
                <w:szCs w:val="24"/>
                <w:bdr w:val="none" w:sz="0" w:space="0" w:color="auto" w:frame="1"/>
              </w:rPr>
              <w:t>Budget Justification Narrative</w:t>
            </w:r>
            <w:r w:rsidRPr="004A3475">
              <w:rPr>
                <w:rFonts w:ascii="Times New Roman" w:eastAsia="Times New Roman" w:hAnsi="Times New Roman" w:cs="Times New Roman"/>
                <w:sz w:val="24"/>
                <w:szCs w:val="24"/>
              </w:rPr>
              <w:t>:</w:t>
            </w:r>
            <w:r w:rsidRPr="004A3475">
              <w:rPr>
                <w:rFonts w:ascii="Times New Roman" w:eastAsia="Times New Roman" w:hAnsi="Times New Roman" w:cs="Times New Roman"/>
                <w:b w:val="0"/>
                <w:sz w:val="24"/>
                <w:szCs w:val="24"/>
              </w:rPr>
              <w:t xml:space="preserve">  After filling out the SF-424A Budget (above), use a separate sheet of paper to describe each of the budget expenses in detail.  See section </w:t>
            </w:r>
            <w:r w:rsidRPr="004A3475">
              <w:rPr>
                <w:rFonts w:ascii="Times New Roman" w:eastAsia="Times New Roman" w:hAnsi="Times New Roman" w:cs="Times New Roman"/>
                <w:b w:val="0"/>
                <w:i/>
                <w:iCs/>
                <w:sz w:val="24"/>
                <w:szCs w:val="24"/>
                <w:bdr w:val="none" w:sz="0" w:space="0" w:color="auto" w:frame="1"/>
              </w:rPr>
              <w:t>H. Other Information: Guidelines for Budget Submissions</w:t>
            </w:r>
            <w:r w:rsidRPr="004A3475">
              <w:rPr>
                <w:rFonts w:ascii="Times New Roman" w:eastAsia="Times New Roman" w:hAnsi="Times New Roman" w:cs="Times New Roman"/>
                <w:b w:val="0"/>
                <w:sz w:val="24"/>
                <w:szCs w:val="24"/>
              </w:rPr>
              <w:t> below for further information.</w:t>
            </w:r>
          </w:p>
          <w:p w14:paraId="74DCE64B" w14:textId="77777777" w:rsidR="004A3475" w:rsidRPr="004A3475" w:rsidRDefault="004A3475" w:rsidP="004A3475">
            <w:pPr>
              <w:shd w:val="clear" w:color="auto" w:fill="FFFFFF"/>
              <w:textAlignment w:val="baseline"/>
              <w:rPr>
                <w:rFonts w:ascii="Times New Roman" w:eastAsia="Times New Roman" w:hAnsi="Times New Roman" w:cs="Times New Roman"/>
                <w:b w:val="0"/>
                <w:sz w:val="24"/>
                <w:szCs w:val="24"/>
              </w:rPr>
            </w:pPr>
          </w:p>
          <w:p w14:paraId="7A19B079" w14:textId="32C6C791" w:rsidR="004A3475" w:rsidRPr="004A3475" w:rsidRDefault="004A3475" w:rsidP="004A3475">
            <w:pPr>
              <w:shd w:val="clear" w:color="auto" w:fill="FFFFFF"/>
              <w:textAlignment w:val="baseline"/>
              <w:rPr>
                <w:rFonts w:ascii="Times New Roman" w:eastAsia="Times New Roman" w:hAnsi="Times New Roman" w:cs="Times New Roman"/>
                <w:color w:val="333333"/>
                <w:sz w:val="24"/>
                <w:szCs w:val="24"/>
              </w:rPr>
            </w:pPr>
            <w:r w:rsidRPr="00532AD5">
              <w:rPr>
                <w:rFonts w:ascii="Times New Roman" w:eastAsia="Times New Roman" w:hAnsi="Times New Roman" w:cs="Times New Roman"/>
                <w:sz w:val="24"/>
                <w:szCs w:val="24"/>
              </w:rPr>
              <w:t>5.  Attachments:</w:t>
            </w:r>
          </w:p>
          <w:p w14:paraId="4694136F" w14:textId="3B749AC6" w:rsidR="004A3475" w:rsidRPr="004A3475" w:rsidRDefault="004A3475" w:rsidP="004A3475">
            <w:pPr>
              <w:numPr>
                <w:ilvl w:val="0"/>
                <w:numId w:val="11"/>
              </w:numPr>
              <w:contextualSpacing/>
              <w:rPr>
                <w:rFonts w:ascii="Times New Roman" w:hAnsi="Times New Roman" w:cs="Times New Roman"/>
                <w:b w:val="0"/>
                <w:sz w:val="24"/>
                <w:szCs w:val="24"/>
              </w:rPr>
            </w:pPr>
            <w:r w:rsidRPr="004A3475">
              <w:rPr>
                <w:rFonts w:ascii="Times New Roman" w:eastAsia="Times New Roman" w:hAnsi="Times New Roman" w:cs="Times New Roman"/>
                <w:b w:val="0"/>
                <w:sz w:val="24"/>
                <w:szCs w:val="24"/>
              </w:rPr>
              <w:t>1-page CV or resume of key personnel who are proposed for the program</w:t>
            </w:r>
            <w:r w:rsidRPr="00532AD5">
              <w:rPr>
                <w:rFonts w:ascii="Times New Roman" w:eastAsia="Times New Roman" w:hAnsi="Times New Roman" w:cs="Times New Roman"/>
                <w:b w:val="0"/>
                <w:sz w:val="24"/>
                <w:szCs w:val="24"/>
              </w:rPr>
              <w:t xml:space="preserve"> </w:t>
            </w:r>
            <w:r w:rsidRPr="004A3475">
              <w:rPr>
                <w:rFonts w:ascii="Times New Roman" w:eastAsia="Times New Roman" w:hAnsi="Times New Roman" w:cs="Times New Roman"/>
                <w:b w:val="0"/>
                <w:sz w:val="24"/>
                <w:szCs w:val="24"/>
              </w:rPr>
              <w:t xml:space="preserve">Letters of support from program partners describing the roles and responsibilities of each partner </w:t>
            </w:r>
          </w:p>
          <w:p w14:paraId="39BA5E5E" w14:textId="77777777" w:rsidR="004A3475" w:rsidRPr="004A3475" w:rsidRDefault="004A3475" w:rsidP="004A3475">
            <w:pPr>
              <w:numPr>
                <w:ilvl w:val="0"/>
                <w:numId w:val="11"/>
              </w:numPr>
              <w:contextualSpacing/>
              <w:rPr>
                <w:rFonts w:ascii="Times New Roman" w:hAnsi="Times New Roman" w:cs="Times New Roman"/>
                <w:b w:val="0"/>
                <w:sz w:val="24"/>
                <w:szCs w:val="24"/>
              </w:rPr>
            </w:pPr>
            <w:r w:rsidRPr="004A3475">
              <w:rPr>
                <w:rFonts w:ascii="Times New Roman" w:eastAsia="Times New Roman" w:hAnsi="Times New Roman" w:cs="Times New Roman"/>
                <w:b w:val="0"/>
                <w:sz w:val="24"/>
                <w:szCs w:val="24"/>
              </w:rPr>
              <w:t xml:space="preserve">If your organization has a NICRA and includes NICRA charges in the budget, your latest NICRA should be included as a PDF file.  </w:t>
            </w:r>
          </w:p>
          <w:p w14:paraId="3DC31C35" w14:textId="77777777" w:rsidR="004A3475" w:rsidRPr="004A3475" w:rsidRDefault="004A3475" w:rsidP="004A3475">
            <w:pPr>
              <w:numPr>
                <w:ilvl w:val="0"/>
                <w:numId w:val="10"/>
              </w:numPr>
              <w:shd w:val="clear" w:color="auto" w:fill="FFFFFF"/>
              <w:contextualSpacing/>
              <w:textAlignment w:val="baseline"/>
              <w:rPr>
                <w:rFonts w:ascii="Times New Roman" w:eastAsia="Times New Roman" w:hAnsi="Times New Roman" w:cs="Times New Roman"/>
                <w:b w:val="0"/>
                <w:sz w:val="24"/>
                <w:szCs w:val="24"/>
              </w:rPr>
            </w:pPr>
            <w:r w:rsidRPr="004A3475">
              <w:rPr>
                <w:rFonts w:ascii="Times New Roman" w:eastAsia="Times New Roman" w:hAnsi="Times New Roman" w:cs="Times New Roman"/>
                <w:b w:val="0"/>
                <w:sz w:val="24"/>
                <w:szCs w:val="24"/>
              </w:rPr>
              <w:t>Official permission letters, if required for program activities</w:t>
            </w:r>
          </w:p>
          <w:p w14:paraId="3D43F734" w14:textId="77777777" w:rsidR="004A3475" w:rsidRPr="00532AD5" w:rsidRDefault="004A3475" w:rsidP="004A3475">
            <w:pPr>
              <w:shd w:val="clear" w:color="auto" w:fill="FFFFFF"/>
              <w:textAlignment w:val="baseline"/>
              <w:rPr>
                <w:rFonts w:ascii="Times New Roman" w:eastAsia="Times New Roman" w:hAnsi="Times New Roman" w:cs="Times New Roman"/>
                <w:b w:val="0"/>
                <w:sz w:val="24"/>
                <w:szCs w:val="24"/>
              </w:rPr>
            </w:pPr>
          </w:p>
          <w:p w14:paraId="0A21C6A5" w14:textId="2FDBF6E8" w:rsidR="004A3475" w:rsidRPr="004A3475" w:rsidRDefault="00A64EA3" w:rsidP="004A3475">
            <w:pPr>
              <w:shd w:val="clear" w:color="auto" w:fill="FFFFFF"/>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D. 3 </w:t>
            </w:r>
            <w:r w:rsidRPr="00651811">
              <w:rPr>
                <w:rFonts w:ascii="Times New Roman" w:hAnsi="Times New Roman"/>
                <w:color w:val="auto"/>
              </w:rPr>
              <w:t>Unique entity identifier (DUNS) and System for Award Management (SAM)</w:t>
            </w:r>
            <w:r w:rsidR="004A3475" w:rsidRPr="004A3475">
              <w:rPr>
                <w:rFonts w:ascii="Times New Roman" w:eastAsia="Times New Roman" w:hAnsi="Times New Roman" w:cs="Times New Roman"/>
                <w:sz w:val="24"/>
                <w:szCs w:val="24"/>
                <w:bdr w:val="none" w:sz="0" w:space="0" w:color="auto" w:frame="1"/>
              </w:rPr>
              <w:t>:</w:t>
            </w:r>
          </w:p>
          <w:p w14:paraId="4CCE6E73" w14:textId="77777777" w:rsidR="004A3475" w:rsidRPr="004A3475" w:rsidRDefault="004A3475" w:rsidP="004A3475">
            <w:pPr>
              <w:shd w:val="clear" w:color="auto" w:fill="FFFFFF"/>
              <w:textAlignment w:val="baseline"/>
              <w:rPr>
                <w:rFonts w:ascii="Times New Roman" w:eastAsia="Times New Roman" w:hAnsi="Times New Roman" w:cs="Times New Roman"/>
                <w:b w:val="0"/>
                <w:sz w:val="24"/>
                <w:szCs w:val="24"/>
              </w:rPr>
            </w:pPr>
            <w:r w:rsidRPr="004A3475">
              <w:rPr>
                <w:rFonts w:ascii="Times New Roman" w:eastAsia="Times New Roman" w:hAnsi="Times New Roman" w:cs="Times New Roman"/>
                <w:b w:val="0"/>
                <w:sz w:val="24"/>
                <w:szCs w:val="24"/>
              </w:rPr>
              <w:t>Any applicant listed on the Excluded Parties List System (EPLS) in th</w:t>
            </w:r>
            <w:r w:rsidRPr="004A3475">
              <w:rPr>
                <w:rFonts w:ascii="Times New Roman" w:eastAsia="Times New Roman" w:hAnsi="Times New Roman" w:cs="Times New Roman"/>
                <w:b w:val="0"/>
                <w:color w:val="252525"/>
                <w:sz w:val="24"/>
                <w:szCs w:val="24"/>
              </w:rPr>
              <w:t xml:space="preserve">e </w:t>
            </w:r>
            <w:hyperlink r:id="rId11" w:history="1">
              <w:r w:rsidRPr="00532AD5">
                <w:rPr>
                  <w:rFonts w:ascii="Times New Roman" w:eastAsia="Times New Roman" w:hAnsi="Times New Roman" w:cs="Times New Roman"/>
                  <w:b w:val="0"/>
                  <w:color w:val="0000FF" w:themeColor="hyperlink"/>
                  <w:sz w:val="24"/>
                  <w:szCs w:val="24"/>
                  <w:u w:val="single"/>
                </w:rPr>
                <w:t>System for Award Management (SAM)</w:t>
              </w:r>
            </w:hyperlink>
            <w:r w:rsidRPr="004A3475">
              <w:rPr>
                <w:rFonts w:ascii="Times New Roman" w:eastAsia="Times New Roman" w:hAnsi="Times New Roman" w:cs="Times New Roman"/>
                <w:b w:val="0"/>
                <w:color w:val="252525"/>
                <w:sz w:val="24"/>
                <w:szCs w:val="24"/>
              </w:rPr>
              <w:t xml:space="preserve"> </w:t>
            </w:r>
            <w:r w:rsidRPr="004A3475">
              <w:rPr>
                <w:rFonts w:ascii="Times New Roman" w:eastAsia="Times New Roman" w:hAnsi="Times New Roman" w:cs="Times New Roman"/>
                <w:b w:val="0"/>
                <w:sz w:val="24"/>
                <w:szCs w:val="24"/>
              </w:rPr>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267008B2" w14:textId="77777777" w:rsidR="004A3475" w:rsidRPr="004A3475" w:rsidRDefault="004A3475" w:rsidP="004A3475">
            <w:pPr>
              <w:shd w:val="clear" w:color="auto" w:fill="FFFFFF"/>
              <w:textAlignment w:val="baseline"/>
              <w:rPr>
                <w:rFonts w:ascii="Times New Roman" w:eastAsia="Times New Roman" w:hAnsi="Times New Roman" w:cs="Times New Roman"/>
                <w:b w:val="0"/>
                <w:sz w:val="24"/>
                <w:szCs w:val="24"/>
              </w:rPr>
            </w:pPr>
          </w:p>
          <w:p w14:paraId="330A631D" w14:textId="77777777" w:rsidR="004A3475" w:rsidRPr="004A3475" w:rsidRDefault="004A3475" w:rsidP="004A3475">
            <w:pPr>
              <w:shd w:val="clear" w:color="auto" w:fill="FFFFFF"/>
              <w:textAlignment w:val="baseline"/>
              <w:rPr>
                <w:rFonts w:ascii="Times New Roman" w:eastAsia="Times New Roman" w:hAnsi="Times New Roman" w:cs="Times New Roman"/>
                <w:b w:val="0"/>
                <w:sz w:val="24"/>
                <w:szCs w:val="24"/>
              </w:rPr>
            </w:pPr>
            <w:r w:rsidRPr="004A3475">
              <w:rPr>
                <w:rFonts w:ascii="Times New Roman" w:eastAsia="Times New Roman" w:hAnsi="Times New Roman" w:cs="Times New Roman"/>
                <w:b w:val="0"/>
                <w:sz w:val="24"/>
                <w:szCs w:val="24"/>
              </w:rPr>
              <w:lastRenderedPageBreak/>
              <w:t>All organizations applying for grants (except individuals) must obtain these registrations.  All are free of charge:</w:t>
            </w:r>
          </w:p>
          <w:p w14:paraId="30893032" w14:textId="77777777" w:rsidR="004A3475" w:rsidRPr="004A3475" w:rsidRDefault="004A3475" w:rsidP="004A3475">
            <w:pPr>
              <w:numPr>
                <w:ilvl w:val="0"/>
                <w:numId w:val="12"/>
              </w:numPr>
              <w:autoSpaceDE w:val="0"/>
              <w:autoSpaceDN w:val="0"/>
              <w:adjustRightInd w:val="0"/>
              <w:spacing w:after="9"/>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Unique entity identifier from Dun &amp; Bradstreet (DUNS number) </w:t>
            </w:r>
          </w:p>
          <w:p w14:paraId="1A0AADC8" w14:textId="77777777" w:rsidR="004A3475" w:rsidRPr="004A3475" w:rsidRDefault="004A3475" w:rsidP="004A3475">
            <w:pPr>
              <w:numPr>
                <w:ilvl w:val="0"/>
                <w:numId w:val="12"/>
              </w:numPr>
              <w:autoSpaceDE w:val="0"/>
              <w:autoSpaceDN w:val="0"/>
              <w:adjustRightInd w:val="0"/>
              <w:spacing w:after="9"/>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NCAGE/CAGE code </w:t>
            </w:r>
          </w:p>
          <w:p w14:paraId="26B98D4D" w14:textId="77777777" w:rsidR="004A3475" w:rsidRPr="004A3475" w:rsidRDefault="004A3475" w:rsidP="004A3475">
            <w:pPr>
              <w:numPr>
                <w:ilvl w:val="0"/>
                <w:numId w:val="12"/>
              </w:num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www.SAM.gov registration </w:t>
            </w:r>
          </w:p>
          <w:p w14:paraId="52757587" w14:textId="77777777" w:rsidR="00A64EA3" w:rsidRDefault="00A64EA3" w:rsidP="004A3475">
            <w:pPr>
              <w:autoSpaceDE w:val="0"/>
              <w:autoSpaceDN w:val="0"/>
              <w:adjustRightInd w:val="0"/>
              <w:rPr>
                <w:rFonts w:ascii="Times New Roman" w:eastAsia="Calibri" w:hAnsi="Times New Roman"/>
                <w:b w:val="0"/>
                <w:bCs w:val="0"/>
                <w:color w:val="auto"/>
              </w:rPr>
            </w:pPr>
          </w:p>
          <w:p w14:paraId="376E8CED" w14:textId="6FBEAB57" w:rsidR="004A3475" w:rsidRDefault="00A64EA3" w:rsidP="004A3475">
            <w:pPr>
              <w:autoSpaceDE w:val="0"/>
              <w:autoSpaceDN w:val="0"/>
              <w:adjustRightInd w:val="0"/>
              <w:rPr>
                <w:rFonts w:ascii="Times New Roman" w:eastAsia="Calibri" w:hAnsi="Times New Roman"/>
                <w:b w:val="0"/>
                <w:bCs w:val="0"/>
                <w:color w:val="auto"/>
              </w:rPr>
            </w:pPr>
            <w:r w:rsidRPr="002675AA">
              <w:rPr>
                <w:rFonts w:ascii="Times New Roman" w:eastAsia="Calibri" w:hAnsi="Times New Roman"/>
                <w:b w:val="0"/>
                <w:bCs w:val="0"/>
                <w:color w:val="auto"/>
              </w:rPr>
              <w:t>Applicants must have an active registration in SAM (</w:t>
            </w:r>
            <w:hyperlink r:id="rId12" w:history="1">
              <w:r w:rsidRPr="002675AA">
                <w:rPr>
                  <w:rStyle w:val="Hyperlink"/>
                  <w:rFonts w:ascii="Times New Roman" w:eastAsia="Calibri" w:hAnsi="Times New Roman"/>
                  <w:b w:val="0"/>
                  <w:bCs w:val="0"/>
                </w:rPr>
                <w:t>www.sam.gov</w:t>
              </w:r>
            </w:hyperlink>
            <w:r w:rsidRPr="002675AA">
              <w:rPr>
                <w:rFonts w:ascii="Times New Roman" w:eastAsia="Calibri" w:hAnsi="Times New Roman"/>
                <w:b w:val="0"/>
                <w:bCs w:val="0"/>
                <w:color w:val="auto"/>
              </w:rPr>
              <w:t>) prior to submitting an application, must prove a valid Unique Entity Identifier (UEI) number, formerly referred to as a DUNS number, and must continue to maintain an active SAM registration with current information at all times during which it has an active Federal award or an application or plan under consideration by the U.S. government.</w:t>
            </w:r>
          </w:p>
          <w:p w14:paraId="00C02A63" w14:textId="3C9E8004" w:rsidR="00A64EA3" w:rsidRDefault="00A64EA3" w:rsidP="004A3475">
            <w:pPr>
              <w:autoSpaceDE w:val="0"/>
              <w:autoSpaceDN w:val="0"/>
              <w:adjustRightInd w:val="0"/>
              <w:rPr>
                <w:rFonts w:ascii="Times New Roman" w:eastAsia="Calibri" w:hAnsi="Times New Roman"/>
                <w:b w:val="0"/>
                <w:bCs w:val="0"/>
                <w:color w:val="auto"/>
              </w:rPr>
            </w:pPr>
          </w:p>
          <w:p w14:paraId="6EAE572E" w14:textId="77777777" w:rsidR="00A64EA3" w:rsidRPr="00411C57" w:rsidRDefault="00A64EA3" w:rsidP="00A64EA3">
            <w:pPr>
              <w:jc w:val="both"/>
              <w:rPr>
                <w:rFonts w:ascii="Times New Roman" w:hAnsi="Times New Roman"/>
                <w:b w:val="0"/>
              </w:rPr>
            </w:pPr>
            <w:r w:rsidRPr="00A64EA3">
              <w:rPr>
                <w:rFonts w:ascii="Times New Roman" w:hAnsi="Times New Roman"/>
              </w:rPr>
              <w:t>Each applicant (unless the applicant is an individual or Federal awarding agency that is excepted from those requirements under 2 CFR §25.110(b) or (c), or has an exception approved by the Federal awarding agency under 2 CFR §25.110(d)) is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14:paraId="0363F516" w14:textId="77777777" w:rsidR="00A64EA3" w:rsidRPr="00411C57" w:rsidRDefault="00A64EA3" w:rsidP="00A64EA3">
            <w:pPr>
              <w:jc w:val="both"/>
              <w:rPr>
                <w:rFonts w:ascii="Times New Roman" w:hAnsi="Times New Roman"/>
                <w:b w:val="0"/>
              </w:rPr>
            </w:pPr>
          </w:p>
          <w:p w14:paraId="315380D0" w14:textId="04210FB3" w:rsidR="00A64EA3" w:rsidRPr="00411C57" w:rsidRDefault="00A64EA3" w:rsidP="00A64EA3">
            <w:pPr>
              <w:jc w:val="both"/>
              <w:rPr>
                <w:rFonts w:ascii="Times New Roman" w:hAnsi="Times New Roman"/>
                <w:b w:val="0"/>
              </w:rPr>
            </w:pPr>
            <w:r w:rsidRPr="00A64EA3">
              <w:rPr>
                <w:rFonts w:ascii="Times New Roman" w:hAnsi="Times New Roman"/>
              </w:rPr>
              <w:t>In addition, if the organization plans to sub-contract or sub-grant any of the funds under an award, those sub-awardees must also have a unique entity identifier (DUNS) number.  (Certain exceptions apply)</w:t>
            </w:r>
          </w:p>
          <w:p w14:paraId="720FCA4F" w14:textId="77777777" w:rsidR="00A64EA3" w:rsidRDefault="00A64EA3" w:rsidP="00411C57">
            <w:pPr>
              <w:rPr>
                <w:rFonts w:ascii="Times New Roman" w:eastAsia="Calibri" w:hAnsi="Times New Roman"/>
                <w:b w:val="0"/>
                <w:bCs w:val="0"/>
                <w:color w:val="auto"/>
              </w:rPr>
            </w:pPr>
          </w:p>
          <w:p w14:paraId="5366BECF" w14:textId="195C865C" w:rsidR="00A64EA3" w:rsidRPr="00411C57" w:rsidRDefault="00A64EA3" w:rsidP="00411C57">
            <w:r>
              <w:rPr>
                <w:rFonts w:ascii="Times New Roman" w:eastAsia="Calibri" w:hAnsi="Times New Roman"/>
                <w:b w:val="0"/>
                <w:bCs w:val="0"/>
                <w:color w:val="auto"/>
              </w:rPr>
              <w:t>The Embassy</w:t>
            </w:r>
            <w:r w:rsidRPr="002675AA">
              <w:rPr>
                <w:rFonts w:ascii="Times New Roman" w:eastAsia="Calibri" w:hAnsi="Times New Roman"/>
                <w:b w:val="0"/>
                <w:bCs w:val="0"/>
                <w:color w:val="auto"/>
              </w:rPr>
              <w:t xml:space="preserve"> may not make a Federal award to an applicant until the applicant has complied with all applicable UEI and SAM requirements and, if an applicant has not fully complied with the requirements by the time </w:t>
            </w:r>
            <w:r>
              <w:rPr>
                <w:rFonts w:ascii="Times New Roman" w:eastAsia="Calibri" w:hAnsi="Times New Roman"/>
                <w:b w:val="0"/>
                <w:bCs w:val="0"/>
                <w:color w:val="auto"/>
              </w:rPr>
              <w:t>the Embassy</w:t>
            </w:r>
            <w:r w:rsidRPr="002675AA">
              <w:rPr>
                <w:rFonts w:ascii="Times New Roman" w:eastAsia="Calibri" w:hAnsi="Times New Roman"/>
                <w:b w:val="0"/>
                <w:bCs w:val="0"/>
                <w:color w:val="auto"/>
              </w:rPr>
              <w:t xml:space="preserve"> is ready to make an award, </w:t>
            </w:r>
            <w:r>
              <w:rPr>
                <w:rFonts w:ascii="Times New Roman" w:eastAsia="Calibri" w:hAnsi="Times New Roman"/>
                <w:b w:val="0"/>
                <w:bCs w:val="0"/>
                <w:color w:val="auto"/>
              </w:rPr>
              <w:t>the Embassy</w:t>
            </w:r>
            <w:r w:rsidRPr="002675AA">
              <w:rPr>
                <w:rFonts w:ascii="Times New Roman" w:eastAsia="Calibri" w:hAnsi="Times New Roman"/>
                <w:b w:val="0"/>
                <w:bCs w:val="0"/>
                <w:color w:val="auto"/>
              </w:rPr>
              <w:t xml:space="preserve"> may determine that the applicant is not qualified to receive a Federal award and use that determination as a basis for making a Federal award to another applicant.</w:t>
            </w:r>
          </w:p>
          <w:p w14:paraId="518C55AE" w14:textId="77777777" w:rsidR="00A64EA3" w:rsidRDefault="00A64EA3" w:rsidP="004A3475">
            <w:pPr>
              <w:autoSpaceDE w:val="0"/>
              <w:autoSpaceDN w:val="0"/>
              <w:adjustRightInd w:val="0"/>
              <w:rPr>
                <w:rFonts w:ascii="Times New Roman" w:hAnsi="Times New Roman" w:cs="Times New Roman"/>
                <w:b w:val="0"/>
                <w:color w:val="000000"/>
                <w:sz w:val="24"/>
                <w:szCs w:val="24"/>
              </w:rPr>
            </w:pPr>
          </w:p>
          <w:p w14:paraId="272144A7" w14:textId="34AFA652"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Step 1: Apply for a DUNS number and an NCAGE number (these can be completed simultaneously) </w:t>
            </w:r>
          </w:p>
          <w:p w14:paraId="42538B5E"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p>
          <w:p w14:paraId="1A1660AE"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DUNS application: Organizations must have a Data Universal Numbering System (DUNS) number from Dun &amp; Bradstreet. If your organization does not have one already, you may obtain one by calling 1-866-705-5711 or visiting </w:t>
            </w:r>
            <w:hyperlink r:id="rId13" w:history="1">
              <w:r w:rsidRPr="00532AD5">
                <w:rPr>
                  <w:rFonts w:ascii="Times New Roman" w:hAnsi="Times New Roman" w:cs="Times New Roman"/>
                  <w:b w:val="0"/>
                  <w:color w:val="0000FF" w:themeColor="hyperlink"/>
                  <w:sz w:val="24"/>
                  <w:szCs w:val="24"/>
                  <w:u w:val="single"/>
                </w:rPr>
                <w:t>http://fedgov.dnb.com/webform</w:t>
              </w:r>
            </w:hyperlink>
            <w:r w:rsidRPr="004A3475">
              <w:rPr>
                <w:rFonts w:ascii="Times New Roman" w:hAnsi="Times New Roman" w:cs="Times New Roman"/>
                <w:b w:val="0"/>
                <w:color w:val="000000"/>
                <w:sz w:val="24"/>
                <w:szCs w:val="24"/>
              </w:rPr>
              <w:t xml:space="preserve">  </w:t>
            </w:r>
          </w:p>
          <w:p w14:paraId="6787AA48"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p>
          <w:p w14:paraId="5A9C7967"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NCAGE application: Application page here: </w:t>
            </w:r>
            <w:hyperlink r:id="rId14" w:history="1">
              <w:r w:rsidRPr="00532AD5">
                <w:rPr>
                  <w:rFonts w:ascii="Times New Roman" w:hAnsi="Times New Roman" w:cs="Times New Roman"/>
                  <w:b w:val="0"/>
                  <w:color w:val="0000FF" w:themeColor="hyperlink"/>
                  <w:sz w:val="24"/>
                  <w:szCs w:val="24"/>
                  <w:u w:val="single"/>
                </w:rPr>
                <w:t>https://eportal.nspa.nato.int/AC135Public/scage/CageList.aspx</w:t>
              </w:r>
            </w:hyperlink>
            <w:r w:rsidRPr="004A3475">
              <w:rPr>
                <w:rFonts w:ascii="Times New Roman" w:hAnsi="Times New Roman" w:cs="Times New Roman"/>
                <w:b w:val="0"/>
                <w:color w:val="000000"/>
                <w:sz w:val="24"/>
                <w:szCs w:val="24"/>
              </w:rPr>
              <w:t xml:space="preserve">  </w:t>
            </w:r>
          </w:p>
          <w:p w14:paraId="3FEA37D0"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Instructions for the NCAGE application process: </w:t>
            </w:r>
          </w:p>
          <w:p w14:paraId="176C06C6" w14:textId="77777777" w:rsidR="004A3475" w:rsidRPr="004A3475" w:rsidRDefault="00906EF1" w:rsidP="004A3475">
            <w:pPr>
              <w:autoSpaceDE w:val="0"/>
              <w:autoSpaceDN w:val="0"/>
              <w:adjustRightInd w:val="0"/>
              <w:rPr>
                <w:rFonts w:ascii="Times New Roman" w:hAnsi="Times New Roman" w:cs="Times New Roman"/>
                <w:b w:val="0"/>
                <w:color w:val="000000"/>
                <w:sz w:val="24"/>
                <w:szCs w:val="24"/>
              </w:rPr>
            </w:pPr>
            <w:hyperlink r:id="rId15" w:history="1">
              <w:r w:rsidR="004A3475" w:rsidRPr="00532AD5">
                <w:rPr>
                  <w:rFonts w:ascii="Times New Roman" w:hAnsi="Times New Roman" w:cs="Times New Roman"/>
                  <w:b w:val="0"/>
                  <w:color w:val="0000FF" w:themeColor="hyperlink"/>
                  <w:sz w:val="24"/>
                  <w:szCs w:val="24"/>
                  <w:u w:val="single"/>
                </w:rPr>
                <w:t>https://eportal.nspa.nato.int/AC135Public/Docs/US%20Instructions%20for%20NSPA%20NCAGE.pdf</w:t>
              </w:r>
            </w:hyperlink>
            <w:r w:rsidR="004A3475" w:rsidRPr="004A3475">
              <w:rPr>
                <w:rFonts w:ascii="Times New Roman" w:hAnsi="Times New Roman" w:cs="Times New Roman"/>
                <w:b w:val="0"/>
                <w:color w:val="000000"/>
                <w:sz w:val="24"/>
                <w:szCs w:val="24"/>
              </w:rPr>
              <w:t xml:space="preserve">  </w:t>
            </w:r>
          </w:p>
          <w:p w14:paraId="264C9619"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p>
          <w:p w14:paraId="63271173"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For NCAGE help from within the U.S., call 1-888-227-2423 </w:t>
            </w:r>
          </w:p>
          <w:p w14:paraId="6CD556D8"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For NCAGE help from outside the U.S., call 1-269-961-7766 </w:t>
            </w:r>
          </w:p>
          <w:p w14:paraId="4F719627"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Email NCAGE@dlis.dla.mil for any problems in getting an NCAGE code. </w:t>
            </w:r>
          </w:p>
          <w:p w14:paraId="539A2F68" w14:textId="77777777" w:rsidR="004A3475" w:rsidRPr="004A3475" w:rsidRDefault="004A3475" w:rsidP="004A3475">
            <w:pPr>
              <w:autoSpaceDE w:val="0"/>
              <w:autoSpaceDN w:val="0"/>
              <w:adjustRightInd w:val="0"/>
              <w:rPr>
                <w:rFonts w:ascii="Times New Roman" w:hAnsi="Times New Roman" w:cs="Times New Roman"/>
                <w:b w:val="0"/>
                <w:color w:val="000000"/>
                <w:sz w:val="24"/>
                <w:szCs w:val="24"/>
              </w:rPr>
            </w:pPr>
          </w:p>
          <w:p w14:paraId="5D198F6E" w14:textId="44FFB5B7" w:rsidR="004A3475" w:rsidRPr="00532AD5" w:rsidRDefault="004A3475" w:rsidP="004A3475">
            <w:pPr>
              <w:autoSpaceDE w:val="0"/>
              <w:autoSpaceDN w:val="0"/>
              <w:adjustRightInd w:val="0"/>
              <w:rPr>
                <w:rFonts w:ascii="Times New Roman" w:hAnsi="Times New Roman" w:cs="Times New Roman"/>
                <w:b w:val="0"/>
                <w:color w:val="000000"/>
                <w:sz w:val="24"/>
                <w:szCs w:val="24"/>
              </w:rPr>
            </w:pPr>
            <w:r w:rsidRPr="004A3475">
              <w:rPr>
                <w:rFonts w:ascii="Times New Roman" w:hAnsi="Times New Roman" w:cs="Times New Roman"/>
                <w:b w:val="0"/>
                <w:color w:val="000000"/>
                <w:sz w:val="24"/>
                <w:szCs w:val="24"/>
              </w:rPr>
              <w:t xml:space="preserve">Step 2: After receiving the NCAGE Code, proceed to register in SAM.gov by logging onto: </w:t>
            </w:r>
            <w:hyperlink r:id="rId16" w:history="1">
              <w:r w:rsidRPr="00532AD5">
                <w:rPr>
                  <w:rFonts w:ascii="Times New Roman" w:hAnsi="Times New Roman" w:cs="Times New Roman"/>
                  <w:b w:val="0"/>
                  <w:color w:val="0000FF" w:themeColor="hyperlink"/>
                  <w:sz w:val="24"/>
                  <w:szCs w:val="24"/>
                  <w:u w:val="single"/>
                </w:rPr>
                <w:t>https://www.sam.gov</w:t>
              </w:r>
            </w:hyperlink>
            <w:r w:rsidRPr="004A3475">
              <w:rPr>
                <w:rFonts w:ascii="Times New Roman" w:hAnsi="Times New Roman" w:cs="Times New Roman"/>
                <w:b w:val="0"/>
                <w:color w:val="000000"/>
                <w:sz w:val="24"/>
                <w:szCs w:val="24"/>
              </w:rPr>
              <w:t>.  SAM registration must be renewed annually.</w:t>
            </w:r>
          </w:p>
          <w:p w14:paraId="20EAF830" w14:textId="13D26FEB" w:rsidR="00EF2450" w:rsidRPr="00532AD5" w:rsidRDefault="00EF2450" w:rsidP="004A3475">
            <w:pPr>
              <w:autoSpaceDE w:val="0"/>
              <w:autoSpaceDN w:val="0"/>
              <w:adjustRightInd w:val="0"/>
              <w:rPr>
                <w:rFonts w:ascii="Times New Roman" w:hAnsi="Times New Roman" w:cs="Times New Roman"/>
                <w:b w:val="0"/>
                <w:color w:val="000000"/>
                <w:sz w:val="24"/>
                <w:szCs w:val="24"/>
              </w:rPr>
            </w:pPr>
          </w:p>
          <w:p w14:paraId="246992E5" w14:textId="77777777" w:rsidR="00EF2450" w:rsidRPr="00EF2450" w:rsidRDefault="00EF2450" w:rsidP="00EF2450">
            <w:pPr>
              <w:numPr>
                <w:ilvl w:val="0"/>
                <w:numId w:val="13"/>
              </w:numPr>
              <w:shd w:val="clear" w:color="auto" w:fill="FFFFFF"/>
              <w:contextualSpacing/>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lastRenderedPageBreak/>
              <w:t>Submission Dates and Times</w:t>
            </w:r>
          </w:p>
          <w:p w14:paraId="013520F4" w14:textId="77777777" w:rsidR="00EF2450" w:rsidRPr="00EF2450" w:rsidRDefault="00EF2450" w:rsidP="00EF2450">
            <w:pPr>
              <w:shd w:val="clear" w:color="auto" w:fill="FFFFFF"/>
              <w:ind w:left="720"/>
              <w:contextualSpacing/>
              <w:textAlignment w:val="baseline"/>
              <w:rPr>
                <w:rFonts w:ascii="Times New Roman" w:eastAsia="Times New Roman" w:hAnsi="Times New Roman" w:cs="Times New Roman"/>
                <w:b w:val="0"/>
                <w:sz w:val="24"/>
                <w:szCs w:val="24"/>
              </w:rPr>
            </w:pPr>
          </w:p>
          <w:p w14:paraId="6E3DE83C" w14:textId="6CDCCF3C" w:rsidR="00EF2450" w:rsidRPr="00EF2450" w:rsidRDefault="00EF2450" w:rsidP="00EF2450">
            <w:pPr>
              <w:shd w:val="clear" w:color="auto" w:fill="FFFFFF"/>
              <w:textAlignment w:val="baseline"/>
              <w:rPr>
                <w:rFonts w:ascii="Times New Roman" w:eastAsia="Times New Roman" w:hAnsi="Times New Roman" w:cs="Times New Roman"/>
                <w:b w:val="0"/>
                <w:i/>
                <w:color w:val="FF0000"/>
                <w:sz w:val="24"/>
                <w:szCs w:val="24"/>
              </w:rPr>
            </w:pPr>
            <w:r w:rsidRPr="00EF2450">
              <w:rPr>
                <w:rFonts w:ascii="Times New Roman" w:eastAsia="Times New Roman" w:hAnsi="Times New Roman" w:cs="Times New Roman"/>
                <w:b w:val="0"/>
                <w:sz w:val="24"/>
                <w:szCs w:val="24"/>
              </w:rPr>
              <w:t>App</w:t>
            </w:r>
            <w:r w:rsidR="001658C2">
              <w:rPr>
                <w:rFonts w:ascii="Times New Roman" w:eastAsia="Times New Roman" w:hAnsi="Times New Roman" w:cs="Times New Roman"/>
                <w:b w:val="0"/>
                <w:sz w:val="24"/>
                <w:szCs w:val="24"/>
              </w:rPr>
              <w:t xml:space="preserve">lications are due no later than </w:t>
            </w:r>
            <w:r w:rsidR="001658C2" w:rsidRPr="00411C57">
              <w:rPr>
                <w:rFonts w:ascii="Times New Roman" w:eastAsia="Times New Roman" w:hAnsi="Times New Roman" w:cs="Times New Roman"/>
                <w:sz w:val="24"/>
                <w:szCs w:val="24"/>
                <w:highlight w:val="yellow"/>
              </w:rPr>
              <w:t xml:space="preserve">July </w:t>
            </w:r>
            <w:r w:rsidR="0083317D" w:rsidRPr="00411C57">
              <w:rPr>
                <w:rFonts w:ascii="Times New Roman" w:eastAsia="Times New Roman" w:hAnsi="Times New Roman" w:cs="Times New Roman"/>
                <w:sz w:val="24"/>
                <w:szCs w:val="24"/>
                <w:highlight w:val="yellow"/>
              </w:rPr>
              <w:t>23</w:t>
            </w:r>
            <w:r w:rsidR="001658C2" w:rsidRPr="00411C57">
              <w:rPr>
                <w:rFonts w:ascii="Times New Roman" w:eastAsia="Times New Roman" w:hAnsi="Times New Roman" w:cs="Times New Roman"/>
                <w:sz w:val="24"/>
                <w:szCs w:val="24"/>
                <w:highlight w:val="yellow"/>
              </w:rPr>
              <w:t>, 2018</w:t>
            </w:r>
            <w:r w:rsidR="001658C2">
              <w:rPr>
                <w:rFonts w:ascii="Times New Roman" w:eastAsia="Times New Roman" w:hAnsi="Times New Roman" w:cs="Times New Roman"/>
                <w:b w:val="0"/>
                <w:sz w:val="24"/>
                <w:szCs w:val="24"/>
              </w:rPr>
              <w:t xml:space="preserve">. </w:t>
            </w:r>
          </w:p>
          <w:p w14:paraId="58033D75"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0F599A08" w14:textId="77777777" w:rsidR="00EF2450" w:rsidRPr="00EF2450" w:rsidRDefault="00EF2450" w:rsidP="00EF2450">
            <w:pPr>
              <w:numPr>
                <w:ilvl w:val="0"/>
                <w:numId w:val="13"/>
              </w:numPr>
              <w:shd w:val="clear" w:color="auto" w:fill="FFFFFF"/>
              <w:contextualSpacing/>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Funding Restrictions</w:t>
            </w:r>
          </w:p>
          <w:p w14:paraId="7B76E74A" w14:textId="77777777" w:rsidR="00EF2450" w:rsidRPr="00EF2450" w:rsidRDefault="00EF2450" w:rsidP="00EF2450">
            <w:pPr>
              <w:shd w:val="clear" w:color="auto" w:fill="FFFFFF"/>
              <w:textAlignment w:val="baseline"/>
              <w:rPr>
                <w:rFonts w:ascii="Times New Roman" w:eastAsia="Times New Roman" w:hAnsi="Times New Roman" w:cs="Times New Roman"/>
                <w:b w:val="0"/>
                <w:color w:val="FF0000"/>
                <w:sz w:val="24"/>
                <w:szCs w:val="24"/>
              </w:rPr>
            </w:pPr>
          </w:p>
          <w:p w14:paraId="17BF1C24" w14:textId="30A2661E" w:rsidR="00EF2450" w:rsidRPr="00FE7223" w:rsidRDefault="00FE7223" w:rsidP="00EF2450">
            <w:pPr>
              <w:shd w:val="clear" w:color="auto" w:fill="FFFFFF"/>
              <w:textAlignment w:val="baseline"/>
              <w:rPr>
                <w:rFonts w:ascii="Times New Roman" w:eastAsia="Times New Roman" w:hAnsi="Times New Roman" w:cs="Times New Roman"/>
                <w:b w:val="0"/>
                <w:color w:val="auto"/>
                <w:sz w:val="24"/>
                <w:szCs w:val="24"/>
              </w:rPr>
            </w:pPr>
            <w:r w:rsidRPr="00FE7223">
              <w:rPr>
                <w:rFonts w:ascii="Times New Roman" w:eastAsia="Times New Roman" w:hAnsi="Times New Roman" w:cs="Times New Roman"/>
                <w:b w:val="0"/>
                <w:color w:val="auto"/>
                <w:sz w:val="24"/>
                <w:szCs w:val="24"/>
              </w:rPr>
              <w:t xml:space="preserve">Funding can only be used for programmatic activities that </w:t>
            </w:r>
            <w:r w:rsidRPr="00FE7223">
              <w:rPr>
                <w:rFonts w:ascii="Times New Roman" w:hAnsi="Times New Roman" w:cs="Times New Roman"/>
                <w:b w:val="0"/>
                <w:color w:val="auto"/>
                <w:sz w:val="24"/>
                <w:szCs w:val="24"/>
              </w:rPr>
              <w:t>enhance budget transparency, advance best practices in public financial management, and improve the transparency of natural resource management</w:t>
            </w:r>
            <w:r w:rsidRPr="00FE7223">
              <w:rPr>
                <w:rFonts w:ascii="Times New Roman" w:eastAsia="Times New Roman" w:hAnsi="Times New Roman" w:cs="Times New Roman"/>
                <w:b w:val="0"/>
                <w:color w:val="auto"/>
                <w:sz w:val="24"/>
                <w:szCs w:val="24"/>
              </w:rPr>
              <w:t xml:space="preserve">.  </w:t>
            </w:r>
          </w:p>
          <w:p w14:paraId="35267F0A" w14:textId="77777777" w:rsidR="00FE7223" w:rsidRPr="00EF2450" w:rsidRDefault="00FE7223" w:rsidP="00EF2450">
            <w:pPr>
              <w:shd w:val="clear" w:color="auto" w:fill="FFFFFF"/>
              <w:textAlignment w:val="baseline"/>
              <w:rPr>
                <w:rFonts w:ascii="Times New Roman" w:eastAsia="Times New Roman" w:hAnsi="Times New Roman" w:cs="Times New Roman"/>
                <w:b w:val="0"/>
                <w:i/>
                <w:color w:val="FF0000"/>
                <w:sz w:val="24"/>
                <w:szCs w:val="24"/>
              </w:rPr>
            </w:pPr>
          </w:p>
          <w:p w14:paraId="19A73DBD" w14:textId="77777777" w:rsidR="00EF2450" w:rsidRPr="00EF2450" w:rsidRDefault="00EF2450" w:rsidP="00EF2450">
            <w:pPr>
              <w:numPr>
                <w:ilvl w:val="0"/>
                <w:numId w:val="13"/>
              </w:numPr>
              <w:shd w:val="clear" w:color="auto" w:fill="FFFFFF"/>
              <w:contextualSpacing/>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Other Submission Requirements</w:t>
            </w:r>
          </w:p>
          <w:p w14:paraId="3FF83907" w14:textId="77777777" w:rsidR="00EF2450" w:rsidRPr="00EF2450" w:rsidRDefault="00EF2450" w:rsidP="00EF2450">
            <w:pPr>
              <w:shd w:val="clear" w:color="auto" w:fill="FFFFFF"/>
              <w:textAlignment w:val="baseline"/>
              <w:rPr>
                <w:rFonts w:ascii="Times New Roman" w:eastAsia="Times New Roman" w:hAnsi="Times New Roman" w:cs="Times New Roman"/>
                <w:b w:val="0"/>
                <w:color w:val="FF0000"/>
                <w:sz w:val="24"/>
                <w:szCs w:val="24"/>
              </w:rPr>
            </w:pPr>
          </w:p>
          <w:p w14:paraId="30B09251" w14:textId="1BC894C9"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 xml:space="preserve">All application materials must be submitted by email to </w:t>
            </w:r>
            <w:hyperlink r:id="rId17" w:history="1">
              <w:r w:rsidR="006E2675" w:rsidRPr="00532AD5">
                <w:rPr>
                  <w:rStyle w:val="Hyperlink"/>
                  <w:rFonts w:ascii="Times New Roman" w:eastAsia="Times New Roman" w:hAnsi="Times New Roman" w:cs="Times New Roman"/>
                  <w:i/>
                  <w:sz w:val="24"/>
                  <w:szCs w:val="24"/>
                </w:rPr>
                <w:t>PolEconBanjul</w:t>
              </w:r>
              <w:r w:rsidR="006E2675" w:rsidRPr="00532AD5">
                <w:rPr>
                  <w:rStyle w:val="Hyperlink"/>
                  <w:rFonts w:ascii="Times New Roman" w:eastAsia="Times New Roman" w:hAnsi="Times New Roman" w:cs="Times New Roman"/>
                  <w:sz w:val="24"/>
                  <w:szCs w:val="24"/>
                </w:rPr>
                <w:t>@state.gov</w:t>
              </w:r>
            </w:hyperlink>
            <w:r w:rsidR="006E2675" w:rsidRPr="00532AD5">
              <w:rPr>
                <w:rFonts w:ascii="Times New Roman" w:eastAsia="Times New Roman" w:hAnsi="Times New Roman" w:cs="Times New Roman"/>
                <w:b w:val="0"/>
                <w:sz w:val="24"/>
                <w:szCs w:val="24"/>
              </w:rPr>
              <w:t xml:space="preserve"> and </w:t>
            </w:r>
            <w:r w:rsidR="006E2675" w:rsidRPr="00FE7223">
              <w:rPr>
                <w:rFonts w:ascii="Times New Roman" w:eastAsia="Times New Roman" w:hAnsi="Times New Roman" w:cs="Times New Roman"/>
                <w:b w:val="0"/>
                <w:sz w:val="24"/>
                <w:szCs w:val="24"/>
              </w:rPr>
              <w:t>Buttneram@state.gov</w:t>
            </w:r>
            <w:r w:rsidRPr="00EF2450">
              <w:rPr>
                <w:rFonts w:ascii="Times New Roman" w:eastAsia="Times New Roman" w:hAnsi="Times New Roman" w:cs="Times New Roman"/>
                <w:b w:val="0"/>
                <w:sz w:val="24"/>
                <w:szCs w:val="24"/>
              </w:rPr>
              <w:t xml:space="preserve"> (</w:t>
            </w:r>
            <w:r w:rsidRPr="00231793">
              <w:rPr>
                <w:rFonts w:ascii="Times New Roman" w:eastAsia="Times New Roman" w:hAnsi="Times New Roman" w:cs="Times New Roman"/>
                <w:b w:val="0"/>
                <w:color w:val="auto"/>
                <w:sz w:val="24"/>
                <w:szCs w:val="24"/>
              </w:rPr>
              <w:t>or</w:t>
            </w:r>
            <w:r w:rsidRPr="00EF2450">
              <w:rPr>
                <w:rFonts w:ascii="Times New Roman" w:eastAsia="Times New Roman" w:hAnsi="Times New Roman" w:cs="Times New Roman"/>
                <w:b w:val="0"/>
                <w:sz w:val="24"/>
                <w:szCs w:val="24"/>
              </w:rPr>
              <w:t xml:space="preserve">: Applications may be submitted electronically through www.Grants.gov </w:t>
            </w:r>
          </w:p>
          <w:p w14:paraId="0B1C3A41" w14:textId="77777777" w:rsidR="00EF2450" w:rsidRPr="004A3475" w:rsidRDefault="00EF2450" w:rsidP="004A3475">
            <w:pPr>
              <w:autoSpaceDE w:val="0"/>
              <w:autoSpaceDN w:val="0"/>
              <w:adjustRightInd w:val="0"/>
              <w:rPr>
                <w:rFonts w:ascii="Times New Roman" w:hAnsi="Times New Roman" w:cs="Times New Roman"/>
                <w:b w:val="0"/>
                <w:color w:val="000000"/>
                <w:sz w:val="24"/>
                <w:szCs w:val="24"/>
              </w:rPr>
            </w:pPr>
          </w:p>
          <w:p w14:paraId="0E1BC756" w14:textId="77777777" w:rsidR="00EF2450" w:rsidRPr="00EF2450" w:rsidRDefault="00EF2450" w:rsidP="00EF2450">
            <w:pPr>
              <w:shd w:val="clear" w:color="auto" w:fill="FFFFFF"/>
              <w:textAlignment w:val="baseline"/>
              <w:rPr>
                <w:rFonts w:ascii="Times New Roman" w:eastAsia="Times New Roman" w:hAnsi="Times New Roman" w:cs="Times New Roman"/>
                <w:sz w:val="24"/>
                <w:szCs w:val="24"/>
              </w:rPr>
            </w:pPr>
            <w:r w:rsidRPr="00EF2450">
              <w:rPr>
                <w:rFonts w:ascii="Times New Roman" w:eastAsia="Times New Roman" w:hAnsi="Times New Roman" w:cs="Times New Roman"/>
                <w:sz w:val="24"/>
                <w:szCs w:val="24"/>
                <w:bdr w:val="none" w:sz="0" w:space="0" w:color="auto" w:frame="1"/>
              </w:rPr>
              <w:t>E. APPLICATION REVIEW INFORMATION</w:t>
            </w:r>
          </w:p>
          <w:p w14:paraId="5ABAEEE7"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506C0AC1" w14:textId="77777777" w:rsidR="00EF2450" w:rsidRPr="00EF2450" w:rsidRDefault="00EF2450" w:rsidP="00EF2450">
            <w:pPr>
              <w:numPr>
                <w:ilvl w:val="0"/>
                <w:numId w:val="14"/>
              </w:numPr>
              <w:shd w:val="clear" w:color="auto" w:fill="FFFFFF"/>
              <w:contextualSpacing/>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Criteria</w:t>
            </w:r>
          </w:p>
          <w:p w14:paraId="5BE56B19"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0B4A87E2" w14:textId="2BB0742E" w:rsidR="00EF2450" w:rsidRPr="00532AD5"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 xml:space="preserve">Each application will be evaluated and rated on the basis of the evaluation criteria outlined below. </w:t>
            </w:r>
          </w:p>
          <w:p w14:paraId="2B65E27A" w14:textId="0CBB2208" w:rsidR="00EF2450" w:rsidRPr="00532AD5" w:rsidRDefault="00EF2450" w:rsidP="00EF2450">
            <w:pPr>
              <w:shd w:val="clear" w:color="auto" w:fill="FFFFFF"/>
              <w:textAlignment w:val="baseline"/>
              <w:rPr>
                <w:rFonts w:ascii="Times New Roman" w:eastAsia="Times New Roman" w:hAnsi="Times New Roman" w:cs="Times New Roman"/>
                <w:b w:val="0"/>
                <w:sz w:val="24"/>
                <w:szCs w:val="24"/>
              </w:rPr>
            </w:pPr>
          </w:p>
          <w:p w14:paraId="483CBD9E" w14:textId="77777777" w:rsidR="00EF2450" w:rsidRPr="00532AD5" w:rsidRDefault="00EF2450" w:rsidP="00EF2450">
            <w:pPr>
              <w:pStyle w:val="Default"/>
              <w:rPr>
                <w:b w:val="0"/>
                <w:szCs w:val="23"/>
              </w:rPr>
            </w:pPr>
            <w:r w:rsidRPr="00532AD5">
              <w:rPr>
                <w:b w:val="0"/>
                <w:szCs w:val="23"/>
                <w:u w:val="single"/>
              </w:rPr>
              <w:t>Goals and Objectives</w:t>
            </w:r>
            <w:r w:rsidRPr="00532AD5">
              <w:rPr>
                <w:b w:val="0"/>
                <w:szCs w:val="23"/>
              </w:rPr>
              <w:t xml:space="preserve"> – The project is likely to provide maximum impact in achieving the proposed results.  The project addresses one or more of the U.S. Embassy Banjul Political Economic Section priorities as outlined previously.  The application includes a plan to measure program success against key indicators and provides milestones to demonstrate progress toward these goals. (20 points) </w:t>
            </w:r>
          </w:p>
          <w:p w14:paraId="5D433E2C" w14:textId="77777777" w:rsidR="00EF2450" w:rsidRPr="00532AD5" w:rsidRDefault="00EF2450" w:rsidP="00EF2450">
            <w:pPr>
              <w:pStyle w:val="Default"/>
              <w:rPr>
                <w:b w:val="0"/>
                <w:szCs w:val="23"/>
              </w:rPr>
            </w:pPr>
          </w:p>
          <w:p w14:paraId="77B50DC6" w14:textId="5FEE81A1" w:rsidR="00EF2450" w:rsidRPr="00532AD5" w:rsidRDefault="00EF2450" w:rsidP="00EF2450">
            <w:pPr>
              <w:pStyle w:val="Default"/>
              <w:rPr>
                <w:b w:val="0"/>
                <w:szCs w:val="23"/>
              </w:rPr>
            </w:pPr>
            <w:r w:rsidRPr="00532AD5">
              <w:rPr>
                <w:b w:val="0"/>
                <w:szCs w:val="23"/>
                <w:u w:val="single"/>
              </w:rPr>
              <w:t>Strengths and Innovation</w:t>
            </w:r>
            <w:r w:rsidRPr="00532AD5">
              <w:rPr>
                <w:b w:val="0"/>
                <w:szCs w:val="23"/>
              </w:rPr>
              <w:t xml:space="preserve"> – The application clearly describes how the project will be successfully accomplished within the proposed time frame and articulates an innovative strategy or implementation plan.  The project builds civil society leadership and capacity, and demonstrates sustainable capacity building. (20 points) </w:t>
            </w:r>
          </w:p>
          <w:p w14:paraId="77DE656E" w14:textId="77777777" w:rsidR="00EF2450" w:rsidRPr="00532AD5" w:rsidRDefault="00EF2450" w:rsidP="00EF2450">
            <w:pPr>
              <w:pStyle w:val="Default"/>
              <w:rPr>
                <w:b w:val="0"/>
                <w:szCs w:val="23"/>
                <w:u w:val="single"/>
              </w:rPr>
            </w:pPr>
          </w:p>
          <w:p w14:paraId="29E61A95" w14:textId="5C44A1F3" w:rsidR="00EF2450" w:rsidRPr="00532AD5" w:rsidRDefault="00EF2450" w:rsidP="00EF2450">
            <w:pPr>
              <w:pStyle w:val="Default"/>
              <w:rPr>
                <w:b w:val="0"/>
                <w:szCs w:val="23"/>
              </w:rPr>
            </w:pPr>
            <w:r w:rsidRPr="00532AD5">
              <w:rPr>
                <w:b w:val="0"/>
                <w:szCs w:val="23"/>
                <w:u w:val="single"/>
              </w:rPr>
              <w:t>Sustainability</w:t>
            </w:r>
            <w:r w:rsidRPr="00532AD5">
              <w:rPr>
                <w:b w:val="0"/>
                <w:szCs w:val="23"/>
              </w:rPr>
              <w:t xml:space="preserve"> – The organization demonstrates a clear plan for sustainable activity or activity impact after the grant period of performance has ended. </w:t>
            </w:r>
            <w:r w:rsidR="00DE6E00" w:rsidRPr="00411C57">
              <w:rPr>
                <w:szCs w:val="23"/>
              </w:rPr>
              <w:t>The proposal of the applicant contains a concrete and realistic strategy for follow-up to assure sustainability beyond project completion</w:t>
            </w:r>
            <w:r w:rsidR="00DE6E00">
              <w:rPr>
                <w:b w:val="0"/>
                <w:szCs w:val="23"/>
              </w:rPr>
              <w:t>.</w:t>
            </w:r>
            <w:r w:rsidR="00DE6E00" w:rsidRPr="00532AD5">
              <w:rPr>
                <w:b w:val="0"/>
                <w:szCs w:val="23"/>
              </w:rPr>
              <w:t xml:space="preserve"> </w:t>
            </w:r>
            <w:r w:rsidRPr="00532AD5">
              <w:rPr>
                <w:b w:val="0"/>
                <w:szCs w:val="23"/>
              </w:rPr>
              <w:t xml:space="preserve">(10 points) </w:t>
            </w:r>
          </w:p>
          <w:p w14:paraId="7B969613" w14:textId="77777777" w:rsidR="00EF2450" w:rsidRPr="00532AD5" w:rsidRDefault="00EF2450" w:rsidP="00EF2450">
            <w:pPr>
              <w:pStyle w:val="Default"/>
              <w:rPr>
                <w:b w:val="0"/>
                <w:szCs w:val="23"/>
                <w:u w:val="single"/>
              </w:rPr>
            </w:pPr>
          </w:p>
          <w:p w14:paraId="5B084FD6" w14:textId="77777777" w:rsidR="00EF2450" w:rsidRPr="00532AD5" w:rsidRDefault="00EF2450" w:rsidP="00EF2450">
            <w:pPr>
              <w:pStyle w:val="Default"/>
              <w:rPr>
                <w:b w:val="0"/>
                <w:szCs w:val="23"/>
              </w:rPr>
            </w:pPr>
            <w:r w:rsidRPr="00532AD5">
              <w:rPr>
                <w:b w:val="0"/>
                <w:szCs w:val="23"/>
                <w:u w:val="single"/>
              </w:rPr>
              <w:t>Organizational Capacity and Record on Previous Grants</w:t>
            </w:r>
            <w:r w:rsidRPr="00532AD5">
              <w:rPr>
                <w:b w:val="0"/>
                <w:szCs w:val="23"/>
              </w:rPr>
              <w:t xml:space="preserve"> – The organization has expertise in one or more of U.S. Embassy Banjul Political Economic Section priorities and demonstrates the ability to perform the proposed activities.  Each key person responsible for the proposed project and its financial administration is listed and curriculum vitae (CV) for each person are provided.  Where partners are described, the applicant details each partner’s respective role and provides a CV for each person responsible for the project and its financial administration. (20 points)</w:t>
            </w:r>
          </w:p>
          <w:p w14:paraId="4D47773D" w14:textId="567CCABA" w:rsidR="00EF2450" w:rsidRPr="00532AD5" w:rsidRDefault="00EF2450" w:rsidP="00EF2450">
            <w:pPr>
              <w:pStyle w:val="Default"/>
              <w:rPr>
                <w:b w:val="0"/>
                <w:szCs w:val="23"/>
              </w:rPr>
            </w:pPr>
          </w:p>
          <w:p w14:paraId="49B64E5A" w14:textId="72D9CA2B" w:rsidR="00EF2450" w:rsidRPr="00532AD5" w:rsidRDefault="00EF2450" w:rsidP="00EF2450">
            <w:pPr>
              <w:pStyle w:val="Default"/>
              <w:rPr>
                <w:b w:val="0"/>
                <w:szCs w:val="23"/>
              </w:rPr>
            </w:pPr>
            <w:r w:rsidRPr="00532AD5">
              <w:rPr>
                <w:b w:val="0"/>
                <w:szCs w:val="23"/>
                <w:u w:val="single"/>
              </w:rPr>
              <w:t>Monitoring and evaluation plan</w:t>
            </w:r>
            <w:r w:rsidRPr="00532AD5">
              <w:rPr>
                <w:b w:val="0"/>
                <w:szCs w:val="23"/>
              </w:rPr>
              <w:t xml:space="preserve"> – Applicant demonstrates it is able to measure program success against key indicators and provides milestones to indicate progress toward goals outlined in the proposal. The program includes output and outcome indicators, and shows how and when those will be measured.</w:t>
            </w:r>
            <w:r w:rsidR="00DE6E00">
              <w:rPr>
                <w:b w:val="0"/>
                <w:szCs w:val="23"/>
              </w:rPr>
              <w:t xml:space="preserve"> </w:t>
            </w:r>
            <w:r w:rsidR="00DE6E00" w:rsidRPr="00411C57">
              <w:rPr>
                <w:szCs w:val="23"/>
              </w:rPr>
              <w:t>Discuss how progress towards the ex</w:t>
            </w:r>
            <w:r w:rsidR="00DE6E00" w:rsidRPr="00DE6E00">
              <w:rPr>
                <w:b w:val="0"/>
                <w:szCs w:val="23"/>
              </w:rPr>
              <w:t>pected results will be measured</w:t>
            </w:r>
            <w:r w:rsidR="00DE6E00" w:rsidRPr="00411C57">
              <w:rPr>
                <w:szCs w:val="23"/>
              </w:rPr>
              <w:t xml:space="preserve">. Identify which performance </w:t>
            </w:r>
            <w:r w:rsidR="00DE6E00" w:rsidRPr="00411C57">
              <w:rPr>
                <w:szCs w:val="23"/>
              </w:rPr>
              <w:lastRenderedPageBreak/>
              <w:t>indicators will be measured and how data on these results will be collected, analyzed, and used for program management.</w:t>
            </w:r>
            <w:r w:rsidR="00DE6E00">
              <w:t xml:space="preserve">  </w:t>
            </w:r>
            <w:r w:rsidRPr="00532AD5">
              <w:rPr>
                <w:b w:val="0"/>
                <w:szCs w:val="23"/>
              </w:rPr>
              <w:t xml:space="preserve"> (10 points)</w:t>
            </w:r>
          </w:p>
          <w:p w14:paraId="71E8C1D0" w14:textId="77777777" w:rsidR="00EF2450" w:rsidRPr="00532AD5" w:rsidRDefault="00EF2450" w:rsidP="00EF2450">
            <w:pPr>
              <w:pStyle w:val="Default"/>
              <w:rPr>
                <w:b w:val="0"/>
                <w:szCs w:val="23"/>
              </w:rPr>
            </w:pPr>
          </w:p>
          <w:p w14:paraId="096030B7" w14:textId="77777777" w:rsidR="00EF2450" w:rsidRPr="00532AD5" w:rsidRDefault="00EF2450" w:rsidP="00EF2450">
            <w:pPr>
              <w:rPr>
                <w:rFonts w:ascii="Times New Roman" w:hAnsi="Times New Roman" w:cs="Times New Roman"/>
                <w:b w:val="0"/>
                <w:sz w:val="24"/>
                <w:szCs w:val="23"/>
              </w:rPr>
            </w:pPr>
            <w:r w:rsidRPr="00532AD5">
              <w:rPr>
                <w:rFonts w:ascii="Times New Roman" w:hAnsi="Times New Roman" w:cs="Times New Roman"/>
                <w:b w:val="0"/>
                <w:sz w:val="24"/>
                <w:szCs w:val="23"/>
                <w:u w:val="single"/>
              </w:rPr>
              <w:t>Budget and Budget Justification</w:t>
            </w:r>
            <w:r w:rsidRPr="00532AD5">
              <w:rPr>
                <w:rFonts w:ascii="Times New Roman" w:hAnsi="Times New Roman" w:cs="Times New Roman"/>
                <w:b w:val="0"/>
                <w:sz w:val="24"/>
                <w:szCs w:val="23"/>
              </w:rPr>
              <w:t xml:space="preserve"> – The budget and narrative justification are reasonable in relation to the proposed activities and anticipated results and the plan for services is realistic. (20 points)</w:t>
            </w:r>
          </w:p>
          <w:p w14:paraId="021554C4" w14:textId="4536B080" w:rsidR="00EF2450" w:rsidRPr="00532AD5" w:rsidRDefault="00EF2450" w:rsidP="00EF2450">
            <w:pPr>
              <w:shd w:val="clear" w:color="auto" w:fill="FFFFFF"/>
              <w:textAlignment w:val="baseline"/>
              <w:rPr>
                <w:rFonts w:ascii="Times New Roman" w:eastAsia="Times New Roman" w:hAnsi="Times New Roman" w:cs="Times New Roman"/>
                <w:b w:val="0"/>
                <w:sz w:val="24"/>
                <w:szCs w:val="24"/>
              </w:rPr>
            </w:pPr>
          </w:p>
          <w:p w14:paraId="5E1DE78E"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0C45EF87" w14:textId="77777777" w:rsidR="00D9653A" w:rsidRPr="00532AD5" w:rsidRDefault="00D9653A" w:rsidP="006D2E7B">
            <w:pPr>
              <w:rPr>
                <w:rFonts w:ascii="Times New Roman" w:hAnsi="Times New Roman" w:cs="Times New Roman"/>
                <w:b w:val="0"/>
                <w:sz w:val="24"/>
                <w:szCs w:val="24"/>
              </w:rPr>
            </w:pPr>
          </w:p>
          <w:p w14:paraId="25675E44" w14:textId="35A8755C" w:rsidR="00EF2450" w:rsidRPr="00532AD5" w:rsidRDefault="00EF2450" w:rsidP="00EF2450">
            <w:pPr>
              <w:pStyle w:val="ListParagraph"/>
              <w:numPr>
                <w:ilvl w:val="0"/>
                <w:numId w:val="14"/>
              </w:numPr>
              <w:shd w:val="clear" w:color="auto" w:fill="FFFFFF"/>
              <w:textAlignment w:val="baseline"/>
              <w:rPr>
                <w:rFonts w:ascii="Times New Roman" w:eastAsia="Times New Roman" w:hAnsi="Times New Roman" w:cs="Times New Roman"/>
                <w:b w:val="0"/>
                <w:sz w:val="24"/>
                <w:szCs w:val="24"/>
              </w:rPr>
            </w:pPr>
            <w:r w:rsidRPr="00532AD5">
              <w:rPr>
                <w:rFonts w:ascii="Times New Roman" w:eastAsia="Times New Roman" w:hAnsi="Times New Roman" w:cs="Times New Roman"/>
                <w:b w:val="0"/>
                <w:sz w:val="24"/>
                <w:szCs w:val="24"/>
              </w:rPr>
              <w:t>Review and Selection Process</w:t>
            </w:r>
          </w:p>
          <w:p w14:paraId="09982D53" w14:textId="77777777" w:rsidR="00EF2450" w:rsidRPr="00EF2450" w:rsidRDefault="00EF2450" w:rsidP="00EF2450">
            <w:pPr>
              <w:shd w:val="clear" w:color="auto" w:fill="FFFFFF"/>
              <w:ind w:left="720"/>
              <w:contextualSpacing/>
              <w:textAlignment w:val="baseline"/>
              <w:rPr>
                <w:rFonts w:ascii="Times New Roman" w:eastAsia="Times New Roman" w:hAnsi="Times New Roman" w:cs="Times New Roman"/>
                <w:b w:val="0"/>
                <w:sz w:val="24"/>
                <w:szCs w:val="24"/>
              </w:rPr>
            </w:pPr>
          </w:p>
          <w:p w14:paraId="2E0F7BBB" w14:textId="0871C6F8" w:rsidR="00EF2450" w:rsidRPr="00EF2450" w:rsidRDefault="00EF2450" w:rsidP="00EF2450">
            <w:pPr>
              <w:shd w:val="clear" w:color="auto" w:fill="FFFFFF"/>
              <w:textAlignment w:val="baseline"/>
              <w:rPr>
                <w:rFonts w:ascii="Times New Roman" w:eastAsia="Times New Roman" w:hAnsi="Times New Roman" w:cs="Times New Roman"/>
                <w:b w:val="0"/>
                <w:i/>
                <w:color w:val="FF0000"/>
                <w:sz w:val="24"/>
                <w:szCs w:val="24"/>
              </w:rPr>
            </w:pPr>
            <w:r w:rsidRPr="00EF2450">
              <w:rPr>
                <w:rFonts w:ascii="Times New Roman" w:eastAsia="Times New Roman" w:hAnsi="Times New Roman" w:cs="Times New Roman"/>
                <w:b w:val="0"/>
                <w:sz w:val="24"/>
                <w:szCs w:val="24"/>
              </w:rPr>
              <w:t xml:space="preserve">A Grants Review Committee will evaluate all eligible applications.  </w:t>
            </w:r>
          </w:p>
          <w:p w14:paraId="230A7FB7"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64D24D98" w14:textId="77777777" w:rsidR="00EF2450" w:rsidRPr="00EF2450" w:rsidRDefault="00EF2450" w:rsidP="00EF2450">
            <w:pPr>
              <w:shd w:val="clear" w:color="auto" w:fill="FFFFFF"/>
              <w:ind w:left="720" w:hanging="36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3.</w:t>
            </w:r>
            <w:r w:rsidRPr="00EF2450">
              <w:rPr>
                <w:rFonts w:ascii="Times New Roman" w:eastAsia="Times New Roman" w:hAnsi="Times New Roman" w:cs="Times New Roman"/>
                <w:b w:val="0"/>
                <w:sz w:val="24"/>
                <w:szCs w:val="24"/>
              </w:rPr>
              <w:tab/>
              <w:t>Federal Awardee Performance &amp; Integrity Information System (FAPIIS)</w:t>
            </w:r>
          </w:p>
          <w:p w14:paraId="72F7B04F"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2333BCB7"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12DB6F42"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0747E1FD"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6BB5646D"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28DA884F"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62AC08F4"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7CE052B3" w14:textId="3A6A5EB2" w:rsidR="00EF2450" w:rsidRPr="00532AD5"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1DBFA649"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79637DB0" w14:textId="77777777" w:rsidR="00EF2450" w:rsidRPr="00EF2450" w:rsidRDefault="00EF2450" w:rsidP="00EF2450">
            <w:pPr>
              <w:shd w:val="clear" w:color="auto" w:fill="FFFFFF"/>
              <w:textAlignment w:val="baseline"/>
              <w:rPr>
                <w:rFonts w:ascii="Times New Roman" w:eastAsia="Times New Roman" w:hAnsi="Times New Roman" w:cs="Times New Roman"/>
                <w:sz w:val="24"/>
                <w:szCs w:val="24"/>
                <w:bdr w:val="none" w:sz="0" w:space="0" w:color="auto" w:frame="1"/>
              </w:rPr>
            </w:pPr>
            <w:r w:rsidRPr="00EF2450">
              <w:rPr>
                <w:rFonts w:ascii="Times New Roman" w:eastAsia="Times New Roman" w:hAnsi="Times New Roman" w:cs="Times New Roman"/>
                <w:sz w:val="24"/>
                <w:szCs w:val="24"/>
                <w:bdr w:val="none" w:sz="0" w:space="0" w:color="auto" w:frame="1"/>
              </w:rPr>
              <w:t>F. FEDERAL AWARD ADMINISTRATION INFORMATION</w:t>
            </w:r>
          </w:p>
          <w:p w14:paraId="78D9B641" w14:textId="77777777" w:rsidR="00EF2450" w:rsidRPr="00EF2450" w:rsidRDefault="00EF2450" w:rsidP="00EF2450">
            <w:pPr>
              <w:shd w:val="clear" w:color="auto" w:fill="FFFFFF"/>
              <w:textAlignment w:val="baseline"/>
              <w:rPr>
                <w:rFonts w:ascii="Times New Roman" w:eastAsia="Times New Roman" w:hAnsi="Times New Roman" w:cs="Times New Roman"/>
                <w:sz w:val="24"/>
                <w:szCs w:val="24"/>
              </w:rPr>
            </w:pPr>
          </w:p>
          <w:p w14:paraId="5331DC6A" w14:textId="77777777" w:rsidR="00EF2450" w:rsidRPr="00EF2450" w:rsidRDefault="00EF2450" w:rsidP="00EF2450">
            <w:pPr>
              <w:numPr>
                <w:ilvl w:val="1"/>
                <w:numId w:val="10"/>
              </w:numPr>
              <w:shd w:val="clear" w:color="auto" w:fill="FFFFFF"/>
              <w:ind w:left="720"/>
              <w:contextualSpacing/>
              <w:textAlignment w:val="baseline"/>
              <w:rPr>
                <w:rFonts w:ascii="Times New Roman" w:eastAsia="Times New Roman" w:hAnsi="Times New Roman" w:cs="Times New Roman"/>
                <w:sz w:val="24"/>
                <w:szCs w:val="24"/>
              </w:rPr>
            </w:pPr>
            <w:r w:rsidRPr="00EF2450">
              <w:rPr>
                <w:rFonts w:ascii="Times New Roman" w:eastAsia="Times New Roman" w:hAnsi="Times New Roman" w:cs="Times New Roman"/>
                <w:sz w:val="24"/>
                <w:szCs w:val="24"/>
              </w:rPr>
              <w:t>Federal Award Notices</w:t>
            </w:r>
          </w:p>
          <w:p w14:paraId="3AE1B1A3" w14:textId="77777777" w:rsidR="00EF2450" w:rsidRPr="00EF2450" w:rsidRDefault="00EF2450" w:rsidP="00EF2450">
            <w:pPr>
              <w:shd w:val="clear" w:color="auto" w:fill="FFFFFF"/>
              <w:ind w:left="720"/>
              <w:contextualSpacing/>
              <w:textAlignment w:val="baseline"/>
              <w:rPr>
                <w:rFonts w:ascii="Times New Roman" w:eastAsia="Times New Roman" w:hAnsi="Times New Roman" w:cs="Times New Roman"/>
                <w:sz w:val="24"/>
                <w:szCs w:val="24"/>
              </w:rPr>
            </w:pPr>
          </w:p>
          <w:p w14:paraId="7F689FF7"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program expenses beginning on the start date shown on the grant award document signed by the Grants Officer.</w:t>
            </w:r>
          </w:p>
          <w:p w14:paraId="6BCDBA31"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4E6CE68E" w14:textId="77777777" w:rsidR="00EF2450" w:rsidRPr="00EF2450" w:rsidRDefault="00EF2450" w:rsidP="00EF2450">
            <w:pPr>
              <w:shd w:val="clear" w:color="auto" w:fill="FFFFFF"/>
              <w:textAlignment w:val="baseline"/>
              <w:rPr>
                <w:rFonts w:ascii="Times New Roman" w:hAnsi="Times New Roman" w:cs="Times New Roman"/>
                <w:b w:val="0"/>
                <w:sz w:val="24"/>
                <w:szCs w:val="24"/>
              </w:rPr>
            </w:pPr>
            <w:r w:rsidRPr="00EF2450">
              <w:rPr>
                <w:rFonts w:ascii="Times New Roman" w:eastAsia="Times New Roman" w:hAnsi="Times New Roman" w:cs="Times New Roman"/>
                <w:b w:val="0"/>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EF2450">
              <w:rPr>
                <w:rFonts w:ascii="Times New Roman" w:hAnsi="Times New Roman" w:cs="Times New Roman"/>
                <w:b w:val="0"/>
                <w:sz w:val="24"/>
                <w:szCs w:val="24"/>
              </w:rPr>
              <w:t xml:space="preserve"> </w:t>
            </w:r>
          </w:p>
          <w:p w14:paraId="42D5C00F"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1D35DD90"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681962F" w14:textId="77777777" w:rsidR="00EF2450" w:rsidRPr="00EF2450" w:rsidRDefault="00EF2450" w:rsidP="00EF2450">
            <w:pPr>
              <w:shd w:val="clear" w:color="auto" w:fill="FFFFFF"/>
              <w:textAlignment w:val="baseline"/>
              <w:rPr>
                <w:rFonts w:ascii="Times New Roman" w:eastAsia="Times New Roman" w:hAnsi="Times New Roman" w:cs="Times New Roman"/>
                <w:b w:val="0"/>
                <w:color w:val="333333"/>
                <w:sz w:val="24"/>
                <w:szCs w:val="24"/>
              </w:rPr>
            </w:pPr>
          </w:p>
          <w:p w14:paraId="246B5DBF" w14:textId="1F522BD5" w:rsidR="00EF2450" w:rsidRPr="00532AD5" w:rsidRDefault="00EF2450" w:rsidP="00EF2450">
            <w:pPr>
              <w:shd w:val="clear" w:color="auto" w:fill="FFFFFF"/>
              <w:textAlignment w:val="baseline"/>
              <w:rPr>
                <w:rFonts w:ascii="Times New Roman" w:eastAsia="Times New Roman" w:hAnsi="Times New Roman" w:cs="Times New Roman"/>
                <w:b w:val="0"/>
                <w:i/>
                <w:color w:val="FF0000"/>
                <w:sz w:val="24"/>
                <w:szCs w:val="24"/>
              </w:rPr>
            </w:pPr>
            <w:r w:rsidRPr="00EF2450">
              <w:rPr>
                <w:rFonts w:ascii="Times New Roman" w:eastAsia="Times New Roman" w:hAnsi="Times New Roman" w:cs="Times New Roman"/>
                <w:b w:val="0"/>
                <w:sz w:val="24"/>
                <w:szCs w:val="24"/>
              </w:rPr>
              <w:t>Payment Method:</w:t>
            </w:r>
            <w:r w:rsidR="00FE7223">
              <w:rPr>
                <w:rFonts w:ascii="Times New Roman" w:eastAsia="Times New Roman" w:hAnsi="Times New Roman" w:cs="Times New Roman"/>
                <w:b w:val="0"/>
                <w:sz w:val="24"/>
                <w:szCs w:val="24"/>
              </w:rPr>
              <w:t xml:space="preserve"> Awardees will receive the award amount in multiple tranches over the period of the funding cycle. </w:t>
            </w:r>
            <w:r w:rsidRPr="00EF2450">
              <w:rPr>
                <w:rFonts w:ascii="Times New Roman" w:eastAsia="Times New Roman" w:hAnsi="Times New Roman" w:cs="Times New Roman"/>
                <w:b w:val="0"/>
                <w:sz w:val="24"/>
                <w:szCs w:val="24"/>
              </w:rPr>
              <w:t xml:space="preserve"> </w:t>
            </w:r>
          </w:p>
          <w:p w14:paraId="7243A0A0" w14:textId="77777777" w:rsidR="006E2675" w:rsidRPr="00EF2450" w:rsidRDefault="006E2675" w:rsidP="00EF2450">
            <w:pPr>
              <w:shd w:val="clear" w:color="auto" w:fill="FFFFFF"/>
              <w:textAlignment w:val="baseline"/>
              <w:rPr>
                <w:rFonts w:ascii="Times New Roman" w:eastAsia="Times New Roman" w:hAnsi="Times New Roman" w:cs="Times New Roman"/>
                <w:b w:val="0"/>
                <w:i/>
                <w:color w:val="FF0000"/>
                <w:sz w:val="24"/>
                <w:szCs w:val="24"/>
              </w:rPr>
            </w:pPr>
          </w:p>
          <w:p w14:paraId="0CD95C2F" w14:textId="77777777" w:rsidR="00EF2450" w:rsidRPr="00EF2450" w:rsidRDefault="00EF2450" w:rsidP="00EF2450">
            <w:pPr>
              <w:numPr>
                <w:ilvl w:val="1"/>
                <w:numId w:val="10"/>
              </w:numPr>
              <w:shd w:val="clear" w:color="auto" w:fill="FFFFFF"/>
              <w:ind w:left="720"/>
              <w:contextualSpacing/>
              <w:textAlignment w:val="baseline"/>
              <w:rPr>
                <w:rFonts w:ascii="Times New Roman" w:eastAsia="Times New Roman" w:hAnsi="Times New Roman" w:cs="Times New Roman"/>
                <w:sz w:val="24"/>
                <w:szCs w:val="24"/>
              </w:rPr>
            </w:pPr>
            <w:r w:rsidRPr="00EF2450">
              <w:rPr>
                <w:rFonts w:ascii="Times New Roman" w:eastAsia="Times New Roman" w:hAnsi="Times New Roman" w:cs="Times New Roman"/>
                <w:sz w:val="24"/>
                <w:szCs w:val="24"/>
              </w:rPr>
              <w:t>Administrative and National Policy Requirements</w:t>
            </w:r>
          </w:p>
          <w:p w14:paraId="09B22948" w14:textId="77777777" w:rsidR="00EF2450" w:rsidRPr="00EF2450" w:rsidRDefault="00EF2450" w:rsidP="00EF2450">
            <w:pPr>
              <w:shd w:val="clear" w:color="auto" w:fill="FFFFFF"/>
              <w:ind w:left="1080"/>
              <w:textAlignment w:val="baseline"/>
              <w:rPr>
                <w:rFonts w:ascii="Times New Roman" w:eastAsia="Times New Roman" w:hAnsi="Times New Roman" w:cs="Times New Roman"/>
                <w:b w:val="0"/>
                <w:sz w:val="24"/>
                <w:szCs w:val="24"/>
              </w:rPr>
            </w:pPr>
          </w:p>
          <w:p w14:paraId="12E65719"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Terms and Conditions: Before submitting an application, applicants should review all the terms and conditions and required certifications which will apply to this award, to ensure that they will be able to comply.  These include:</w:t>
            </w:r>
          </w:p>
          <w:p w14:paraId="29A80671" w14:textId="7900990A"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u w:val="single"/>
              </w:rPr>
              <w:t>2 CFR 200</w:t>
            </w:r>
            <w:r w:rsidRPr="00EF2450">
              <w:rPr>
                <w:rFonts w:ascii="Times New Roman" w:eastAsia="Times New Roman" w:hAnsi="Times New Roman" w:cs="Times New Roman"/>
                <w:b w:val="0"/>
                <w:sz w:val="24"/>
                <w:szCs w:val="24"/>
              </w:rPr>
              <w:t xml:space="preserve">, </w:t>
            </w:r>
            <w:r w:rsidRPr="00EF2450">
              <w:rPr>
                <w:rFonts w:ascii="Times New Roman" w:eastAsia="Times New Roman" w:hAnsi="Times New Roman" w:cs="Times New Roman"/>
                <w:b w:val="0"/>
                <w:sz w:val="24"/>
                <w:szCs w:val="24"/>
                <w:u w:val="single"/>
              </w:rPr>
              <w:t>2 CFR 600</w:t>
            </w:r>
            <w:r w:rsidRPr="00EF2450">
              <w:rPr>
                <w:rFonts w:ascii="Times New Roman" w:eastAsia="Times New Roman" w:hAnsi="Times New Roman" w:cs="Times New Roman"/>
                <w:b w:val="0"/>
                <w:sz w:val="24"/>
                <w:szCs w:val="24"/>
              </w:rPr>
              <w:t xml:space="preserve">, Certifications and Assurances, and the Department of State Standard Terms and Conditions, all of which are available at:  </w:t>
            </w:r>
            <w:hyperlink r:id="rId18" w:history="1">
              <w:r w:rsidR="00A64EA3" w:rsidRPr="00411C57">
                <w:rPr>
                  <w:rStyle w:val="Hyperlink"/>
                  <w:rFonts w:ascii="Times New Roman" w:hAnsi="Times New Roman" w:cs="Times New Roman"/>
                  <w:sz w:val="24"/>
                  <w:szCs w:val="24"/>
                </w:rPr>
                <w:t>https://www.state.gov/m/a/ope/index.htm</w:t>
              </w:r>
            </w:hyperlink>
          </w:p>
          <w:p w14:paraId="2E0BE4E9"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 xml:space="preserve">Note the U.S Flag branding and marking requirements in the Standard Terms and Conditions.  </w:t>
            </w:r>
          </w:p>
          <w:p w14:paraId="1959798A"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18987422" w14:textId="77777777" w:rsidR="00EF2450" w:rsidRPr="00EF2450" w:rsidRDefault="00EF2450" w:rsidP="00EF2450">
            <w:pPr>
              <w:numPr>
                <w:ilvl w:val="1"/>
                <w:numId w:val="10"/>
              </w:numPr>
              <w:shd w:val="clear" w:color="auto" w:fill="FFFFFF"/>
              <w:ind w:left="720"/>
              <w:contextualSpacing/>
              <w:textAlignment w:val="baseline"/>
              <w:rPr>
                <w:rFonts w:ascii="Times New Roman" w:eastAsia="Times New Roman" w:hAnsi="Times New Roman" w:cs="Times New Roman"/>
                <w:sz w:val="24"/>
                <w:szCs w:val="24"/>
              </w:rPr>
            </w:pPr>
            <w:r w:rsidRPr="00EF2450">
              <w:rPr>
                <w:rFonts w:ascii="Times New Roman" w:eastAsia="Times New Roman" w:hAnsi="Times New Roman" w:cs="Times New Roman"/>
                <w:sz w:val="24"/>
                <w:szCs w:val="24"/>
              </w:rPr>
              <w:t>Reporting</w:t>
            </w:r>
          </w:p>
          <w:p w14:paraId="2BABFD64"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p>
          <w:p w14:paraId="0024B249" w14:textId="3018CE1F" w:rsidR="00EF2450" w:rsidRPr="00EF2450" w:rsidRDefault="00EF2450" w:rsidP="00EF2450">
            <w:pPr>
              <w:shd w:val="clear" w:color="auto" w:fill="FFFFFF"/>
              <w:textAlignment w:val="baseline"/>
              <w:rPr>
                <w:rFonts w:ascii="Times New Roman" w:eastAsia="Times New Roman" w:hAnsi="Times New Roman" w:cs="Times New Roman"/>
                <w:b w:val="0"/>
                <w:i/>
                <w:color w:val="FF0000"/>
                <w:sz w:val="24"/>
                <w:szCs w:val="24"/>
              </w:rPr>
            </w:pPr>
            <w:r w:rsidRPr="00EF2450">
              <w:rPr>
                <w:rFonts w:ascii="Times New Roman" w:eastAsia="Times New Roman" w:hAnsi="Times New Roman" w:cs="Times New Roman"/>
                <w:b w:val="0"/>
                <w:sz w:val="24"/>
                <w:szCs w:val="24"/>
              </w:rPr>
              <w:t xml:space="preserve">Reporting Requirements: Recipients will be required to submit </w:t>
            </w:r>
            <w:r w:rsidR="00DE7E94">
              <w:rPr>
                <w:rFonts w:ascii="Times New Roman" w:eastAsia="Times New Roman" w:hAnsi="Times New Roman" w:cs="Times New Roman"/>
                <w:b w:val="0"/>
                <w:sz w:val="24"/>
                <w:szCs w:val="24"/>
              </w:rPr>
              <w:t xml:space="preserve">quarterly </w:t>
            </w:r>
            <w:r w:rsidRPr="00EF2450">
              <w:rPr>
                <w:rFonts w:ascii="Times New Roman" w:eastAsia="Times New Roman" w:hAnsi="Times New Roman" w:cs="Times New Roman"/>
                <w:b w:val="0"/>
                <w:sz w:val="24"/>
                <w:szCs w:val="24"/>
              </w:rPr>
              <w:t xml:space="preserve">financial reports and program </w:t>
            </w:r>
            <w:r w:rsidR="00DE7E94">
              <w:rPr>
                <w:rFonts w:ascii="Times New Roman" w:eastAsia="Times New Roman" w:hAnsi="Times New Roman" w:cs="Times New Roman"/>
                <w:b w:val="0"/>
                <w:sz w:val="24"/>
                <w:szCs w:val="24"/>
              </w:rPr>
              <w:t xml:space="preserve">progress </w:t>
            </w:r>
            <w:r w:rsidRPr="00EF2450">
              <w:rPr>
                <w:rFonts w:ascii="Times New Roman" w:eastAsia="Times New Roman" w:hAnsi="Times New Roman" w:cs="Times New Roman"/>
                <w:b w:val="0"/>
                <w:sz w:val="24"/>
                <w:szCs w:val="24"/>
              </w:rPr>
              <w:t xml:space="preserve">reports.  The award document will specify how often these reports must be submitted.   </w:t>
            </w:r>
          </w:p>
          <w:p w14:paraId="6969BAF3" w14:textId="3C9769D9" w:rsidR="00EF2450" w:rsidRPr="00EF2450" w:rsidRDefault="00EF2450" w:rsidP="00EF2450">
            <w:pPr>
              <w:shd w:val="clear" w:color="auto" w:fill="FFFFFF"/>
              <w:textAlignment w:val="baseline"/>
              <w:rPr>
                <w:rFonts w:ascii="Times New Roman" w:eastAsia="Times New Roman" w:hAnsi="Times New Roman" w:cs="Times New Roman"/>
                <w:b w:val="0"/>
                <w:i/>
                <w:color w:val="FF0000"/>
                <w:sz w:val="24"/>
                <w:szCs w:val="24"/>
              </w:rPr>
            </w:pPr>
          </w:p>
          <w:p w14:paraId="1835E182" w14:textId="77777777" w:rsidR="00EF2450" w:rsidRPr="00EF2450" w:rsidRDefault="00EF2450" w:rsidP="00EF2450">
            <w:pPr>
              <w:shd w:val="clear" w:color="auto" w:fill="FFFFFF"/>
              <w:textAlignment w:val="baseline"/>
              <w:rPr>
                <w:rFonts w:ascii="Times New Roman" w:eastAsia="Times New Roman" w:hAnsi="Times New Roman" w:cs="Times New Roman"/>
                <w:b w:val="0"/>
                <w:color w:val="000000" w:themeColor="text1"/>
                <w:sz w:val="24"/>
                <w:szCs w:val="24"/>
              </w:rPr>
            </w:pPr>
            <w:r w:rsidRPr="00EF2450">
              <w:rPr>
                <w:rFonts w:ascii="Times New Roman" w:eastAsia="Times New Roman" w:hAnsi="Times New Roman" w:cs="Times New Roman"/>
                <w:b w:val="0"/>
                <w:color w:val="000000" w:themeColor="text1"/>
                <w:sz w:val="24"/>
                <w:szCs w:val="24"/>
              </w:rPr>
              <w:t xml:space="preserve">Applicants should be aware of the post award reporting requirements reflected in </w:t>
            </w:r>
            <w:hyperlink r:id="rId19" w:anchor="ap2.1.200_1521.xii" w:history="1">
              <w:r w:rsidRPr="00532AD5">
                <w:rPr>
                  <w:rFonts w:ascii="Times New Roman" w:hAnsi="Times New Roman" w:cs="Times New Roman"/>
                  <w:b w:val="0"/>
                  <w:color w:val="0000FF" w:themeColor="hyperlink"/>
                  <w:u w:val="single"/>
                </w:rPr>
                <w:t>2 CFR 200 Appendix XII—Award Term and Condition for Recipient Integrity and Performance Matters</w:t>
              </w:r>
            </w:hyperlink>
            <w:r w:rsidRPr="00EF2450">
              <w:rPr>
                <w:rFonts w:ascii="Times New Roman" w:eastAsia="Times New Roman" w:hAnsi="Times New Roman" w:cs="Times New Roman"/>
                <w:b w:val="0"/>
                <w:color w:val="000000" w:themeColor="text1"/>
                <w:sz w:val="24"/>
                <w:szCs w:val="24"/>
              </w:rPr>
              <w:t>.</w:t>
            </w:r>
          </w:p>
          <w:p w14:paraId="6618FAE9" w14:textId="77777777" w:rsidR="00EF2450" w:rsidRPr="00EF2450" w:rsidRDefault="00EF2450" w:rsidP="00EF2450">
            <w:pPr>
              <w:shd w:val="clear" w:color="auto" w:fill="FFFFFF"/>
              <w:textAlignment w:val="baseline"/>
              <w:rPr>
                <w:rFonts w:ascii="Times New Roman" w:eastAsia="Times New Roman" w:hAnsi="Times New Roman" w:cs="Times New Roman"/>
                <w:color w:val="333333"/>
                <w:sz w:val="24"/>
                <w:szCs w:val="24"/>
              </w:rPr>
            </w:pPr>
          </w:p>
          <w:p w14:paraId="368B7902" w14:textId="7F7A3052" w:rsidR="00EF2450" w:rsidRPr="00EF2450" w:rsidRDefault="00EF2450" w:rsidP="00EF2450">
            <w:pPr>
              <w:shd w:val="clear" w:color="auto" w:fill="FFFFFF"/>
              <w:textAlignment w:val="baseline"/>
              <w:rPr>
                <w:rFonts w:ascii="Times New Roman" w:eastAsia="Times New Roman" w:hAnsi="Times New Roman" w:cs="Times New Roman"/>
                <w:color w:val="333333"/>
                <w:sz w:val="24"/>
                <w:szCs w:val="24"/>
              </w:rPr>
            </w:pPr>
          </w:p>
          <w:p w14:paraId="1FAE0F48" w14:textId="77777777" w:rsidR="00EF2450" w:rsidRPr="00EF2450" w:rsidRDefault="00EF2450" w:rsidP="00EF2450">
            <w:pPr>
              <w:shd w:val="clear" w:color="auto" w:fill="FFFFFF"/>
              <w:textAlignment w:val="baseline"/>
              <w:rPr>
                <w:rFonts w:ascii="Times New Roman" w:eastAsia="Times New Roman" w:hAnsi="Times New Roman" w:cs="Times New Roman"/>
                <w:sz w:val="24"/>
                <w:szCs w:val="24"/>
                <w:bdr w:val="none" w:sz="0" w:space="0" w:color="auto" w:frame="1"/>
              </w:rPr>
            </w:pPr>
            <w:r w:rsidRPr="00EF2450">
              <w:rPr>
                <w:rFonts w:ascii="Times New Roman" w:eastAsia="Times New Roman" w:hAnsi="Times New Roman" w:cs="Times New Roman"/>
                <w:sz w:val="24"/>
                <w:szCs w:val="24"/>
                <w:bdr w:val="none" w:sz="0" w:space="0" w:color="auto" w:frame="1"/>
              </w:rPr>
              <w:t>G.  FEDERAL AWARDING AGENCY CONTACTS</w:t>
            </w:r>
          </w:p>
          <w:p w14:paraId="738CF08E" w14:textId="1EF4B309" w:rsidR="00EF2450" w:rsidRPr="00EF2450" w:rsidRDefault="00EF2450" w:rsidP="00EF2450">
            <w:pPr>
              <w:shd w:val="clear" w:color="auto" w:fill="FFFFFF"/>
              <w:textAlignment w:val="baseline"/>
              <w:rPr>
                <w:rFonts w:ascii="Times New Roman" w:eastAsia="Times New Roman" w:hAnsi="Times New Roman" w:cs="Times New Roman"/>
                <w:b w:val="0"/>
                <w:color w:val="333333"/>
                <w:sz w:val="24"/>
                <w:szCs w:val="24"/>
              </w:rPr>
            </w:pPr>
            <w:r w:rsidRPr="00EF2450">
              <w:rPr>
                <w:rFonts w:ascii="Times New Roman" w:eastAsia="Times New Roman" w:hAnsi="Times New Roman" w:cs="Times New Roman"/>
                <w:b w:val="0"/>
                <w:sz w:val="24"/>
                <w:szCs w:val="24"/>
              </w:rPr>
              <w:t>If you have any questions about the grant</w:t>
            </w:r>
            <w:r w:rsidR="006E2675" w:rsidRPr="00532AD5">
              <w:rPr>
                <w:rFonts w:ascii="Times New Roman" w:eastAsia="Times New Roman" w:hAnsi="Times New Roman" w:cs="Times New Roman"/>
                <w:b w:val="0"/>
                <w:sz w:val="24"/>
                <w:szCs w:val="24"/>
              </w:rPr>
              <w:t xml:space="preserve"> application process, please </w:t>
            </w:r>
            <w:r w:rsidRPr="00EF2450">
              <w:rPr>
                <w:rFonts w:ascii="Times New Roman" w:eastAsia="Times New Roman" w:hAnsi="Times New Roman" w:cs="Times New Roman"/>
                <w:b w:val="0"/>
                <w:sz w:val="24"/>
                <w:szCs w:val="24"/>
              </w:rPr>
              <w:t>contact</w:t>
            </w:r>
            <w:r w:rsidR="006E2675" w:rsidRPr="00532AD5">
              <w:rPr>
                <w:rFonts w:ascii="Times New Roman" w:eastAsia="Times New Roman" w:hAnsi="Times New Roman" w:cs="Times New Roman"/>
                <w:b w:val="0"/>
                <w:sz w:val="24"/>
                <w:szCs w:val="24"/>
              </w:rPr>
              <w:t xml:space="preserve">: </w:t>
            </w:r>
            <w:hyperlink r:id="rId20" w:history="1">
              <w:r w:rsidR="006E2675" w:rsidRPr="00532AD5">
                <w:rPr>
                  <w:rStyle w:val="Hyperlink"/>
                  <w:rFonts w:ascii="Times New Roman" w:eastAsia="Times New Roman" w:hAnsi="Times New Roman" w:cs="Times New Roman"/>
                  <w:b w:val="0"/>
                  <w:i/>
                  <w:sz w:val="24"/>
                  <w:szCs w:val="24"/>
                  <w:bdr w:val="none" w:sz="0" w:space="0" w:color="auto" w:frame="1"/>
                </w:rPr>
                <w:t>PolEconBanjul@state.gov</w:t>
              </w:r>
            </w:hyperlink>
            <w:r w:rsidRPr="00EF2450">
              <w:rPr>
                <w:rFonts w:ascii="Times New Roman" w:eastAsia="Times New Roman" w:hAnsi="Times New Roman" w:cs="Times New Roman"/>
                <w:b w:val="0"/>
                <w:color w:val="333333"/>
                <w:sz w:val="24"/>
                <w:szCs w:val="24"/>
              </w:rPr>
              <w:t>.</w:t>
            </w:r>
          </w:p>
          <w:p w14:paraId="00F568A8" w14:textId="3FEB3D88" w:rsidR="00EF2450" w:rsidRPr="00532AD5" w:rsidRDefault="00EF2450" w:rsidP="00EF2450">
            <w:pPr>
              <w:shd w:val="clear" w:color="auto" w:fill="FFFFFF"/>
              <w:textAlignment w:val="baseline"/>
              <w:rPr>
                <w:rFonts w:ascii="Times New Roman" w:eastAsia="Times New Roman" w:hAnsi="Times New Roman" w:cs="Times New Roman"/>
                <w:color w:val="333333"/>
                <w:sz w:val="24"/>
                <w:szCs w:val="24"/>
              </w:rPr>
            </w:pPr>
          </w:p>
          <w:p w14:paraId="3EA4733B" w14:textId="77777777" w:rsidR="00EF2450" w:rsidRPr="00EF2450" w:rsidRDefault="00EF2450" w:rsidP="00EF2450">
            <w:pPr>
              <w:shd w:val="clear" w:color="auto" w:fill="FFFFFF"/>
              <w:textAlignment w:val="baseline"/>
              <w:rPr>
                <w:rFonts w:ascii="Times New Roman" w:eastAsia="Times New Roman" w:hAnsi="Times New Roman" w:cs="Times New Roman"/>
                <w:color w:val="333333"/>
                <w:sz w:val="24"/>
                <w:szCs w:val="24"/>
              </w:rPr>
            </w:pPr>
          </w:p>
          <w:p w14:paraId="1E290E70" w14:textId="77777777" w:rsidR="00EF2450" w:rsidRPr="00EF2450" w:rsidRDefault="00EF2450" w:rsidP="00EF2450">
            <w:pPr>
              <w:rPr>
                <w:rFonts w:ascii="Times New Roman" w:hAnsi="Times New Roman" w:cs="Times New Roman"/>
                <w:sz w:val="24"/>
                <w:szCs w:val="24"/>
              </w:rPr>
            </w:pPr>
            <w:r w:rsidRPr="00EF2450">
              <w:rPr>
                <w:rFonts w:ascii="Times New Roman" w:hAnsi="Times New Roman" w:cs="Times New Roman"/>
                <w:sz w:val="24"/>
                <w:szCs w:val="24"/>
              </w:rPr>
              <w:t xml:space="preserve">H.  OTHER INFORMATION </w:t>
            </w:r>
          </w:p>
          <w:p w14:paraId="281B8EF1" w14:textId="77777777" w:rsidR="00EF2450" w:rsidRPr="00EF2450" w:rsidRDefault="00EF2450" w:rsidP="00EF2450">
            <w:pPr>
              <w:shd w:val="clear" w:color="auto" w:fill="FFFFFF"/>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bdr w:val="none" w:sz="0" w:space="0" w:color="auto" w:frame="1"/>
              </w:rPr>
              <w:t>Guidelines for Budget Justification</w:t>
            </w:r>
          </w:p>
          <w:p w14:paraId="44478C7E"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07E5888E"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BB46DB4"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Equipment: Describe any machinery, furniture, or other personal property that is required for the program, which has a useful life of more than one year (or a life longer than the duration of the program), and costs at least $5,000 per unit.</w:t>
            </w:r>
          </w:p>
          <w:p w14:paraId="23E15C1F"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lastRenderedPageBreak/>
              <w:t>Supplies: List and describe all the items and materials, including any computer devices, that are needed for the program. If an item costs more than $5,000 per unit, then put it in the budget under Equipment.</w:t>
            </w:r>
          </w:p>
          <w:p w14:paraId="1797E0EA"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 xml:space="preserve">Contractual: Describe goods and services that the applicant plans to acquire through a contract with a vendor.  Also describe any sub-awards to non-profit partners that will help carry out the program activities. </w:t>
            </w:r>
          </w:p>
          <w:p w14:paraId="389C27B5"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59AC1528"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39B48788" w14:textId="77777777" w:rsidR="00EF2450" w:rsidRPr="00EF2450" w:rsidRDefault="00EF2450" w:rsidP="00EF2450">
            <w:pPr>
              <w:shd w:val="clear" w:color="auto" w:fill="FFFFFF"/>
              <w:spacing w:after="390"/>
              <w:textAlignment w:val="baseline"/>
              <w:rPr>
                <w:rFonts w:ascii="Times New Roman" w:eastAsia="Times New Roman" w:hAnsi="Times New Roman" w:cs="Times New Roman"/>
                <w:b w:val="0"/>
                <w:sz w:val="24"/>
                <w:szCs w:val="24"/>
              </w:rPr>
            </w:pPr>
            <w:r w:rsidRPr="00EF2450">
              <w:rPr>
                <w:rFonts w:ascii="Times New Roman" w:eastAsia="Times New Roman" w:hAnsi="Times New Roman" w:cs="Times New Roman"/>
                <w:b w:val="0"/>
                <w:sz w:val="24"/>
                <w:szCs w:val="24"/>
              </w:rPr>
              <w:t>“Cost Sharing” refers to contributions from the organization or other entities other than the U.S. Embassy.   It also includes in-kind contributions such as volunteers’ time and donated venues.</w:t>
            </w:r>
          </w:p>
          <w:p w14:paraId="350028CD" w14:textId="29EE334F" w:rsidR="00EF2450" w:rsidRPr="00EF2450" w:rsidRDefault="00EF2450" w:rsidP="00FE7223">
            <w:pPr>
              <w:shd w:val="clear" w:color="auto" w:fill="FFFFFF"/>
              <w:spacing w:after="390"/>
              <w:textAlignment w:val="baseline"/>
              <w:rPr>
                <w:rFonts w:ascii="Times New Roman" w:eastAsia="Times New Roman" w:hAnsi="Times New Roman" w:cs="Times New Roman"/>
                <w:b w:val="0"/>
                <w:color w:val="333333"/>
                <w:sz w:val="24"/>
                <w:szCs w:val="24"/>
              </w:rPr>
            </w:pPr>
            <w:r w:rsidRPr="00EF2450">
              <w:rPr>
                <w:rFonts w:ascii="Times New Roman" w:eastAsia="Times New Roman" w:hAnsi="Times New Roman" w:cs="Times New Roman"/>
                <w:b w:val="0"/>
                <w:sz w:val="24"/>
                <w:szCs w:val="24"/>
              </w:rPr>
              <w:t>Alcoholic Beverages:  Please note that award funds cannot be used for alcoholic beverages</w:t>
            </w:r>
            <w:r w:rsidRPr="00EF2450">
              <w:rPr>
                <w:rFonts w:ascii="Times New Roman" w:eastAsia="Times New Roman" w:hAnsi="Times New Roman" w:cs="Times New Roman"/>
                <w:b w:val="0"/>
                <w:color w:val="333333"/>
                <w:sz w:val="24"/>
                <w:szCs w:val="24"/>
              </w:rPr>
              <w:t xml:space="preserve">. </w:t>
            </w:r>
          </w:p>
          <w:p w14:paraId="4DDF91C8" w14:textId="30F6EF45" w:rsidR="004A3475" w:rsidRPr="00532AD5" w:rsidRDefault="004A3475" w:rsidP="006D2E7B">
            <w:pPr>
              <w:rPr>
                <w:rFonts w:ascii="Times New Roman" w:hAnsi="Times New Roman" w:cs="Times New Roman"/>
                <w:sz w:val="24"/>
                <w:szCs w:val="24"/>
              </w:rPr>
            </w:pPr>
          </w:p>
        </w:tc>
      </w:tr>
      <w:tr w:rsidR="002B7C6B" w:rsidRPr="00532AD5" w14:paraId="09B6F8B8" w14:textId="77777777" w:rsidTr="00FE7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2" w:type="dxa"/>
          </w:tcPr>
          <w:p w14:paraId="2318CE81" w14:textId="03963A4A" w:rsidR="002B7C6B" w:rsidRPr="00532AD5" w:rsidRDefault="002B7C6B" w:rsidP="006D2E7B">
            <w:pPr>
              <w:pStyle w:val="Default"/>
              <w:rPr>
                <w:szCs w:val="23"/>
              </w:rPr>
            </w:pPr>
          </w:p>
        </w:tc>
      </w:tr>
    </w:tbl>
    <w:p w14:paraId="3376210E" w14:textId="32F45882" w:rsidR="00E644F2" w:rsidRPr="00532AD5" w:rsidRDefault="00E644F2" w:rsidP="00FE7223">
      <w:pPr>
        <w:pStyle w:val="Default"/>
        <w:rPr>
          <w:sz w:val="28"/>
        </w:rPr>
      </w:pPr>
    </w:p>
    <w:sectPr w:rsidR="00E644F2" w:rsidRPr="00532AD5" w:rsidSect="00B02783">
      <w:footerReference w:type="default" r:id="rId21"/>
      <w:pgSz w:w="12240" w:h="16340"/>
      <w:pgMar w:top="1866" w:right="867" w:bottom="1440" w:left="1211"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hwirengF" w:date="2018-07-05T16:33:00Z" w:initials="A">
    <w:p w14:paraId="08D19A9F" w14:textId="4150EE96" w:rsidR="00DE6E00" w:rsidRDefault="00DE6E00">
      <w:pPr>
        <w:pStyle w:val="CommentText"/>
      </w:pPr>
      <w:r>
        <w:rPr>
          <w:rStyle w:val="CommentReference"/>
        </w:rPr>
        <w:annotationRef/>
      </w:r>
      <w:r>
        <w:t xml:space="preserve">These are activities to be conducted under the award. Below this section can you a section titled “expected results,” </w:t>
      </w:r>
      <w:r w:rsidR="00784C00">
        <w:t xml:space="preserve">to be measured and </w:t>
      </w:r>
      <w:r>
        <w:t xml:space="preserve">what will come out of this project after completion.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D19A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93377" w14:textId="77777777" w:rsidR="00906EF1" w:rsidRDefault="00906EF1" w:rsidP="00030F20">
      <w:pPr>
        <w:spacing w:after="0" w:line="240" w:lineRule="auto"/>
      </w:pPr>
      <w:r>
        <w:separator/>
      </w:r>
    </w:p>
  </w:endnote>
  <w:endnote w:type="continuationSeparator" w:id="0">
    <w:p w14:paraId="27EDD896" w14:textId="77777777" w:rsidR="00906EF1" w:rsidRDefault="00906EF1" w:rsidP="0003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83757"/>
      <w:docPartObj>
        <w:docPartGallery w:val="Page Numbers (Bottom of Page)"/>
        <w:docPartUnique/>
      </w:docPartObj>
    </w:sdtPr>
    <w:sdtEndPr>
      <w:rPr>
        <w:noProof/>
      </w:rPr>
    </w:sdtEndPr>
    <w:sdtContent>
      <w:p w14:paraId="6362C768" w14:textId="7631E840" w:rsidR="00030F20" w:rsidRDefault="00030F20">
        <w:pPr>
          <w:pStyle w:val="Footer"/>
          <w:jc w:val="right"/>
        </w:pPr>
        <w:r>
          <w:fldChar w:fldCharType="begin"/>
        </w:r>
        <w:r>
          <w:instrText xml:space="preserve"> PAGE   \* MERGEFORMAT </w:instrText>
        </w:r>
        <w:r>
          <w:fldChar w:fldCharType="separate"/>
        </w:r>
        <w:r w:rsidR="00001B5F">
          <w:rPr>
            <w:noProof/>
          </w:rPr>
          <w:t>1</w:t>
        </w:r>
        <w:r>
          <w:rPr>
            <w:noProof/>
          </w:rPr>
          <w:fldChar w:fldCharType="end"/>
        </w:r>
      </w:p>
    </w:sdtContent>
  </w:sdt>
  <w:p w14:paraId="5F88D166" w14:textId="77777777" w:rsidR="00030F20" w:rsidRDefault="00030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5C088" w14:textId="77777777" w:rsidR="00906EF1" w:rsidRDefault="00906EF1" w:rsidP="00030F20">
      <w:pPr>
        <w:spacing w:after="0" w:line="240" w:lineRule="auto"/>
      </w:pPr>
      <w:r>
        <w:separator/>
      </w:r>
    </w:p>
  </w:footnote>
  <w:footnote w:type="continuationSeparator" w:id="0">
    <w:p w14:paraId="7D720E1F" w14:textId="77777777" w:rsidR="00906EF1" w:rsidRDefault="00906EF1" w:rsidP="00030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C0B"/>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1853"/>
    <w:multiLevelType w:val="hybridMultilevel"/>
    <w:tmpl w:val="ECAC0368"/>
    <w:lvl w:ilvl="0" w:tplc="00D8D05C">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712B"/>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D13A71"/>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20862"/>
    <w:multiLevelType w:val="hybridMultilevel"/>
    <w:tmpl w:val="ED0A4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22FBB"/>
    <w:multiLevelType w:val="multilevel"/>
    <w:tmpl w:val="D5DE5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63654"/>
    <w:multiLevelType w:val="hybridMultilevel"/>
    <w:tmpl w:val="CEA87B58"/>
    <w:lvl w:ilvl="0" w:tplc="41C695CE">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5"/>
  </w:num>
  <w:num w:numId="4">
    <w:abstractNumId w:val="10"/>
  </w:num>
  <w:num w:numId="5">
    <w:abstractNumId w:val="2"/>
  </w:num>
  <w:num w:numId="6">
    <w:abstractNumId w:val="4"/>
  </w:num>
  <w:num w:numId="7">
    <w:abstractNumId w:val="13"/>
  </w:num>
  <w:num w:numId="8">
    <w:abstractNumId w:val="3"/>
  </w:num>
  <w:num w:numId="9">
    <w:abstractNumId w:val="9"/>
  </w:num>
  <w:num w:numId="10">
    <w:abstractNumId w:val="12"/>
  </w:num>
  <w:num w:numId="11">
    <w:abstractNumId w:val="6"/>
  </w:num>
  <w:num w:numId="12">
    <w:abstractNumId w:val="5"/>
  </w:num>
  <w:num w:numId="13">
    <w:abstractNumId w:val="0"/>
  </w:num>
  <w:num w:numId="14">
    <w:abstractNumId w:val="8"/>
  </w:num>
  <w:num w:numId="15">
    <w:abstractNumId w:val="7"/>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wirengF">
    <w15:presenceInfo w15:providerId="None" w15:userId="Ahwiren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A1"/>
    <w:rsid w:val="00001B5F"/>
    <w:rsid w:val="00030F20"/>
    <w:rsid w:val="00031887"/>
    <w:rsid w:val="00066994"/>
    <w:rsid w:val="000C6EF8"/>
    <w:rsid w:val="001658C2"/>
    <w:rsid w:val="001D3225"/>
    <w:rsid w:val="00231793"/>
    <w:rsid w:val="00294EAE"/>
    <w:rsid w:val="002B7C6B"/>
    <w:rsid w:val="003330F9"/>
    <w:rsid w:val="00353361"/>
    <w:rsid w:val="00357A67"/>
    <w:rsid w:val="00385EFC"/>
    <w:rsid w:val="003A332B"/>
    <w:rsid w:val="003C1687"/>
    <w:rsid w:val="00411C57"/>
    <w:rsid w:val="00421A31"/>
    <w:rsid w:val="004558D7"/>
    <w:rsid w:val="00490CC2"/>
    <w:rsid w:val="004A3475"/>
    <w:rsid w:val="004F0688"/>
    <w:rsid w:val="004F4EBF"/>
    <w:rsid w:val="00532AD5"/>
    <w:rsid w:val="005C6FCB"/>
    <w:rsid w:val="005D0FC1"/>
    <w:rsid w:val="005F16F4"/>
    <w:rsid w:val="006009C3"/>
    <w:rsid w:val="006058B4"/>
    <w:rsid w:val="006557F1"/>
    <w:rsid w:val="006C2D3E"/>
    <w:rsid w:val="006D2E7B"/>
    <w:rsid w:val="006E2675"/>
    <w:rsid w:val="007049BC"/>
    <w:rsid w:val="00766E29"/>
    <w:rsid w:val="00784C00"/>
    <w:rsid w:val="007934A2"/>
    <w:rsid w:val="007A7DA1"/>
    <w:rsid w:val="007C0FA6"/>
    <w:rsid w:val="0083317D"/>
    <w:rsid w:val="00860F1F"/>
    <w:rsid w:val="008F3436"/>
    <w:rsid w:val="008F4714"/>
    <w:rsid w:val="00906EF1"/>
    <w:rsid w:val="00920AD1"/>
    <w:rsid w:val="00957F62"/>
    <w:rsid w:val="00985F57"/>
    <w:rsid w:val="009A44A9"/>
    <w:rsid w:val="00A64EA3"/>
    <w:rsid w:val="00B0270D"/>
    <w:rsid w:val="00B172A4"/>
    <w:rsid w:val="00BC4BF8"/>
    <w:rsid w:val="00BC79E6"/>
    <w:rsid w:val="00BE7E4E"/>
    <w:rsid w:val="00C22158"/>
    <w:rsid w:val="00C27774"/>
    <w:rsid w:val="00C4382D"/>
    <w:rsid w:val="00C61837"/>
    <w:rsid w:val="00D46CC3"/>
    <w:rsid w:val="00D56413"/>
    <w:rsid w:val="00D9653A"/>
    <w:rsid w:val="00DE6E00"/>
    <w:rsid w:val="00DE7E94"/>
    <w:rsid w:val="00E34FC0"/>
    <w:rsid w:val="00E5697F"/>
    <w:rsid w:val="00E62123"/>
    <w:rsid w:val="00E644F2"/>
    <w:rsid w:val="00E7431C"/>
    <w:rsid w:val="00EF2450"/>
    <w:rsid w:val="00F052FD"/>
    <w:rsid w:val="00F257DB"/>
    <w:rsid w:val="00F55706"/>
    <w:rsid w:val="00F80A11"/>
    <w:rsid w:val="00F90E45"/>
    <w:rsid w:val="00FE7223"/>
    <w:rsid w:val="00FF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63AF"/>
  <w15:docId w15:val="{BF930BCF-4F3B-42A7-8D74-522DFF90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A64EA3"/>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7D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55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558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558D7"/>
    <w:pPr>
      <w:ind w:left="720"/>
      <w:contextualSpacing/>
    </w:pPr>
  </w:style>
  <w:style w:type="character" w:styleId="Hyperlink">
    <w:name w:val="Hyperlink"/>
    <w:basedOn w:val="DefaultParagraphFont"/>
    <w:uiPriority w:val="99"/>
    <w:unhideWhenUsed/>
    <w:rsid w:val="00920AD1"/>
    <w:rPr>
      <w:color w:val="0000FF" w:themeColor="hyperlink"/>
      <w:u w:val="single"/>
    </w:rPr>
  </w:style>
  <w:style w:type="paragraph" w:styleId="Header">
    <w:name w:val="header"/>
    <w:basedOn w:val="Normal"/>
    <w:link w:val="HeaderChar"/>
    <w:uiPriority w:val="99"/>
    <w:unhideWhenUsed/>
    <w:rsid w:val="0003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20"/>
  </w:style>
  <w:style w:type="paragraph" w:styleId="Footer">
    <w:name w:val="footer"/>
    <w:basedOn w:val="Normal"/>
    <w:link w:val="FooterChar"/>
    <w:uiPriority w:val="99"/>
    <w:unhideWhenUsed/>
    <w:rsid w:val="0003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20"/>
  </w:style>
  <w:style w:type="paragraph" w:styleId="BalloonText">
    <w:name w:val="Balloon Text"/>
    <w:basedOn w:val="Normal"/>
    <w:link w:val="BalloonTextChar"/>
    <w:uiPriority w:val="99"/>
    <w:semiHidden/>
    <w:unhideWhenUsed/>
    <w:rsid w:val="00E6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123"/>
    <w:rPr>
      <w:rFonts w:ascii="Segoe UI" w:hAnsi="Segoe UI" w:cs="Segoe UI"/>
      <w:sz w:val="18"/>
      <w:szCs w:val="18"/>
    </w:rPr>
  </w:style>
  <w:style w:type="character" w:styleId="CommentReference">
    <w:name w:val="annotation reference"/>
    <w:basedOn w:val="DefaultParagraphFont"/>
    <w:uiPriority w:val="99"/>
    <w:semiHidden/>
    <w:unhideWhenUsed/>
    <w:rsid w:val="00766E29"/>
    <w:rPr>
      <w:sz w:val="16"/>
      <w:szCs w:val="16"/>
    </w:rPr>
  </w:style>
  <w:style w:type="paragraph" w:styleId="CommentText">
    <w:name w:val="annotation text"/>
    <w:basedOn w:val="Normal"/>
    <w:link w:val="CommentTextChar"/>
    <w:uiPriority w:val="99"/>
    <w:semiHidden/>
    <w:unhideWhenUsed/>
    <w:rsid w:val="00766E29"/>
    <w:pPr>
      <w:spacing w:line="240" w:lineRule="auto"/>
    </w:pPr>
    <w:rPr>
      <w:sz w:val="20"/>
      <w:szCs w:val="20"/>
    </w:rPr>
  </w:style>
  <w:style w:type="character" w:customStyle="1" w:styleId="CommentTextChar">
    <w:name w:val="Comment Text Char"/>
    <w:basedOn w:val="DefaultParagraphFont"/>
    <w:link w:val="CommentText"/>
    <w:uiPriority w:val="99"/>
    <w:semiHidden/>
    <w:rsid w:val="00766E29"/>
    <w:rPr>
      <w:sz w:val="20"/>
      <w:szCs w:val="20"/>
    </w:rPr>
  </w:style>
  <w:style w:type="paragraph" w:styleId="CommentSubject">
    <w:name w:val="annotation subject"/>
    <w:basedOn w:val="CommentText"/>
    <w:next w:val="CommentText"/>
    <w:link w:val="CommentSubjectChar"/>
    <w:uiPriority w:val="99"/>
    <w:semiHidden/>
    <w:unhideWhenUsed/>
    <w:rsid w:val="00766E29"/>
    <w:rPr>
      <w:b/>
      <w:bCs/>
    </w:rPr>
  </w:style>
  <w:style w:type="character" w:customStyle="1" w:styleId="CommentSubjectChar">
    <w:name w:val="Comment Subject Char"/>
    <w:basedOn w:val="CommentTextChar"/>
    <w:link w:val="CommentSubject"/>
    <w:uiPriority w:val="99"/>
    <w:semiHidden/>
    <w:rsid w:val="00766E29"/>
    <w:rPr>
      <w:b/>
      <w:bCs/>
      <w:sz w:val="20"/>
      <w:szCs w:val="20"/>
    </w:rPr>
  </w:style>
  <w:style w:type="character" w:styleId="FollowedHyperlink">
    <w:name w:val="FollowedHyperlink"/>
    <w:basedOn w:val="DefaultParagraphFont"/>
    <w:uiPriority w:val="99"/>
    <w:semiHidden/>
    <w:unhideWhenUsed/>
    <w:rsid w:val="006009C3"/>
    <w:rPr>
      <w:color w:val="800080" w:themeColor="followedHyperlink"/>
      <w:u w:val="single"/>
    </w:rPr>
  </w:style>
  <w:style w:type="paragraph" w:styleId="BodyText">
    <w:name w:val="Body Text"/>
    <w:basedOn w:val="Normal"/>
    <w:link w:val="BodyTextChar"/>
    <w:uiPriority w:val="99"/>
    <w:rsid w:val="007049BC"/>
    <w:pPr>
      <w:tabs>
        <w:tab w:val="left" w:pos="720"/>
        <w:tab w:val="right" w:pos="810"/>
      </w:tabs>
      <w:spacing w:after="0" w:line="240" w:lineRule="auto"/>
    </w:pPr>
    <w:rPr>
      <w:rFonts w:ascii="Courier New" w:eastAsia="Times New Roman" w:hAnsi="Courier New" w:cs="Times New Roman"/>
      <w:noProof/>
      <w:sz w:val="24"/>
      <w:szCs w:val="20"/>
    </w:rPr>
  </w:style>
  <w:style w:type="character" w:customStyle="1" w:styleId="BodyTextChar">
    <w:name w:val="Body Text Char"/>
    <w:basedOn w:val="DefaultParagraphFont"/>
    <w:link w:val="BodyText"/>
    <w:uiPriority w:val="99"/>
    <w:rsid w:val="007049BC"/>
    <w:rPr>
      <w:rFonts w:ascii="Courier New" w:eastAsia="Times New Roman" w:hAnsi="Courier New" w:cs="Times New Roman"/>
      <w:noProof/>
      <w:sz w:val="24"/>
      <w:szCs w:val="20"/>
    </w:rPr>
  </w:style>
  <w:style w:type="character" w:customStyle="1" w:styleId="Heading1Char">
    <w:name w:val="Heading 1 Char"/>
    <w:basedOn w:val="DefaultParagraphFont"/>
    <w:link w:val="Heading1"/>
    <w:uiPriority w:val="99"/>
    <w:rsid w:val="00A64EA3"/>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fedgov.dnb.com/webform" TargetMode="External"/><Relationship Id="rId18" Type="http://schemas.openxmlformats.org/officeDocument/2006/relationships/hyperlink" Target="https://www.state.gov/m/a/ope/index.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hyperlink" Target="mailto:PolEconBanjul@state.gov" TargetMode="External"/><Relationship Id="rId2" Type="http://schemas.openxmlformats.org/officeDocument/2006/relationships/numbering" Target="numbering.xml"/><Relationship Id="rId16" Type="http://schemas.openxmlformats.org/officeDocument/2006/relationships/hyperlink" Target="https://www.sam.gov" TargetMode="External"/><Relationship Id="rId20" Type="http://schemas.openxmlformats.org/officeDocument/2006/relationships/hyperlink" Target="mailto:PolEconBanjul@stat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ortal.nspa.nato.int/AC135Public/Docs/US%20Instructions%20for%20NSPA%20NCAGE.pdf" TargetMode="External"/><Relationship Id="rId23" Type="http://schemas.microsoft.com/office/2011/relationships/people" Target="people.xml"/><Relationship Id="rId10" Type="http://schemas.openxmlformats.org/officeDocument/2006/relationships/hyperlink" Target="https://www.grants.gov/web/grants/forms/sf-424-family.html" TargetMode="External"/><Relationship Id="rId19" Type="http://schemas.openxmlformats.org/officeDocument/2006/relationships/hyperlink" Target="https://www.ecfr.gov/cgi-bin/retrieveECFR?gp=&amp;SID=027fb85899500d580fc71df69d11573a&amp;mc=true&amp;n=pt2.1.200&amp;r=PART&amp;ty=HTML%20-%20ap2.1.200_1521.i"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portal.nspa.nato.int/AC135Public/scage/CageLis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FA97-5699-4B0F-9112-4CB85F8B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Alieu</cp:lastModifiedBy>
  <cp:revision>2</cp:revision>
  <dcterms:created xsi:type="dcterms:W3CDTF">2018-07-06T23:43:00Z</dcterms:created>
  <dcterms:modified xsi:type="dcterms:W3CDTF">2018-07-06T23:43:00Z</dcterms:modified>
</cp:coreProperties>
</file>