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10" w:rsidRPr="00D61724" w:rsidRDefault="002E3910" w:rsidP="00FC45B9">
      <w:pPr>
        <w:suppressAutoHyphens/>
        <w:jc w:val="center"/>
        <w:rPr>
          <w:sz w:val="24"/>
          <w:szCs w:val="24"/>
        </w:rPr>
      </w:pPr>
      <w:r w:rsidRPr="00D61724">
        <w:rPr>
          <w:sz w:val="24"/>
          <w:szCs w:val="24"/>
        </w:rPr>
        <w:t>TABLE OF CONTENTS</w:t>
      </w: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r w:rsidRPr="00230195">
        <w:rPr>
          <w:sz w:val="24"/>
          <w:szCs w:val="24"/>
        </w:rPr>
        <w:t>Section 1 - The Schedule</w:t>
      </w:r>
    </w:p>
    <w:p w:rsidR="002E3910" w:rsidRPr="00230195" w:rsidRDefault="002E3910" w:rsidP="00FC45B9">
      <w:pPr>
        <w:suppressAutoHyphens/>
        <w:rPr>
          <w:sz w:val="24"/>
          <w:szCs w:val="24"/>
        </w:rPr>
      </w:pPr>
    </w:p>
    <w:p w:rsidR="002E3910" w:rsidRPr="00230195" w:rsidRDefault="002E3910" w:rsidP="00FC45B9">
      <w:pPr>
        <w:numPr>
          <w:ilvl w:val="0"/>
          <w:numId w:val="1"/>
        </w:numPr>
        <w:suppressAutoHyphens/>
        <w:rPr>
          <w:sz w:val="24"/>
          <w:szCs w:val="24"/>
        </w:rPr>
      </w:pPr>
      <w:r w:rsidRPr="00230195">
        <w:rPr>
          <w:sz w:val="24"/>
          <w:szCs w:val="24"/>
        </w:rPr>
        <w:t>SF 18 or SF 1449 cover sheet</w:t>
      </w:r>
    </w:p>
    <w:p w:rsidR="002E3910" w:rsidRPr="0066416C" w:rsidRDefault="002E3910" w:rsidP="00FC45B9">
      <w:pPr>
        <w:numPr>
          <w:ilvl w:val="0"/>
          <w:numId w:val="1"/>
        </w:numPr>
        <w:suppressAutoHyphens/>
        <w:rPr>
          <w:b/>
          <w:sz w:val="24"/>
          <w:szCs w:val="24"/>
        </w:rPr>
      </w:pPr>
      <w:r w:rsidRPr="00230195">
        <w:rPr>
          <w:sz w:val="24"/>
          <w:szCs w:val="24"/>
        </w:rPr>
        <w:t xml:space="preserve">Continuation To SF-1449, </w:t>
      </w:r>
      <w:r w:rsidRPr="0066416C">
        <w:rPr>
          <w:sz w:val="24"/>
          <w:szCs w:val="24"/>
        </w:rPr>
        <w:t>RFQ Number</w:t>
      </w:r>
      <w:r w:rsidR="001554B7">
        <w:rPr>
          <w:sz w:val="24"/>
          <w:szCs w:val="24"/>
        </w:rPr>
        <w:t xml:space="preserve"> </w:t>
      </w:r>
      <w:r w:rsidR="001554B7" w:rsidRPr="001554B7">
        <w:rPr>
          <w:color w:val="000000"/>
          <w:sz w:val="24"/>
          <w:szCs w:val="24"/>
        </w:rPr>
        <w:t>19HA7018Q0002</w:t>
      </w:r>
      <w:r w:rsidRPr="0066416C">
        <w:rPr>
          <w:i/>
          <w:sz w:val="24"/>
          <w:szCs w:val="24"/>
        </w:rPr>
        <w:t>,</w:t>
      </w:r>
      <w:r w:rsidRPr="0066416C">
        <w:rPr>
          <w:sz w:val="24"/>
          <w:szCs w:val="24"/>
        </w:rPr>
        <w:t xml:space="preserve"> Prices, Block 23</w:t>
      </w:r>
    </w:p>
    <w:p w:rsidR="002E3910" w:rsidRPr="00230195" w:rsidRDefault="002E3910" w:rsidP="00FC45B9">
      <w:pPr>
        <w:numPr>
          <w:ilvl w:val="0"/>
          <w:numId w:val="1"/>
        </w:numPr>
        <w:tabs>
          <w:tab w:val="left" w:pos="0"/>
        </w:tabs>
        <w:suppressAutoHyphens/>
        <w:rPr>
          <w:sz w:val="24"/>
          <w:szCs w:val="24"/>
        </w:rPr>
      </w:pPr>
      <w:r w:rsidRPr="0066416C">
        <w:rPr>
          <w:sz w:val="24"/>
          <w:szCs w:val="24"/>
        </w:rPr>
        <w:t>Continuation To SF-1449, RFQ Number</w:t>
      </w:r>
      <w:r w:rsidR="001554B7">
        <w:rPr>
          <w:sz w:val="24"/>
          <w:szCs w:val="24"/>
        </w:rPr>
        <w:t xml:space="preserve"> </w:t>
      </w:r>
      <w:r w:rsidR="001554B7" w:rsidRPr="001554B7">
        <w:rPr>
          <w:color w:val="000000"/>
          <w:sz w:val="24"/>
          <w:szCs w:val="24"/>
        </w:rPr>
        <w:t>19HA7018Q0002</w:t>
      </w:r>
      <w:r w:rsidR="00E40661">
        <w:rPr>
          <w:sz w:val="24"/>
          <w:szCs w:val="24"/>
        </w:rPr>
        <w:t>,</w:t>
      </w:r>
      <w:r w:rsidR="00E23892">
        <w:rPr>
          <w:sz w:val="24"/>
          <w:szCs w:val="24"/>
        </w:rPr>
        <w:t xml:space="preserve"> </w:t>
      </w:r>
      <w:r w:rsidRPr="00230195">
        <w:rPr>
          <w:sz w:val="24"/>
          <w:szCs w:val="24"/>
        </w:rPr>
        <w:t>Schedule Of Supplies/Services, Block 20 Description/Specifications/</w:t>
      </w:r>
      <w:r w:rsidRPr="00E40661">
        <w:rPr>
          <w:sz w:val="24"/>
          <w:szCs w:val="24"/>
        </w:rPr>
        <w:t>Work Statement</w:t>
      </w:r>
    </w:p>
    <w:p w:rsidR="002E3910" w:rsidRPr="005F6CF1" w:rsidRDefault="002E3910" w:rsidP="00FC45B9">
      <w:pPr>
        <w:numPr>
          <w:ilvl w:val="0"/>
          <w:numId w:val="1"/>
        </w:numPr>
        <w:tabs>
          <w:tab w:val="left" w:pos="0"/>
        </w:tabs>
        <w:suppressAutoHyphens/>
        <w:rPr>
          <w:sz w:val="24"/>
          <w:szCs w:val="24"/>
        </w:rPr>
      </w:pPr>
      <w:r w:rsidRPr="00230195">
        <w:rPr>
          <w:sz w:val="24"/>
          <w:szCs w:val="24"/>
        </w:rPr>
        <w:t xml:space="preserve">Attachment 1 to Description/Specifications/Statement of Work, </w:t>
      </w:r>
      <w:r w:rsidRPr="005F6CF1">
        <w:rPr>
          <w:sz w:val="24"/>
          <w:szCs w:val="24"/>
        </w:rPr>
        <w:t>Government Furnished Property</w:t>
      </w: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r w:rsidRPr="00230195">
        <w:rPr>
          <w:sz w:val="24"/>
          <w:szCs w:val="24"/>
        </w:rPr>
        <w:t>Section 2 - Contract Clauses</w:t>
      </w:r>
    </w:p>
    <w:p w:rsidR="002E3910" w:rsidRPr="00230195" w:rsidRDefault="002E3910" w:rsidP="00FC45B9">
      <w:pPr>
        <w:suppressAutoHyphens/>
        <w:rPr>
          <w:sz w:val="24"/>
          <w:szCs w:val="24"/>
        </w:rPr>
      </w:pPr>
    </w:p>
    <w:p w:rsidR="002E3910" w:rsidRPr="00230195" w:rsidRDefault="002E3910" w:rsidP="00FC45B9">
      <w:pPr>
        <w:numPr>
          <w:ilvl w:val="0"/>
          <w:numId w:val="1"/>
        </w:numPr>
        <w:suppressAutoHyphens/>
        <w:rPr>
          <w:sz w:val="24"/>
          <w:szCs w:val="24"/>
        </w:rPr>
      </w:pPr>
      <w:r w:rsidRPr="00230195">
        <w:rPr>
          <w:sz w:val="24"/>
          <w:szCs w:val="24"/>
        </w:rPr>
        <w:t>Contract Clauses</w:t>
      </w:r>
    </w:p>
    <w:p w:rsidR="002E3910" w:rsidRPr="00230195" w:rsidRDefault="002E3910" w:rsidP="00FC45B9">
      <w:pPr>
        <w:numPr>
          <w:ilvl w:val="0"/>
          <w:numId w:val="1"/>
        </w:numPr>
        <w:suppressAutoHyphens/>
        <w:rPr>
          <w:sz w:val="24"/>
          <w:szCs w:val="24"/>
        </w:rPr>
      </w:pPr>
      <w:r w:rsidRPr="00230195">
        <w:rPr>
          <w:sz w:val="24"/>
          <w:szCs w:val="24"/>
        </w:rPr>
        <w:t>Addendum to Contract Clauses - FAR and DOSAR Clauses not Prescribed in Part 12</w:t>
      </w: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r w:rsidRPr="00230195">
        <w:rPr>
          <w:sz w:val="24"/>
          <w:szCs w:val="24"/>
        </w:rPr>
        <w:t>Section 3 - Solicitation Provisions</w:t>
      </w:r>
    </w:p>
    <w:p w:rsidR="002E3910" w:rsidRPr="00230195" w:rsidRDefault="002E3910" w:rsidP="00FC45B9">
      <w:pPr>
        <w:suppressAutoHyphens/>
        <w:rPr>
          <w:sz w:val="24"/>
          <w:szCs w:val="24"/>
        </w:rPr>
      </w:pPr>
    </w:p>
    <w:p w:rsidR="002E3910" w:rsidRPr="00230195" w:rsidRDefault="002E3910" w:rsidP="00FC45B9">
      <w:pPr>
        <w:numPr>
          <w:ilvl w:val="0"/>
          <w:numId w:val="1"/>
        </w:numPr>
        <w:suppressAutoHyphens/>
        <w:rPr>
          <w:sz w:val="24"/>
          <w:szCs w:val="24"/>
        </w:rPr>
      </w:pPr>
      <w:r w:rsidRPr="00230195">
        <w:rPr>
          <w:sz w:val="24"/>
          <w:szCs w:val="24"/>
        </w:rPr>
        <w:t>Solicitation Provisions</w:t>
      </w:r>
    </w:p>
    <w:p w:rsidR="002E3910" w:rsidRPr="00230195" w:rsidRDefault="002E3910" w:rsidP="00FC45B9">
      <w:pPr>
        <w:numPr>
          <w:ilvl w:val="0"/>
          <w:numId w:val="1"/>
        </w:numPr>
        <w:suppressAutoHyphens/>
        <w:rPr>
          <w:sz w:val="24"/>
          <w:szCs w:val="24"/>
        </w:rPr>
      </w:pPr>
      <w:r w:rsidRPr="00230195">
        <w:rPr>
          <w:sz w:val="24"/>
          <w:szCs w:val="24"/>
        </w:rPr>
        <w:t>Addendum to Solicitation Provisions - FAR and DOSAR Provisions not Prescribed in Part 12</w:t>
      </w: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r w:rsidRPr="00230195">
        <w:rPr>
          <w:sz w:val="24"/>
          <w:szCs w:val="24"/>
        </w:rPr>
        <w:t>Section 4 - Evaluation Factors</w:t>
      </w:r>
    </w:p>
    <w:p w:rsidR="002E3910" w:rsidRPr="00230195" w:rsidRDefault="002E3910" w:rsidP="00FC45B9">
      <w:pPr>
        <w:suppressAutoHyphens/>
        <w:rPr>
          <w:sz w:val="24"/>
          <w:szCs w:val="24"/>
        </w:rPr>
      </w:pPr>
    </w:p>
    <w:p w:rsidR="002E3910" w:rsidRPr="00230195" w:rsidRDefault="002E3910" w:rsidP="00FC45B9">
      <w:pPr>
        <w:numPr>
          <w:ilvl w:val="0"/>
          <w:numId w:val="1"/>
        </w:numPr>
        <w:suppressAutoHyphens/>
        <w:rPr>
          <w:sz w:val="24"/>
          <w:szCs w:val="24"/>
        </w:rPr>
      </w:pPr>
      <w:r w:rsidRPr="00230195">
        <w:rPr>
          <w:sz w:val="24"/>
          <w:szCs w:val="24"/>
        </w:rPr>
        <w:t>Evaluation Factors</w:t>
      </w:r>
    </w:p>
    <w:p w:rsidR="002E3910" w:rsidRPr="00230195" w:rsidRDefault="002E3910" w:rsidP="00FC45B9">
      <w:pPr>
        <w:numPr>
          <w:ilvl w:val="0"/>
          <w:numId w:val="1"/>
        </w:numPr>
        <w:suppressAutoHyphens/>
        <w:rPr>
          <w:sz w:val="24"/>
          <w:szCs w:val="24"/>
        </w:rPr>
      </w:pPr>
      <w:r w:rsidRPr="00230195">
        <w:rPr>
          <w:sz w:val="24"/>
          <w:szCs w:val="24"/>
        </w:rPr>
        <w:t>Addendum to Evaluation Factors - FAR and DOSAR Provisions not Prescribed in Part 12</w:t>
      </w:r>
    </w:p>
    <w:p w:rsidR="002E3910" w:rsidRPr="00230195" w:rsidRDefault="002E3910" w:rsidP="00FC45B9">
      <w:pPr>
        <w:suppressAutoHyphens/>
        <w:rPr>
          <w:sz w:val="24"/>
          <w:szCs w:val="24"/>
        </w:rPr>
      </w:pPr>
    </w:p>
    <w:p w:rsidR="002E3910" w:rsidRPr="00230195" w:rsidRDefault="002E3910" w:rsidP="00FC45B9">
      <w:pPr>
        <w:suppressAutoHyphens/>
        <w:rPr>
          <w:sz w:val="24"/>
          <w:szCs w:val="24"/>
        </w:rPr>
      </w:pPr>
      <w:r w:rsidRPr="00230195">
        <w:rPr>
          <w:sz w:val="24"/>
          <w:szCs w:val="24"/>
        </w:rPr>
        <w:t>Section 5 - Offeror Representations and Certifications</w:t>
      </w:r>
    </w:p>
    <w:p w:rsidR="002E3910" w:rsidRPr="00230195" w:rsidRDefault="002E3910" w:rsidP="00FC45B9">
      <w:pPr>
        <w:suppressAutoHyphens/>
        <w:rPr>
          <w:sz w:val="24"/>
          <w:szCs w:val="24"/>
        </w:rPr>
      </w:pPr>
    </w:p>
    <w:p w:rsidR="002E3910" w:rsidRPr="00230195" w:rsidRDefault="002E3910" w:rsidP="00FC45B9">
      <w:pPr>
        <w:numPr>
          <w:ilvl w:val="0"/>
          <w:numId w:val="1"/>
        </w:numPr>
        <w:suppressAutoHyphens/>
        <w:rPr>
          <w:sz w:val="24"/>
          <w:szCs w:val="24"/>
        </w:rPr>
      </w:pPr>
      <w:r w:rsidRPr="00230195">
        <w:rPr>
          <w:sz w:val="24"/>
          <w:szCs w:val="24"/>
        </w:rPr>
        <w:t>Offeror Representations and Certifications</w:t>
      </w:r>
    </w:p>
    <w:p w:rsidR="002E3910" w:rsidRPr="00230195" w:rsidRDefault="002E3910" w:rsidP="00FC45B9">
      <w:pPr>
        <w:numPr>
          <w:ilvl w:val="0"/>
          <w:numId w:val="1"/>
        </w:numPr>
        <w:suppressAutoHyphens/>
        <w:rPr>
          <w:sz w:val="24"/>
          <w:szCs w:val="24"/>
        </w:rPr>
      </w:pPr>
      <w:r w:rsidRPr="00230195">
        <w:rPr>
          <w:sz w:val="24"/>
          <w:szCs w:val="24"/>
        </w:rPr>
        <w:t>Addendum to Offeror Representations and Certifications - FAR and DOSAR Provisions not Prescribed in Part 12</w:t>
      </w:r>
    </w:p>
    <w:p w:rsidR="001F6A96" w:rsidRPr="00230195" w:rsidRDefault="001F6A96" w:rsidP="00EB6E04">
      <w:pPr>
        <w:suppressAutoHyphens/>
        <w:rPr>
          <w:sz w:val="24"/>
          <w:szCs w:val="24"/>
        </w:rPr>
      </w:pPr>
    </w:p>
    <w:p w:rsidR="001F6A96" w:rsidRPr="00230195" w:rsidRDefault="001F6A96" w:rsidP="00FC45B9">
      <w:pPr>
        <w:suppressAutoHyphens/>
        <w:jc w:val="center"/>
        <w:rPr>
          <w:sz w:val="24"/>
          <w:szCs w:val="24"/>
        </w:rPr>
      </w:pPr>
    </w:p>
    <w:p w:rsidR="001F6A96" w:rsidRPr="00230195" w:rsidRDefault="001F6A96" w:rsidP="00FC45B9">
      <w:pPr>
        <w:suppressAutoHyphens/>
        <w:jc w:val="center"/>
        <w:rPr>
          <w:sz w:val="24"/>
          <w:szCs w:val="24"/>
        </w:rPr>
      </w:pPr>
    </w:p>
    <w:p w:rsidR="002E3910" w:rsidRPr="00230195" w:rsidRDefault="001F6A96" w:rsidP="00FC45B9">
      <w:pPr>
        <w:suppressAutoHyphens/>
        <w:jc w:val="center"/>
        <w:rPr>
          <w:sz w:val="24"/>
          <w:szCs w:val="24"/>
        </w:rPr>
      </w:pPr>
      <w:r w:rsidRPr="00230195">
        <w:rPr>
          <w:sz w:val="24"/>
          <w:szCs w:val="24"/>
        </w:rPr>
        <w:br w:type="page"/>
      </w:r>
      <w:r w:rsidR="002E3910" w:rsidRPr="00230195">
        <w:rPr>
          <w:sz w:val="24"/>
          <w:szCs w:val="24"/>
        </w:rPr>
        <w:lastRenderedPageBreak/>
        <w:t>SECTION 1 - THE SCHEDULE</w:t>
      </w:r>
    </w:p>
    <w:p w:rsidR="002E3910" w:rsidRPr="00230195" w:rsidRDefault="002E3910" w:rsidP="00FC45B9">
      <w:pPr>
        <w:suppressAutoHyphens/>
        <w:jc w:val="center"/>
        <w:rPr>
          <w:sz w:val="24"/>
          <w:szCs w:val="24"/>
        </w:rPr>
      </w:pPr>
    </w:p>
    <w:p w:rsidR="00ED37A9" w:rsidRPr="00230195" w:rsidRDefault="002E3910" w:rsidP="00FC45B9">
      <w:pPr>
        <w:pStyle w:val="BodyText2"/>
        <w:jc w:val="center"/>
        <w:rPr>
          <w:b w:val="0"/>
          <w:szCs w:val="24"/>
        </w:rPr>
      </w:pPr>
      <w:r w:rsidRPr="00230195">
        <w:rPr>
          <w:b w:val="0"/>
          <w:szCs w:val="24"/>
        </w:rPr>
        <w:t>CONTINUATION T</w:t>
      </w:r>
      <w:r w:rsidR="00ED37A9" w:rsidRPr="00230195">
        <w:rPr>
          <w:b w:val="0"/>
          <w:szCs w:val="24"/>
        </w:rPr>
        <w:t>O SF-1449</w:t>
      </w:r>
    </w:p>
    <w:p w:rsidR="002E3910" w:rsidRPr="00230195" w:rsidRDefault="002E3910" w:rsidP="00FC45B9">
      <w:pPr>
        <w:pStyle w:val="BodyText2"/>
        <w:jc w:val="center"/>
        <w:rPr>
          <w:i/>
          <w:szCs w:val="24"/>
        </w:rPr>
      </w:pPr>
      <w:r w:rsidRPr="0066416C">
        <w:rPr>
          <w:b w:val="0"/>
          <w:szCs w:val="24"/>
        </w:rPr>
        <w:t xml:space="preserve">RFQ NUMBER </w:t>
      </w:r>
      <w:r w:rsidR="001554B7" w:rsidRPr="001554B7">
        <w:rPr>
          <w:color w:val="000000"/>
          <w:szCs w:val="24"/>
        </w:rPr>
        <w:t>19HA7018Q0002</w:t>
      </w:r>
    </w:p>
    <w:p w:rsidR="002E3910" w:rsidRPr="00230195" w:rsidRDefault="002E3910" w:rsidP="00FC45B9">
      <w:pPr>
        <w:suppressAutoHyphens/>
        <w:jc w:val="center"/>
        <w:rPr>
          <w:sz w:val="24"/>
          <w:szCs w:val="24"/>
        </w:rPr>
      </w:pPr>
      <w:r w:rsidRPr="00230195">
        <w:rPr>
          <w:sz w:val="24"/>
          <w:szCs w:val="24"/>
        </w:rPr>
        <w:t xml:space="preserve"> </w:t>
      </w:r>
      <w:r w:rsidR="00240C57" w:rsidRPr="00230195">
        <w:rPr>
          <w:sz w:val="24"/>
          <w:szCs w:val="24"/>
        </w:rPr>
        <w:t>PRICES</w:t>
      </w:r>
      <w:r w:rsidRPr="00230195">
        <w:rPr>
          <w:sz w:val="24"/>
          <w:szCs w:val="24"/>
        </w:rPr>
        <w:t xml:space="preserve"> </w:t>
      </w:r>
      <w:r w:rsidRPr="00B55738">
        <w:rPr>
          <w:sz w:val="24"/>
          <w:szCs w:val="24"/>
          <w:u w:val="single"/>
        </w:rPr>
        <w:t>BLOCK 23</w:t>
      </w:r>
      <w:r w:rsidRPr="00230195">
        <w:rPr>
          <w:sz w:val="24"/>
          <w:szCs w:val="24"/>
        </w:rPr>
        <w:t xml:space="preserve"> </w:t>
      </w:r>
    </w:p>
    <w:p w:rsidR="002E3910" w:rsidRPr="00230195" w:rsidRDefault="002E3910" w:rsidP="00FC45B9">
      <w:pPr>
        <w:pStyle w:val="EndnoteText"/>
        <w:suppressAutoHyphens/>
        <w:rPr>
          <w:b/>
          <w:szCs w:val="24"/>
        </w:rPr>
      </w:pPr>
    </w:p>
    <w:p w:rsidR="002E3910" w:rsidRPr="00230195" w:rsidRDefault="002E3910" w:rsidP="00FC45B9">
      <w:pPr>
        <w:tabs>
          <w:tab w:val="left" w:pos="0"/>
        </w:tabs>
        <w:suppressAutoHyphens/>
        <w:rPr>
          <w:sz w:val="24"/>
          <w:szCs w:val="24"/>
        </w:rPr>
      </w:pPr>
      <w:r w:rsidRPr="00230195">
        <w:rPr>
          <w:sz w:val="24"/>
          <w:szCs w:val="24"/>
        </w:rPr>
        <w:t>I.</w:t>
      </w:r>
      <w:r w:rsidRPr="00230195">
        <w:rPr>
          <w:sz w:val="24"/>
          <w:szCs w:val="24"/>
        </w:rPr>
        <w:tab/>
        <w:t>Scope of Services</w:t>
      </w:r>
    </w:p>
    <w:p w:rsidR="002E3910" w:rsidRPr="00230195" w:rsidRDefault="002E3910" w:rsidP="00FC45B9">
      <w:pPr>
        <w:tabs>
          <w:tab w:val="left" w:pos="0"/>
        </w:tabs>
        <w:suppressAutoHyphens/>
        <w:rPr>
          <w:sz w:val="24"/>
          <w:szCs w:val="24"/>
        </w:rPr>
      </w:pPr>
    </w:p>
    <w:p w:rsidR="0066416C" w:rsidRPr="006A0DC5" w:rsidRDefault="002E3910" w:rsidP="00461589">
      <w:pPr>
        <w:numPr>
          <w:ilvl w:val="0"/>
          <w:numId w:val="2"/>
        </w:numPr>
        <w:tabs>
          <w:tab w:val="clear" w:pos="360"/>
          <w:tab w:val="left" w:pos="0"/>
          <w:tab w:val="num" w:pos="1080"/>
        </w:tabs>
        <w:suppressAutoHyphens/>
        <w:ind w:left="1080"/>
        <w:rPr>
          <w:sz w:val="24"/>
          <w:szCs w:val="24"/>
        </w:rPr>
      </w:pPr>
      <w:r w:rsidRPr="00230195">
        <w:rPr>
          <w:sz w:val="24"/>
          <w:szCs w:val="24"/>
        </w:rPr>
        <w:t xml:space="preserve">The </w:t>
      </w:r>
      <w:r w:rsidR="00B55738">
        <w:rPr>
          <w:sz w:val="24"/>
          <w:szCs w:val="24"/>
        </w:rPr>
        <w:t>C</w:t>
      </w:r>
      <w:r w:rsidRPr="00230195">
        <w:rPr>
          <w:sz w:val="24"/>
          <w:szCs w:val="24"/>
        </w:rPr>
        <w:t>ontractor shall</w:t>
      </w:r>
      <w:r w:rsidR="001D2B47">
        <w:rPr>
          <w:sz w:val="24"/>
          <w:szCs w:val="24"/>
        </w:rPr>
        <w:t xml:space="preserve"> </w:t>
      </w:r>
      <w:r w:rsidR="006A0DC5">
        <w:rPr>
          <w:sz w:val="24"/>
          <w:szCs w:val="24"/>
        </w:rPr>
        <w:t xml:space="preserve">deliver </w:t>
      </w:r>
      <w:r w:rsidR="0036719E">
        <w:rPr>
          <w:sz w:val="24"/>
          <w:szCs w:val="24"/>
        </w:rPr>
        <w:t>different parts for the boats</w:t>
      </w:r>
      <w:r w:rsidR="001D2B47" w:rsidRPr="00230195">
        <w:rPr>
          <w:sz w:val="24"/>
          <w:szCs w:val="24"/>
        </w:rPr>
        <w:t xml:space="preserve"> </w:t>
      </w:r>
      <w:r w:rsidRPr="00230195">
        <w:rPr>
          <w:sz w:val="24"/>
          <w:szCs w:val="24"/>
        </w:rPr>
        <w:t>to the U.S. Embassy</w:t>
      </w:r>
      <w:r w:rsidR="005F6CF1">
        <w:rPr>
          <w:sz w:val="24"/>
          <w:szCs w:val="24"/>
        </w:rPr>
        <w:t>/Consulate</w:t>
      </w:r>
      <w:r w:rsidRPr="00230195">
        <w:rPr>
          <w:sz w:val="24"/>
          <w:szCs w:val="24"/>
        </w:rPr>
        <w:t xml:space="preserve"> </w:t>
      </w:r>
      <w:r w:rsidR="005F6CF1">
        <w:rPr>
          <w:sz w:val="24"/>
          <w:szCs w:val="24"/>
        </w:rPr>
        <w:t>Port-au-Prince Hait</w:t>
      </w:r>
      <w:r w:rsidR="0066416C">
        <w:rPr>
          <w:sz w:val="24"/>
          <w:szCs w:val="24"/>
        </w:rPr>
        <w:t>i</w:t>
      </w:r>
      <w:r w:rsidR="006A0DC5" w:rsidRPr="006A0DC5">
        <w:rPr>
          <w:sz w:val="24"/>
          <w:szCs w:val="24"/>
        </w:rPr>
        <w:t xml:space="preserve"> </w:t>
      </w:r>
      <w:r w:rsidR="006A0DC5" w:rsidRPr="00230195">
        <w:rPr>
          <w:sz w:val="24"/>
          <w:szCs w:val="24"/>
        </w:rPr>
        <w:t>in accordance with the specifications and terms an</w:t>
      </w:r>
      <w:r w:rsidR="006A0DC5">
        <w:rPr>
          <w:sz w:val="24"/>
          <w:szCs w:val="24"/>
        </w:rPr>
        <w:t xml:space="preserve">d conditions set forth herein. </w:t>
      </w:r>
    </w:p>
    <w:p w:rsidR="002E3910" w:rsidRPr="00230195" w:rsidRDefault="002E3910" w:rsidP="0066416C">
      <w:pPr>
        <w:tabs>
          <w:tab w:val="left" w:pos="0"/>
        </w:tabs>
        <w:suppressAutoHyphens/>
        <w:ind w:left="1080"/>
        <w:rPr>
          <w:i/>
          <w:sz w:val="24"/>
          <w:szCs w:val="24"/>
        </w:rPr>
      </w:pPr>
      <w:r w:rsidRPr="00230195">
        <w:rPr>
          <w:i/>
          <w:sz w:val="24"/>
          <w:szCs w:val="24"/>
        </w:rPr>
        <w:t xml:space="preserve">   </w:t>
      </w:r>
    </w:p>
    <w:p w:rsidR="002E3910" w:rsidRDefault="002E3910" w:rsidP="00461589">
      <w:pPr>
        <w:numPr>
          <w:ilvl w:val="0"/>
          <w:numId w:val="2"/>
        </w:numPr>
        <w:tabs>
          <w:tab w:val="clear" w:pos="360"/>
          <w:tab w:val="left" w:pos="0"/>
          <w:tab w:val="num" w:pos="1080"/>
        </w:tabs>
        <w:suppressAutoHyphens/>
        <w:ind w:left="1080"/>
        <w:rPr>
          <w:sz w:val="24"/>
          <w:szCs w:val="24"/>
        </w:rPr>
      </w:pPr>
      <w:r w:rsidRPr="00230195">
        <w:rPr>
          <w:sz w:val="24"/>
          <w:szCs w:val="24"/>
        </w:rPr>
        <w:t xml:space="preserve">This is a </w:t>
      </w:r>
      <w:r w:rsidR="00ED11F5" w:rsidRPr="00ED11F5">
        <w:rPr>
          <w:sz w:val="24"/>
          <w:szCs w:val="24"/>
        </w:rPr>
        <w:t>firm-fixed</w:t>
      </w:r>
      <w:r w:rsidR="00ED11F5" w:rsidRPr="006A0DC5">
        <w:rPr>
          <w:sz w:val="24"/>
          <w:szCs w:val="24"/>
        </w:rPr>
        <w:t xml:space="preserve"> </w:t>
      </w:r>
      <w:r w:rsidR="00ED11F5" w:rsidRPr="00ED11F5">
        <w:rPr>
          <w:sz w:val="24"/>
          <w:szCs w:val="24"/>
        </w:rPr>
        <w:t>price</w:t>
      </w:r>
      <w:r w:rsidRPr="006A0DC5">
        <w:rPr>
          <w:sz w:val="24"/>
          <w:szCs w:val="24"/>
        </w:rPr>
        <w:t xml:space="preserve"> </w:t>
      </w:r>
      <w:r w:rsidRPr="00230195">
        <w:rPr>
          <w:sz w:val="24"/>
          <w:szCs w:val="24"/>
        </w:rPr>
        <w:t>ty</w:t>
      </w:r>
      <w:r w:rsidR="0066416C">
        <w:rPr>
          <w:sz w:val="24"/>
          <w:szCs w:val="24"/>
        </w:rPr>
        <w:t>pe of purchase order/contract.</w:t>
      </w:r>
    </w:p>
    <w:p w:rsidR="0066416C" w:rsidRPr="00230195" w:rsidRDefault="0066416C" w:rsidP="006A0DC5">
      <w:pPr>
        <w:tabs>
          <w:tab w:val="left" w:pos="0"/>
        </w:tabs>
        <w:suppressAutoHyphens/>
        <w:ind w:left="1080"/>
        <w:rPr>
          <w:sz w:val="24"/>
          <w:szCs w:val="24"/>
        </w:rPr>
      </w:pPr>
    </w:p>
    <w:p w:rsidR="002E3910" w:rsidRPr="006A0DC5" w:rsidRDefault="002E3910" w:rsidP="00461589">
      <w:pPr>
        <w:numPr>
          <w:ilvl w:val="0"/>
          <w:numId w:val="2"/>
        </w:numPr>
        <w:tabs>
          <w:tab w:val="clear" w:pos="360"/>
          <w:tab w:val="left" w:pos="0"/>
          <w:tab w:val="num" w:pos="1080"/>
        </w:tabs>
        <w:suppressAutoHyphens/>
        <w:ind w:left="1080"/>
        <w:rPr>
          <w:sz w:val="24"/>
          <w:szCs w:val="24"/>
        </w:rPr>
      </w:pPr>
      <w:r w:rsidRPr="00230195">
        <w:rPr>
          <w:sz w:val="24"/>
          <w:szCs w:val="24"/>
        </w:rPr>
        <w:t xml:space="preserve">The price listed below shall include all labor, materials, overhead, profit, and transportation necessary to deliver the required items to the </w:t>
      </w:r>
      <w:r w:rsidR="00FC45B9" w:rsidRPr="00230195">
        <w:rPr>
          <w:sz w:val="24"/>
          <w:szCs w:val="24"/>
        </w:rPr>
        <w:t xml:space="preserve">[ </w:t>
      </w:r>
      <w:r w:rsidR="0066416C">
        <w:rPr>
          <w:sz w:val="24"/>
          <w:szCs w:val="24"/>
        </w:rPr>
        <w:sym w:font="Symbol" w:char="F0D6"/>
      </w:r>
      <w:r w:rsidR="0066416C">
        <w:rPr>
          <w:sz w:val="24"/>
          <w:szCs w:val="24"/>
        </w:rPr>
        <w:t xml:space="preserve"> </w:t>
      </w:r>
      <w:r w:rsidR="00FC45B9" w:rsidRPr="00230195">
        <w:rPr>
          <w:sz w:val="24"/>
          <w:szCs w:val="24"/>
        </w:rPr>
        <w:t>]</w:t>
      </w:r>
      <w:r w:rsidRPr="00230195">
        <w:rPr>
          <w:sz w:val="24"/>
          <w:szCs w:val="24"/>
        </w:rPr>
        <w:t xml:space="preserve"> American Embassy/Consulate, </w:t>
      </w:r>
      <w:r w:rsidR="003C1D19">
        <w:rPr>
          <w:sz w:val="24"/>
          <w:szCs w:val="24"/>
        </w:rPr>
        <w:t xml:space="preserve">[ </w:t>
      </w:r>
      <w:r w:rsidR="00FC45B9" w:rsidRPr="00230195">
        <w:rPr>
          <w:sz w:val="24"/>
          <w:szCs w:val="24"/>
        </w:rPr>
        <w:t xml:space="preserve"> ]</w:t>
      </w:r>
      <w:r w:rsidRPr="00230195">
        <w:rPr>
          <w:sz w:val="24"/>
          <w:szCs w:val="24"/>
        </w:rPr>
        <w:t xml:space="preserve"> U.S. </w:t>
      </w:r>
      <w:proofErr w:type="spellStart"/>
      <w:r w:rsidRPr="00230195">
        <w:rPr>
          <w:sz w:val="24"/>
          <w:szCs w:val="24"/>
        </w:rPr>
        <w:t>Despatch</w:t>
      </w:r>
      <w:proofErr w:type="spellEnd"/>
      <w:r w:rsidRPr="00230195">
        <w:rPr>
          <w:sz w:val="24"/>
          <w:szCs w:val="24"/>
        </w:rPr>
        <w:t xml:space="preserve"> Agent located </w:t>
      </w:r>
      <w:r w:rsidR="003C1D19">
        <w:rPr>
          <w:sz w:val="24"/>
          <w:szCs w:val="24"/>
        </w:rPr>
        <w:t>Miami, Florida</w:t>
      </w:r>
      <w:r w:rsidR="00ED11F5">
        <w:rPr>
          <w:sz w:val="24"/>
          <w:szCs w:val="24"/>
        </w:rPr>
        <w:t>.</w:t>
      </w:r>
    </w:p>
    <w:p w:rsidR="0066416C" w:rsidRPr="0066416C" w:rsidRDefault="0066416C" w:rsidP="006A0DC5">
      <w:pPr>
        <w:tabs>
          <w:tab w:val="left" w:pos="0"/>
        </w:tabs>
        <w:suppressAutoHyphens/>
        <w:ind w:left="1080"/>
        <w:rPr>
          <w:sz w:val="24"/>
          <w:szCs w:val="24"/>
        </w:rPr>
      </w:pPr>
    </w:p>
    <w:p w:rsidR="002E3910" w:rsidRPr="006A0DC5" w:rsidRDefault="002E3910" w:rsidP="00461589">
      <w:pPr>
        <w:numPr>
          <w:ilvl w:val="0"/>
          <w:numId w:val="2"/>
        </w:numPr>
        <w:tabs>
          <w:tab w:val="clear" w:pos="360"/>
          <w:tab w:val="left" w:pos="0"/>
          <w:tab w:val="num" w:pos="1080"/>
        </w:tabs>
        <w:suppressAutoHyphens/>
        <w:ind w:left="1080"/>
        <w:rPr>
          <w:sz w:val="24"/>
          <w:szCs w:val="24"/>
        </w:rPr>
      </w:pPr>
      <w:r w:rsidRPr="00230195">
        <w:rPr>
          <w:sz w:val="24"/>
          <w:szCs w:val="24"/>
        </w:rPr>
        <w:t xml:space="preserve">All prices are in </w:t>
      </w:r>
      <w:r w:rsidR="00ED11F5">
        <w:rPr>
          <w:sz w:val="24"/>
          <w:szCs w:val="24"/>
        </w:rPr>
        <w:t>US dollars.</w:t>
      </w:r>
    </w:p>
    <w:p w:rsidR="00ED0A23" w:rsidRPr="006A0DC5" w:rsidRDefault="00ED0A23" w:rsidP="006A0DC5">
      <w:pPr>
        <w:tabs>
          <w:tab w:val="left" w:pos="0"/>
        </w:tabs>
        <w:suppressAutoHyphens/>
        <w:ind w:left="1080"/>
        <w:rPr>
          <w:sz w:val="24"/>
          <w:szCs w:val="24"/>
        </w:rPr>
      </w:pPr>
    </w:p>
    <w:p w:rsidR="002E3910" w:rsidRDefault="002E3910" w:rsidP="006A199E">
      <w:pPr>
        <w:pStyle w:val="EndnoteText"/>
        <w:tabs>
          <w:tab w:val="left" w:pos="0"/>
        </w:tabs>
        <w:suppressAutoHyphens/>
        <w:rPr>
          <w:szCs w:val="24"/>
        </w:rPr>
      </w:pPr>
      <w:r w:rsidRPr="00230195">
        <w:rPr>
          <w:szCs w:val="24"/>
        </w:rPr>
        <w:t>II.</w:t>
      </w:r>
      <w:r w:rsidRPr="00230195">
        <w:rPr>
          <w:szCs w:val="24"/>
        </w:rPr>
        <w:tab/>
      </w:r>
      <w:r w:rsidRPr="0066416C">
        <w:rPr>
          <w:szCs w:val="24"/>
        </w:rPr>
        <w:t>Pricing</w:t>
      </w:r>
    </w:p>
    <w:p w:rsidR="0066416C" w:rsidRPr="006A199E" w:rsidRDefault="0066416C" w:rsidP="006A199E">
      <w:pPr>
        <w:pStyle w:val="EndnoteText"/>
        <w:tabs>
          <w:tab w:val="left" w:pos="0"/>
        </w:tabs>
        <w:suppressAutoHyphens/>
        <w:rPr>
          <w:b/>
          <w:szCs w:val="24"/>
          <w:u w:val="single"/>
        </w:rPr>
      </w:pPr>
    </w:p>
    <w:tbl>
      <w:tblPr>
        <w:tblW w:w="8263" w:type="dxa"/>
        <w:jc w:val="center"/>
        <w:tblInd w:w="-104" w:type="dxa"/>
        <w:tblLook w:val="04A0" w:firstRow="1" w:lastRow="0" w:firstColumn="1" w:lastColumn="0" w:noHBand="0" w:noVBand="1"/>
      </w:tblPr>
      <w:tblGrid>
        <w:gridCol w:w="802"/>
        <w:gridCol w:w="3142"/>
        <w:gridCol w:w="1305"/>
        <w:gridCol w:w="682"/>
        <w:gridCol w:w="1138"/>
        <w:gridCol w:w="1194"/>
      </w:tblGrid>
      <w:tr w:rsidR="00EF500D" w:rsidRPr="0036719E" w:rsidTr="00EF500D">
        <w:trPr>
          <w:trHeight w:val="780"/>
          <w:jc w:val="center"/>
        </w:trPr>
        <w:tc>
          <w:tcPr>
            <w:tcW w:w="802" w:type="dxa"/>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EF500D" w:rsidRPr="0036719E" w:rsidRDefault="00EF500D" w:rsidP="0036719E">
            <w:pPr>
              <w:jc w:val="center"/>
              <w:rPr>
                <w:rFonts w:ascii="Cambria" w:hAnsi="Cambria"/>
                <w:b/>
                <w:bCs/>
                <w:color w:val="000000"/>
                <w:sz w:val="24"/>
                <w:szCs w:val="24"/>
              </w:rPr>
            </w:pPr>
            <w:r w:rsidRPr="0036719E">
              <w:rPr>
                <w:rFonts w:ascii="Cambria" w:hAnsi="Cambria"/>
                <w:b/>
                <w:bCs/>
                <w:color w:val="000000"/>
                <w:sz w:val="24"/>
                <w:szCs w:val="24"/>
              </w:rPr>
              <w:t>ITEM</w:t>
            </w:r>
          </w:p>
        </w:tc>
        <w:tc>
          <w:tcPr>
            <w:tcW w:w="3142" w:type="dxa"/>
            <w:tcBorders>
              <w:top w:val="single" w:sz="4" w:space="0" w:color="auto"/>
              <w:left w:val="nil"/>
              <w:bottom w:val="single" w:sz="4" w:space="0" w:color="auto"/>
              <w:right w:val="single" w:sz="4" w:space="0" w:color="auto"/>
            </w:tcBorders>
            <w:shd w:val="clear" w:color="000000" w:fill="B1A0C7"/>
            <w:noWrap/>
            <w:vAlign w:val="center"/>
            <w:hideMark/>
          </w:tcPr>
          <w:p w:rsidR="00EF500D" w:rsidRPr="0036719E" w:rsidRDefault="00EF500D" w:rsidP="0036719E">
            <w:pPr>
              <w:jc w:val="center"/>
              <w:rPr>
                <w:rFonts w:ascii="Cambria" w:hAnsi="Cambria"/>
                <w:b/>
                <w:bCs/>
                <w:color w:val="000000"/>
                <w:sz w:val="24"/>
                <w:szCs w:val="24"/>
              </w:rPr>
            </w:pPr>
            <w:r w:rsidRPr="0036719E">
              <w:rPr>
                <w:rFonts w:ascii="Cambria" w:hAnsi="Cambria"/>
                <w:b/>
                <w:bCs/>
                <w:color w:val="000000"/>
                <w:sz w:val="24"/>
                <w:szCs w:val="24"/>
              </w:rPr>
              <w:t>DESCRIPTION</w:t>
            </w:r>
          </w:p>
        </w:tc>
        <w:tc>
          <w:tcPr>
            <w:tcW w:w="1305" w:type="dxa"/>
            <w:tcBorders>
              <w:top w:val="single" w:sz="4" w:space="0" w:color="auto"/>
              <w:left w:val="nil"/>
              <w:bottom w:val="single" w:sz="4" w:space="0" w:color="auto"/>
              <w:right w:val="single" w:sz="4" w:space="0" w:color="auto"/>
            </w:tcBorders>
            <w:shd w:val="clear" w:color="000000" w:fill="B1A0C7"/>
            <w:vAlign w:val="center"/>
            <w:hideMark/>
          </w:tcPr>
          <w:p w:rsidR="00EF500D" w:rsidRPr="0036719E" w:rsidRDefault="00EF500D" w:rsidP="0036719E">
            <w:pPr>
              <w:jc w:val="center"/>
              <w:rPr>
                <w:rFonts w:ascii="Cambria" w:hAnsi="Cambria"/>
                <w:b/>
                <w:bCs/>
                <w:color w:val="000000"/>
                <w:sz w:val="24"/>
                <w:szCs w:val="24"/>
              </w:rPr>
            </w:pPr>
            <w:r w:rsidRPr="0036719E">
              <w:rPr>
                <w:rFonts w:ascii="Cambria" w:hAnsi="Cambria"/>
                <w:b/>
                <w:bCs/>
                <w:color w:val="000000"/>
                <w:sz w:val="24"/>
                <w:szCs w:val="24"/>
              </w:rPr>
              <w:t>PART NUMBER</w:t>
            </w:r>
          </w:p>
        </w:tc>
        <w:tc>
          <w:tcPr>
            <w:tcW w:w="682" w:type="dxa"/>
            <w:tcBorders>
              <w:top w:val="single" w:sz="4" w:space="0" w:color="auto"/>
              <w:left w:val="nil"/>
              <w:bottom w:val="single" w:sz="4" w:space="0" w:color="auto"/>
              <w:right w:val="single" w:sz="4" w:space="0" w:color="auto"/>
            </w:tcBorders>
            <w:shd w:val="clear" w:color="000000" w:fill="B1A0C7"/>
            <w:noWrap/>
            <w:vAlign w:val="center"/>
            <w:hideMark/>
          </w:tcPr>
          <w:p w:rsidR="00EF500D" w:rsidRPr="0036719E" w:rsidRDefault="00EF500D" w:rsidP="0036719E">
            <w:pPr>
              <w:jc w:val="center"/>
              <w:rPr>
                <w:rFonts w:ascii="Cambria" w:hAnsi="Cambria"/>
                <w:b/>
                <w:bCs/>
                <w:color w:val="000000"/>
                <w:sz w:val="24"/>
                <w:szCs w:val="24"/>
              </w:rPr>
            </w:pPr>
            <w:r w:rsidRPr="0036719E">
              <w:rPr>
                <w:rFonts w:ascii="Cambria" w:hAnsi="Cambria"/>
                <w:b/>
                <w:bCs/>
                <w:color w:val="000000"/>
                <w:sz w:val="24"/>
                <w:szCs w:val="24"/>
              </w:rPr>
              <w:t>QTY</w:t>
            </w:r>
          </w:p>
        </w:tc>
        <w:tc>
          <w:tcPr>
            <w:tcW w:w="1138" w:type="dxa"/>
            <w:tcBorders>
              <w:top w:val="single" w:sz="4" w:space="0" w:color="auto"/>
              <w:left w:val="nil"/>
              <w:bottom w:val="single" w:sz="4" w:space="0" w:color="auto"/>
              <w:right w:val="single" w:sz="4" w:space="0" w:color="auto"/>
            </w:tcBorders>
            <w:shd w:val="clear" w:color="000000" w:fill="B1A0C7"/>
            <w:vAlign w:val="center"/>
          </w:tcPr>
          <w:p w:rsidR="00EF500D" w:rsidRPr="0036719E" w:rsidRDefault="00EF500D" w:rsidP="00EF500D">
            <w:pPr>
              <w:jc w:val="center"/>
              <w:rPr>
                <w:rFonts w:ascii="Cambria" w:hAnsi="Cambria"/>
                <w:b/>
                <w:bCs/>
                <w:color w:val="000000"/>
                <w:sz w:val="24"/>
                <w:szCs w:val="24"/>
              </w:rPr>
            </w:pPr>
            <w:r>
              <w:rPr>
                <w:rFonts w:ascii="Cambria" w:hAnsi="Cambria"/>
                <w:b/>
                <w:bCs/>
                <w:color w:val="000000"/>
                <w:sz w:val="24"/>
                <w:szCs w:val="24"/>
              </w:rPr>
              <w:t>UNIT PRICE</w:t>
            </w:r>
          </w:p>
        </w:tc>
        <w:tc>
          <w:tcPr>
            <w:tcW w:w="1194" w:type="dxa"/>
            <w:tcBorders>
              <w:top w:val="single" w:sz="4" w:space="0" w:color="auto"/>
              <w:left w:val="nil"/>
              <w:bottom w:val="single" w:sz="4" w:space="0" w:color="auto"/>
              <w:right w:val="single" w:sz="4" w:space="0" w:color="auto"/>
            </w:tcBorders>
            <w:shd w:val="clear" w:color="000000" w:fill="B1A0C7"/>
            <w:vAlign w:val="center"/>
          </w:tcPr>
          <w:p w:rsidR="00EF500D" w:rsidRPr="0036719E" w:rsidRDefault="00EF500D" w:rsidP="00EF500D">
            <w:pPr>
              <w:jc w:val="center"/>
              <w:rPr>
                <w:rFonts w:ascii="Cambria" w:hAnsi="Cambria"/>
                <w:b/>
                <w:bCs/>
                <w:color w:val="000000"/>
                <w:sz w:val="24"/>
                <w:szCs w:val="24"/>
              </w:rPr>
            </w:pPr>
            <w:r>
              <w:rPr>
                <w:rFonts w:ascii="Cambria" w:hAnsi="Cambria"/>
                <w:b/>
                <w:bCs/>
                <w:color w:val="000000"/>
                <w:sz w:val="24"/>
                <w:szCs w:val="24"/>
              </w:rPr>
              <w:t>TOTAL</w:t>
            </w: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Element Fuel Filter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5009676</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O-Ring, Thermostat Cover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0301917</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8</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Thermostat Assembly</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5005440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Seal, Thermostat to Head</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0339299</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8</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O-Ring, Pressure Relief Housing</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0354759</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8</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5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Seal Fill and Drain Screw</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0311598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Tie Scrap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0317893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100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8</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Tie Scrap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0320107</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100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9</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Tie Scrap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0907833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100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10</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Cover, Thermostat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0344771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6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11</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Diaphragm Pressure Relief</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0347244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12</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Spring Thermostat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0345171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95"/>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13</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Plunger Pressure Relief</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0352778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14</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Clamp 17mm</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0348839</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15</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Clamp 15.7mm</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0346786</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16</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Clamp, 25.6mm</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0346152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17</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Clamp, 18.5mm</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0346150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3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lastRenderedPageBreak/>
              <w:t>18</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Cover Assembly,</w:t>
            </w:r>
            <w:r w:rsidRPr="0036719E">
              <w:rPr>
                <w:rFonts w:ascii="Calibri" w:hAnsi="Calibri"/>
                <w:color w:val="000000"/>
                <w:sz w:val="22"/>
                <w:szCs w:val="22"/>
              </w:rPr>
              <w:br/>
              <w:t xml:space="preserve"> Diagnostic Connector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0586072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6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19</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Injector Seal Kit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5007017</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20</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Insulator Fuel Injector to Cylinder Head</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0351125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75"/>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21</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Injector Puller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0356461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22</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Filter, Fuel 60 GPH, </w:t>
            </w:r>
            <w:proofErr w:type="spellStart"/>
            <w:r w:rsidRPr="0036719E">
              <w:rPr>
                <w:rFonts w:ascii="Calibri" w:hAnsi="Calibri"/>
                <w:color w:val="000000"/>
                <w:sz w:val="22"/>
                <w:szCs w:val="22"/>
              </w:rPr>
              <w:t>Racor</w:t>
            </w:r>
            <w:proofErr w:type="spellEnd"/>
            <w:r w:rsidRPr="0036719E">
              <w:rPr>
                <w:rFonts w:ascii="Calibri" w:hAnsi="Calibri"/>
                <w:color w:val="000000"/>
                <w:sz w:val="22"/>
                <w:szCs w:val="22"/>
              </w:rPr>
              <w:t xml:space="preserve"> Spin On</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S3228TUL</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23</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Bowl Kit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RK30475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24</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proofErr w:type="spellStart"/>
            <w:r w:rsidRPr="0036719E">
              <w:rPr>
                <w:rFonts w:ascii="Calibri" w:hAnsi="Calibri"/>
                <w:color w:val="000000"/>
                <w:sz w:val="22"/>
                <w:szCs w:val="22"/>
              </w:rPr>
              <w:t>Racor</w:t>
            </w:r>
            <w:proofErr w:type="spellEnd"/>
            <w:r w:rsidRPr="0036719E">
              <w:rPr>
                <w:rFonts w:ascii="Calibri" w:hAnsi="Calibri"/>
                <w:color w:val="000000"/>
                <w:sz w:val="22"/>
                <w:szCs w:val="22"/>
              </w:rPr>
              <w:t xml:space="preserve"> Filter Wrench</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RK22628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25</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proofErr w:type="spellStart"/>
            <w:r w:rsidRPr="0036719E">
              <w:rPr>
                <w:rFonts w:ascii="Calibri" w:hAnsi="Calibri"/>
                <w:color w:val="000000"/>
                <w:sz w:val="22"/>
                <w:szCs w:val="22"/>
              </w:rPr>
              <w:t>Racor</w:t>
            </w:r>
            <w:proofErr w:type="spellEnd"/>
            <w:r w:rsidRPr="0036719E">
              <w:rPr>
                <w:rFonts w:ascii="Calibri" w:hAnsi="Calibri"/>
                <w:color w:val="000000"/>
                <w:sz w:val="22"/>
                <w:szCs w:val="22"/>
              </w:rPr>
              <w:t xml:space="preserve"> Fuel Filter Funnel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RFF15C</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26</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Fuel Stripping Pump Gas</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SPXL</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5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27</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Sierra Dual Feed Flush Rectangular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18-8999</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28</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T-H Marine Quick Flusher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QF-2K-DP</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13"/>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29</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Salt-AWAY Treatment Kit with Mixing Unit, Qt.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SA32M</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30</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SALT- AWAY, Gal.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SA128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3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31</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New England 5/8" x 45' Premium Mega Braid II, </w:t>
            </w:r>
            <w:r w:rsidRPr="0036719E">
              <w:rPr>
                <w:rFonts w:ascii="Calibri" w:hAnsi="Calibri"/>
                <w:color w:val="000000"/>
                <w:sz w:val="22"/>
                <w:szCs w:val="22"/>
              </w:rPr>
              <w:br/>
              <w:t>10,000 LB</w:t>
            </w:r>
            <w:r>
              <w:rPr>
                <w:rFonts w:ascii="Calibri" w:hAnsi="Calibri"/>
                <w:color w:val="000000"/>
                <w:sz w:val="22"/>
                <w:szCs w:val="22"/>
              </w:rPr>
              <w:t xml:space="preserve"> </w:t>
            </w:r>
            <w:r w:rsidRPr="0036719E">
              <w:rPr>
                <w:rFonts w:ascii="Calibri" w:hAnsi="Calibri"/>
                <w:color w:val="000000"/>
                <w:sz w:val="22"/>
                <w:szCs w:val="22"/>
              </w:rPr>
              <w:t xml:space="preserve"> Breaking Strength</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C500E4-20-00045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32</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New England 3/4" x 50' Premium Mega Braid II</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C590A4-24-00050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2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33</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proofErr w:type="spellStart"/>
            <w:r w:rsidRPr="0036719E">
              <w:rPr>
                <w:rFonts w:ascii="Calibri" w:hAnsi="Calibri"/>
                <w:color w:val="000000"/>
                <w:sz w:val="22"/>
                <w:szCs w:val="22"/>
              </w:rPr>
              <w:t>Dockmate</w:t>
            </w:r>
            <w:proofErr w:type="spellEnd"/>
            <w:r w:rsidRPr="0036719E">
              <w:rPr>
                <w:rFonts w:ascii="Calibri" w:hAnsi="Calibri"/>
                <w:color w:val="000000"/>
                <w:sz w:val="22"/>
                <w:szCs w:val="22"/>
              </w:rPr>
              <w:t xml:space="preserve"> Aluminum 12" "S" Cleat</w:t>
            </w:r>
          </w:p>
        </w:tc>
        <w:tc>
          <w:tcPr>
            <w:tcW w:w="1305" w:type="dxa"/>
            <w:tcBorders>
              <w:top w:val="nil"/>
              <w:left w:val="nil"/>
              <w:bottom w:val="single" w:sz="4" w:space="0" w:color="auto"/>
              <w:right w:val="single" w:sz="4" w:space="0" w:color="auto"/>
            </w:tcBorders>
            <w:shd w:val="clear" w:color="000000" w:fill="808080"/>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10</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34</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Hardware for 10 Cleats</w:t>
            </w:r>
          </w:p>
        </w:tc>
        <w:tc>
          <w:tcPr>
            <w:tcW w:w="1305" w:type="dxa"/>
            <w:tcBorders>
              <w:top w:val="nil"/>
              <w:left w:val="nil"/>
              <w:bottom w:val="single" w:sz="4" w:space="0" w:color="auto"/>
              <w:right w:val="single" w:sz="4" w:space="0" w:color="auto"/>
            </w:tcBorders>
            <w:shd w:val="clear" w:color="000000" w:fill="808080"/>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35</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Fender Lines, 3/8 x 10'</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376830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5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36</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Tuff End, Taylor Made Round Fender 21"</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61152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4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37</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Fuel Filter Wrench for BRP Engine filter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36778HF</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2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38</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Torque Wrench 3/8" Drive, 22-250" </w:t>
            </w:r>
            <w:proofErr w:type="spellStart"/>
            <w:r w:rsidRPr="0036719E">
              <w:rPr>
                <w:rFonts w:ascii="Calibri" w:hAnsi="Calibri"/>
                <w:color w:val="000000"/>
                <w:sz w:val="22"/>
                <w:szCs w:val="22"/>
              </w:rPr>
              <w:t>lbs</w:t>
            </w:r>
            <w:proofErr w:type="spellEnd"/>
            <w:r w:rsidRPr="0036719E">
              <w:rPr>
                <w:rFonts w:ascii="Calibri" w:hAnsi="Calibri"/>
                <w:color w:val="000000"/>
                <w:sz w:val="22"/>
                <w:szCs w:val="22"/>
              </w:rPr>
              <w:t xml:space="preserve"> or </w:t>
            </w:r>
            <w:r>
              <w:rPr>
                <w:rFonts w:ascii="Calibri" w:hAnsi="Calibri"/>
                <w:color w:val="000000"/>
                <w:sz w:val="22"/>
                <w:szCs w:val="22"/>
              </w:rPr>
              <w:t>e</w:t>
            </w:r>
            <w:r w:rsidRPr="0036719E">
              <w:rPr>
                <w:rFonts w:ascii="Calibri" w:hAnsi="Calibri"/>
                <w:color w:val="000000"/>
                <w:sz w:val="22"/>
                <w:szCs w:val="22"/>
              </w:rPr>
              <w:t>quivalent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31423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71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39</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EF500D">
            <w:pPr>
              <w:jc w:val="center"/>
              <w:rPr>
                <w:rFonts w:ascii="Calibri" w:hAnsi="Calibri"/>
                <w:color w:val="000000"/>
                <w:sz w:val="22"/>
                <w:szCs w:val="22"/>
              </w:rPr>
            </w:pPr>
            <w:r w:rsidRPr="0036719E">
              <w:rPr>
                <w:rFonts w:ascii="Calibri" w:hAnsi="Calibri"/>
                <w:color w:val="000000"/>
                <w:sz w:val="22"/>
                <w:szCs w:val="22"/>
              </w:rPr>
              <w:t xml:space="preserve">Torque Wrench 3/8" Drive, 10-75' </w:t>
            </w:r>
            <w:proofErr w:type="spellStart"/>
            <w:r w:rsidRPr="0036719E">
              <w:rPr>
                <w:rFonts w:ascii="Calibri" w:hAnsi="Calibri"/>
                <w:color w:val="000000"/>
                <w:sz w:val="22"/>
                <w:szCs w:val="22"/>
              </w:rPr>
              <w:t>lbs</w:t>
            </w:r>
            <w:proofErr w:type="spellEnd"/>
            <w:r w:rsidRPr="0036719E">
              <w:rPr>
                <w:rFonts w:ascii="Calibri" w:hAnsi="Calibri"/>
                <w:color w:val="000000"/>
                <w:sz w:val="22"/>
                <w:szCs w:val="22"/>
              </w:rPr>
              <w:t xml:space="preserve"> or equivalent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63002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71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40</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EF500D">
            <w:pPr>
              <w:jc w:val="center"/>
              <w:rPr>
                <w:rFonts w:ascii="Calibri" w:hAnsi="Calibri"/>
                <w:color w:val="000000"/>
                <w:sz w:val="22"/>
                <w:szCs w:val="22"/>
              </w:rPr>
            </w:pPr>
            <w:r w:rsidRPr="0036719E">
              <w:rPr>
                <w:rFonts w:ascii="Calibri" w:hAnsi="Calibri"/>
                <w:color w:val="000000"/>
                <w:sz w:val="22"/>
                <w:szCs w:val="22"/>
              </w:rPr>
              <w:t xml:space="preserve">Torque Wrench 1/2" Drive, 25-250' </w:t>
            </w:r>
            <w:proofErr w:type="spellStart"/>
            <w:r w:rsidRPr="0036719E">
              <w:rPr>
                <w:rFonts w:ascii="Calibri" w:hAnsi="Calibri"/>
                <w:color w:val="000000"/>
                <w:sz w:val="22"/>
                <w:szCs w:val="22"/>
              </w:rPr>
              <w:t>lbs</w:t>
            </w:r>
            <w:proofErr w:type="spellEnd"/>
            <w:r w:rsidRPr="0036719E">
              <w:rPr>
                <w:rFonts w:ascii="Calibri" w:hAnsi="Calibri"/>
                <w:color w:val="000000"/>
                <w:sz w:val="22"/>
                <w:szCs w:val="22"/>
              </w:rPr>
              <w:t xml:space="preserve"> or equivalent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75001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4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41</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Multi-Meter Digital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82334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42</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 Access Plate</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DP63-B</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43</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Allen Key 5/32</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JTH4E10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4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44</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STA-BIL 360 Performance, 32 oz.</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22275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lastRenderedPageBreak/>
              <w:t>45</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 Access Plate</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13101WM</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2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46</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Filler Gauge </w:t>
            </w:r>
            <w:proofErr w:type="spellStart"/>
            <w:r w:rsidRPr="0036719E">
              <w:rPr>
                <w:rFonts w:ascii="Calibri" w:hAnsi="Calibri"/>
                <w:color w:val="000000"/>
                <w:sz w:val="22"/>
                <w:szCs w:val="22"/>
              </w:rPr>
              <w:t>CraftsmaN</w:t>
            </w:r>
            <w:proofErr w:type="spellEnd"/>
            <w:r w:rsidRPr="0036719E">
              <w:rPr>
                <w:rFonts w:ascii="Calibri" w:hAnsi="Calibri"/>
                <w:color w:val="000000"/>
                <w:sz w:val="22"/>
                <w:szCs w:val="22"/>
              </w:rPr>
              <w:t xml:space="preserve">  26 leaf Offset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40802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47</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Sensor Crank Shaft Position</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0587014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48</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Sensor, Engine Temp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3010674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49</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Sensor, Air Temp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3010673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50</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Sensor, Throttle Position</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5006484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51</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Sensor, Knock</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0587042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52</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Relay, Trim and Tilt (TNT)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0586767</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53</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Sending Unit TNT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0587144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54</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Spark Plug Lead</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5007415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55</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Triple Guard Grease, 8 oz.</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0508298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512"/>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56</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Anti-Fouling Ablative Bottom Paint, Gal.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1184006</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57</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Bottom Paint, Primer, Gal.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4700/4701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58</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High Quality Short Nap Roller 9", Max. 3/16" nap</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29112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59</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Barrel Pump, Gear Case Oil</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45743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67"/>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60</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Barrel </w:t>
            </w:r>
            <w:proofErr w:type="spellStart"/>
            <w:r w:rsidRPr="0036719E">
              <w:rPr>
                <w:rFonts w:ascii="Calibri" w:hAnsi="Calibri"/>
                <w:color w:val="000000"/>
                <w:sz w:val="22"/>
                <w:szCs w:val="22"/>
              </w:rPr>
              <w:t>Pump,Gasoline</w:t>
            </w:r>
            <w:proofErr w:type="spellEnd"/>
            <w:r w:rsidRPr="0036719E">
              <w:rPr>
                <w:rFonts w:ascii="Calibri" w:hAnsi="Calibri"/>
                <w:color w:val="000000"/>
                <w:sz w:val="22"/>
                <w:szCs w:val="22"/>
              </w:rPr>
              <w:t xml:space="preserve"> Fill-Rite</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FR112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61</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Adjustable Boat Stand </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MB-2</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62</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Keel Stand</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KS1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5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63</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3M Performance Plus Blue Tape, 1 7/8"</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56468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64</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Red Tree Paint Roller, 9"</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39001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65</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Paint Tray</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25001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66</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Paint Tray Insert</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201468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67</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Filter, Oil System</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0352355</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58"/>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68</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Seal Silencer to Throttle Body</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0350548</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69</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Bumper, Air Silencer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0314021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85"/>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70</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Screw Silencer to Throttle Body</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0324643</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44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71</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Washer Silencer to Throttle Body</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0511421</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4</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00"/>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72</w:t>
            </w:r>
          </w:p>
        </w:tc>
        <w:tc>
          <w:tcPr>
            <w:tcW w:w="314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Isolator, Air Silencer</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0333040</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16</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665"/>
          <w:jc w:val="center"/>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73</w:t>
            </w:r>
          </w:p>
        </w:tc>
        <w:tc>
          <w:tcPr>
            <w:tcW w:w="3142" w:type="dxa"/>
            <w:tcBorders>
              <w:top w:val="nil"/>
              <w:left w:val="nil"/>
              <w:bottom w:val="single" w:sz="4" w:space="0" w:color="auto"/>
              <w:right w:val="single" w:sz="4" w:space="0" w:color="auto"/>
            </w:tcBorders>
            <w:shd w:val="clear" w:color="auto" w:fill="auto"/>
            <w:vAlign w:val="center"/>
            <w:hideMark/>
          </w:tcPr>
          <w:p w:rsidR="00EF500D" w:rsidRPr="0036719E" w:rsidRDefault="00EF500D" w:rsidP="00EF500D">
            <w:pPr>
              <w:rPr>
                <w:rFonts w:ascii="Calibri" w:hAnsi="Calibri"/>
                <w:color w:val="000000"/>
                <w:sz w:val="22"/>
                <w:szCs w:val="22"/>
              </w:rPr>
            </w:pPr>
            <w:r w:rsidRPr="0036719E">
              <w:rPr>
                <w:rFonts w:ascii="Calibri" w:hAnsi="Calibri"/>
                <w:color w:val="000000"/>
                <w:sz w:val="22"/>
                <w:szCs w:val="22"/>
              </w:rPr>
              <w:t xml:space="preserve">AA Service Manual CD, French &amp; English: 1 </w:t>
            </w:r>
            <w:proofErr w:type="spellStart"/>
            <w:r w:rsidRPr="0036719E">
              <w:rPr>
                <w:rFonts w:ascii="Calibri" w:hAnsi="Calibri"/>
                <w:color w:val="000000"/>
                <w:sz w:val="22"/>
                <w:szCs w:val="22"/>
              </w:rPr>
              <w:t>french</w:t>
            </w:r>
            <w:proofErr w:type="spellEnd"/>
            <w:r w:rsidRPr="0036719E">
              <w:rPr>
                <w:rFonts w:ascii="Calibri" w:hAnsi="Calibri"/>
                <w:color w:val="000000"/>
                <w:sz w:val="22"/>
                <w:szCs w:val="22"/>
              </w:rPr>
              <w:t xml:space="preserve"> / 1 English</w:t>
            </w:r>
          </w:p>
        </w:tc>
        <w:tc>
          <w:tcPr>
            <w:tcW w:w="1305"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5009013/14</w:t>
            </w:r>
          </w:p>
        </w:tc>
        <w:tc>
          <w:tcPr>
            <w:tcW w:w="682" w:type="dxa"/>
            <w:tcBorders>
              <w:top w:val="nil"/>
              <w:left w:val="nil"/>
              <w:bottom w:val="single" w:sz="4" w:space="0" w:color="auto"/>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2</w:t>
            </w: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50"/>
          <w:jc w:val="center"/>
        </w:trPr>
        <w:tc>
          <w:tcPr>
            <w:tcW w:w="802" w:type="dxa"/>
            <w:tcBorders>
              <w:top w:val="nil"/>
              <w:left w:val="single" w:sz="4" w:space="0" w:color="auto"/>
              <w:bottom w:val="nil"/>
              <w:right w:val="single" w:sz="4" w:space="0" w:color="auto"/>
            </w:tcBorders>
            <w:shd w:val="clear" w:color="auto" w:fill="auto"/>
            <w:noWrap/>
            <w:vAlign w:val="center"/>
            <w:hideMark/>
          </w:tcPr>
          <w:p w:rsidR="00EF500D" w:rsidRPr="0036719E" w:rsidRDefault="00EF500D" w:rsidP="0036719E">
            <w:pPr>
              <w:jc w:val="center"/>
              <w:rPr>
                <w:rFonts w:ascii="Calibri" w:hAnsi="Calibri"/>
                <w:b/>
                <w:bCs/>
                <w:color w:val="000000"/>
                <w:sz w:val="22"/>
                <w:szCs w:val="22"/>
              </w:rPr>
            </w:pPr>
            <w:r w:rsidRPr="0036719E">
              <w:rPr>
                <w:rFonts w:ascii="Calibri" w:hAnsi="Calibri"/>
                <w:b/>
                <w:bCs/>
                <w:color w:val="000000"/>
                <w:sz w:val="22"/>
                <w:szCs w:val="22"/>
              </w:rPr>
              <w:t>74</w:t>
            </w:r>
          </w:p>
        </w:tc>
        <w:tc>
          <w:tcPr>
            <w:tcW w:w="3142" w:type="dxa"/>
            <w:tcBorders>
              <w:top w:val="nil"/>
              <w:left w:val="nil"/>
              <w:bottom w:val="nil"/>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Blue Top </w:t>
            </w:r>
            <w:proofErr w:type="spellStart"/>
            <w:r w:rsidRPr="0036719E">
              <w:rPr>
                <w:rFonts w:ascii="Calibri" w:hAnsi="Calibri"/>
                <w:color w:val="000000"/>
                <w:sz w:val="22"/>
                <w:szCs w:val="22"/>
              </w:rPr>
              <w:t>Batteires</w:t>
            </w:r>
            <w:proofErr w:type="spellEnd"/>
          </w:p>
        </w:tc>
        <w:tc>
          <w:tcPr>
            <w:tcW w:w="1305" w:type="dxa"/>
            <w:tcBorders>
              <w:top w:val="nil"/>
              <w:left w:val="nil"/>
              <w:bottom w:val="nil"/>
              <w:right w:val="single" w:sz="4" w:space="0" w:color="auto"/>
            </w:tcBorders>
            <w:shd w:val="clear" w:color="auto" w:fill="auto"/>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 xml:space="preserve">D27M </w:t>
            </w:r>
            <w:r w:rsidRPr="0036719E">
              <w:rPr>
                <w:rFonts w:ascii="Calibri" w:hAnsi="Calibri"/>
                <w:color w:val="000000"/>
                <w:sz w:val="22"/>
                <w:szCs w:val="22"/>
              </w:rPr>
              <w:br/>
              <w:t>(SC27DM)</w:t>
            </w:r>
          </w:p>
        </w:tc>
        <w:tc>
          <w:tcPr>
            <w:tcW w:w="682" w:type="dxa"/>
            <w:tcBorders>
              <w:top w:val="nil"/>
              <w:left w:val="nil"/>
              <w:bottom w:val="nil"/>
              <w:right w:val="single" w:sz="4" w:space="0" w:color="auto"/>
            </w:tcBorders>
            <w:shd w:val="clear" w:color="auto" w:fill="auto"/>
            <w:noWrap/>
            <w:vAlign w:val="center"/>
            <w:hideMark/>
          </w:tcPr>
          <w:p w:rsidR="00EF500D" w:rsidRPr="0036719E" w:rsidRDefault="00EF500D" w:rsidP="0036719E">
            <w:pPr>
              <w:jc w:val="center"/>
              <w:rPr>
                <w:rFonts w:ascii="Calibri" w:hAnsi="Calibri"/>
                <w:color w:val="000000"/>
                <w:sz w:val="22"/>
                <w:szCs w:val="22"/>
              </w:rPr>
            </w:pPr>
            <w:r w:rsidRPr="0036719E">
              <w:rPr>
                <w:rFonts w:ascii="Calibri" w:hAnsi="Calibri"/>
                <w:color w:val="000000"/>
                <w:sz w:val="22"/>
                <w:szCs w:val="22"/>
              </w:rPr>
              <w:t>8</w:t>
            </w:r>
          </w:p>
        </w:tc>
        <w:tc>
          <w:tcPr>
            <w:tcW w:w="1138" w:type="dxa"/>
            <w:tcBorders>
              <w:top w:val="nil"/>
              <w:left w:val="nil"/>
              <w:bottom w:val="nil"/>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nil"/>
              <w:right w:val="single" w:sz="4" w:space="0" w:color="auto"/>
            </w:tcBorders>
          </w:tcPr>
          <w:p w:rsidR="00EF500D" w:rsidRPr="0036719E" w:rsidRDefault="00EF500D" w:rsidP="0036719E">
            <w:pPr>
              <w:jc w:val="center"/>
              <w:rPr>
                <w:rFonts w:ascii="Calibri" w:hAnsi="Calibri"/>
                <w:color w:val="000000"/>
                <w:sz w:val="22"/>
                <w:szCs w:val="22"/>
              </w:rPr>
            </w:pPr>
          </w:p>
        </w:tc>
      </w:tr>
      <w:tr w:rsidR="00EF500D" w:rsidRPr="0036719E" w:rsidTr="00EF500D">
        <w:trPr>
          <w:trHeight w:val="350"/>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rsidR="00EF500D" w:rsidRPr="0036719E" w:rsidRDefault="00EF500D" w:rsidP="00EF500D">
            <w:pPr>
              <w:rPr>
                <w:rFonts w:ascii="Calibri" w:hAnsi="Calibri"/>
                <w:b/>
                <w:bCs/>
                <w:color w:val="000000"/>
                <w:sz w:val="22"/>
                <w:szCs w:val="22"/>
              </w:rPr>
            </w:pPr>
          </w:p>
        </w:tc>
        <w:tc>
          <w:tcPr>
            <w:tcW w:w="3142" w:type="dxa"/>
            <w:tcBorders>
              <w:top w:val="nil"/>
              <w:left w:val="nil"/>
              <w:bottom w:val="single" w:sz="4" w:space="0" w:color="auto"/>
              <w:right w:val="single" w:sz="4" w:space="0" w:color="auto"/>
            </w:tcBorders>
            <w:shd w:val="clear" w:color="auto" w:fill="auto"/>
            <w:noWrap/>
            <w:vAlign w:val="center"/>
          </w:tcPr>
          <w:p w:rsidR="00EF500D" w:rsidRPr="0036719E" w:rsidRDefault="00EF500D" w:rsidP="00EF500D">
            <w:pPr>
              <w:rPr>
                <w:rFonts w:ascii="Calibri" w:hAnsi="Calibri"/>
                <w:color w:val="000000"/>
                <w:sz w:val="22"/>
                <w:szCs w:val="22"/>
              </w:rPr>
            </w:pPr>
          </w:p>
        </w:tc>
        <w:tc>
          <w:tcPr>
            <w:tcW w:w="1305" w:type="dxa"/>
            <w:tcBorders>
              <w:top w:val="nil"/>
              <w:left w:val="nil"/>
              <w:bottom w:val="single" w:sz="4" w:space="0" w:color="auto"/>
              <w:right w:val="single" w:sz="4" w:space="0" w:color="auto"/>
            </w:tcBorders>
            <w:shd w:val="clear" w:color="auto" w:fill="auto"/>
            <w:vAlign w:val="center"/>
          </w:tcPr>
          <w:p w:rsidR="00EF500D" w:rsidRPr="0036719E" w:rsidRDefault="00EF500D" w:rsidP="0036719E">
            <w:pPr>
              <w:jc w:val="center"/>
              <w:rPr>
                <w:rFonts w:ascii="Calibri" w:hAnsi="Calibri"/>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center"/>
          </w:tcPr>
          <w:p w:rsidR="00EF500D" w:rsidRPr="0036719E" w:rsidRDefault="00EF500D" w:rsidP="0036719E">
            <w:pPr>
              <w:jc w:val="center"/>
              <w:rPr>
                <w:rFonts w:ascii="Calibri" w:hAnsi="Calibri"/>
                <w:color w:val="000000"/>
                <w:sz w:val="22"/>
                <w:szCs w:val="22"/>
              </w:rPr>
            </w:pPr>
          </w:p>
        </w:tc>
        <w:tc>
          <w:tcPr>
            <w:tcW w:w="1138"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c>
          <w:tcPr>
            <w:tcW w:w="1194" w:type="dxa"/>
            <w:tcBorders>
              <w:top w:val="nil"/>
              <w:left w:val="nil"/>
              <w:bottom w:val="single" w:sz="4" w:space="0" w:color="auto"/>
              <w:right w:val="single" w:sz="4" w:space="0" w:color="auto"/>
            </w:tcBorders>
          </w:tcPr>
          <w:p w:rsidR="00EF500D" w:rsidRPr="0036719E" w:rsidRDefault="00EF500D" w:rsidP="0036719E">
            <w:pPr>
              <w:jc w:val="center"/>
              <w:rPr>
                <w:rFonts w:ascii="Calibri" w:hAnsi="Calibri"/>
                <w:color w:val="000000"/>
                <w:sz w:val="22"/>
                <w:szCs w:val="22"/>
              </w:rPr>
            </w:pPr>
          </w:p>
        </w:tc>
      </w:tr>
    </w:tbl>
    <w:p w:rsidR="00E141E9" w:rsidRDefault="00E141E9">
      <w:pPr>
        <w:rPr>
          <w:sz w:val="24"/>
          <w:szCs w:val="24"/>
        </w:rPr>
      </w:pPr>
      <w:r>
        <w:rPr>
          <w:b/>
          <w:szCs w:val="24"/>
        </w:rPr>
        <w:br w:type="page"/>
      </w:r>
    </w:p>
    <w:p w:rsidR="004C7BD0" w:rsidRPr="00461589" w:rsidRDefault="004C7BD0" w:rsidP="00461589">
      <w:pPr>
        <w:pStyle w:val="BodyText2"/>
        <w:tabs>
          <w:tab w:val="left" w:pos="0"/>
          <w:tab w:val="left" w:pos="3525"/>
          <w:tab w:val="left" w:pos="3600"/>
          <w:tab w:val="left" w:pos="4530"/>
          <w:tab w:val="left" w:pos="4560"/>
          <w:tab w:val="center" w:pos="4680"/>
          <w:tab w:val="left" w:pos="5955"/>
        </w:tabs>
        <w:jc w:val="center"/>
        <w:rPr>
          <w:b w:val="0"/>
          <w:szCs w:val="24"/>
        </w:rPr>
      </w:pPr>
      <w:r w:rsidRPr="00461589">
        <w:rPr>
          <w:b w:val="0"/>
          <w:szCs w:val="24"/>
        </w:rPr>
        <w:lastRenderedPageBreak/>
        <w:t>CONTINUATION TO SF-1449</w:t>
      </w:r>
    </w:p>
    <w:p w:rsidR="002E3910" w:rsidRPr="00230195" w:rsidRDefault="002E3910" w:rsidP="00FC45B9">
      <w:pPr>
        <w:suppressAutoHyphens/>
        <w:jc w:val="center"/>
        <w:rPr>
          <w:sz w:val="24"/>
          <w:szCs w:val="24"/>
        </w:rPr>
      </w:pPr>
      <w:r w:rsidRPr="00230195">
        <w:rPr>
          <w:sz w:val="24"/>
          <w:szCs w:val="24"/>
        </w:rPr>
        <w:t xml:space="preserve">RFQ NUMBER </w:t>
      </w:r>
      <w:r w:rsidR="001554B7" w:rsidRPr="001554B7">
        <w:rPr>
          <w:color w:val="000000"/>
          <w:sz w:val="24"/>
          <w:szCs w:val="24"/>
        </w:rPr>
        <w:t>19HA7018Q0002</w:t>
      </w:r>
    </w:p>
    <w:p w:rsidR="002E3910" w:rsidRPr="00230195" w:rsidRDefault="002E3910" w:rsidP="00FC45B9">
      <w:pPr>
        <w:suppressAutoHyphens/>
        <w:jc w:val="center"/>
        <w:rPr>
          <w:sz w:val="24"/>
          <w:szCs w:val="24"/>
        </w:rPr>
      </w:pPr>
      <w:r w:rsidRPr="00230195">
        <w:rPr>
          <w:sz w:val="24"/>
          <w:szCs w:val="24"/>
        </w:rPr>
        <w:t xml:space="preserve"> SCHEDULE OF SUPPLIES/SERVICES, BLOCK 20 </w:t>
      </w:r>
    </w:p>
    <w:p w:rsidR="002E3910" w:rsidRPr="00230195" w:rsidRDefault="002E3910" w:rsidP="00FC45B9">
      <w:pPr>
        <w:tabs>
          <w:tab w:val="left" w:pos="0"/>
        </w:tabs>
        <w:suppressAutoHyphens/>
        <w:jc w:val="center"/>
        <w:rPr>
          <w:sz w:val="24"/>
          <w:szCs w:val="24"/>
        </w:rPr>
      </w:pPr>
      <w:r w:rsidRPr="00230195">
        <w:rPr>
          <w:sz w:val="24"/>
          <w:szCs w:val="24"/>
        </w:rPr>
        <w:t>DESCRIPTION/SPECIFICATIONS/WORK STATEMENT</w:t>
      </w:r>
    </w:p>
    <w:p w:rsidR="002E3910" w:rsidRPr="00230195" w:rsidRDefault="002E3910" w:rsidP="00FC45B9">
      <w:pPr>
        <w:tabs>
          <w:tab w:val="left" w:pos="0"/>
        </w:tabs>
        <w:suppressAutoHyphens/>
        <w:rPr>
          <w:sz w:val="24"/>
          <w:szCs w:val="24"/>
        </w:rPr>
      </w:pPr>
    </w:p>
    <w:p w:rsidR="00ED11F5" w:rsidRPr="00ED11F5" w:rsidRDefault="00ED11F5" w:rsidP="00461589">
      <w:pPr>
        <w:pStyle w:val="EndnoteText"/>
        <w:numPr>
          <w:ilvl w:val="0"/>
          <w:numId w:val="10"/>
        </w:numPr>
        <w:tabs>
          <w:tab w:val="left" w:pos="0"/>
        </w:tabs>
        <w:suppressAutoHyphens/>
        <w:rPr>
          <w:szCs w:val="24"/>
        </w:rPr>
      </w:pPr>
      <w:r w:rsidRPr="00ED11F5">
        <w:rPr>
          <w:szCs w:val="24"/>
        </w:rPr>
        <w:t>Item description</w:t>
      </w:r>
    </w:p>
    <w:p w:rsidR="00ED11F5" w:rsidRDefault="00ED11F5" w:rsidP="00ED11F5">
      <w:pPr>
        <w:pStyle w:val="EndnoteText"/>
        <w:tabs>
          <w:tab w:val="left" w:pos="0"/>
        </w:tabs>
        <w:suppressAutoHyphens/>
        <w:ind w:left="1080"/>
        <w:rPr>
          <w:szCs w:val="24"/>
        </w:rPr>
      </w:pPr>
    </w:p>
    <w:p w:rsidR="002E3910" w:rsidRPr="00230195" w:rsidRDefault="00E81C32" w:rsidP="008463C2">
      <w:pPr>
        <w:tabs>
          <w:tab w:val="left" w:pos="0"/>
        </w:tabs>
        <w:suppressAutoHyphens/>
        <w:ind w:left="720"/>
        <w:rPr>
          <w:szCs w:val="24"/>
        </w:rPr>
      </w:pPr>
      <w:r w:rsidRPr="00E81C32">
        <w:rPr>
          <w:sz w:val="24"/>
          <w:szCs w:val="24"/>
        </w:rPr>
        <w:t xml:space="preserve">The contractor shall deliver to the location provided </w:t>
      </w:r>
      <w:r w:rsidR="008463C2">
        <w:rPr>
          <w:sz w:val="24"/>
          <w:szCs w:val="24"/>
        </w:rPr>
        <w:t xml:space="preserve">various parts for the boats at the US Consulate/Embassy in Port-au-Prince, Haiti </w:t>
      </w:r>
      <w:r w:rsidRPr="00E81C32">
        <w:rPr>
          <w:sz w:val="24"/>
          <w:szCs w:val="24"/>
        </w:rPr>
        <w:t xml:space="preserve">in the quantities listed in the pricing table.  </w:t>
      </w:r>
      <w:r w:rsidR="0057472E">
        <w:rPr>
          <w:szCs w:val="24"/>
        </w:rPr>
        <w:t xml:space="preserve">  </w:t>
      </w:r>
      <w:r w:rsidR="002E3910" w:rsidRPr="00230195">
        <w:rPr>
          <w:szCs w:val="24"/>
        </w:rPr>
        <w:t>Delivery Location and Time</w:t>
      </w:r>
    </w:p>
    <w:p w:rsidR="00D16FFE" w:rsidRDefault="00D16FFE" w:rsidP="002D2BB1">
      <w:pPr>
        <w:tabs>
          <w:tab w:val="left" w:pos="0"/>
        </w:tabs>
        <w:suppressAutoHyphens/>
        <w:ind w:left="720"/>
        <w:rPr>
          <w:sz w:val="24"/>
          <w:szCs w:val="24"/>
        </w:rPr>
      </w:pPr>
    </w:p>
    <w:p w:rsidR="00951F2F" w:rsidRPr="007B2E1C" w:rsidRDefault="00951F2F" w:rsidP="00461589">
      <w:pPr>
        <w:pStyle w:val="ListParagraph"/>
        <w:numPr>
          <w:ilvl w:val="0"/>
          <w:numId w:val="11"/>
        </w:numPr>
        <w:tabs>
          <w:tab w:val="left" w:pos="0"/>
        </w:tabs>
        <w:suppressAutoHyphens/>
        <w:ind w:left="1080"/>
        <w:rPr>
          <w:rFonts w:ascii="Times New Roman" w:hAnsi="Times New Roman"/>
          <w:sz w:val="24"/>
          <w:szCs w:val="24"/>
        </w:rPr>
      </w:pPr>
      <w:r w:rsidRPr="007B2E1C">
        <w:rPr>
          <w:rFonts w:ascii="Times New Roman" w:hAnsi="Times New Roman"/>
          <w:sz w:val="24"/>
          <w:szCs w:val="24"/>
        </w:rPr>
        <w:t xml:space="preserve">The Contractor shall deliver all ordered items to the </w:t>
      </w:r>
      <w:r w:rsidR="008B2687">
        <w:rPr>
          <w:rFonts w:ascii="Times New Roman" w:hAnsi="Times New Roman"/>
          <w:sz w:val="24"/>
          <w:szCs w:val="24"/>
        </w:rPr>
        <w:t>American Embassy</w:t>
      </w:r>
      <w:r w:rsidRPr="007B2E1C">
        <w:rPr>
          <w:rFonts w:ascii="Times New Roman" w:hAnsi="Times New Roman"/>
          <w:b/>
          <w:i/>
          <w:sz w:val="24"/>
          <w:szCs w:val="24"/>
        </w:rPr>
        <w:t>.</w:t>
      </w:r>
      <w:r w:rsidRPr="007B2E1C">
        <w:rPr>
          <w:rFonts w:ascii="Times New Roman" w:hAnsi="Times New Roman"/>
          <w:b/>
          <w:sz w:val="24"/>
          <w:szCs w:val="24"/>
        </w:rPr>
        <w:t xml:space="preserve">  </w:t>
      </w:r>
      <w:r w:rsidRPr="007B2E1C">
        <w:rPr>
          <w:rFonts w:ascii="Times New Roman" w:hAnsi="Times New Roman"/>
          <w:sz w:val="24"/>
          <w:szCs w:val="24"/>
        </w:rPr>
        <w:t>The address is:</w:t>
      </w:r>
    </w:p>
    <w:p w:rsidR="00951F2F" w:rsidRPr="008B2687" w:rsidRDefault="008B2687" w:rsidP="00951F2F">
      <w:pPr>
        <w:tabs>
          <w:tab w:val="left" w:pos="0"/>
        </w:tabs>
        <w:suppressAutoHyphens/>
        <w:ind w:left="360"/>
        <w:jc w:val="center"/>
        <w:rPr>
          <w:sz w:val="24"/>
          <w:szCs w:val="24"/>
          <w:u w:val="single"/>
          <w:lang w:val="fr-FR"/>
        </w:rPr>
      </w:pPr>
      <w:r w:rsidRPr="008B2687">
        <w:rPr>
          <w:sz w:val="24"/>
          <w:szCs w:val="24"/>
          <w:u w:val="single"/>
          <w:lang w:val="fr-FR"/>
        </w:rPr>
        <w:t xml:space="preserve">American </w:t>
      </w:r>
      <w:proofErr w:type="spellStart"/>
      <w:r w:rsidRPr="008B2687">
        <w:rPr>
          <w:sz w:val="24"/>
          <w:szCs w:val="24"/>
          <w:u w:val="single"/>
          <w:lang w:val="fr-FR"/>
        </w:rPr>
        <w:t>Embassy</w:t>
      </w:r>
      <w:proofErr w:type="spellEnd"/>
    </w:p>
    <w:p w:rsidR="00951F2F" w:rsidRPr="00461589" w:rsidRDefault="008B2687" w:rsidP="00461589">
      <w:pPr>
        <w:tabs>
          <w:tab w:val="left" w:pos="0"/>
        </w:tabs>
        <w:suppressAutoHyphens/>
        <w:ind w:left="360"/>
        <w:jc w:val="center"/>
        <w:rPr>
          <w:sz w:val="24"/>
          <w:szCs w:val="24"/>
          <w:u w:val="single"/>
        </w:rPr>
      </w:pPr>
      <w:r w:rsidRPr="00461589">
        <w:rPr>
          <w:sz w:val="24"/>
          <w:szCs w:val="24"/>
          <w:u w:val="single"/>
        </w:rPr>
        <w:t>B</w:t>
      </w:r>
      <w:r w:rsidR="00461589" w:rsidRPr="00461589">
        <w:rPr>
          <w:sz w:val="24"/>
          <w:szCs w:val="24"/>
          <w:u w:val="single"/>
        </w:rPr>
        <w:t>l</w:t>
      </w:r>
      <w:r w:rsidRPr="00461589">
        <w:rPr>
          <w:sz w:val="24"/>
          <w:szCs w:val="24"/>
          <w:u w:val="single"/>
        </w:rPr>
        <w:t xml:space="preserve">vd du 15 </w:t>
      </w:r>
      <w:proofErr w:type="spellStart"/>
      <w:r w:rsidRPr="00461589">
        <w:rPr>
          <w:sz w:val="24"/>
          <w:szCs w:val="24"/>
          <w:u w:val="single"/>
        </w:rPr>
        <w:t>Octobre</w:t>
      </w:r>
      <w:proofErr w:type="spellEnd"/>
      <w:r w:rsidR="00461589">
        <w:rPr>
          <w:sz w:val="24"/>
          <w:szCs w:val="24"/>
          <w:u w:val="single"/>
        </w:rPr>
        <w:t xml:space="preserve"> </w:t>
      </w:r>
      <w:proofErr w:type="gramStart"/>
      <w:r w:rsidR="00461589">
        <w:rPr>
          <w:sz w:val="24"/>
          <w:szCs w:val="24"/>
          <w:u w:val="single"/>
        </w:rPr>
        <w:t xml:space="preserve">– </w:t>
      </w:r>
      <w:r w:rsidRPr="00461589">
        <w:rPr>
          <w:sz w:val="24"/>
          <w:szCs w:val="24"/>
          <w:u w:val="single"/>
        </w:rPr>
        <w:t xml:space="preserve"> </w:t>
      </w:r>
      <w:proofErr w:type="spellStart"/>
      <w:r w:rsidRPr="00461589">
        <w:rPr>
          <w:sz w:val="24"/>
          <w:szCs w:val="24"/>
          <w:u w:val="single"/>
        </w:rPr>
        <w:t>Tabarre</w:t>
      </w:r>
      <w:proofErr w:type="spellEnd"/>
      <w:proofErr w:type="gramEnd"/>
      <w:r w:rsidRPr="00461589">
        <w:rPr>
          <w:sz w:val="24"/>
          <w:szCs w:val="24"/>
          <w:u w:val="single"/>
        </w:rPr>
        <w:t xml:space="preserve"> 41</w:t>
      </w:r>
    </w:p>
    <w:p w:rsidR="00951F2F" w:rsidRPr="00442A6F" w:rsidRDefault="008B2687" w:rsidP="00951F2F">
      <w:pPr>
        <w:tabs>
          <w:tab w:val="left" w:pos="0"/>
        </w:tabs>
        <w:suppressAutoHyphens/>
        <w:ind w:left="360"/>
        <w:jc w:val="center"/>
        <w:rPr>
          <w:sz w:val="24"/>
          <w:szCs w:val="24"/>
        </w:rPr>
      </w:pPr>
      <w:proofErr w:type="spellStart"/>
      <w:r>
        <w:rPr>
          <w:sz w:val="24"/>
          <w:szCs w:val="24"/>
          <w:u w:val="single"/>
        </w:rPr>
        <w:t>Tabarre</w:t>
      </w:r>
      <w:proofErr w:type="spellEnd"/>
      <w:r>
        <w:rPr>
          <w:sz w:val="24"/>
          <w:szCs w:val="24"/>
          <w:u w:val="single"/>
        </w:rPr>
        <w:t>, Haiti</w:t>
      </w:r>
    </w:p>
    <w:p w:rsidR="00951F2F" w:rsidRPr="003816B2" w:rsidRDefault="00951F2F" w:rsidP="00951F2F">
      <w:pPr>
        <w:tabs>
          <w:tab w:val="left" w:pos="0"/>
        </w:tabs>
        <w:suppressAutoHyphens/>
        <w:ind w:left="1080"/>
        <w:rPr>
          <w:sz w:val="24"/>
          <w:szCs w:val="24"/>
        </w:rPr>
      </w:pPr>
    </w:p>
    <w:p w:rsidR="00951F2F" w:rsidRPr="007B2E1C" w:rsidRDefault="00951F2F" w:rsidP="00461589">
      <w:pPr>
        <w:pStyle w:val="ListParagraph"/>
        <w:numPr>
          <w:ilvl w:val="0"/>
          <w:numId w:val="11"/>
        </w:numPr>
        <w:tabs>
          <w:tab w:val="left" w:pos="0"/>
        </w:tabs>
        <w:suppressAutoHyphens/>
        <w:ind w:left="1080"/>
        <w:rPr>
          <w:rFonts w:ascii="Times New Roman" w:hAnsi="Times New Roman"/>
          <w:sz w:val="24"/>
          <w:szCs w:val="24"/>
        </w:rPr>
      </w:pPr>
      <w:r w:rsidRPr="007B2E1C">
        <w:rPr>
          <w:rFonts w:ascii="Times New Roman" w:hAnsi="Times New Roman"/>
          <w:sz w:val="24"/>
          <w:szCs w:val="24"/>
        </w:rPr>
        <w:t xml:space="preserve">The Contractor shall deliver all items not later than </w:t>
      </w:r>
      <w:r>
        <w:rPr>
          <w:rFonts w:ascii="Times New Roman" w:hAnsi="Times New Roman"/>
          <w:sz w:val="24"/>
          <w:szCs w:val="24"/>
        </w:rPr>
        <w:t>30</w:t>
      </w:r>
      <w:r w:rsidRPr="007B2E1C">
        <w:rPr>
          <w:rFonts w:ascii="Times New Roman" w:hAnsi="Times New Roman"/>
          <w:sz w:val="24"/>
          <w:szCs w:val="24"/>
        </w:rPr>
        <w:t xml:space="preserve"> days after date of contract award.  </w:t>
      </w:r>
    </w:p>
    <w:p w:rsidR="00951F2F" w:rsidRPr="003816B2" w:rsidRDefault="00951F2F" w:rsidP="00951F2F">
      <w:pPr>
        <w:tabs>
          <w:tab w:val="left" w:pos="0"/>
        </w:tabs>
        <w:suppressAutoHyphens/>
        <w:ind w:left="1080"/>
        <w:rPr>
          <w:sz w:val="24"/>
          <w:szCs w:val="24"/>
        </w:rPr>
      </w:pPr>
    </w:p>
    <w:p w:rsidR="00951F2F" w:rsidRPr="007B2E1C" w:rsidRDefault="00951F2F" w:rsidP="00461589">
      <w:pPr>
        <w:pStyle w:val="ListParagraph"/>
        <w:numPr>
          <w:ilvl w:val="0"/>
          <w:numId w:val="11"/>
        </w:numPr>
        <w:tabs>
          <w:tab w:val="left" w:pos="0"/>
        </w:tabs>
        <w:suppressAutoHyphens/>
        <w:ind w:left="1080"/>
        <w:rPr>
          <w:rFonts w:ascii="Times New Roman" w:hAnsi="Times New Roman"/>
          <w:sz w:val="24"/>
          <w:szCs w:val="24"/>
        </w:rPr>
      </w:pPr>
      <w:r w:rsidRPr="007B2E1C">
        <w:rPr>
          <w:rFonts w:ascii="Times New Roman" w:hAnsi="Times New Roman"/>
          <w:sz w:val="24"/>
          <w:szCs w:val="24"/>
        </w:rPr>
        <w:t>Any Contractor personnel involved with the delivery of the items shall comply with standard U.S. Embassy regulations for receiving supplies.  The Contracting Officer's Representative (COR) will be responsible for instructing contractor personnel at the time deliveries are made.  Prior notice [</w:t>
      </w:r>
      <w:r w:rsidR="00314D61" w:rsidRPr="007B2E1C">
        <w:rPr>
          <w:rFonts w:ascii="Times New Roman" w:hAnsi="Times New Roman"/>
          <w:sz w:val="24"/>
          <w:szCs w:val="24"/>
        </w:rPr>
        <w:sym w:font="Symbol" w:char="F0D6"/>
      </w:r>
      <w:r w:rsidR="00314D61" w:rsidRPr="007B2E1C">
        <w:rPr>
          <w:rFonts w:ascii="Times New Roman" w:hAnsi="Times New Roman"/>
          <w:sz w:val="24"/>
          <w:szCs w:val="24"/>
        </w:rPr>
        <w:t xml:space="preserve"> </w:t>
      </w:r>
      <w:r w:rsidRPr="007B2E1C">
        <w:rPr>
          <w:rFonts w:ascii="Times New Roman" w:hAnsi="Times New Roman"/>
          <w:sz w:val="24"/>
          <w:szCs w:val="24"/>
        </w:rPr>
        <w:t>] will     [</w:t>
      </w:r>
      <w:r w:rsidR="00314D61">
        <w:rPr>
          <w:rFonts w:ascii="Times New Roman" w:hAnsi="Times New Roman"/>
          <w:sz w:val="24"/>
          <w:szCs w:val="24"/>
        </w:rPr>
        <w:t xml:space="preserve"> </w:t>
      </w:r>
      <w:r w:rsidRPr="007B2E1C">
        <w:rPr>
          <w:rFonts w:ascii="Times New Roman" w:hAnsi="Times New Roman"/>
          <w:sz w:val="24"/>
          <w:szCs w:val="24"/>
        </w:rPr>
        <w:t>] will not be required.</w:t>
      </w:r>
    </w:p>
    <w:p w:rsidR="00951F2F" w:rsidRPr="003816B2" w:rsidRDefault="00951F2F" w:rsidP="00951F2F">
      <w:pPr>
        <w:tabs>
          <w:tab w:val="left" w:pos="0"/>
        </w:tabs>
        <w:suppressAutoHyphens/>
        <w:ind w:left="1080"/>
        <w:rPr>
          <w:sz w:val="24"/>
          <w:szCs w:val="24"/>
        </w:rPr>
      </w:pPr>
    </w:p>
    <w:p w:rsidR="00461589" w:rsidRPr="008C478E" w:rsidRDefault="00461589" w:rsidP="00461589">
      <w:pPr>
        <w:numPr>
          <w:ilvl w:val="0"/>
          <w:numId w:val="11"/>
        </w:numPr>
        <w:tabs>
          <w:tab w:val="left" w:pos="0"/>
        </w:tabs>
        <w:suppressAutoHyphens/>
        <w:ind w:left="1080"/>
        <w:rPr>
          <w:sz w:val="24"/>
          <w:szCs w:val="24"/>
        </w:rPr>
      </w:pPr>
      <w:r w:rsidRPr="008C478E">
        <w:rPr>
          <w:sz w:val="24"/>
          <w:szCs w:val="24"/>
        </w:rPr>
        <w:t>If delivery will be to U.S. Embassy, delivery shall be made between the hours of 7:00 AM to 3:00 PM.</w:t>
      </w:r>
    </w:p>
    <w:p w:rsidR="008B2687" w:rsidRPr="00311398" w:rsidRDefault="008B2687" w:rsidP="0057472E">
      <w:pPr>
        <w:pStyle w:val="Level3"/>
        <w:spacing w:after="0"/>
        <w:ind w:left="630"/>
        <w:jc w:val="left"/>
        <w:rPr>
          <w:szCs w:val="24"/>
        </w:rPr>
      </w:pPr>
    </w:p>
    <w:p w:rsidR="00734ADD" w:rsidRPr="00461589" w:rsidRDefault="006F1423" w:rsidP="00461589">
      <w:pPr>
        <w:numPr>
          <w:ilvl w:val="0"/>
          <w:numId w:val="11"/>
        </w:numPr>
        <w:tabs>
          <w:tab w:val="left" w:pos="0"/>
        </w:tabs>
        <w:suppressAutoHyphens/>
        <w:ind w:left="1080"/>
        <w:rPr>
          <w:sz w:val="24"/>
          <w:szCs w:val="24"/>
        </w:rPr>
      </w:pPr>
      <w:r w:rsidRPr="00461589">
        <w:rPr>
          <w:sz w:val="24"/>
          <w:szCs w:val="24"/>
        </w:rPr>
        <w:t>QUALITY ASSURANCE</w:t>
      </w:r>
      <w:r w:rsidR="00734ADD" w:rsidRPr="00461589">
        <w:rPr>
          <w:sz w:val="24"/>
          <w:szCs w:val="24"/>
        </w:rPr>
        <w:t xml:space="preserve"> AND SURVEILLANCE PLAN (QASP) </w:t>
      </w:r>
    </w:p>
    <w:p w:rsidR="00734ADD" w:rsidRDefault="00734ADD" w:rsidP="0057472E">
      <w:pPr>
        <w:pStyle w:val="Level3"/>
        <w:spacing w:after="0"/>
        <w:ind w:left="630"/>
        <w:jc w:val="left"/>
        <w:rPr>
          <w:szCs w:val="24"/>
        </w:rPr>
      </w:pPr>
    </w:p>
    <w:p w:rsidR="00691580" w:rsidRDefault="006F1423" w:rsidP="00461589">
      <w:pPr>
        <w:pStyle w:val="Level3"/>
        <w:spacing w:after="0"/>
        <w:ind w:left="1080"/>
        <w:jc w:val="left"/>
        <w:rPr>
          <w:szCs w:val="24"/>
        </w:rPr>
      </w:pPr>
      <w:r w:rsidRPr="006F1423">
        <w:rPr>
          <w:szCs w:val="24"/>
        </w:rPr>
        <w:t>This plan provides an effective method to promote satisfactory contractor performance.  The QASP provides a method for the Contracting Officer's Representative (COR) to monitor C</w:t>
      </w:r>
      <w:r w:rsidRPr="00FB3579">
        <w:rPr>
          <w:szCs w:val="24"/>
        </w:rPr>
        <w:t xml:space="preserve">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are achieved.  </w:t>
      </w:r>
    </w:p>
    <w:p w:rsidR="00E03DA0" w:rsidRDefault="00E03DA0" w:rsidP="009F3441">
      <w:pPr>
        <w:rPr>
          <w:sz w:val="24"/>
          <w:szCs w:val="24"/>
        </w:rPr>
      </w:pPr>
    </w:p>
    <w:p w:rsidR="00E141E9" w:rsidRDefault="00E141E9" w:rsidP="009F3441">
      <w:pPr>
        <w:rPr>
          <w:sz w:val="24"/>
          <w:szCs w:val="24"/>
        </w:rPr>
      </w:pPr>
    </w:p>
    <w:p w:rsidR="00E141E9" w:rsidRDefault="00E141E9" w:rsidP="009F3441">
      <w:pPr>
        <w:rPr>
          <w:sz w:val="24"/>
          <w:szCs w:val="24"/>
        </w:rPr>
      </w:pPr>
    </w:p>
    <w:tbl>
      <w:tblPr>
        <w:tblW w:w="827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193"/>
        <w:gridCol w:w="3470"/>
      </w:tblGrid>
      <w:tr w:rsidR="00E03DA0" w:rsidRPr="003816B2" w:rsidTr="00461589">
        <w:tc>
          <w:tcPr>
            <w:tcW w:w="2610" w:type="dxa"/>
            <w:shd w:val="pct10" w:color="auto" w:fill="FFFFFF"/>
          </w:tcPr>
          <w:p w:rsidR="00E03DA0" w:rsidRPr="003816B2" w:rsidRDefault="00E03DA0" w:rsidP="00DD530A">
            <w:pPr>
              <w:rPr>
                <w:sz w:val="24"/>
                <w:szCs w:val="24"/>
              </w:rPr>
            </w:pPr>
            <w:r w:rsidRPr="003816B2">
              <w:rPr>
                <w:sz w:val="24"/>
                <w:szCs w:val="24"/>
              </w:rPr>
              <w:t>Performance Objective</w:t>
            </w:r>
          </w:p>
        </w:tc>
        <w:tc>
          <w:tcPr>
            <w:tcW w:w="2193" w:type="dxa"/>
            <w:shd w:val="pct10" w:color="auto" w:fill="FFFFFF"/>
          </w:tcPr>
          <w:p w:rsidR="00E03DA0" w:rsidRPr="003816B2" w:rsidRDefault="00E03DA0" w:rsidP="00DD530A">
            <w:pPr>
              <w:rPr>
                <w:sz w:val="24"/>
                <w:szCs w:val="24"/>
              </w:rPr>
            </w:pPr>
            <w:r w:rsidRPr="003816B2">
              <w:rPr>
                <w:sz w:val="24"/>
                <w:szCs w:val="24"/>
              </w:rPr>
              <w:t>Scope of Work Para</w:t>
            </w:r>
          </w:p>
        </w:tc>
        <w:tc>
          <w:tcPr>
            <w:tcW w:w="3470" w:type="dxa"/>
            <w:shd w:val="pct10" w:color="auto" w:fill="FFFFFF"/>
          </w:tcPr>
          <w:p w:rsidR="00E03DA0" w:rsidRPr="003816B2" w:rsidRDefault="00E03DA0" w:rsidP="00DD530A">
            <w:pPr>
              <w:rPr>
                <w:sz w:val="24"/>
                <w:szCs w:val="24"/>
              </w:rPr>
            </w:pPr>
            <w:r w:rsidRPr="003816B2">
              <w:rPr>
                <w:sz w:val="24"/>
                <w:szCs w:val="24"/>
              </w:rPr>
              <w:t>Performance Threshold</w:t>
            </w:r>
          </w:p>
        </w:tc>
      </w:tr>
      <w:tr w:rsidR="00E03DA0" w:rsidRPr="003816B2" w:rsidTr="00461589">
        <w:tc>
          <w:tcPr>
            <w:tcW w:w="2610" w:type="dxa"/>
          </w:tcPr>
          <w:p w:rsidR="00E03DA0" w:rsidRPr="003816B2" w:rsidRDefault="00E03DA0" w:rsidP="00DD530A">
            <w:pPr>
              <w:rPr>
                <w:sz w:val="24"/>
                <w:szCs w:val="24"/>
                <w:u w:val="single"/>
              </w:rPr>
            </w:pPr>
            <w:r w:rsidRPr="003816B2">
              <w:rPr>
                <w:sz w:val="24"/>
                <w:szCs w:val="24"/>
                <w:u w:val="single"/>
              </w:rPr>
              <w:t>Services.</w:t>
            </w:r>
          </w:p>
          <w:p w:rsidR="00E03DA0" w:rsidRPr="003816B2" w:rsidRDefault="00E03DA0" w:rsidP="00DD530A">
            <w:pPr>
              <w:rPr>
                <w:sz w:val="24"/>
                <w:szCs w:val="24"/>
              </w:rPr>
            </w:pPr>
            <w:r w:rsidRPr="003816B2">
              <w:rPr>
                <w:sz w:val="24"/>
                <w:szCs w:val="24"/>
              </w:rPr>
              <w:t>Performs all furnish and delivery services set forth in the scope of work.</w:t>
            </w:r>
          </w:p>
        </w:tc>
        <w:tc>
          <w:tcPr>
            <w:tcW w:w="2193" w:type="dxa"/>
          </w:tcPr>
          <w:p w:rsidR="00E03DA0" w:rsidRPr="003816B2" w:rsidRDefault="00E03DA0" w:rsidP="00DD530A">
            <w:pPr>
              <w:rPr>
                <w:sz w:val="24"/>
                <w:szCs w:val="24"/>
              </w:rPr>
            </w:pPr>
          </w:p>
          <w:p w:rsidR="00E03DA0" w:rsidRPr="003816B2" w:rsidRDefault="00E03DA0" w:rsidP="00DD530A">
            <w:pPr>
              <w:rPr>
                <w:sz w:val="24"/>
                <w:szCs w:val="24"/>
              </w:rPr>
            </w:pPr>
            <w:r>
              <w:rPr>
                <w:sz w:val="24"/>
                <w:szCs w:val="24"/>
              </w:rPr>
              <w:t>I. thru II</w:t>
            </w:r>
            <w:r w:rsidRPr="003816B2">
              <w:rPr>
                <w:sz w:val="24"/>
                <w:szCs w:val="24"/>
              </w:rPr>
              <w:t>.</w:t>
            </w:r>
          </w:p>
        </w:tc>
        <w:tc>
          <w:tcPr>
            <w:tcW w:w="3470" w:type="dxa"/>
          </w:tcPr>
          <w:p w:rsidR="00E03DA0" w:rsidRPr="00554B52" w:rsidRDefault="00E03DA0" w:rsidP="00DD530A">
            <w:pPr>
              <w:tabs>
                <w:tab w:val="center" w:pos="4320"/>
                <w:tab w:val="right" w:pos="8640"/>
              </w:tabs>
              <w:rPr>
                <w:sz w:val="24"/>
                <w:szCs w:val="24"/>
              </w:rPr>
            </w:pPr>
            <w:r w:rsidRPr="003816B2">
              <w:rPr>
                <w:sz w:val="24"/>
                <w:szCs w:val="24"/>
              </w:rPr>
              <w:t>All required services are performed and no more than one (1) customer c</w:t>
            </w:r>
            <w:r>
              <w:rPr>
                <w:sz w:val="24"/>
                <w:szCs w:val="24"/>
              </w:rPr>
              <w:t>omplaint is received per month.</w:t>
            </w:r>
          </w:p>
        </w:tc>
      </w:tr>
    </w:tbl>
    <w:p w:rsidR="00461589" w:rsidRDefault="00E141E9" w:rsidP="006D0616">
      <w:pPr>
        <w:rPr>
          <w:sz w:val="24"/>
          <w:szCs w:val="24"/>
        </w:rPr>
      </w:pPr>
      <w:r>
        <w:rPr>
          <w:sz w:val="24"/>
          <w:szCs w:val="24"/>
        </w:rPr>
        <w:br w:type="page"/>
      </w:r>
      <w:r w:rsidR="00461589" w:rsidRPr="00117D5B">
        <w:rPr>
          <w:sz w:val="24"/>
          <w:szCs w:val="24"/>
        </w:rPr>
        <w:lastRenderedPageBreak/>
        <w:t>SECTION 2 - CONTRACT CLAUSES</w:t>
      </w:r>
    </w:p>
    <w:p w:rsidR="00461589" w:rsidRPr="00117D5B" w:rsidRDefault="00461589" w:rsidP="00461589">
      <w:pPr>
        <w:jc w:val="center"/>
        <w:rPr>
          <w:sz w:val="24"/>
          <w:szCs w:val="24"/>
        </w:rPr>
      </w:pPr>
    </w:p>
    <w:p w:rsidR="00461589" w:rsidRPr="00117D5B" w:rsidRDefault="00461589" w:rsidP="00461589">
      <w:pPr>
        <w:rPr>
          <w:sz w:val="24"/>
          <w:szCs w:val="24"/>
        </w:rPr>
      </w:pPr>
      <w:r w:rsidRPr="00117D5B">
        <w:rPr>
          <w:sz w:val="24"/>
          <w:szCs w:val="24"/>
        </w:rPr>
        <w:t>FAR 52.212-4 CONTRACT TERMS AND CONDITIONS – COMMERICAL ITEMS (JAN 2017), is incorporated by reference.  (See SF-1449, block 27a).</w:t>
      </w:r>
    </w:p>
    <w:p w:rsidR="00461589" w:rsidRPr="00117D5B" w:rsidRDefault="00461589" w:rsidP="00461589">
      <w:pPr>
        <w:jc w:val="center"/>
        <w:rPr>
          <w:sz w:val="24"/>
          <w:szCs w:val="24"/>
        </w:rPr>
      </w:pPr>
    </w:p>
    <w:p w:rsidR="00461589" w:rsidRPr="00117D5B" w:rsidRDefault="00461589" w:rsidP="00461589">
      <w:pPr>
        <w:spacing w:before="240" w:line="337" w:lineRule="atLeast"/>
        <w:outlineLvl w:val="2"/>
        <w:rPr>
          <w:b/>
          <w:bCs/>
          <w:smallCaps/>
          <w:color w:val="000000"/>
          <w:sz w:val="24"/>
          <w:szCs w:val="24"/>
        </w:rPr>
      </w:pPr>
      <w:r w:rsidRPr="00117D5B">
        <w:rPr>
          <w:b/>
          <w:bCs/>
          <w:sz w:val="24"/>
          <w:szCs w:val="24"/>
        </w:rPr>
        <w:t>II.</w:t>
      </w:r>
      <w:r w:rsidRPr="00117D5B">
        <w:rPr>
          <w:b/>
          <w:bCs/>
          <w:sz w:val="24"/>
          <w:szCs w:val="24"/>
        </w:rPr>
        <w:tab/>
      </w:r>
      <w:r w:rsidRPr="00117D5B">
        <w:rPr>
          <w:b/>
          <w:bCs/>
          <w:color w:val="000000"/>
          <w:sz w:val="24"/>
          <w:szCs w:val="24"/>
        </w:rPr>
        <w:t>52.212-5</w:t>
      </w:r>
      <w:proofErr w:type="gramStart"/>
      <w:r w:rsidRPr="00117D5B">
        <w:rPr>
          <w:b/>
          <w:bCs/>
          <w:color w:val="000000"/>
          <w:sz w:val="24"/>
          <w:szCs w:val="24"/>
        </w:rPr>
        <w:t>  </w:t>
      </w:r>
      <w:bookmarkStart w:id="0" w:name="wp1203363"/>
      <w:bookmarkEnd w:id="0"/>
      <w:r w:rsidRPr="00117D5B">
        <w:rPr>
          <w:b/>
          <w:bCs/>
          <w:smallCaps/>
          <w:color w:val="000000"/>
          <w:sz w:val="24"/>
          <w:szCs w:val="24"/>
        </w:rPr>
        <w:t>Contract</w:t>
      </w:r>
      <w:proofErr w:type="gramEnd"/>
      <w:r w:rsidRPr="00117D5B">
        <w:rPr>
          <w:b/>
          <w:bCs/>
          <w:smallCaps/>
          <w:color w:val="000000"/>
          <w:sz w:val="24"/>
          <w:szCs w:val="24"/>
        </w:rPr>
        <w:t xml:space="preserve"> Terms and Conditions Required To Implement Statutes or Executive Orders—Commercial Items (Jan 2017)</w:t>
      </w:r>
    </w:p>
    <w:p w:rsidR="00461589" w:rsidRPr="00117D5B" w:rsidRDefault="00461589" w:rsidP="00461589">
      <w:pPr>
        <w:spacing w:line="288" w:lineRule="atLeast"/>
        <w:rPr>
          <w:color w:val="000000"/>
          <w:sz w:val="24"/>
          <w:szCs w:val="24"/>
        </w:rPr>
      </w:pPr>
    </w:p>
    <w:p w:rsidR="00461589" w:rsidRPr="00117D5B" w:rsidRDefault="00461589" w:rsidP="00461589">
      <w:pPr>
        <w:spacing w:line="288" w:lineRule="atLeast"/>
        <w:rPr>
          <w:color w:val="000000"/>
          <w:sz w:val="24"/>
          <w:szCs w:val="24"/>
        </w:rPr>
      </w:pPr>
      <w:r w:rsidRPr="00117D5B">
        <w:rPr>
          <w:color w:val="000000"/>
          <w:sz w:val="24"/>
          <w:szCs w:val="24"/>
        </w:rPr>
        <w:t>(a) The Contractor shall comply with the following Federal Acquisition Regulation (FAR) clauses, which are incorporated in this contract by reference, to implement provisions of law or Executive orders applicable to acquisitions of commercial items:</w:t>
      </w:r>
    </w:p>
    <w:p w:rsidR="00461589" w:rsidRPr="00117D5B" w:rsidRDefault="00461589" w:rsidP="00461589">
      <w:pPr>
        <w:spacing w:line="288" w:lineRule="atLeast"/>
        <w:rPr>
          <w:color w:val="000000"/>
          <w:sz w:val="24"/>
          <w:szCs w:val="24"/>
        </w:rPr>
      </w:pPr>
      <w:bookmarkStart w:id="1" w:name="wp1223311"/>
      <w:bookmarkEnd w:id="1"/>
      <w:r w:rsidRPr="00117D5B">
        <w:rPr>
          <w:color w:val="000000"/>
          <w:sz w:val="24"/>
          <w:szCs w:val="24"/>
        </w:rPr>
        <w:t>(1) </w:t>
      </w:r>
      <w:hyperlink r:id="rId13" w:anchor="wp1158787" w:history="1">
        <w:r w:rsidRPr="00117D5B">
          <w:rPr>
            <w:color w:val="9999CC"/>
            <w:sz w:val="24"/>
            <w:szCs w:val="24"/>
            <w:u w:val="single"/>
          </w:rPr>
          <w:t>52.203-19</w:t>
        </w:r>
      </w:hyperlink>
      <w:r w:rsidRPr="00117D5B">
        <w:rPr>
          <w:color w:val="000000"/>
          <w:sz w:val="24"/>
          <w:szCs w:val="24"/>
        </w:rPr>
        <w:t>, Prohibition on Requiring Certain Internal Confidentiality Agreements or Statements (</w:t>
      </w:r>
      <w:r w:rsidRPr="00117D5B">
        <w:rPr>
          <w:smallCaps/>
          <w:color w:val="000000"/>
          <w:sz w:val="24"/>
          <w:szCs w:val="24"/>
        </w:rPr>
        <w:t>Jan </w:t>
      </w:r>
      <w:r w:rsidRPr="00117D5B">
        <w:rPr>
          <w:color w:val="000000"/>
          <w:sz w:val="24"/>
          <w:szCs w:val="24"/>
        </w:rPr>
        <w:t xml:space="preserve">2017) (section 743 of Division E, Title VII, of the Consolidated and Further Continuing Appropriations Act, 2015 (Pub. </w:t>
      </w:r>
      <w:proofErr w:type="gramStart"/>
      <w:r w:rsidRPr="00117D5B">
        <w:rPr>
          <w:color w:val="000000"/>
          <w:sz w:val="24"/>
          <w:szCs w:val="24"/>
        </w:rPr>
        <w:t>L. 113-235) and its successor provisions in subsequent appropriations acts (and as extended in continuing resolutions)).</w:t>
      </w:r>
      <w:proofErr w:type="gramEnd"/>
    </w:p>
    <w:p w:rsidR="00461589" w:rsidRPr="00117D5B" w:rsidRDefault="00461589" w:rsidP="00461589">
      <w:pPr>
        <w:spacing w:line="288" w:lineRule="atLeast"/>
        <w:rPr>
          <w:color w:val="000000"/>
          <w:sz w:val="24"/>
          <w:szCs w:val="24"/>
        </w:rPr>
      </w:pPr>
      <w:r w:rsidRPr="00117D5B">
        <w:rPr>
          <w:color w:val="000000"/>
          <w:sz w:val="24"/>
          <w:szCs w:val="24"/>
        </w:rPr>
        <w:t>(2) </w:t>
      </w:r>
      <w:hyperlink r:id="rId14" w:anchor="wp1146366" w:history="1">
        <w:r w:rsidRPr="00117D5B">
          <w:rPr>
            <w:color w:val="9999CC"/>
            <w:sz w:val="24"/>
            <w:szCs w:val="24"/>
            <w:u w:val="single"/>
          </w:rPr>
          <w:t>52.209-10</w:t>
        </w:r>
      </w:hyperlink>
      <w:r w:rsidRPr="00117D5B">
        <w:rPr>
          <w:color w:val="000000"/>
          <w:sz w:val="24"/>
          <w:szCs w:val="24"/>
        </w:rPr>
        <w:t>, Prohibition on Contracting with Inverted Domestic Corporations (Nov 2015).</w:t>
      </w:r>
    </w:p>
    <w:p w:rsidR="00461589" w:rsidRPr="00117D5B" w:rsidRDefault="00461589" w:rsidP="00461589">
      <w:pPr>
        <w:spacing w:line="288" w:lineRule="atLeast"/>
        <w:rPr>
          <w:color w:val="000000"/>
          <w:sz w:val="24"/>
          <w:szCs w:val="24"/>
        </w:rPr>
      </w:pPr>
      <w:r w:rsidRPr="00117D5B">
        <w:rPr>
          <w:color w:val="000000"/>
          <w:sz w:val="24"/>
          <w:szCs w:val="24"/>
        </w:rPr>
        <w:t>(3) </w:t>
      </w:r>
      <w:hyperlink r:id="rId15" w:anchor="wp1113329" w:history="1">
        <w:r w:rsidRPr="00117D5B">
          <w:rPr>
            <w:color w:val="9999CC"/>
            <w:sz w:val="24"/>
            <w:szCs w:val="24"/>
            <w:u w:val="single"/>
          </w:rPr>
          <w:t>52.233-3</w:t>
        </w:r>
      </w:hyperlink>
      <w:r w:rsidRPr="00117D5B">
        <w:rPr>
          <w:color w:val="000000"/>
          <w:sz w:val="24"/>
          <w:szCs w:val="24"/>
        </w:rPr>
        <w:t>, Protest After Award (</w:t>
      </w:r>
      <w:r w:rsidRPr="00117D5B">
        <w:rPr>
          <w:smallCaps/>
          <w:color w:val="000000"/>
          <w:sz w:val="24"/>
          <w:szCs w:val="24"/>
        </w:rPr>
        <w:t>Aug</w:t>
      </w:r>
      <w:r w:rsidRPr="00117D5B">
        <w:rPr>
          <w:color w:val="000000"/>
          <w:sz w:val="24"/>
          <w:szCs w:val="24"/>
        </w:rPr>
        <w:t> 1996) (</w:t>
      </w:r>
      <w:hyperlink r:id="rId16" w:history="1">
        <w:r w:rsidRPr="00117D5B">
          <w:rPr>
            <w:color w:val="9999CC"/>
            <w:sz w:val="24"/>
            <w:szCs w:val="24"/>
            <w:u w:val="single"/>
          </w:rPr>
          <w:t>31 U.S.C. 3553</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(4) </w:t>
      </w:r>
      <w:hyperlink r:id="rId17" w:anchor="wp1113344" w:history="1">
        <w:r w:rsidRPr="00117D5B">
          <w:rPr>
            <w:color w:val="9999CC"/>
            <w:sz w:val="24"/>
            <w:szCs w:val="24"/>
            <w:u w:val="single"/>
          </w:rPr>
          <w:t>52.233-4</w:t>
        </w:r>
      </w:hyperlink>
      <w:r w:rsidRPr="00117D5B">
        <w:rPr>
          <w:color w:val="000000"/>
          <w:sz w:val="24"/>
          <w:szCs w:val="24"/>
        </w:rPr>
        <w:t>, Applicable Law for Breach of Contract Claim (</w:t>
      </w:r>
      <w:r w:rsidRPr="00117D5B">
        <w:rPr>
          <w:smallCaps/>
          <w:color w:val="000000"/>
          <w:sz w:val="24"/>
          <w:szCs w:val="24"/>
        </w:rPr>
        <w:t>Oct 2004</w:t>
      </w:r>
      <w:proofErr w:type="gramStart"/>
      <w:r w:rsidRPr="00117D5B">
        <w:rPr>
          <w:smallCaps/>
          <w:color w:val="000000"/>
          <w:sz w:val="24"/>
          <w:szCs w:val="24"/>
        </w:rPr>
        <w:t>)</w:t>
      </w:r>
      <w:r w:rsidRPr="00117D5B">
        <w:rPr>
          <w:color w:val="000000"/>
          <w:sz w:val="24"/>
          <w:szCs w:val="24"/>
        </w:rPr>
        <w:t>(</w:t>
      </w:r>
      <w:proofErr w:type="gramEnd"/>
      <w:r w:rsidRPr="00117D5B">
        <w:rPr>
          <w:color w:val="000000"/>
          <w:sz w:val="24"/>
          <w:szCs w:val="24"/>
        </w:rPr>
        <w:t>Public Laws 108-77 and 108-78 (</w:t>
      </w:r>
      <w:hyperlink r:id="rId18" w:history="1">
        <w:r w:rsidRPr="00117D5B">
          <w:rPr>
            <w:color w:val="9999CC"/>
            <w:sz w:val="24"/>
            <w:szCs w:val="24"/>
            <w:u w:val="single"/>
          </w:rPr>
          <w:t>19 U.S.C. 3805 note</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rsidR="00461589" w:rsidRPr="00117D5B" w:rsidRDefault="00461589" w:rsidP="00461589">
      <w:pPr>
        <w:spacing w:before="240" w:after="240" w:line="288" w:lineRule="atLeast"/>
        <w:jc w:val="center"/>
        <w:rPr>
          <w:color w:val="000000"/>
          <w:sz w:val="24"/>
          <w:szCs w:val="24"/>
        </w:rPr>
      </w:pPr>
      <w:r w:rsidRPr="00117D5B">
        <w:rPr>
          <w:color w:val="000000"/>
          <w:sz w:val="24"/>
          <w:szCs w:val="24"/>
        </w:rPr>
        <w:t>[</w:t>
      </w:r>
      <w:r w:rsidRPr="00117D5B">
        <w:rPr>
          <w:i/>
          <w:iCs/>
          <w:color w:val="000000"/>
          <w:sz w:val="24"/>
          <w:szCs w:val="24"/>
        </w:rPr>
        <w:t xml:space="preserve">Contracting Officer </w:t>
      </w:r>
      <w:proofErr w:type="gramStart"/>
      <w:r w:rsidRPr="00117D5B">
        <w:rPr>
          <w:i/>
          <w:iCs/>
          <w:color w:val="000000"/>
          <w:sz w:val="24"/>
          <w:szCs w:val="24"/>
        </w:rPr>
        <w:t>check</w:t>
      </w:r>
      <w:proofErr w:type="gramEnd"/>
      <w:r w:rsidRPr="00117D5B">
        <w:rPr>
          <w:i/>
          <w:iCs/>
          <w:color w:val="000000"/>
          <w:sz w:val="24"/>
          <w:szCs w:val="24"/>
        </w:rPr>
        <w:t xml:space="preserve"> as appropriate</w:t>
      </w:r>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(1) </w:t>
      </w:r>
      <w:hyperlink r:id="rId19" w:anchor="wp1137622" w:history="1">
        <w:r w:rsidRPr="00117D5B">
          <w:rPr>
            <w:color w:val="9999CC"/>
            <w:sz w:val="24"/>
            <w:szCs w:val="24"/>
            <w:u w:val="single"/>
          </w:rPr>
          <w:t>52.203-6</w:t>
        </w:r>
      </w:hyperlink>
      <w:r w:rsidRPr="00117D5B">
        <w:rPr>
          <w:color w:val="000000"/>
          <w:sz w:val="24"/>
          <w:szCs w:val="24"/>
        </w:rPr>
        <w:t>, Restrictions on Subcontractor Sales to the Government (Sept 2006), with Alternate I (Oct 1995) (</w:t>
      </w:r>
      <w:hyperlink r:id="rId20" w:history="1">
        <w:r w:rsidRPr="00117D5B">
          <w:rPr>
            <w:color w:val="9999CC"/>
            <w:sz w:val="24"/>
            <w:szCs w:val="24"/>
            <w:u w:val="single"/>
          </w:rPr>
          <w:t>41 U.S.C. 4704</w:t>
        </w:r>
      </w:hyperlink>
      <w:r w:rsidRPr="00117D5B">
        <w:rPr>
          <w:color w:val="000000"/>
          <w:sz w:val="24"/>
          <w:szCs w:val="24"/>
        </w:rPr>
        <w:t> and </w:t>
      </w:r>
      <w:hyperlink r:id="rId21" w:history="1">
        <w:r w:rsidRPr="00117D5B">
          <w:rPr>
            <w:color w:val="9999CC"/>
            <w:sz w:val="24"/>
            <w:szCs w:val="24"/>
            <w:u w:val="single"/>
          </w:rPr>
          <w:t>10 U.S.C. 2402</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(2) </w:t>
      </w:r>
      <w:hyperlink r:id="rId22" w:anchor="wp1141983" w:history="1">
        <w:r w:rsidRPr="00117D5B">
          <w:rPr>
            <w:color w:val="9999CC"/>
            <w:sz w:val="24"/>
            <w:szCs w:val="24"/>
            <w:u w:val="single"/>
          </w:rPr>
          <w:t>52.203-13</w:t>
        </w:r>
      </w:hyperlink>
      <w:r w:rsidRPr="00117D5B">
        <w:rPr>
          <w:color w:val="000000"/>
          <w:sz w:val="24"/>
          <w:szCs w:val="24"/>
        </w:rPr>
        <w:t>, Contractor Code of Business Ethics and Conduct (Oct 2015) (</w:t>
      </w:r>
      <w:hyperlink r:id="rId23" w:history="1">
        <w:r w:rsidRPr="00117D5B">
          <w:rPr>
            <w:color w:val="9999CC"/>
            <w:sz w:val="24"/>
            <w:szCs w:val="24"/>
            <w:u w:val="single"/>
          </w:rPr>
          <w:t>41 U.S.C. 3509</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(3) </w:t>
      </w:r>
      <w:hyperlink r:id="rId24" w:anchor="wp1144881" w:history="1">
        <w:r w:rsidRPr="00117D5B">
          <w:rPr>
            <w:color w:val="9999CC"/>
            <w:sz w:val="24"/>
            <w:szCs w:val="24"/>
            <w:u w:val="single"/>
          </w:rPr>
          <w:t>52.203-15</w:t>
        </w:r>
      </w:hyperlink>
      <w:r w:rsidRPr="00117D5B">
        <w:rPr>
          <w:color w:val="000000"/>
          <w:sz w:val="24"/>
          <w:szCs w:val="24"/>
        </w:rPr>
        <w:t>, Whistleblower Protections under the American Recovery and Reinvestment Act of 2009 (June 2010) (Section 1553 of Pub.</w:t>
      </w:r>
      <w:proofErr w:type="gramEnd"/>
      <w:r w:rsidRPr="00117D5B">
        <w:rPr>
          <w:color w:val="000000"/>
          <w:sz w:val="24"/>
          <w:szCs w:val="24"/>
        </w:rPr>
        <w:t xml:space="preserve"> L. 111-5). (Applies to contracts funded by the American Recovery and Reinvestment Act of 2009.)</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(4) </w:t>
      </w:r>
      <w:hyperlink r:id="rId25" w:anchor="wp1141649" w:history="1">
        <w:r w:rsidRPr="00117D5B">
          <w:rPr>
            <w:color w:val="9999CC"/>
            <w:sz w:val="24"/>
            <w:szCs w:val="24"/>
            <w:u w:val="single"/>
          </w:rPr>
          <w:t>52.204-10</w:t>
        </w:r>
      </w:hyperlink>
      <w:r w:rsidRPr="00117D5B">
        <w:rPr>
          <w:color w:val="000000"/>
          <w:sz w:val="24"/>
          <w:szCs w:val="24"/>
        </w:rPr>
        <w:t>, Reporting Executive Compensation and First-Tier Subcontract Awards (Oct 2016) (Pub.</w:t>
      </w:r>
      <w:proofErr w:type="gramEnd"/>
      <w:r w:rsidRPr="00117D5B">
        <w:rPr>
          <w:color w:val="000000"/>
          <w:sz w:val="24"/>
          <w:szCs w:val="24"/>
        </w:rPr>
        <w:t xml:space="preserve"> </w:t>
      </w:r>
      <w:proofErr w:type="gramStart"/>
      <w:r w:rsidRPr="00117D5B">
        <w:rPr>
          <w:color w:val="000000"/>
          <w:sz w:val="24"/>
          <w:szCs w:val="24"/>
        </w:rPr>
        <w:t>L. 109-282) (</w:t>
      </w:r>
      <w:hyperlink r:id="rId26" w:history="1">
        <w:r w:rsidRPr="00117D5B">
          <w:rPr>
            <w:color w:val="9999CC"/>
            <w:sz w:val="24"/>
            <w:szCs w:val="24"/>
            <w:u w:val="single"/>
          </w:rPr>
          <w:t>31 U.S.C. 6101 note</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(5) [Reserved].</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(6) </w:t>
      </w:r>
      <w:hyperlink r:id="rId27" w:anchor="wp1151163" w:history="1">
        <w:r w:rsidRPr="00117D5B">
          <w:rPr>
            <w:color w:val="9999CC"/>
            <w:sz w:val="24"/>
            <w:szCs w:val="24"/>
            <w:u w:val="single"/>
          </w:rPr>
          <w:t>52.204-14</w:t>
        </w:r>
      </w:hyperlink>
      <w:r w:rsidRPr="00117D5B">
        <w:rPr>
          <w:color w:val="000000"/>
          <w:sz w:val="24"/>
          <w:szCs w:val="24"/>
        </w:rPr>
        <w:t>, Service Contract Reporting Requirements (Oct 2016) (Pub.</w:t>
      </w:r>
      <w:proofErr w:type="gramEnd"/>
      <w:r w:rsidRPr="00117D5B">
        <w:rPr>
          <w:color w:val="000000"/>
          <w:sz w:val="24"/>
          <w:szCs w:val="24"/>
        </w:rPr>
        <w:t xml:space="preserve"> L. 111-117, section 743 of Div. C).</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(7) </w:t>
      </w:r>
      <w:hyperlink r:id="rId28" w:anchor="wp1151299" w:history="1">
        <w:r w:rsidRPr="00117D5B">
          <w:rPr>
            <w:color w:val="9999CC"/>
            <w:sz w:val="24"/>
            <w:szCs w:val="24"/>
            <w:u w:val="single"/>
          </w:rPr>
          <w:t>52.204-15</w:t>
        </w:r>
      </w:hyperlink>
      <w:r w:rsidRPr="00117D5B">
        <w:rPr>
          <w:color w:val="000000"/>
          <w:sz w:val="24"/>
          <w:szCs w:val="24"/>
        </w:rPr>
        <w:t>, Service Contract Reporting Requirements for Indefinite-Delivery Contracts (Oct 2016) (Pub.</w:t>
      </w:r>
      <w:proofErr w:type="gramEnd"/>
      <w:r w:rsidRPr="00117D5B">
        <w:rPr>
          <w:color w:val="000000"/>
          <w:sz w:val="24"/>
          <w:szCs w:val="24"/>
        </w:rPr>
        <w:t xml:space="preserve"> L. 111-117, section 743 of Div. C).</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(8) </w:t>
      </w:r>
      <w:hyperlink r:id="rId29" w:anchor="wp1140926" w:history="1">
        <w:r w:rsidRPr="00117D5B">
          <w:rPr>
            <w:color w:val="9999CC"/>
            <w:sz w:val="24"/>
            <w:szCs w:val="24"/>
            <w:u w:val="single"/>
          </w:rPr>
          <w:t>52.209-6</w:t>
        </w:r>
      </w:hyperlink>
      <w:r w:rsidRPr="00117D5B">
        <w:rPr>
          <w:color w:val="000000"/>
          <w:sz w:val="24"/>
          <w:szCs w:val="24"/>
        </w:rPr>
        <w:t>, Protecting the Government’s Interest When Subcontracting with Contractors Debarred, Suspended, or Proposed for Debarment.</w:t>
      </w:r>
      <w:proofErr w:type="gramEnd"/>
      <w:r w:rsidRPr="00117D5B">
        <w:rPr>
          <w:color w:val="000000"/>
          <w:sz w:val="24"/>
          <w:szCs w:val="24"/>
        </w:rPr>
        <w:t xml:space="preserve"> (Oct 2015) </w:t>
      </w:r>
      <w:proofErr w:type="gramStart"/>
      <w:r w:rsidRPr="00117D5B">
        <w:rPr>
          <w:color w:val="000000"/>
          <w:sz w:val="24"/>
          <w:szCs w:val="24"/>
        </w:rPr>
        <w:t>(31 U.S.C. 6101 note).</w:t>
      </w:r>
      <w:proofErr w:type="gramEnd"/>
    </w:p>
    <w:p w:rsidR="00461589" w:rsidRPr="00117D5B" w:rsidRDefault="00461589" w:rsidP="00461589">
      <w:pPr>
        <w:spacing w:line="288" w:lineRule="atLeast"/>
        <w:rPr>
          <w:color w:val="000000"/>
          <w:sz w:val="24"/>
          <w:szCs w:val="24"/>
        </w:rPr>
      </w:pPr>
      <w:r w:rsidRPr="00117D5B">
        <w:rPr>
          <w:color w:val="000000"/>
          <w:sz w:val="24"/>
          <w:szCs w:val="24"/>
        </w:rPr>
        <w:t>__ (9) </w:t>
      </w:r>
      <w:hyperlink r:id="rId30" w:anchor="wp1145644" w:history="1">
        <w:r w:rsidRPr="00117D5B">
          <w:rPr>
            <w:color w:val="9999CC"/>
            <w:sz w:val="24"/>
            <w:szCs w:val="24"/>
            <w:u w:val="single"/>
          </w:rPr>
          <w:t>52.209-9</w:t>
        </w:r>
      </w:hyperlink>
      <w:r w:rsidRPr="00117D5B">
        <w:rPr>
          <w:color w:val="000000"/>
          <w:sz w:val="24"/>
          <w:szCs w:val="24"/>
        </w:rPr>
        <w:t>, Updates of Publicly Available Information Regarding Responsibility Matters (Jul 2013) (41 U.S.C. 2313).</w:t>
      </w:r>
    </w:p>
    <w:p w:rsidR="00461589" w:rsidRPr="00117D5B" w:rsidRDefault="00461589" w:rsidP="00461589">
      <w:pPr>
        <w:spacing w:line="288" w:lineRule="atLeast"/>
        <w:rPr>
          <w:color w:val="000000"/>
          <w:sz w:val="24"/>
          <w:szCs w:val="24"/>
        </w:rPr>
      </w:pPr>
      <w:r w:rsidRPr="00117D5B">
        <w:rPr>
          <w:color w:val="000000"/>
          <w:sz w:val="24"/>
          <w:szCs w:val="24"/>
        </w:rPr>
        <w:t>__ (10) [Reserved].</w:t>
      </w:r>
    </w:p>
    <w:p w:rsidR="00461589" w:rsidRPr="00117D5B" w:rsidRDefault="00461589" w:rsidP="00461589">
      <w:pPr>
        <w:spacing w:line="288" w:lineRule="atLeast"/>
        <w:rPr>
          <w:color w:val="000000"/>
          <w:sz w:val="24"/>
          <w:szCs w:val="24"/>
        </w:rPr>
      </w:pPr>
      <w:r w:rsidRPr="00117D5B">
        <w:rPr>
          <w:color w:val="000000"/>
          <w:sz w:val="24"/>
          <w:szCs w:val="24"/>
        </w:rPr>
        <w:lastRenderedPageBreak/>
        <w:t>__ (11</w:t>
      </w:r>
      <w:proofErr w:type="gramStart"/>
      <w:r w:rsidRPr="00117D5B">
        <w:rPr>
          <w:color w:val="000000"/>
          <w:sz w:val="24"/>
          <w:szCs w:val="24"/>
        </w:rPr>
        <w:t>)(</w:t>
      </w:r>
      <w:proofErr w:type="gramEnd"/>
      <w:r w:rsidRPr="00117D5B">
        <w:rPr>
          <w:color w:val="000000"/>
          <w:sz w:val="24"/>
          <w:szCs w:val="24"/>
        </w:rPr>
        <w:t>i) </w:t>
      </w:r>
      <w:hyperlink r:id="rId31" w:anchor="wp1135955" w:history="1">
        <w:r w:rsidRPr="00117D5B">
          <w:rPr>
            <w:color w:val="9999CC"/>
            <w:sz w:val="24"/>
            <w:szCs w:val="24"/>
            <w:u w:val="single"/>
          </w:rPr>
          <w:t>52.219-3</w:t>
        </w:r>
      </w:hyperlink>
      <w:r w:rsidRPr="00117D5B">
        <w:rPr>
          <w:color w:val="000000"/>
          <w:sz w:val="24"/>
          <w:szCs w:val="24"/>
        </w:rPr>
        <w:t xml:space="preserve">, Notice of </w:t>
      </w:r>
      <w:proofErr w:type="spellStart"/>
      <w:r w:rsidRPr="00117D5B">
        <w:rPr>
          <w:color w:val="000000"/>
          <w:sz w:val="24"/>
          <w:szCs w:val="24"/>
        </w:rPr>
        <w:t>HUBZone</w:t>
      </w:r>
      <w:proofErr w:type="spellEnd"/>
      <w:r w:rsidRPr="00117D5B">
        <w:rPr>
          <w:color w:val="000000"/>
          <w:sz w:val="24"/>
          <w:szCs w:val="24"/>
        </w:rPr>
        <w:t xml:space="preserve"> Set-Aside or Sole-Source Award (Nov 2011) (</w:t>
      </w:r>
      <w:hyperlink r:id="rId32" w:history="1">
        <w:r w:rsidRPr="00117D5B">
          <w:rPr>
            <w:color w:val="9999CC"/>
            <w:sz w:val="24"/>
            <w:szCs w:val="24"/>
            <w:u w:val="single"/>
          </w:rPr>
          <w:t>15 U.S.C. 657a</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(Nov 2011) of </w:t>
      </w:r>
      <w:hyperlink r:id="rId33" w:anchor="wp1135955" w:history="1">
        <w:r w:rsidRPr="00117D5B">
          <w:rPr>
            <w:color w:val="9999CC"/>
            <w:sz w:val="24"/>
            <w:szCs w:val="24"/>
            <w:u w:val="single"/>
          </w:rPr>
          <w:t>52.219-3</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(12</w:t>
      </w:r>
      <w:proofErr w:type="gramStart"/>
      <w:r w:rsidRPr="00117D5B">
        <w:rPr>
          <w:color w:val="000000"/>
          <w:sz w:val="24"/>
          <w:szCs w:val="24"/>
        </w:rPr>
        <w:t>)(</w:t>
      </w:r>
      <w:proofErr w:type="gramEnd"/>
      <w:r w:rsidRPr="00117D5B">
        <w:rPr>
          <w:color w:val="000000"/>
          <w:sz w:val="24"/>
          <w:szCs w:val="24"/>
        </w:rPr>
        <w:t>i) </w:t>
      </w:r>
      <w:hyperlink r:id="rId34" w:anchor="wp1135970" w:history="1">
        <w:r w:rsidRPr="00117D5B">
          <w:rPr>
            <w:color w:val="9999CC"/>
            <w:sz w:val="24"/>
            <w:szCs w:val="24"/>
            <w:u w:val="single"/>
          </w:rPr>
          <w:t>52.219-4</w:t>
        </w:r>
      </w:hyperlink>
      <w:r w:rsidRPr="00117D5B">
        <w:rPr>
          <w:color w:val="000000"/>
          <w:sz w:val="24"/>
          <w:szCs w:val="24"/>
        </w:rPr>
        <w:t xml:space="preserve">, Notice of Price Evaluation Preference for </w:t>
      </w:r>
      <w:proofErr w:type="spellStart"/>
      <w:r w:rsidRPr="00117D5B">
        <w:rPr>
          <w:color w:val="000000"/>
          <w:sz w:val="24"/>
          <w:szCs w:val="24"/>
        </w:rPr>
        <w:t>HUBZone</w:t>
      </w:r>
      <w:proofErr w:type="spellEnd"/>
      <w:r w:rsidRPr="00117D5B">
        <w:rPr>
          <w:color w:val="000000"/>
          <w:sz w:val="24"/>
          <w:szCs w:val="24"/>
        </w:rPr>
        <w:t xml:space="preserve"> Small Business Concerns (</w:t>
      </w:r>
      <w:r w:rsidRPr="00117D5B">
        <w:rPr>
          <w:smallCaps/>
          <w:color w:val="000000"/>
          <w:sz w:val="24"/>
          <w:szCs w:val="24"/>
        </w:rPr>
        <w:t>Oct</w:t>
      </w:r>
      <w:r w:rsidRPr="00117D5B">
        <w:rPr>
          <w:color w:val="000000"/>
          <w:sz w:val="24"/>
          <w:szCs w:val="24"/>
        </w:rPr>
        <w:t> 2014) (if the offeror elects to waive the preference, it shall so indicate in its offer) (</w:t>
      </w:r>
      <w:hyperlink r:id="rId35" w:history="1">
        <w:r w:rsidRPr="00117D5B">
          <w:rPr>
            <w:color w:val="9999CC"/>
            <w:sz w:val="24"/>
            <w:szCs w:val="24"/>
            <w:u w:val="single"/>
          </w:rPr>
          <w:t>15 U.S.C. 657a</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w:t>
      </w:r>
      <w:r w:rsidRPr="00117D5B">
        <w:rPr>
          <w:smallCaps/>
          <w:color w:val="000000"/>
          <w:sz w:val="24"/>
          <w:szCs w:val="24"/>
        </w:rPr>
        <w:t>Jan</w:t>
      </w:r>
      <w:r w:rsidRPr="00117D5B">
        <w:rPr>
          <w:color w:val="000000"/>
          <w:sz w:val="24"/>
          <w:szCs w:val="24"/>
        </w:rPr>
        <w:t> 2011) of </w:t>
      </w:r>
      <w:hyperlink r:id="rId36" w:anchor="wp1135970" w:history="1">
        <w:r w:rsidRPr="00117D5B">
          <w:rPr>
            <w:color w:val="9999CC"/>
            <w:sz w:val="24"/>
            <w:szCs w:val="24"/>
            <w:u w:val="single"/>
          </w:rPr>
          <w:t>52.219-4</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(13) [Reserved]</w:t>
      </w:r>
    </w:p>
    <w:p w:rsidR="00461589" w:rsidRPr="00117D5B" w:rsidRDefault="00461589" w:rsidP="00461589">
      <w:pPr>
        <w:spacing w:line="288" w:lineRule="atLeast"/>
        <w:rPr>
          <w:color w:val="000000"/>
          <w:sz w:val="24"/>
          <w:szCs w:val="24"/>
        </w:rPr>
      </w:pPr>
      <w:r w:rsidRPr="00117D5B">
        <w:rPr>
          <w:color w:val="000000"/>
          <w:sz w:val="24"/>
          <w:szCs w:val="24"/>
        </w:rPr>
        <w:t>__ (14</w:t>
      </w:r>
      <w:proofErr w:type="gramStart"/>
      <w:r w:rsidRPr="00117D5B">
        <w:rPr>
          <w:color w:val="000000"/>
          <w:sz w:val="24"/>
          <w:szCs w:val="24"/>
        </w:rPr>
        <w:t>)(</w:t>
      </w:r>
      <w:proofErr w:type="gramEnd"/>
      <w:r w:rsidRPr="00117D5B">
        <w:rPr>
          <w:color w:val="000000"/>
          <w:sz w:val="24"/>
          <w:szCs w:val="24"/>
        </w:rPr>
        <w:t>i)  </w:t>
      </w:r>
      <w:hyperlink r:id="rId37" w:anchor="wp1136004" w:history="1">
        <w:r w:rsidRPr="00117D5B">
          <w:rPr>
            <w:color w:val="9999CC"/>
            <w:sz w:val="24"/>
            <w:szCs w:val="24"/>
            <w:u w:val="single"/>
          </w:rPr>
          <w:t>52.219-6</w:t>
        </w:r>
      </w:hyperlink>
      <w:r w:rsidRPr="00117D5B">
        <w:rPr>
          <w:color w:val="000000"/>
          <w:sz w:val="24"/>
          <w:szCs w:val="24"/>
        </w:rPr>
        <w:t>, Notice of Total Small Business Set-Aside (Nov 2011) (</w:t>
      </w:r>
      <w:hyperlink r:id="rId38" w:history="1">
        <w:r w:rsidRPr="00117D5B">
          <w:rPr>
            <w:color w:val="9999CC"/>
            <w:sz w:val="24"/>
            <w:szCs w:val="24"/>
            <w:u w:val="single"/>
          </w:rPr>
          <w:t>15 U.S.C. 644</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(Nov 2011).</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(iii) Alternate II (Nov 2011).</w:t>
      </w:r>
      <w:proofErr w:type="gramEnd"/>
    </w:p>
    <w:p w:rsidR="00461589" w:rsidRPr="00117D5B" w:rsidRDefault="00461589" w:rsidP="00461589">
      <w:pPr>
        <w:spacing w:line="288" w:lineRule="atLeast"/>
        <w:rPr>
          <w:color w:val="000000"/>
          <w:sz w:val="24"/>
          <w:szCs w:val="24"/>
        </w:rPr>
      </w:pPr>
      <w:r w:rsidRPr="00117D5B">
        <w:rPr>
          <w:color w:val="000000"/>
          <w:sz w:val="24"/>
          <w:szCs w:val="24"/>
        </w:rPr>
        <w:t>__ (15</w:t>
      </w:r>
      <w:proofErr w:type="gramStart"/>
      <w:r w:rsidRPr="00117D5B">
        <w:rPr>
          <w:color w:val="000000"/>
          <w:sz w:val="24"/>
          <w:szCs w:val="24"/>
        </w:rPr>
        <w:t>)(</w:t>
      </w:r>
      <w:proofErr w:type="gramEnd"/>
      <w:r w:rsidRPr="00117D5B">
        <w:rPr>
          <w:color w:val="000000"/>
          <w:sz w:val="24"/>
          <w:szCs w:val="24"/>
        </w:rPr>
        <w:t>i)  </w:t>
      </w:r>
      <w:hyperlink r:id="rId39" w:anchor="wp1136017" w:history="1">
        <w:r w:rsidRPr="00117D5B">
          <w:rPr>
            <w:color w:val="9999CC"/>
            <w:sz w:val="24"/>
            <w:szCs w:val="24"/>
            <w:u w:val="single"/>
          </w:rPr>
          <w:t>52.219-7</w:t>
        </w:r>
      </w:hyperlink>
      <w:r w:rsidRPr="00117D5B">
        <w:rPr>
          <w:color w:val="000000"/>
          <w:sz w:val="24"/>
          <w:szCs w:val="24"/>
        </w:rPr>
        <w:t>, Notice of Partial Small Business Set-Aside (June 2003) (</w:t>
      </w:r>
      <w:hyperlink r:id="rId40" w:history="1">
        <w:r w:rsidRPr="00117D5B">
          <w:rPr>
            <w:color w:val="9999CC"/>
            <w:sz w:val="24"/>
            <w:szCs w:val="24"/>
            <w:u w:val="single"/>
          </w:rPr>
          <w:t>15 U.S.C. 644</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(Oct 1995) of </w:t>
      </w:r>
      <w:hyperlink r:id="rId41" w:anchor="wp1136017" w:history="1">
        <w:r w:rsidRPr="00117D5B">
          <w:rPr>
            <w:color w:val="9999CC"/>
            <w:sz w:val="24"/>
            <w:szCs w:val="24"/>
            <w:u w:val="single"/>
          </w:rPr>
          <w:t>52.219-7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(iii) Alternate II (Mar 2004) of </w:t>
      </w:r>
      <w:hyperlink r:id="rId42" w:anchor="wp1136017" w:history="1">
        <w:r w:rsidRPr="00117D5B">
          <w:rPr>
            <w:color w:val="9999CC"/>
            <w:sz w:val="24"/>
            <w:szCs w:val="24"/>
            <w:u w:val="single"/>
          </w:rPr>
          <w:t>52.219-7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(16) </w:t>
      </w:r>
      <w:hyperlink r:id="rId43" w:anchor="wp1136032" w:history="1">
        <w:r w:rsidRPr="00117D5B">
          <w:rPr>
            <w:color w:val="9999CC"/>
            <w:sz w:val="24"/>
            <w:szCs w:val="24"/>
            <w:u w:val="single"/>
          </w:rPr>
          <w:t>52.219-8</w:t>
        </w:r>
      </w:hyperlink>
      <w:r w:rsidRPr="00117D5B">
        <w:rPr>
          <w:color w:val="000000"/>
          <w:sz w:val="24"/>
          <w:szCs w:val="24"/>
        </w:rPr>
        <w:t>, Utilization of Small Business Concerns (Nov 2016) (</w:t>
      </w:r>
      <w:hyperlink r:id="rId44" w:history="1">
        <w:r w:rsidRPr="00117D5B">
          <w:rPr>
            <w:color w:val="9999CC"/>
            <w:sz w:val="24"/>
            <w:szCs w:val="24"/>
            <w:u w:val="single"/>
          </w:rPr>
          <w:t>15 U.S.C. 637(d</w:t>
        </w:r>
        <w:proofErr w:type="gramStart"/>
        <w:r w:rsidRPr="00117D5B">
          <w:rPr>
            <w:color w:val="9999CC"/>
            <w:sz w:val="24"/>
            <w:szCs w:val="24"/>
            <w:u w:val="single"/>
          </w:rPr>
          <w:t>)(</w:t>
        </w:r>
        <w:proofErr w:type="gramEnd"/>
        <w:r w:rsidRPr="00117D5B">
          <w:rPr>
            <w:color w:val="9999CC"/>
            <w:sz w:val="24"/>
            <w:szCs w:val="24"/>
            <w:u w:val="single"/>
          </w:rPr>
          <w:t>2)</w:t>
        </w:r>
      </w:hyperlink>
      <w:r w:rsidRPr="00117D5B">
        <w:rPr>
          <w:color w:val="000000"/>
          <w:sz w:val="24"/>
          <w:szCs w:val="24"/>
        </w:rPr>
        <w:t>and (3)).</w:t>
      </w:r>
    </w:p>
    <w:p w:rsidR="00461589" w:rsidRPr="00117D5B" w:rsidRDefault="00461589" w:rsidP="00461589">
      <w:pPr>
        <w:spacing w:line="288" w:lineRule="atLeast"/>
        <w:rPr>
          <w:color w:val="000000"/>
          <w:sz w:val="24"/>
          <w:szCs w:val="24"/>
        </w:rPr>
      </w:pPr>
      <w:r w:rsidRPr="00117D5B">
        <w:rPr>
          <w:color w:val="000000"/>
          <w:sz w:val="24"/>
          <w:szCs w:val="24"/>
        </w:rPr>
        <w:t>__ (17</w:t>
      </w:r>
      <w:proofErr w:type="gramStart"/>
      <w:r w:rsidRPr="00117D5B">
        <w:rPr>
          <w:color w:val="000000"/>
          <w:sz w:val="24"/>
          <w:szCs w:val="24"/>
        </w:rPr>
        <w:t>)(</w:t>
      </w:r>
      <w:proofErr w:type="gramEnd"/>
      <w:r w:rsidRPr="00117D5B">
        <w:rPr>
          <w:color w:val="000000"/>
          <w:sz w:val="24"/>
          <w:szCs w:val="24"/>
        </w:rPr>
        <w:t>i)  </w:t>
      </w:r>
      <w:hyperlink r:id="rId45" w:anchor="wp1136058" w:history="1">
        <w:r w:rsidRPr="00117D5B">
          <w:rPr>
            <w:color w:val="9999CC"/>
            <w:sz w:val="24"/>
            <w:szCs w:val="24"/>
            <w:u w:val="single"/>
          </w:rPr>
          <w:t>52.219-9</w:t>
        </w:r>
      </w:hyperlink>
      <w:r w:rsidRPr="00117D5B">
        <w:rPr>
          <w:color w:val="000000"/>
          <w:sz w:val="24"/>
          <w:szCs w:val="24"/>
        </w:rPr>
        <w:t>, Small Business Subcontracting Plan (Jan 2017) (</w:t>
      </w:r>
      <w:hyperlink r:id="rId46" w:history="1">
        <w:r w:rsidRPr="00117D5B">
          <w:rPr>
            <w:color w:val="9999CC"/>
            <w:sz w:val="24"/>
            <w:szCs w:val="24"/>
            <w:u w:val="single"/>
          </w:rPr>
          <w:t>15 U.S.C. 637(d)(4)</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(Nov 2016) of </w:t>
      </w:r>
      <w:hyperlink r:id="rId47" w:anchor="wp1136058" w:history="1">
        <w:r w:rsidRPr="00117D5B">
          <w:rPr>
            <w:color w:val="9999CC"/>
            <w:sz w:val="24"/>
            <w:szCs w:val="24"/>
            <w:u w:val="single"/>
          </w:rPr>
          <w:t>52.219-9</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(iii) Alternate II (Nov 2016) of </w:t>
      </w:r>
      <w:hyperlink r:id="rId48" w:anchor="wp1136058" w:history="1">
        <w:r w:rsidRPr="00117D5B">
          <w:rPr>
            <w:color w:val="9999CC"/>
            <w:sz w:val="24"/>
            <w:szCs w:val="24"/>
            <w:u w:val="single"/>
          </w:rPr>
          <w:t>52.219-9</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w:t>
      </w:r>
      <w:proofErr w:type="gramStart"/>
      <w:r w:rsidRPr="00117D5B">
        <w:rPr>
          <w:color w:val="000000"/>
          <w:sz w:val="24"/>
          <w:szCs w:val="24"/>
        </w:rPr>
        <w:t>iv</w:t>
      </w:r>
      <w:proofErr w:type="gramEnd"/>
      <w:r w:rsidRPr="00117D5B">
        <w:rPr>
          <w:color w:val="000000"/>
          <w:sz w:val="24"/>
          <w:szCs w:val="24"/>
        </w:rPr>
        <w:t>) Alternate III (Nov 2016) of </w:t>
      </w:r>
      <w:hyperlink r:id="rId49" w:anchor="wp1136058" w:history="1">
        <w:r w:rsidRPr="00117D5B">
          <w:rPr>
            <w:color w:val="9999CC"/>
            <w:sz w:val="24"/>
            <w:szCs w:val="24"/>
            <w:u w:val="single"/>
          </w:rPr>
          <w:t>52.219-9</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(v) Alternate IV (Nov 2016) of </w:t>
      </w:r>
      <w:hyperlink r:id="rId50" w:anchor="wp1136058" w:history="1">
        <w:r w:rsidRPr="00117D5B">
          <w:rPr>
            <w:color w:val="9999CC"/>
            <w:sz w:val="24"/>
            <w:szCs w:val="24"/>
            <w:u w:val="single"/>
          </w:rPr>
          <w:t>52.219-9</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(18) </w:t>
      </w:r>
      <w:hyperlink r:id="rId51" w:anchor="wp1136174" w:history="1">
        <w:r w:rsidRPr="00117D5B">
          <w:rPr>
            <w:color w:val="9999CC"/>
            <w:sz w:val="24"/>
            <w:szCs w:val="24"/>
            <w:u w:val="single"/>
          </w:rPr>
          <w:t>52.219-13</w:t>
        </w:r>
      </w:hyperlink>
      <w:r w:rsidRPr="00117D5B">
        <w:rPr>
          <w:color w:val="000000"/>
          <w:sz w:val="24"/>
          <w:szCs w:val="24"/>
        </w:rPr>
        <w:t>, Notice of Set-Aside of Orders (Nov 2011) (</w:t>
      </w:r>
      <w:hyperlink r:id="rId52" w:history="1">
        <w:r w:rsidRPr="00117D5B">
          <w:rPr>
            <w:color w:val="9999CC"/>
            <w:sz w:val="24"/>
            <w:szCs w:val="24"/>
            <w:u w:val="single"/>
          </w:rPr>
          <w:t>15 U.S.C. 644(r)</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(19) </w:t>
      </w:r>
      <w:hyperlink r:id="rId53" w:anchor="wp1136175" w:history="1">
        <w:r w:rsidRPr="00117D5B">
          <w:rPr>
            <w:color w:val="9999CC"/>
            <w:sz w:val="24"/>
            <w:szCs w:val="24"/>
            <w:u w:val="single"/>
          </w:rPr>
          <w:t>52.219-14</w:t>
        </w:r>
      </w:hyperlink>
      <w:r w:rsidRPr="00117D5B">
        <w:rPr>
          <w:color w:val="000000"/>
          <w:sz w:val="24"/>
          <w:szCs w:val="24"/>
        </w:rPr>
        <w:t>, Limitations on Subcontracting (Jan 2017) (</w:t>
      </w:r>
      <w:hyperlink r:id="rId54" w:history="1">
        <w:r w:rsidRPr="00117D5B">
          <w:rPr>
            <w:color w:val="9999CC"/>
            <w:sz w:val="24"/>
            <w:szCs w:val="24"/>
            <w:u w:val="single"/>
          </w:rPr>
          <w:t>15 U.S.C. 637(a</w:t>
        </w:r>
        <w:proofErr w:type="gramStart"/>
        <w:r w:rsidRPr="00117D5B">
          <w:rPr>
            <w:color w:val="9999CC"/>
            <w:sz w:val="24"/>
            <w:szCs w:val="24"/>
            <w:u w:val="single"/>
          </w:rPr>
          <w:t>)(</w:t>
        </w:r>
        <w:proofErr w:type="gramEnd"/>
        <w:r w:rsidRPr="00117D5B">
          <w:rPr>
            <w:color w:val="9999CC"/>
            <w:sz w:val="24"/>
            <w:szCs w:val="24"/>
            <w:u w:val="single"/>
          </w:rPr>
          <w:t>14)</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(20) </w:t>
      </w:r>
      <w:hyperlink r:id="rId55" w:anchor="wp1136186" w:history="1">
        <w:r w:rsidRPr="00117D5B">
          <w:rPr>
            <w:color w:val="9999CC"/>
            <w:sz w:val="24"/>
            <w:szCs w:val="24"/>
            <w:u w:val="single"/>
          </w:rPr>
          <w:t>52.219-16</w:t>
        </w:r>
      </w:hyperlink>
      <w:r w:rsidRPr="00117D5B">
        <w:rPr>
          <w:color w:val="000000"/>
          <w:sz w:val="24"/>
          <w:szCs w:val="24"/>
        </w:rPr>
        <w:t>, Liquidated Damages—</w:t>
      </w:r>
      <w:proofErr w:type="spellStart"/>
      <w:r w:rsidRPr="00117D5B">
        <w:rPr>
          <w:color w:val="000000"/>
          <w:sz w:val="24"/>
          <w:szCs w:val="24"/>
        </w:rPr>
        <w:t>Subcon-tracting</w:t>
      </w:r>
      <w:proofErr w:type="spellEnd"/>
      <w:r w:rsidRPr="00117D5B">
        <w:rPr>
          <w:color w:val="000000"/>
          <w:sz w:val="24"/>
          <w:szCs w:val="24"/>
        </w:rPr>
        <w:t xml:space="preserve"> Plan (Jan 1999) (</w:t>
      </w:r>
      <w:hyperlink r:id="rId56" w:history="1">
        <w:r w:rsidRPr="00117D5B">
          <w:rPr>
            <w:color w:val="9999CC"/>
            <w:sz w:val="24"/>
            <w:szCs w:val="24"/>
            <w:u w:val="single"/>
          </w:rPr>
          <w:t>15 U.S.C. 637(d</w:t>
        </w:r>
        <w:proofErr w:type="gramStart"/>
        <w:r w:rsidRPr="00117D5B">
          <w:rPr>
            <w:color w:val="9999CC"/>
            <w:sz w:val="24"/>
            <w:szCs w:val="24"/>
            <w:u w:val="single"/>
          </w:rPr>
          <w:t>)(</w:t>
        </w:r>
        <w:proofErr w:type="gramEnd"/>
        <w:r w:rsidRPr="00117D5B">
          <w:rPr>
            <w:color w:val="9999CC"/>
            <w:sz w:val="24"/>
            <w:szCs w:val="24"/>
            <w:u w:val="single"/>
          </w:rPr>
          <w:t>4)(F)(i)</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(21) </w:t>
      </w:r>
      <w:hyperlink r:id="rId57" w:anchor="wp1136387" w:history="1">
        <w:r w:rsidRPr="00117D5B">
          <w:rPr>
            <w:color w:val="9999CC"/>
            <w:sz w:val="24"/>
            <w:szCs w:val="24"/>
            <w:u w:val="single"/>
          </w:rPr>
          <w:t>52.219-27</w:t>
        </w:r>
      </w:hyperlink>
      <w:r w:rsidRPr="00117D5B">
        <w:rPr>
          <w:color w:val="000000"/>
          <w:sz w:val="24"/>
          <w:szCs w:val="24"/>
        </w:rPr>
        <w:t>, Notice of Service-Disabled Veteran-Owned Small Business Set-Aside (Nov 2011) (</w:t>
      </w:r>
      <w:hyperlink r:id="rId58" w:history="1">
        <w:r w:rsidRPr="00117D5B">
          <w:rPr>
            <w:color w:val="9999CC"/>
            <w:sz w:val="24"/>
            <w:szCs w:val="24"/>
            <w:u w:val="single"/>
          </w:rPr>
          <w:t>15 U.S.C. 657 f</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(22</w:t>
      </w:r>
      <w:proofErr w:type="gramStart"/>
      <w:r w:rsidRPr="00117D5B">
        <w:rPr>
          <w:color w:val="000000"/>
          <w:sz w:val="24"/>
          <w:szCs w:val="24"/>
        </w:rPr>
        <w:t>)  </w:t>
      </w:r>
      <w:proofErr w:type="gramEnd"/>
      <w:r w:rsidR="00EF500D">
        <w:fldChar w:fldCharType="begin"/>
      </w:r>
      <w:r w:rsidR="00EF500D">
        <w:instrText xml:space="preserve"> HYPERLINK "https://www.acquisition.gov/sites/default/files/current/far/html/52_217_221.html" \l "wp1139913" </w:instrText>
      </w:r>
      <w:r w:rsidR="00EF500D">
        <w:fldChar w:fldCharType="separate"/>
      </w:r>
      <w:r w:rsidRPr="00117D5B">
        <w:rPr>
          <w:color w:val="9999CC"/>
          <w:sz w:val="24"/>
          <w:szCs w:val="24"/>
          <w:u w:val="single"/>
        </w:rPr>
        <w:t>52.219-28</w:t>
      </w:r>
      <w:r w:rsidR="00EF500D">
        <w:rPr>
          <w:color w:val="9999CC"/>
          <w:sz w:val="24"/>
          <w:szCs w:val="24"/>
          <w:u w:val="single"/>
        </w:rPr>
        <w:fldChar w:fldCharType="end"/>
      </w:r>
      <w:r w:rsidRPr="00117D5B">
        <w:rPr>
          <w:color w:val="000000"/>
          <w:sz w:val="24"/>
          <w:szCs w:val="24"/>
        </w:rPr>
        <w:t xml:space="preserve">, Post Award Small Business Program </w:t>
      </w:r>
      <w:proofErr w:type="spellStart"/>
      <w:r w:rsidRPr="00117D5B">
        <w:rPr>
          <w:color w:val="000000"/>
          <w:sz w:val="24"/>
          <w:szCs w:val="24"/>
        </w:rPr>
        <w:t>Rerepresentation</w:t>
      </w:r>
      <w:proofErr w:type="spellEnd"/>
      <w:r w:rsidRPr="00117D5B">
        <w:rPr>
          <w:color w:val="000000"/>
          <w:sz w:val="24"/>
          <w:szCs w:val="24"/>
        </w:rPr>
        <w:t xml:space="preserve"> (Jul 2013) (</w:t>
      </w:r>
      <w:hyperlink r:id="rId59" w:history="1">
        <w:r w:rsidRPr="00117D5B">
          <w:rPr>
            <w:color w:val="9999CC"/>
            <w:sz w:val="24"/>
            <w:szCs w:val="24"/>
            <w:u w:val="single"/>
          </w:rPr>
          <w:t>15 U.S.C. 632(a)(2)</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(23) </w:t>
      </w:r>
      <w:hyperlink r:id="rId60" w:anchor="wp1144950" w:history="1">
        <w:r w:rsidRPr="00117D5B">
          <w:rPr>
            <w:color w:val="9999CC"/>
            <w:sz w:val="24"/>
            <w:szCs w:val="24"/>
            <w:u w:val="single"/>
          </w:rPr>
          <w:t>52.219-29</w:t>
        </w:r>
      </w:hyperlink>
      <w:r w:rsidRPr="00117D5B">
        <w:rPr>
          <w:color w:val="000000"/>
          <w:sz w:val="24"/>
          <w:szCs w:val="24"/>
        </w:rPr>
        <w:t>, Notice of Set-Aside for, or Sole Source Award to, Economically Disadvantaged Women-Owned Small Business Concerns (Dec 2015) (</w:t>
      </w:r>
      <w:hyperlink r:id="rId61" w:history="1">
        <w:r w:rsidRPr="00117D5B">
          <w:rPr>
            <w:color w:val="9999CC"/>
            <w:sz w:val="24"/>
            <w:szCs w:val="24"/>
            <w:u w:val="single"/>
          </w:rPr>
          <w:t>15 U.S.C. 637(m)</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(24) </w:t>
      </w:r>
      <w:hyperlink r:id="rId62" w:anchor="wp1144420" w:history="1">
        <w:r w:rsidRPr="00117D5B">
          <w:rPr>
            <w:color w:val="9999CC"/>
            <w:sz w:val="24"/>
            <w:szCs w:val="24"/>
            <w:u w:val="single"/>
          </w:rPr>
          <w:t>52.219-30</w:t>
        </w:r>
      </w:hyperlink>
      <w:r w:rsidRPr="00117D5B">
        <w:rPr>
          <w:color w:val="000000"/>
          <w:sz w:val="24"/>
          <w:szCs w:val="24"/>
        </w:rPr>
        <w:t xml:space="preserve">, Notice of Set-Aside for, or Sole Source Award to, Women-Owned Small Business Concerns Eligible </w:t>
      </w:r>
      <w:proofErr w:type="gramStart"/>
      <w:r w:rsidRPr="00117D5B">
        <w:rPr>
          <w:color w:val="000000"/>
          <w:sz w:val="24"/>
          <w:szCs w:val="24"/>
        </w:rPr>
        <w:t>Under</w:t>
      </w:r>
      <w:proofErr w:type="gramEnd"/>
      <w:r w:rsidRPr="00117D5B">
        <w:rPr>
          <w:color w:val="000000"/>
          <w:sz w:val="24"/>
          <w:szCs w:val="24"/>
        </w:rPr>
        <w:t xml:space="preserve"> the Women-Owned Small Business Program (Dec 2015) (</w:t>
      </w:r>
      <w:hyperlink r:id="rId63" w:history="1">
        <w:r w:rsidRPr="00117D5B">
          <w:rPr>
            <w:color w:val="9999CC"/>
            <w:sz w:val="24"/>
            <w:szCs w:val="24"/>
            <w:u w:val="single"/>
          </w:rPr>
          <w:t>15 U.S.C. 637(m)</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(25) </w:t>
      </w:r>
      <w:hyperlink r:id="rId64" w:anchor="wp1147479" w:history="1">
        <w:r w:rsidRPr="00117D5B">
          <w:rPr>
            <w:color w:val="9999CC"/>
            <w:sz w:val="24"/>
            <w:szCs w:val="24"/>
            <w:u w:val="single"/>
          </w:rPr>
          <w:t>52.222-3</w:t>
        </w:r>
      </w:hyperlink>
      <w:r w:rsidRPr="00117D5B">
        <w:rPr>
          <w:color w:val="000000"/>
          <w:sz w:val="24"/>
          <w:szCs w:val="24"/>
        </w:rPr>
        <w:t>, Convict Labor (June 2003) (E.O. 11755).</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w:t>
      </w:r>
      <w:r w:rsidRPr="008C478E">
        <w:rPr>
          <w:rFonts w:ascii="Arial" w:hAnsi="Arial" w:cs="Arial"/>
          <w:b/>
          <w:color w:val="000000"/>
          <w:sz w:val="24"/>
          <w:szCs w:val="24"/>
          <w:u w:val="single"/>
          <w:lang w:val="en"/>
        </w:rPr>
        <w:sym w:font="Symbol" w:char="F0D6"/>
      </w:r>
      <w:r w:rsidRPr="00117D5B">
        <w:rPr>
          <w:color w:val="000000"/>
          <w:sz w:val="24"/>
          <w:szCs w:val="24"/>
        </w:rPr>
        <w:t>_ (26) </w:t>
      </w:r>
      <w:hyperlink r:id="rId65" w:anchor="wp1147630" w:history="1">
        <w:r w:rsidRPr="00117D5B">
          <w:rPr>
            <w:color w:val="9999CC"/>
            <w:sz w:val="24"/>
            <w:szCs w:val="24"/>
            <w:u w:val="single"/>
          </w:rPr>
          <w:t>52.222-19</w:t>
        </w:r>
      </w:hyperlink>
      <w:r w:rsidRPr="00117D5B">
        <w:rPr>
          <w:color w:val="000000"/>
          <w:sz w:val="24"/>
          <w:szCs w:val="24"/>
        </w:rPr>
        <w:t>, Child Labor—Cooperation with Authorities and Remedies (Oct 2016) (E.O. 13126).</w:t>
      </w:r>
      <w:proofErr w:type="gramEnd"/>
    </w:p>
    <w:p w:rsidR="00461589" w:rsidRPr="00117D5B" w:rsidRDefault="00461589" w:rsidP="00461589">
      <w:pPr>
        <w:spacing w:line="288" w:lineRule="atLeast"/>
        <w:rPr>
          <w:color w:val="000000"/>
          <w:sz w:val="24"/>
          <w:szCs w:val="24"/>
        </w:rPr>
      </w:pPr>
      <w:r w:rsidRPr="00117D5B">
        <w:rPr>
          <w:color w:val="000000"/>
          <w:sz w:val="24"/>
          <w:szCs w:val="24"/>
        </w:rPr>
        <w:t>__ (27) </w:t>
      </w:r>
      <w:hyperlink r:id="rId66" w:anchor="wp1147656" w:history="1">
        <w:r w:rsidRPr="00117D5B">
          <w:rPr>
            <w:color w:val="9999CC"/>
            <w:sz w:val="24"/>
            <w:szCs w:val="24"/>
            <w:u w:val="single"/>
          </w:rPr>
          <w:t>52.222-21</w:t>
        </w:r>
      </w:hyperlink>
      <w:r w:rsidRPr="00117D5B">
        <w:rPr>
          <w:color w:val="000000"/>
          <w:sz w:val="24"/>
          <w:szCs w:val="24"/>
        </w:rPr>
        <w:t>, Prohibition of Segregated Facilities (Apr 2015).</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(28) </w:t>
      </w:r>
      <w:hyperlink r:id="rId67" w:anchor="wp1147711" w:history="1">
        <w:r w:rsidRPr="00117D5B">
          <w:rPr>
            <w:color w:val="9999CC"/>
            <w:sz w:val="24"/>
            <w:szCs w:val="24"/>
            <w:u w:val="single"/>
          </w:rPr>
          <w:t>52.222-26</w:t>
        </w:r>
      </w:hyperlink>
      <w:r w:rsidRPr="00117D5B">
        <w:rPr>
          <w:color w:val="000000"/>
          <w:sz w:val="24"/>
          <w:szCs w:val="24"/>
        </w:rPr>
        <w:t>, Equal Opportunity (Sept 2016) (E.O. 11246).</w:t>
      </w:r>
      <w:proofErr w:type="gramEnd"/>
    </w:p>
    <w:p w:rsidR="00461589" w:rsidRPr="00117D5B" w:rsidRDefault="00461589" w:rsidP="00461589">
      <w:pPr>
        <w:spacing w:line="288" w:lineRule="atLeast"/>
        <w:rPr>
          <w:color w:val="000000"/>
          <w:sz w:val="24"/>
          <w:szCs w:val="24"/>
        </w:rPr>
      </w:pPr>
      <w:r w:rsidRPr="00117D5B">
        <w:rPr>
          <w:color w:val="000000"/>
          <w:sz w:val="24"/>
          <w:szCs w:val="24"/>
        </w:rPr>
        <w:t>__ (29) </w:t>
      </w:r>
      <w:hyperlink r:id="rId68" w:anchor="wp1158632" w:history="1">
        <w:r w:rsidRPr="00117D5B">
          <w:rPr>
            <w:color w:val="9999CC"/>
            <w:sz w:val="24"/>
            <w:szCs w:val="24"/>
            <w:u w:val="single"/>
          </w:rPr>
          <w:t>52.222-35</w:t>
        </w:r>
      </w:hyperlink>
      <w:r w:rsidRPr="00117D5B">
        <w:rPr>
          <w:color w:val="000000"/>
          <w:sz w:val="24"/>
          <w:szCs w:val="24"/>
        </w:rPr>
        <w:t>, Equal Opportunity for Veterans (Oct 2015</w:t>
      </w:r>
      <w:proofErr w:type="gramStart"/>
      <w:r w:rsidRPr="00117D5B">
        <w:rPr>
          <w:color w:val="000000"/>
          <w:sz w:val="24"/>
          <w:szCs w:val="24"/>
        </w:rPr>
        <w:t>)(</w:t>
      </w:r>
      <w:proofErr w:type="gramEnd"/>
      <w:r w:rsidR="00EF500D">
        <w:fldChar w:fldCharType="begin"/>
      </w:r>
      <w:r w:rsidR="00EF500D">
        <w:instrText xml:space="preserve"> HYPERLINK "http://uscode.house.gov/uscode-cgi/fastweb.exe?getdoc+uscview+t37t40+200+2++%2838%29%20%20AND%20%28%2838%29%20ADJ%20USC%29%3ACITE%20%20%20%20%20%20%20%20%20" </w:instrText>
      </w:r>
      <w:r w:rsidR="00EF500D">
        <w:fldChar w:fldCharType="separate"/>
      </w:r>
      <w:r w:rsidRPr="00117D5B">
        <w:rPr>
          <w:color w:val="9999CC"/>
          <w:sz w:val="24"/>
          <w:szCs w:val="24"/>
          <w:u w:val="single"/>
        </w:rPr>
        <w:t>38 U.S.C. 4212</w:t>
      </w:r>
      <w:r w:rsidR="00EF500D">
        <w:rPr>
          <w:color w:val="9999CC"/>
          <w:sz w:val="24"/>
          <w:szCs w:val="24"/>
          <w:u w:val="single"/>
        </w:rPr>
        <w:fldChar w:fldCharType="end"/>
      </w:r>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(30) </w:t>
      </w:r>
      <w:hyperlink r:id="rId69" w:anchor="wp1162802" w:history="1">
        <w:r w:rsidRPr="00117D5B">
          <w:rPr>
            <w:color w:val="9999CC"/>
            <w:sz w:val="24"/>
            <w:szCs w:val="24"/>
            <w:u w:val="single"/>
          </w:rPr>
          <w:t>52.222-36</w:t>
        </w:r>
      </w:hyperlink>
      <w:r w:rsidRPr="00117D5B">
        <w:rPr>
          <w:color w:val="000000"/>
          <w:sz w:val="24"/>
          <w:szCs w:val="24"/>
        </w:rPr>
        <w:t>, Equal Opportunity for Workers with Disabilities (Jul 2014) (</w:t>
      </w:r>
      <w:hyperlink r:id="rId70" w:history="1">
        <w:r w:rsidRPr="00117D5B">
          <w:rPr>
            <w:color w:val="9999CC"/>
            <w:sz w:val="24"/>
            <w:szCs w:val="24"/>
            <w:u w:val="single"/>
          </w:rPr>
          <w:t>29 U.S.C. 793</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(31) </w:t>
      </w:r>
      <w:hyperlink r:id="rId71" w:anchor="wp1148123" w:history="1">
        <w:r w:rsidRPr="00117D5B">
          <w:rPr>
            <w:color w:val="9999CC"/>
            <w:sz w:val="24"/>
            <w:szCs w:val="24"/>
            <w:u w:val="single"/>
          </w:rPr>
          <w:t>52.222-37</w:t>
        </w:r>
      </w:hyperlink>
      <w:r w:rsidRPr="00117D5B">
        <w:rPr>
          <w:color w:val="000000"/>
          <w:sz w:val="24"/>
          <w:szCs w:val="24"/>
        </w:rPr>
        <w:t>, Employment Reports on Veterans (</w:t>
      </w:r>
      <w:r w:rsidRPr="00117D5B">
        <w:rPr>
          <w:smallCaps/>
          <w:color w:val="000000"/>
          <w:sz w:val="24"/>
          <w:szCs w:val="24"/>
        </w:rPr>
        <w:t>Feb </w:t>
      </w:r>
      <w:r w:rsidRPr="00117D5B">
        <w:rPr>
          <w:color w:val="000000"/>
          <w:sz w:val="24"/>
          <w:szCs w:val="24"/>
        </w:rPr>
        <w:t>2016) (38 U.S.C. 4212).</w:t>
      </w:r>
    </w:p>
    <w:p w:rsidR="00461589" w:rsidRPr="00117D5B" w:rsidRDefault="00461589" w:rsidP="00461589">
      <w:pPr>
        <w:spacing w:line="288" w:lineRule="atLeast"/>
        <w:rPr>
          <w:color w:val="000000"/>
          <w:sz w:val="24"/>
          <w:szCs w:val="24"/>
        </w:rPr>
      </w:pPr>
      <w:r w:rsidRPr="00117D5B">
        <w:rPr>
          <w:color w:val="000000"/>
          <w:sz w:val="24"/>
          <w:szCs w:val="24"/>
        </w:rPr>
        <w:t>__ (32) </w:t>
      </w:r>
      <w:hyperlink r:id="rId72" w:anchor="wp1160019" w:history="1">
        <w:r w:rsidRPr="00117D5B">
          <w:rPr>
            <w:color w:val="9999CC"/>
            <w:sz w:val="24"/>
            <w:szCs w:val="24"/>
            <w:u w:val="single"/>
          </w:rPr>
          <w:t>52.222-40</w:t>
        </w:r>
      </w:hyperlink>
      <w:r w:rsidRPr="00117D5B">
        <w:rPr>
          <w:color w:val="000000"/>
          <w:sz w:val="24"/>
          <w:szCs w:val="24"/>
        </w:rPr>
        <w:t>, Notification of Employee Rights Under the National Labor Relations Act (Dec 2010) (E.O. 13496).</w:t>
      </w:r>
    </w:p>
    <w:p w:rsidR="00461589" w:rsidRPr="00117D5B" w:rsidRDefault="00461589" w:rsidP="00461589">
      <w:pPr>
        <w:spacing w:line="288" w:lineRule="atLeast"/>
        <w:rPr>
          <w:color w:val="000000"/>
          <w:sz w:val="24"/>
          <w:szCs w:val="24"/>
        </w:rPr>
      </w:pPr>
      <w:r w:rsidRPr="00117D5B">
        <w:rPr>
          <w:color w:val="000000"/>
          <w:sz w:val="24"/>
          <w:szCs w:val="24"/>
        </w:rPr>
        <w:lastRenderedPageBreak/>
        <w:t>_</w:t>
      </w:r>
      <w:r w:rsidRPr="008C478E">
        <w:rPr>
          <w:rFonts w:ascii="Arial" w:hAnsi="Arial" w:cs="Arial"/>
          <w:b/>
          <w:color w:val="000000"/>
          <w:sz w:val="24"/>
          <w:szCs w:val="24"/>
          <w:u w:val="single"/>
          <w:lang w:val="en"/>
        </w:rPr>
        <w:sym w:font="Symbol" w:char="F0D6"/>
      </w:r>
      <w:r w:rsidRPr="00117D5B">
        <w:rPr>
          <w:color w:val="000000"/>
          <w:sz w:val="24"/>
          <w:szCs w:val="24"/>
        </w:rPr>
        <w:t>_ (33</w:t>
      </w:r>
      <w:proofErr w:type="gramStart"/>
      <w:r w:rsidRPr="00117D5B">
        <w:rPr>
          <w:color w:val="000000"/>
          <w:sz w:val="24"/>
          <w:szCs w:val="24"/>
        </w:rPr>
        <w:t>)(</w:t>
      </w:r>
      <w:proofErr w:type="gramEnd"/>
      <w:r w:rsidRPr="00117D5B">
        <w:rPr>
          <w:color w:val="000000"/>
          <w:sz w:val="24"/>
          <w:szCs w:val="24"/>
        </w:rPr>
        <w:t>i) </w:t>
      </w:r>
      <w:hyperlink r:id="rId73" w:anchor="wp1151848" w:history="1">
        <w:r w:rsidRPr="00117D5B">
          <w:rPr>
            <w:color w:val="9999CC"/>
            <w:sz w:val="24"/>
            <w:szCs w:val="24"/>
            <w:u w:val="single"/>
          </w:rPr>
          <w:t>52.222-50</w:t>
        </w:r>
      </w:hyperlink>
      <w:r w:rsidRPr="00117D5B">
        <w:rPr>
          <w:color w:val="000000"/>
          <w:sz w:val="24"/>
          <w:szCs w:val="24"/>
        </w:rPr>
        <w:t>, Combating Trafficking in Persons (Mar 2015) (</w:t>
      </w:r>
      <w:hyperlink r:id="rId74" w:history="1">
        <w:r w:rsidRPr="00117D5B">
          <w:rPr>
            <w:color w:val="9999CC"/>
            <w:sz w:val="24"/>
            <w:szCs w:val="24"/>
            <w:u w:val="single"/>
          </w:rPr>
          <w:t>22 U.S.C. chapter 78</w:t>
        </w:r>
      </w:hyperlink>
      <w:r w:rsidRPr="00117D5B">
        <w:rPr>
          <w:color w:val="000000"/>
          <w:sz w:val="24"/>
          <w:szCs w:val="24"/>
        </w:rPr>
        <w:t> and E.O. 13627).</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(Mar 2015) of </w:t>
      </w:r>
      <w:hyperlink r:id="rId75" w:anchor="wp1151848" w:history="1">
        <w:r w:rsidRPr="00117D5B">
          <w:rPr>
            <w:color w:val="9999CC"/>
            <w:sz w:val="24"/>
            <w:szCs w:val="24"/>
            <w:u w:val="single"/>
          </w:rPr>
          <w:t>52.222-50</w:t>
        </w:r>
      </w:hyperlink>
      <w:r w:rsidRPr="00117D5B">
        <w:rPr>
          <w:color w:val="000000"/>
          <w:sz w:val="24"/>
          <w:szCs w:val="24"/>
        </w:rPr>
        <w:t> (</w:t>
      </w:r>
      <w:hyperlink r:id="rId76" w:history="1">
        <w:r w:rsidRPr="00117D5B">
          <w:rPr>
            <w:color w:val="9999CC"/>
            <w:sz w:val="24"/>
            <w:szCs w:val="24"/>
            <w:u w:val="single"/>
          </w:rPr>
          <w:t>22 U.S.C. chapter 78</w:t>
        </w:r>
      </w:hyperlink>
      <w:r w:rsidRPr="00117D5B">
        <w:rPr>
          <w:color w:val="000000"/>
          <w:sz w:val="24"/>
          <w:szCs w:val="24"/>
        </w:rPr>
        <w:t> and E.O. 13627).</w:t>
      </w:r>
      <w:proofErr w:type="gramEnd"/>
    </w:p>
    <w:p w:rsidR="00461589" w:rsidRPr="00117D5B" w:rsidRDefault="00461589" w:rsidP="00461589">
      <w:pPr>
        <w:spacing w:line="288" w:lineRule="atLeast"/>
        <w:rPr>
          <w:color w:val="000000"/>
          <w:sz w:val="24"/>
          <w:szCs w:val="24"/>
        </w:rPr>
      </w:pPr>
      <w:r w:rsidRPr="00117D5B">
        <w:rPr>
          <w:color w:val="000000"/>
          <w:sz w:val="24"/>
          <w:szCs w:val="24"/>
        </w:rPr>
        <w:t>__ (34) </w:t>
      </w:r>
      <w:hyperlink r:id="rId77" w:anchor="wp1156645" w:history="1">
        <w:r w:rsidRPr="00117D5B">
          <w:rPr>
            <w:color w:val="9999CC"/>
            <w:sz w:val="24"/>
            <w:szCs w:val="24"/>
            <w:u w:val="single"/>
          </w:rPr>
          <w:t>52.222-54</w:t>
        </w:r>
      </w:hyperlink>
      <w:r w:rsidRPr="00117D5B">
        <w:rPr>
          <w:color w:val="000000"/>
          <w:sz w:val="24"/>
          <w:szCs w:val="24"/>
        </w:rPr>
        <w:t>, Employment Eligibility Verification (</w:t>
      </w:r>
      <w:r w:rsidRPr="00117D5B">
        <w:rPr>
          <w:smallCaps/>
          <w:color w:val="000000"/>
          <w:sz w:val="24"/>
          <w:szCs w:val="24"/>
        </w:rPr>
        <w:t>Oct 2015</w:t>
      </w:r>
      <w:r w:rsidRPr="00117D5B">
        <w:rPr>
          <w:color w:val="000000"/>
          <w:sz w:val="24"/>
          <w:szCs w:val="24"/>
        </w:rPr>
        <w:t xml:space="preserve">). </w:t>
      </w:r>
      <w:proofErr w:type="gramStart"/>
      <w:r w:rsidRPr="00117D5B">
        <w:rPr>
          <w:color w:val="000000"/>
          <w:sz w:val="24"/>
          <w:szCs w:val="24"/>
        </w:rPr>
        <w:t>(Executive Order 12989).</w:t>
      </w:r>
      <w:proofErr w:type="gramEnd"/>
      <w:r w:rsidRPr="00117D5B">
        <w:rPr>
          <w:color w:val="000000"/>
          <w:sz w:val="24"/>
          <w:szCs w:val="24"/>
        </w:rPr>
        <w:t xml:space="preserve"> (Not applicable to the acquisition of commercially available off-the-shelf items or certain other types of commercial items as prescribed in </w:t>
      </w:r>
      <w:hyperlink r:id="rId78" w:anchor="wp1089948" w:history="1">
        <w:r w:rsidRPr="00117D5B">
          <w:rPr>
            <w:color w:val="9999CC"/>
            <w:sz w:val="24"/>
            <w:szCs w:val="24"/>
            <w:u w:val="single"/>
          </w:rPr>
          <w:t>22.1803</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(35) </w:t>
      </w:r>
      <w:hyperlink r:id="rId79" w:anchor="wp1169011" w:history="1">
        <w:r w:rsidRPr="00117D5B">
          <w:rPr>
            <w:color w:val="9999CC"/>
            <w:sz w:val="24"/>
            <w:szCs w:val="24"/>
            <w:u w:val="single"/>
          </w:rPr>
          <w:t>52.222-59</w:t>
        </w:r>
      </w:hyperlink>
      <w:r w:rsidRPr="00117D5B">
        <w:rPr>
          <w:color w:val="000000"/>
          <w:sz w:val="24"/>
          <w:szCs w:val="24"/>
        </w:rPr>
        <w:t>, Compliance with Labor Laws (Executive Order 13673) (</w:t>
      </w:r>
      <w:r w:rsidRPr="00117D5B">
        <w:rPr>
          <w:smallCaps/>
          <w:color w:val="000000"/>
          <w:sz w:val="24"/>
          <w:szCs w:val="24"/>
        </w:rPr>
        <w:t>Oct</w:t>
      </w:r>
      <w:proofErr w:type="gramStart"/>
      <w:r w:rsidRPr="00117D5B">
        <w:rPr>
          <w:smallCaps/>
          <w:color w:val="000000"/>
          <w:sz w:val="24"/>
          <w:szCs w:val="24"/>
        </w:rPr>
        <w:t>  2016</w:t>
      </w:r>
      <w:proofErr w:type="gramEnd"/>
      <w:r w:rsidRPr="00117D5B">
        <w:rPr>
          <w:color w:val="000000"/>
          <w:sz w:val="24"/>
          <w:szCs w:val="24"/>
        </w:rPr>
        <w:t>). (Applies at $50 million for solicitations and resultant contracts issued from October 25, 2016 through April 24, 2017; applies at $500,000 for solicitations and resultant contracts issued after April 24, 2017).</w:t>
      </w:r>
    </w:p>
    <w:p w:rsidR="00461589" w:rsidRPr="00117D5B" w:rsidRDefault="00461589" w:rsidP="00461589">
      <w:pPr>
        <w:spacing w:line="288" w:lineRule="atLeast"/>
        <w:rPr>
          <w:color w:val="000000"/>
          <w:sz w:val="24"/>
          <w:szCs w:val="24"/>
        </w:rPr>
      </w:pPr>
      <w:r w:rsidRPr="00117D5B">
        <w:rPr>
          <w:b/>
          <w:bCs/>
          <w:color w:val="000000"/>
          <w:sz w:val="24"/>
          <w:szCs w:val="24"/>
        </w:rPr>
        <w:t>Note to paragraph (b</w:t>
      </w:r>
      <w:proofErr w:type="gramStart"/>
      <w:r w:rsidRPr="00117D5B">
        <w:rPr>
          <w:b/>
          <w:bCs/>
          <w:color w:val="000000"/>
          <w:sz w:val="24"/>
          <w:szCs w:val="24"/>
        </w:rPr>
        <w:t>)(</w:t>
      </w:r>
      <w:proofErr w:type="gramEnd"/>
      <w:r w:rsidRPr="00117D5B">
        <w:rPr>
          <w:b/>
          <w:bCs/>
          <w:color w:val="000000"/>
          <w:sz w:val="24"/>
          <w:szCs w:val="24"/>
        </w:rPr>
        <w:t>35)</w:t>
      </w:r>
      <w:r w:rsidRPr="00117D5B">
        <w:rPr>
          <w:color w:val="000000"/>
          <w:sz w:val="24"/>
          <w:szCs w:val="24"/>
        </w:rPr>
        <w:t xml:space="preserve">: By a court order issued on October 24, 2016, 52.222-59 is enjoined indefinitely as of the date of the order. The enjoined paragraph will become effective immediately if the court terminates the injunction. At that time, GSA, </w:t>
      </w:r>
      <w:proofErr w:type="gramStart"/>
      <w:r w:rsidRPr="00117D5B">
        <w:rPr>
          <w:color w:val="000000"/>
          <w:sz w:val="24"/>
          <w:szCs w:val="24"/>
        </w:rPr>
        <w:t>DoD</w:t>
      </w:r>
      <w:proofErr w:type="gramEnd"/>
      <w:r w:rsidRPr="00117D5B">
        <w:rPr>
          <w:color w:val="000000"/>
          <w:sz w:val="24"/>
          <w:szCs w:val="24"/>
        </w:rPr>
        <w:t xml:space="preserve"> and NASA will publish a document in the </w:t>
      </w:r>
      <w:r w:rsidRPr="00117D5B">
        <w:rPr>
          <w:i/>
          <w:iCs/>
          <w:color w:val="000000"/>
          <w:sz w:val="24"/>
          <w:szCs w:val="24"/>
        </w:rPr>
        <w:t>Federal Register</w:t>
      </w:r>
      <w:r w:rsidRPr="00117D5B">
        <w:rPr>
          <w:color w:val="000000"/>
          <w:sz w:val="24"/>
          <w:szCs w:val="24"/>
        </w:rPr>
        <w:t> advising the public of the termination of the injunction.</w:t>
      </w:r>
    </w:p>
    <w:p w:rsidR="00461589" w:rsidRPr="00117D5B" w:rsidRDefault="00461589" w:rsidP="00461589">
      <w:pPr>
        <w:spacing w:line="288" w:lineRule="atLeast"/>
        <w:rPr>
          <w:color w:val="000000"/>
          <w:sz w:val="24"/>
          <w:szCs w:val="24"/>
        </w:rPr>
      </w:pPr>
      <w:r w:rsidRPr="00117D5B">
        <w:rPr>
          <w:color w:val="000000"/>
          <w:sz w:val="24"/>
          <w:szCs w:val="24"/>
        </w:rPr>
        <w:t>__ (36) </w:t>
      </w:r>
      <w:hyperlink r:id="rId80" w:anchor="wp1169137" w:history="1">
        <w:r w:rsidRPr="00117D5B">
          <w:rPr>
            <w:color w:val="9999CC"/>
            <w:sz w:val="24"/>
            <w:szCs w:val="24"/>
            <w:u w:val="single"/>
          </w:rPr>
          <w:t>52.222-60</w:t>
        </w:r>
      </w:hyperlink>
      <w:r w:rsidRPr="00117D5B">
        <w:rPr>
          <w:color w:val="000000"/>
          <w:sz w:val="24"/>
          <w:szCs w:val="24"/>
        </w:rPr>
        <w:t>, Paycheck Transparency (Executive Order 13673) (OCT 2016).</w:t>
      </w:r>
    </w:p>
    <w:p w:rsidR="00461589" w:rsidRPr="00117D5B" w:rsidRDefault="00461589" w:rsidP="00461589">
      <w:pPr>
        <w:spacing w:line="288" w:lineRule="atLeast"/>
        <w:rPr>
          <w:color w:val="000000"/>
          <w:sz w:val="24"/>
          <w:szCs w:val="24"/>
        </w:rPr>
      </w:pPr>
      <w:r w:rsidRPr="00117D5B">
        <w:rPr>
          <w:color w:val="000000"/>
          <w:sz w:val="24"/>
          <w:szCs w:val="24"/>
        </w:rPr>
        <w:t>__ (37</w:t>
      </w:r>
      <w:proofErr w:type="gramStart"/>
      <w:r w:rsidRPr="00117D5B">
        <w:rPr>
          <w:color w:val="000000"/>
          <w:sz w:val="24"/>
          <w:szCs w:val="24"/>
        </w:rPr>
        <w:t>)(</w:t>
      </w:r>
      <w:proofErr w:type="gramEnd"/>
      <w:r w:rsidRPr="00117D5B">
        <w:rPr>
          <w:color w:val="000000"/>
          <w:sz w:val="24"/>
          <w:szCs w:val="24"/>
        </w:rPr>
        <w:t>i) </w:t>
      </w:r>
      <w:hyperlink r:id="rId81" w:anchor="wp1168892" w:history="1">
        <w:r w:rsidRPr="00117D5B">
          <w:rPr>
            <w:color w:val="9999CC"/>
            <w:sz w:val="24"/>
            <w:szCs w:val="24"/>
            <w:u w:val="single"/>
          </w:rPr>
          <w:t>52.223-9</w:t>
        </w:r>
      </w:hyperlink>
      <w:r w:rsidRPr="00117D5B">
        <w:rPr>
          <w:color w:val="000000"/>
          <w:sz w:val="24"/>
          <w:szCs w:val="24"/>
        </w:rPr>
        <w:t>, Estimate of Percentage of Recovered Material Content for EPA–Designated Items (May 2008) (</w:t>
      </w:r>
      <w:hyperlink r:id="rId82" w:history="1">
        <w:r w:rsidRPr="00117D5B">
          <w:rPr>
            <w:color w:val="9999CC"/>
            <w:sz w:val="24"/>
            <w:szCs w:val="24"/>
            <w:u w:val="single"/>
          </w:rPr>
          <w:t>42 U.S.C. 6962(c)(3)(A)(ii)</w:t>
        </w:r>
      </w:hyperlink>
      <w:r w:rsidRPr="00117D5B">
        <w:rPr>
          <w:color w:val="000000"/>
          <w:sz w:val="24"/>
          <w:szCs w:val="24"/>
        </w:rPr>
        <w:t>). (Not applicable to the acquisition of commercially available off-the-shelf items.)</w:t>
      </w:r>
    </w:p>
    <w:p w:rsidR="00461589" w:rsidRPr="00117D5B" w:rsidRDefault="00461589" w:rsidP="00461589">
      <w:pPr>
        <w:spacing w:line="288" w:lineRule="atLeast"/>
        <w:rPr>
          <w:color w:val="000000"/>
          <w:sz w:val="24"/>
          <w:szCs w:val="24"/>
        </w:rPr>
      </w:pPr>
      <w:r w:rsidRPr="00117D5B">
        <w:rPr>
          <w:color w:val="000000"/>
          <w:sz w:val="24"/>
          <w:szCs w:val="24"/>
        </w:rPr>
        <w:t>__ (ii) Alternate I (May 2008) of </w:t>
      </w:r>
      <w:hyperlink r:id="rId83" w:anchor="wp1168892" w:history="1">
        <w:r w:rsidRPr="00117D5B">
          <w:rPr>
            <w:color w:val="9999CC"/>
            <w:sz w:val="24"/>
            <w:szCs w:val="24"/>
            <w:u w:val="single"/>
          </w:rPr>
          <w:t>52.223-9</w:t>
        </w:r>
      </w:hyperlink>
      <w:r w:rsidRPr="00117D5B">
        <w:rPr>
          <w:color w:val="000000"/>
          <w:sz w:val="24"/>
          <w:szCs w:val="24"/>
        </w:rPr>
        <w:t> (</w:t>
      </w:r>
      <w:hyperlink r:id="rId84" w:history="1">
        <w:r w:rsidRPr="00117D5B">
          <w:rPr>
            <w:color w:val="9999CC"/>
            <w:sz w:val="24"/>
            <w:szCs w:val="24"/>
            <w:u w:val="single"/>
          </w:rPr>
          <w:t>42 U.S.C. 6962(i</w:t>
        </w:r>
        <w:proofErr w:type="gramStart"/>
        <w:r w:rsidRPr="00117D5B">
          <w:rPr>
            <w:color w:val="9999CC"/>
            <w:sz w:val="24"/>
            <w:szCs w:val="24"/>
            <w:u w:val="single"/>
          </w:rPr>
          <w:t>)(</w:t>
        </w:r>
        <w:proofErr w:type="gramEnd"/>
        <w:r w:rsidRPr="00117D5B">
          <w:rPr>
            <w:color w:val="9999CC"/>
            <w:sz w:val="24"/>
            <w:szCs w:val="24"/>
            <w:u w:val="single"/>
          </w:rPr>
          <w:t>2)(C)</w:t>
        </w:r>
      </w:hyperlink>
      <w:r w:rsidRPr="00117D5B">
        <w:rPr>
          <w:color w:val="000000"/>
          <w:sz w:val="24"/>
          <w:szCs w:val="24"/>
        </w:rPr>
        <w:t>). (Not applicable to the acquisition of commercially available off-the-shelf items.)</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(38) </w:t>
      </w:r>
      <w:hyperlink r:id="rId85" w:anchor="wp1168917" w:history="1">
        <w:r w:rsidRPr="00117D5B">
          <w:rPr>
            <w:color w:val="9999CC"/>
            <w:sz w:val="24"/>
            <w:szCs w:val="24"/>
            <w:u w:val="single"/>
          </w:rPr>
          <w:t>52.223-11</w:t>
        </w:r>
      </w:hyperlink>
      <w:r w:rsidRPr="00117D5B">
        <w:rPr>
          <w:color w:val="000000"/>
          <w:sz w:val="24"/>
          <w:szCs w:val="24"/>
        </w:rPr>
        <w:t>, Ozone-Depleting Substances and High Global Warming Potential Hydrofluorocarbons (</w:t>
      </w:r>
      <w:r w:rsidRPr="00117D5B">
        <w:rPr>
          <w:smallCaps/>
          <w:color w:val="000000"/>
          <w:sz w:val="24"/>
          <w:szCs w:val="24"/>
        </w:rPr>
        <w:t>Jun 2016</w:t>
      </w:r>
      <w:r w:rsidRPr="00117D5B">
        <w:rPr>
          <w:color w:val="000000"/>
          <w:sz w:val="24"/>
          <w:szCs w:val="24"/>
        </w:rPr>
        <w:t>) (E.O. 13693).</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(39) </w:t>
      </w:r>
      <w:hyperlink r:id="rId86" w:anchor="wp1168928" w:history="1">
        <w:r w:rsidRPr="00117D5B">
          <w:rPr>
            <w:color w:val="9999CC"/>
            <w:sz w:val="24"/>
            <w:szCs w:val="24"/>
            <w:u w:val="single"/>
          </w:rPr>
          <w:t>52.223-12</w:t>
        </w:r>
      </w:hyperlink>
      <w:r w:rsidRPr="00117D5B">
        <w:rPr>
          <w:color w:val="000000"/>
          <w:sz w:val="24"/>
          <w:szCs w:val="24"/>
        </w:rPr>
        <w:t>, Maintenance, Service, Repair, or Disposal of Refrigeration Equipment and Air Conditioners (</w:t>
      </w:r>
      <w:r w:rsidRPr="00117D5B">
        <w:rPr>
          <w:smallCaps/>
          <w:color w:val="000000"/>
          <w:sz w:val="24"/>
          <w:szCs w:val="24"/>
        </w:rPr>
        <w:t>Jun 2016</w:t>
      </w:r>
      <w:r w:rsidRPr="00117D5B">
        <w:rPr>
          <w:color w:val="000000"/>
          <w:sz w:val="24"/>
          <w:szCs w:val="24"/>
        </w:rPr>
        <w:t>) (E.O. 13693).</w:t>
      </w:r>
      <w:proofErr w:type="gramEnd"/>
    </w:p>
    <w:p w:rsidR="00461589" w:rsidRPr="00117D5B" w:rsidRDefault="00461589" w:rsidP="00461589">
      <w:pPr>
        <w:spacing w:line="288" w:lineRule="atLeast"/>
        <w:rPr>
          <w:color w:val="000000"/>
          <w:sz w:val="24"/>
          <w:szCs w:val="24"/>
        </w:rPr>
      </w:pPr>
      <w:r w:rsidRPr="00117D5B">
        <w:rPr>
          <w:color w:val="000000"/>
          <w:sz w:val="24"/>
          <w:szCs w:val="24"/>
        </w:rPr>
        <w:t>__ (40</w:t>
      </w:r>
      <w:proofErr w:type="gramStart"/>
      <w:r w:rsidRPr="00117D5B">
        <w:rPr>
          <w:color w:val="000000"/>
          <w:sz w:val="24"/>
          <w:szCs w:val="24"/>
        </w:rPr>
        <w:t>)(</w:t>
      </w:r>
      <w:proofErr w:type="gramEnd"/>
      <w:r w:rsidRPr="00117D5B">
        <w:rPr>
          <w:color w:val="000000"/>
          <w:sz w:val="24"/>
          <w:szCs w:val="24"/>
        </w:rPr>
        <w:t>i) </w:t>
      </w:r>
      <w:hyperlink r:id="rId87" w:anchor="wp1168933" w:history="1">
        <w:r w:rsidRPr="00117D5B">
          <w:rPr>
            <w:color w:val="9999CC"/>
            <w:sz w:val="24"/>
            <w:szCs w:val="24"/>
            <w:u w:val="single"/>
          </w:rPr>
          <w:t>52.223-13</w:t>
        </w:r>
      </w:hyperlink>
      <w:r w:rsidRPr="00117D5B">
        <w:rPr>
          <w:color w:val="000000"/>
          <w:sz w:val="24"/>
          <w:szCs w:val="24"/>
        </w:rPr>
        <w:t>, Acquisition of EPEAT®-Registered Imaging Equipment (</w:t>
      </w:r>
      <w:r w:rsidRPr="00117D5B">
        <w:rPr>
          <w:smallCaps/>
          <w:color w:val="000000"/>
          <w:sz w:val="24"/>
          <w:szCs w:val="24"/>
        </w:rPr>
        <w:t>Jun 2014</w:t>
      </w:r>
      <w:r w:rsidRPr="00117D5B">
        <w:rPr>
          <w:color w:val="000000"/>
          <w:sz w:val="24"/>
          <w:szCs w:val="24"/>
        </w:rPr>
        <w:t>) (E.O.s 13423 and 13514).</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(Oct 2015) of </w:t>
      </w:r>
      <w:hyperlink r:id="rId88" w:anchor="wp1168933" w:history="1">
        <w:r w:rsidRPr="00117D5B">
          <w:rPr>
            <w:color w:val="9999CC"/>
            <w:sz w:val="24"/>
            <w:szCs w:val="24"/>
            <w:u w:val="single"/>
          </w:rPr>
          <w:t>52.223-13</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(41</w:t>
      </w:r>
      <w:proofErr w:type="gramStart"/>
      <w:r w:rsidRPr="00117D5B">
        <w:rPr>
          <w:color w:val="000000"/>
          <w:sz w:val="24"/>
          <w:szCs w:val="24"/>
        </w:rPr>
        <w:t>)(</w:t>
      </w:r>
      <w:proofErr w:type="gramEnd"/>
      <w:r w:rsidRPr="00117D5B">
        <w:rPr>
          <w:color w:val="000000"/>
          <w:sz w:val="24"/>
          <w:szCs w:val="24"/>
        </w:rPr>
        <w:t>i) </w:t>
      </w:r>
      <w:hyperlink r:id="rId89" w:anchor="wp1194330" w:history="1">
        <w:r w:rsidRPr="00117D5B">
          <w:rPr>
            <w:color w:val="9999CC"/>
            <w:sz w:val="24"/>
            <w:szCs w:val="24"/>
            <w:u w:val="single"/>
          </w:rPr>
          <w:t>52.223-14</w:t>
        </w:r>
      </w:hyperlink>
      <w:r w:rsidRPr="00117D5B">
        <w:rPr>
          <w:color w:val="000000"/>
          <w:sz w:val="24"/>
          <w:szCs w:val="24"/>
        </w:rPr>
        <w:t>, Acquisition of EPEAT®-Registered Televisions (</w:t>
      </w:r>
      <w:r w:rsidRPr="00117D5B">
        <w:rPr>
          <w:smallCaps/>
          <w:color w:val="000000"/>
          <w:sz w:val="24"/>
          <w:szCs w:val="24"/>
        </w:rPr>
        <w:t>Jun 2014</w:t>
      </w:r>
      <w:r w:rsidRPr="00117D5B">
        <w:rPr>
          <w:color w:val="000000"/>
          <w:sz w:val="24"/>
          <w:szCs w:val="24"/>
        </w:rPr>
        <w:t>) (E.O.s 13423 and 13514).</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(Jun 2014) of </w:t>
      </w:r>
      <w:hyperlink r:id="rId90" w:anchor="wp1194330" w:history="1">
        <w:r w:rsidRPr="00117D5B">
          <w:rPr>
            <w:color w:val="9999CC"/>
            <w:sz w:val="24"/>
            <w:szCs w:val="24"/>
            <w:u w:val="single"/>
          </w:rPr>
          <w:t>52.223-14</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(42) </w:t>
      </w:r>
      <w:hyperlink r:id="rId91" w:anchor="wp1194323" w:history="1">
        <w:r w:rsidRPr="00117D5B">
          <w:rPr>
            <w:color w:val="9999CC"/>
            <w:sz w:val="24"/>
            <w:szCs w:val="24"/>
            <w:u w:val="single"/>
          </w:rPr>
          <w:t>52.223-15</w:t>
        </w:r>
      </w:hyperlink>
      <w:r w:rsidRPr="00117D5B">
        <w:rPr>
          <w:color w:val="000000"/>
          <w:sz w:val="24"/>
          <w:szCs w:val="24"/>
        </w:rPr>
        <w:t>, Energy Efficiency in Energy-Consuming Products (</w:t>
      </w:r>
      <w:r w:rsidRPr="00117D5B">
        <w:rPr>
          <w:smallCaps/>
          <w:color w:val="000000"/>
          <w:sz w:val="24"/>
          <w:szCs w:val="24"/>
        </w:rPr>
        <w:t>Dec 2007</w:t>
      </w:r>
      <w:r w:rsidRPr="00117D5B">
        <w:rPr>
          <w:color w:val="000000"/>
          <w:sz w:val="24"/>
          <w:szCs w:val="24"/>
        </w:rPr>
        <w:t>) (</w:t>
      </w:r>
      <w:hyperlink r:id="rId92" w:history="1">
        <w:r w:rsidRPr="00117D5B">
          <w:rPr>
            <w:color w:val="9999CC"/>
            <w:sz w:val="24"/>
            <w:szCs w:val="24"/>
            <w:u w:val="single"/>
          </w:rPr>
          <w:t>42 U.S.C. 8259b</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(43</w:t>
      </w:r>
      <w:proofErr w:type="gramStart"/>
      <w:r w:rsidRPr="00117D5B">
        <w:rPr>
          <w:color w:val="000000"/>
          <w:sz w:val="24"/>
          <w:szCs w:val="24"/>
        </w:rPr>
        <w:t>)(</w:t>
      </w:r>
      <w:proofErr w:type="gramEnd"/>
      <w:r w:rsidRPr="00117D5B">
        <w:rPr>
          <w:color w:val="000000"/>
          <w:sz w:val="24"/>
          <w:szCs w:val="24"/>
        </w:rPr>
        <w:t>i)  </w:t>
      </w:r>
      <w:hyperlink r:id="rId93" w:anchor="wp1179078" w:history="1">
        <w:r w:rsidRPr="00117D5B">
          <w:rPr>
            <w:color w:val="9999CC"/>
            <w:sz w:val="24"/>
            <w:szCs w:val="24"/>
            <w:u w:val="single"/>
          </w:rPr>
          <w:t>52.223-16</w:t>
        </w:r>
      </w:hyperlink>
      <w:r w:rsidRPr="00117D5B">
        <w:rPr>
          <w:color w:val="000000"/>
          <w:sz w:val="24"/>
          <w:szCs w:val="24"/>
        </w:rPr>
        <w:t>, Acquisition of EPEAT®-Registered Personal Computer Products (</w:t>
      </w:r>
      <w:r w:rsidRPr="00117D5B">
        <w:rPr>
          <w:smallCaps/>
          <w:color w:val="000000"/>
          <w:sz w:val="24"/>
          <w:szCs w:val="24"/>
        </w:rPr>
        <w:t>Oct 2015</w:t>
      </w:r>
      <w:r w:rsidRPr="00117D5B">
        <w:rPr>
          <w:color w:val="000000"/>
          <w:sz w:val="24"/>
          <w:szCs w:val="24"/>
        </w:rPr>
        <w:t>) (E.O.s 13423 and 13514).</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(Jun 2014) of </w:t>
      </w:r>
      <w:hyperlink r:id="rId94" w:anchor="wp1179078" w:history="1">
        <w:r w:rsidRPr="00117D5B">
          <w:rPr>
            <w:color w:val="9999CC"/>
            <w:sz w:val="24"/>
            <w:szCs w:val="24"/>
            <w:u w:val="single"/>
          </w:rPr>
          <w:t>52.223-16</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w:t>
      </w:r>
      <w:r w:rsidRPr="008C478E">
        <w:rPr>
          <w:rFonts w:ascii="Arial" w:hAnsi="Arial" w:cs="Arial"/>
          <w:b/>
          <w:color w:val="000000"/>
          <w:sz w:val="24"/>
          <w:szCs w:val="24"/>
          <w:u w:val="single"/>
          <w:lang w:val="en"/>
        </w:rPr>
        <w:sym w:font="Symbol" w:char="F0D6"/>
      </w:r>
      <w:r w:rsidRPr="00117D5B">
        <w:rPr>
          <w:color w:val="000000"/>
          <w:sz w:val="24"/>
          <w:szCs w:val="24"/>
        </w:rPr>
        <w:t>_ (44) </w:t>
      </w:r>
      <w:hyperlink r:id="rId95" w:anchor="wp1188603" w:history="1">
        <w:r w:rsidRPr="00117D5B">
          <w:rPr>
            <w:color w:val="9999CC"/>
            <w:sz w:val="24"/>
            <w:szCs w:val="24"/>
            <w:u w:val="single"/>
          </w:rPr>
          <w:t>52.223-18</w:t>
        </w:r>
      </w:hyperlink>
      <w:r w:rsidRPr="00117D5B">
        <w:rPr>
          <w:color w:val="000000"/>
          <w:sz w:val="24"/>
          <w:szCs w:val="24"/>
        </w:rPr>
        <w:t>, Encouraging Contractor Policies to Ban Text Messaging While Driving (</w:t>
      </w:r>
      <w:r w:rsidRPr="00117D5B">
        <w:rPr>
          <w:smallCaps/>
          <w:color w:val="000000"/>
          <w:sz w:val="24"/>
          <w:szCs w:val="24"/>
        </w:rPr>
        <w:t>Aug 2011</w:t>
      </w:r>
      <w:r w:rsidRPr="00117D5B">
        <w:rPr>
          <w:color w:val="000000"/>
          <w:sz w:val="24"/>
          <w:szCs w:val="24"/>
        </w:rPr>
        <w:t>) (E.O. 13513).</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(45) </w:t>
      </w:r>
      <w:hyperlink r:id="rId96" w:anchor="wp1189174" w:history="1">
        <w:r w:rsidRPr="00117D5B">
          <w:rPr>
            <w:color w:val="9999CC"/>
            <w:sz w:val="24"/>
            <w:szCs w:val="24"/>
            <w:u w:val="single"/>
          </w:rPr>
          <w:t>52.223-20</w:t>
        </w:r>
      </w:hyperlink>
      <w:r w:rsidRPr="00117D5B">
        <w:rPr>
          <w:color w:val="000000"/>
          <w:sz w:val="24"/>
          <w:szCs w:val="24"/>
        </w:rPr>
        <w:t>, Aerosols (</w:t>
      </w:r>
      <w:r w:rsidRPr="00117D5B">
        <w:rPr>
          <w:smallCaps/>
          <w:color w:val="000000"/>
          <w:sz w:val="24"/>
          <w:szCs w:val="24"/>
        </w:rPr>
        <w:t>Jun 2016</w:t>
      </w:r>
      <w:r w:rsidRPr="00117D5B">
        <w:rPr>
          <w:color w:val="000000"/>
          <w:sz w:val="24"/>
          <w:szCs w:val="24"/>
        </w:rPr>
        <w:t>) (E.O. 13693).</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(46) </w:t>
      </w:r>
      <w:hyperlink r:id="rId97" w:anchor="wp1197699" w:history="1">
        <w:r w:rsidRPr="00117D5B">
          <w:rPr>
            <w:color w:val="9999CC"/>
            <w:sz w:val="24"/>
            <w:szCs w:val="24"/>
            <w:u w:val="single"/>
          </w:rPr>
          <w:t>52.223-21</w:t>
        </w:r>
      </w:hyperlink>
      <w:r w:rsidRPr="00117D5B">
        <w:rPr>
          <w:color w:val="000000"/>
          <w:sz w:val="24"/>
          <w:szCs w:val="24"/>
        </w:rPr>
        <w:t>, Foams (</w:t>
      </w:r>
      <w:r w:rsidRPr="00117D5B">
        <w:rPr>
          <w:smallCaps/>
          <w:color w:val="000000"/>
          <w:sz w:val="24"/>
          <w:szCs w:val="24"/>
        </w:rPr>
        <w:t>Jun 2016) (E.O. 13693).</w:t>
      </w:r>
      <w:proofErr w:type="gramEnd"/>
    </w:p>
    <w:p w:rsidR="00461589" w:rsidRPr="00117D5B" w:rsidRDefault="00461589" w:rsidP="00461589">
      <w:pPr>
        <w:spacing w:line="288" w:lineRule="atLeast"/>
        <w:rPr>
          <w:color w:val="000000"/>
          <w:sz w:val="24"/>
          <w:szCs w:val="24"/>
        </w:rPr>
      </w:pPr>
      <w:bookmarkStart w:id="2" w:name="wp1222668"/>
      <w:bookmarkEnd w:id="2"/>
      <w:r w:rsidRPr="00117D5B">
        <w:rPr>
          <w:color w:val="000000"/>
          <w:sz w:val="24"/>
          <w:szCs w:val="24"/>
        </w:rPr>
        <w:t>__ (47</w:t>
      </w:r>
      <w:proofErr w:type="gramStart"/>
      <w:r w:rsidRPr="00117D5B">
        <w:rPr>
          <w:color w:val="000000"/>
          <w:sz w:val="24"/>
          <w:szCs w:val="24"/>
        </w:rPr>
        <w:t>)(</w:t>
      </w:r>
      <w:proofErr w:type="gramEnd"/>
      <w:r w:rsidRPr="00117D5B">
        <w:rPr>
          <w:color w:val="000000"/>
          <w:sz w:val="24"/>
          <w:szCs w:val="24"/>
        </w:rPr>
        <w:t>i) </w:t>
      </w:r>
      <w:hyperlink r:id="rId98" w:anchor="wp1192898" w:history="1">
        <w:r w:rsidRPr="00117D5B">
          <w:rPr>
            <w:color w:val="9999CC"/>
            <w:sz w:val="24"/>
            <w:szCs w:val="24"/>
            <w:u w:val="single"/>
          </w:rPr>
          <w:t>52.224-3</w:t>
        </w:r>
      </w:hyperlink>
      <w:r w:rsidRPr="00117D5B">
        <w:rPr>
          <w:color w:val="000000"/>
          <w:sz w:val="24"/>
          <w:szCs w:val="24"/>
        </w:rPr>
        <w:t>, Privacy Training (JAN 2017) (5 U.S.C. 552a).</w:t>
      </w:r>
    </w:p>
    <w:p w:rsidR="00461589" w:rsidRPr="00117D5B" w:rsidRDefault="00461589" w:rsidP="00461589">
      <w:pPr>
        <w:spacing w:line="288" w:lineRule="atLeast"/>
        <w:rPr>
          <w:color w:val="000000"/>
          <w:sz w:val="24"/>
          <w:szCs w:val="24"/>
        </w:rPr>
      </w:pPr>
      <w:bookmarkStart w:id="3" w:name="wp1222759"/>
      <w:bookmarkEnd w:id="3"/>
      <w:proofErr w:type="gramStart"/>
      <w:r w:rsidRPr="00117D5B">
        <w:rPr>
          <w:color w:val="000000"/>
          <w:sz w:val="24"/>
          <w:szCs w:val="24"/>
        </w:rPr>
        <w:t>__ (ii) Alternate I (JAN 2017) of 52.224-3.</w:t>
      </w:r>
      <w:proofErr w:type="gramEnd"/>
    </w:p>
    <w:p w:rsidR="00461589" w:rsidRPr="00117D5B" w:rsidRDefault="00461589" w:rsidP="00461589">
      <w:pPr>
        <w:spacing w:line="288" w:lineRule="atLeast"/>
        <w:rPr>
          <w:color w:val="000000"/>
          <w:sz w:val="24"/>
          <w:szCs w:val="24"/>
        </w:rPr>
      </w:pPr>
      <w:r w:rsidRPr="00117D5B">
        <w:rPr>
          <w:color w:val="000000"/>
          <w:sz w:val="24"/>
          <w:szCs w:val="24"/>
        </w:rPr>
        <w:t>__ (48) </w:t>
      </w:r>
      <w:hyperlink r:id="rId99" w:anchor="wp1192900" w:history="1">
        <w:r w:rsidRPr="00117D5B">
          <w:rPr>
            <w:color w:val="9999CC"/>
            <w:sz w:val="24"/>
            <w:szCs w:val="24"/>
            <w:u w:val="single"/>
          </w:rPr>
          <w:t>52.225-1</w:t>
        </w:r>
      </w:hyperlink>
      <w:r w:rsidRPr="00117D5B">
        <w:rPr>
          <w:color w:val="000000"/>
          <w:sz w:val="24"/>
          <w:szCs w:val="24"/>
        </w:rPr>
        <w:t>, Buy American—Supplies (May 2014) (</w:t>
      </w:r>
      <w:hyperlink r:id="rId100" w:history="1">
        <w:r w:rsidRPr="00117D5B">
          <w:rPr>
            <w:color w:val="9999CC"/>
            <w:sz w:val="24"/>
            <w:szCs w:val="24"/>
            <w:u w:val="single"/>
          </w:rPr>
          <w:t>41 U.S.C. chapter 83</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lastRenderedPageBreak/>
        <w:t>__ (49)(i)  </w:t>
      </w:r>
      <w:hyperlink r:id="rId101" w:anchor="wp1169038" w:history="1">
        <w:r w:rsidRPr="00117D5B">
          <w:rPr>
            <w:color w:val="9999CC"/>
            <w:sz w:val="24"/>
            <w:szCs w:val="24"/>
            <w:u w:val="single"/>
          </w:rPr>
          <w:t>52.225-3</w:t>
        </w:r>
      </w:hyperlink>
      <w:r w:rsidRPr="00117D5B">
        <w:rPr>
          <w:color w:val="000000"/>
          <w:sz w:val="24"/>
          <w:szCs w:val="24"/>
        </w:rPr>
        <w:t>, Buy American—Free Trade Agreements—Israeli Trade Act (May 2014) (</w:t>
      </w:r>
      <w:hyperlink r:id="rId102" w:history="1">
        <w:r w:rsidRPr="00117D5B">
          <w:rPr>
            <w:color w:val="9999CC"/>
            <w:sz w:val="24"/>
            <w:szCs w:val="24"/>
            <w:u w:val="single"/>
          </w:rPr>
          <w:t>41 U.S.C. chapter 83</w:t>
        </w:r>
      </w:hyperlink>
      <w:r w:rsidRPr="00117D5B">
        <w:rPr>
          <w:color w:val="000000"/>
          <w:sz w:val="24"/>
          <w:szCs w:val="24"/>
        </w:rPr>
        <w:t>, </w:t>
      </w:r>
      <w:hyperlink r:id="rId103" w:history="1">
        <w:r w:rsidRPr="00117D5B">
          <w:rPr>
            <w:color w:val="9999CC"/>
            <w:sz w:val="24"/>
            <w:szCs w:val="24"/>
            <w:u w:val="single"/>
          </w:rPr>
          <w:t>19 U.S.C. 3301</w:t>
        </w:r>
      </w:hyperlink>
      <w:r w:rsidRPr="00117D5B">
        <w:rPr>
          <w:color w:val="000000"/>
          <w:sz w:val="24"/>
          <w:szCs w:val="24"/>
        </w:rPr>
        <w:t> note, </w:t>
      </w:r>
      <w:hyperlink r:id="rId104" w:history="1">
        <w:r w:rsidRPr="00117D5B">
          <w:rPr>
            <w:color w:val="9999CC"/>
            <w:sz w:val="24"/>
            <w:szCs w:val="24"/>
            <w:u w:val="single"/>
          </w:rPr>
          <w:t>19 U.S.C. 2112</w:t>
        </w:r>
      </w:hyperlink>
      <w:r w:rsidRPr="00117D5B">
        <w:rPr>
          <w:color w:val="000000"/>
          <w:sz w:val="24"/>
          <w:szCs w:val="24"/>
        </w:rPr>
        <w:t> note, </w:t>
      </w:r>
      <w:hyperlink r:id="rId105" w:history="1">
        <w:r w:rsidRPr="00117D5B">
          <w:rPr>
            <w:color w:val="9999CC"/>
            <w:sz w:val="24"/>
            <w:szCs w:val="24"/>
            <w:u w:val="single"/>
          </w:rPr>
          <w:t>19 U.S.C. 3805</w:t>
        </w:r>
      </w:hyperlink>
      <w:r w:rsidRPr="00117D5B">
        <w:rPr>
          <w:color w:val="000000"/>
          <w:sz w:val="24"/>
          <w:szCs w:val="24"/>
        </w:rPr>
        <w:t> note, </w:t>
      </w:r>
      <w:hyperlink r:id="rId106" w:history="1">
        <w:r w:rsidRPr="00117D5B">
          <w:rPr>
            <w:color w:val="9999CC"/>
            <w:sz w:val="24"/>
            <w:szCs w:val="24"/>
            <w:u w:val="single"/>
          </w:rPr>
          <w:t>19 U.S.C. 4001</w:t>
        </w:r>
      </w:hyperlink>
      <w:r w:rsidRPr="00117D5B">
        <w:rPr>
          <w:color w:val="000000"/>
          <w:sz w:val="24"/>
          <w:szCs w:val="24"/>
        </w:rPr>
        <w:t> note, Pub. L. 103-182, 108-77, 108-78, 108-286, 108-302, 109-53, 109-169, 109-283, 110-138, 112-41, 112-42, and 112-43.</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(May 2014) of </w:t>
      </w:r>
      <w:hyperlink r:id="rId107" w:anchor="wp1169038" w:history="1">
        <w:r w:rsidRPr="00117D5B">
          <w:rPr>
            <w:color w:val="9999CC"/>
            <w:sz w:val="24"/>
            <w:szCs w:val="24"/>
            <w:u w:val="single"/>
          </w:rPr>
          <w:t>52.225-3</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(iii) Alternate II (May 2014) of </w:t>
      </w:r>
      <w:hyperlink r:id="rId108" w:anchor="wp1169038" w:history="1">
        <w:r w:rsidRPr="00117D5B">
          <w:rPr>
            <w:color w:val="9999CC"/>
            <w:sz w:val="24"/>
            <w:szCs w:val="24"/>
            <w:u w:val="single"/>
          </w:rPr>
          <w:t>52.225-3</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w:t>
      </w:r>
      <w:proofErr w:type="gramStart"/>
      <w:r w:rsidRPr="00117D5B">
        <w:rPr>
          <w:color w:val="000000"/>
          <w:sz w:val="24"/>
          <w:szCs w:val="24"/>
        </w:rPr>
        <w:t>iv</w:t>
      </w:r>
      <w:proofErr w:type="gramEnd"/>
      <w:r w:rsidRPr="00117D5B">
        <w:rPr>
          <w:color w:val="000000"/>
          <w:sz w:val="24"/>
          <w:szCs w:val="24"/>
        </w:rPr>
        <w:t>) Alternate III (May 2014) of </w:t>
      </w:r>
      <w:hyperlink r:id="rId109" w:anchor="wp1169038" w:history="1">
        <w:r w:rsidRPr="00117D5B">
          <w:rPr>
            <w:color w:val="9999CC"/>
            <w:sz w:val="24"/>
            <w:szCs w:val="24"/>
            <w:u w:val="single"/>
          </w:rPr>
          <w:t>52.225-3</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(50) </w:t>
      </w:r>
      <w:hyperlink r:id="rId110" w:anchor="wp1169151" w:history="1">
        <w:r w:rsidRPr="00117D5B">
          <w:rPr>
            <w:color w:val="9999CC"/>
            <w:sz w:val="24"/>
            <w:szCs w:val="24"/>
            <w:u w:val="single"/>
          </w:rPr>
          <w:t>52.225-5</w:t>
        </w:r>
      </w:hyperlink>
      <w:r w:rsidRPr="00117D5B">
        <w:rPr>
          <w:color w:val="000000"/>
          <w:sz w:val="24"/>
          <w:szCs w:val="24"/>
        </w:rPr>
        <w:t>, Trade Agreements (</w:t>
      </w:r>
      <w:r w:rsidRPr="00117D5B">
        <w:rPr>
          <w:smallCaps/>
          <w:color w:val="000000"/>
          <w:sz w:val="24"/>
          <w:szCs w:val="24"/>
        </w:rPr>
        <w:t>Oct 2016</w:t>
      </w:r>
      <w:r w:rsidRPr="00117D5B">
        <w:rPr>
          <w:color w:val="000000"/>
          <w:sz w:val="24"/>
          <w:szCs w:val="24"/>
        </w:rPr>
        <w:t>) (</w:t>
      </w:r>
      <w:hyperlink r:id="rId111" w:history="1">
        <w:r w:rsidRPr="00117D5B">
          <w:rPr>
            <w:color w:val="9999CC"/>
            <w:sz w:val="24"/>
            <w:szCs w:val="24"/>
            <w:u w:val="single"/>
          </w:rPr>
          <w:t>19 U.S.C. 2501</w:t>
        </w:r>
      </w:hyperlink>
      <w:r w:rsidRPr="00117D5B">
        <w:rPr>
          <w:color w:val="000000"/>
          <w:sz w:val="24"/>
          <w:szCs w:val="24"/>
        </w:rPr>
        <w:t>, </w:t>
      </w:r>
      <w:r w:rsidRPr="00117D5B">
        <w:rPr>
          <w:i/>
          <w:iCs/>
          <w:color w:val="000000"/>
          <w:sz w:val="24"/>
          <w:szCs w:val="24"/>
        </w:rPr>
        <w:t>et seq</w:t>
      </w:r>
      <w:r w:rsidRPr="00117D5B">
        <w:rPr>
          <w:color w:val="000000"/>
          <w:sz w:val="24"/>
          <w:szCs w:val="24"/>
        </w:rPr>
        <w:t>., </w:t>
      </w:r>
      <w:hyperlink r:id="rId112" w:history="1">
        <w:r w:rsidRPr="00117D5B">
          <w:rPr>
            <w:color w:val="9999CC"/>
            <w:sz w:val="24"/>
            <w:szCs w:val="24"/>
            <w:u w:val="single"/>
          </w:rPr>
          <w:t>19 U.S.C. 3301</w:t>
        </w:r>
      </w:hyperlink>
      <w:r w:rsidRPr="00117D5B">
        <w:rPr>
          <w:color w:val="000000"/>
          <w:sz w:val="24"/>
          <w:szCs w:val="24"/>
        </w:rPr>
        <w:t>note).</w:t>
      </w:r>
    </w:p>
    <w:p w:rsidR="00461589" w:rsidRPr="00117D5B" w:rsidRDefault="00461589" w:rsidP="00461589">
      <w:pPr>
        <w:spacing w:line="288" w:lineRule="atLeast"/>
        <w:rPr>
          <w:color w:val="000000"/>
          <w:sz w:val="24"/>
          <w:szCs w:val="24"/>
        </w:rPr>
      </w:pPr>
      <w:proofErr w:type="gramStart"/>
      <w:r w:rsidRPr="00117D5B">
        <w:rPr>
          <w:color w:val="000000"/>
          <w:sz w:val="24"/>
          <w:szCs w:val="24"/>
        </w:rPr>
        <w:t>_</w:t>
      </w:r>
      <w:r w:rsidRPr="008C478E">
        <w:rPr>
          <w:rFonts w:ascii="Arial" w:hAnsi="Arial" w:cs="Arial"/>
          <w:b/>
          <w:color w:val="000000"/>
          <w:sz w:val="24"/>
          <w:szCs w:val="24"/>
          <w:u w:val="single"/>
          <w:lang w:val="en"/>
        </w:rPr>
        <w:sym w:font="Symbol" w:char="F0D6"/>
      </w:r>
      <w:r w:rsidRPr="00117D5B">
        <w:rPr>
          <w:color w:val="000000"/>
          <w:sz w:val="24"/>
          <w:szCs w:val="24"/>
        </w:rPr>
        <w:t>_ (51) </w:t>
      </w:r>
      <w:hyperlink r:id="rId113" w:anchor="wp1169608" w:history="1">
        <w:r w:rsidRPr="00117D5B">
          <w:rPr>
            <w:color w:val="9999CC"/>
            <w:sz w:val="24"/>
            <w:szCs w:val="24"/>
            <w:u w:val="single"/>
          </w:rPr>
          <w:t>52.225-13</w:t>
        </w:r>
      </w:hyperlink>
      <w:r w:rsidRPr="00117D5B">
        <w:rPr>
          <w:color w:val="000000"/>
          <w:sz w:val="24"/>
          <w:szCs w:val="24"/>
        </w:rPr>
        <w:t>, Restrictions on Certain Foreign Purchases (June</w:t>
      </w:r>
      <w:r w:rsidRPr="00117D5B">
        <w:rPr>
          <w:smallCaps/>
          <w:color w:val="000000"/>
          <w:sz w:val="24"/>
          <w:szCs w:val="24"/>
        </w:rPr>
        <w:t> </w:t>
      </w:r>
      <w:r w:rsidRPr="00117D5B">
        <w:rPr>
          <w:color w:val="000000"/>
          <w:sz w:val="24"/>
          <w:szCs w:val="24"/>
        </w:rPr>
        <w:t>2008) (E.O.’s, proclamations, and statutes administered by the Office of Foreign Assets Control of the Department of the Treasury).</w:t>
      </w:r>
      <w:proofErr w:type="gramEnd"/>
    </w:p>
    <w:p w:rsidR="00461589" w:rsidRPr="00117D5B" w:rsidRDefault="00461589" w:rsidP="00461589">
      <w:pPr>
        <w:spacing w:line="288" w:lineRule="atLeast"/>
        <w:rPr>
          <w:color w:val="000000"/>
          <w:sz w:val="24"/>
          <w:szCs w:val="24"/>
        </w:rPr>
      </w:pPr>
      <w:r w:rsidRPr="00117D5B">
        <w:rPr>
          <w:color w:val="000000"/>
          <w:sz w:val="24"/>
          <w:szCs w:val="24"/>
        </w:rPr>
        <w:t>__ (52) </w:t>
      </w:r>
      <w:hyperlink r:id="rId114" w:anchor="wp1192524" w:history="1">
        <w:r w:rsidRPr="00117D5B">
          <w:rPr>
            <w:color w:val="9999CC"/>
            <w:sz w:val="24"/>
            <w:szCs w:val="24"/>
            <w:u w:val="single"/>
          </w:rPr>
          <w:t>52.225-26</w:t>
        </w:r>
      </w:hyperlink>
      <w:r w:rsidRPr="00117D5B">
        <w:rPr>
          <w:color w:val="000000"/>
          <w:sz w:val="24"/>
          <w:szCs w:val="24"/>
        </w:rPr>
        <w:t xml:space="preserve">, Contractors Performing Private Security Functions </w:t>
      </w:r>
      <w:proofErr w:type="gramStart"/>
      <w:r w:rsidRPr="00117D5B">
        <w:rPr>
          <w:color w:val="000000"/>
          <w:sz w:val="24"/>
          <w:szCs w:val="24"/>
        </w:rPr>
        <w:t>Outside</w:t>
      </w:r>
      <w:proofErr w:type="gramEnd"/>
      <w:r w:rsidRPr="00117D5B">
        <w:rPr>
          <w:color w:val="000000"/>
          <w:sz w:val="24"/>
          <w:szCs w:val="24"/>
        </w:rPr>
        <w:t xml:space="preserve"> the United States (Oct 2016) (Section 862, as amended, of the National Defense Authorization Act for Fiscal Year 2008;</w:t>
      </w:r>
      <w:hyperlink r:id="rId115" w:history="1">
        <w:r w:rsidRPr="00117D5B">
          <w:rPr>
            <w:color w:val="9999CC"/>
            <w:sz w:val="24"/>
            <w:szCs w:val="24"/>
            <w:u w:val="single"/>
          </w:rPr>
          <w:t> 10 U.S.C. 2302 Note)</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(53) </w:t>
      </w:r>
      <w:hyperlink r:id="rId116" w:anchor="wp1173773" w:history="1">
        <w:r w:rsidRPr="00117D5B">
          <w:rPr>
            <w:color w:val="9999CC"/>
            <w:sz w:val="24"/>
            <w:szCs w:val="24"/>
            <w:u w:val="single"/>
          </w:rPr>
          <w:t>52.226-4</w:t>
        </w:r>
      </w:hyperlink>
      <w:r w:rsidRPr="00117D5B">
        <w:rPr>
          <w:color w:val="000000"/>
          <w:sz w:val="24"/>
          <w:szCs w:val="24"/>
        </w:rPr>
        <w:t>, Notice of Disaster or Emergency Area Set-Aside (Nov 2007) (</w:t>
      </w:r>
      <w:hyperlink r:id="rId117" w:history="1">
        <w:r w:rsidRPr="00117D5B">
          <w:rPr>
            <w:color w:val="9999CC"/>
            <w:sz w:val="24"/>
            <w:szCs w:val="24"/>
            <w:u w:val="single"/>
          </w:rPr>
          <w:t>42 U.S.C. 5150</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(54) </w:t>
      </w:r>
      <w:hyperlink r:id="rId118" w:anchor="wp1173393" w:history="1">
        <w:r w:rsidRPr="00117D5B">
          <w:rPr>
            <w:color w:val="9999CC"/>
            <w:sz w:val="24"/>
            <w:szCs w:val="24"/>
            <w:u w:val="single"/>
          </w:rPr>
          <w:t>52.226-5</w:t>
        </w:r>
      </w:hyperlink>
      <w:r w:rsidRPr="00117D5B">
        <w:rPr>
          <w:color w:val="000000"/>
          <w:sz w:val="24"/>
          <w:szCs w:val="24"/>
        </w:rPr>
        <w:t>, Restrictions on Subcontracting Outside Disaster or Emergency Area (Nov 2007) (</w:t>
      </w:r>
      <w:hyperlink r:id="rId119" w:history="1">
        <w:r w:rsidRPr="00117D5B">
          <w:rPr>
            <w:color w:val="9999CC"/>
            <w:sz w:val="24"/>
            <w:szCs w:val="24"/>
            <w:u w:val="single"/>
          </w:rPr>
          <w:t>42 U.S.C. 5150</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w:t>
      </w:r>
      <w:r w:rsidRPr="008C478E">
        <w:rPr>
          <w:rFonts w:ascii="Arial" w:hAnsi="Arial" w:cs="Arial"/>
          <w:b/>
          <w:color w:val="000000"/>
          <w:sz w:val="24"/>
          <w:szCs w:val="24"/>
          <w:u w:val="single"/>
          <w:lang w:val="en"/>
        </w:rPr>
        <w:sym w:font="Symbol" w:char="F0D6"/>
      </w:r>
      <w:r w:rsidRPr="00117D5B">
        <w:rPr>
          <w:color w:val="000000"/>
          <w:sz w:val="24"/>
          <w:szCs w:val="24"/>
        </w:rPr>
        <w:t>_ (55) </w:t>
      </w:r>
      <w:hyperlink r:id="rId120" w:anchor="wp1153230" w:history="1">
        <w:r w:rsidRPr="00117D5B">
          <w:rPr>
            <w:color w:val="9999CC"/>
            <w:sz w:val="24"/>
            <w:szCs w:val="24"/>
            <w:u w:val="single"/>
          </w:rPr>
          <w:t>52.232-29</w:t>
        </w:r>
      </w:hyperlink>
      <w:r w:rsidRPr="00117D5B">
        <w:rPr>
          <w:color w:val="000000"/>
          <w:sz w:val="24"/>
          <w:szCs w:val="24"/>
        </w:rPr>
        <w:t>, Terms for Financing of Purchases of Commercial Items (Feb 2002) (</w:t>
      </w:r>
      <w:hyperlink r:id="rId121" w:history="1">
        <w:r w:rsidRPr="00117D5B">
          <w:rPr>
            <w:color w:val="9999CC"/>
            <w:sz w:val="24"/>
            <w:szCs w:val="24"/>
            <w:u w:val="single"/>
          </w:rPr>
          <w:t>41 U.S.C. 4505</w:t>
        </w:r>
      </w:hyperlink>
      <w:r w:rsidRPr="00117D5B">
        <w:rPr>
          <w:color w:val="000000"/>
          <w:sz w:val="24"/>
          <w:szCs w:val="24"/>
        </w:rPr>
        <w:t>, </w:t>
      </w:r>
      <w:hyperlink r:id="rId122" w:history="1">
        <w:r w:rsidRPr="00117D5B">
          <w:rPr>
            <w:color w:val="9999CC"/>
            <w:sz w:val="24"/>
            <w:szCs w:val="24"/>
            <w:u w:val="single"/>
          </w:rPr>
          <w:t>10 U.S.C. 2307(f)</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(56) </w:t>
      </w:r>
      <w:hyperlink r:id="rId123" w:anchor="wp1153252" w:history="1">
        <w:r w:rsidRPr="00117D5B">
          <w:rPr>
            <w:color w:val="9999CC"/>
            <w:sz w:val="24"/>
            <w:szCs w:val="24"/>
            <w:u w:val="single"/>
          </w:rPr>
          <w:t>52.232-30</w:t>
        </w:r>
      </w:hyperlink>
      <w:r w:rsidRPr="00117D5B">
        <w:rPr>
          <w:color w:val="000000"/>
          <w:sz w:val="24"/>
          <w:szCs w:val="24"/>
        </w:rPr>
        <w:t>, Installment Payments for Commercial Items (Jan 2017) (</w:t>
      </w:r>
      <w:hyperlink r:id="rId124" w:history="1">
        <w:r w:rsidRPr="00117D5B">
          <w:rPr>
            <w:color w:val="9999CC"/>
            <w:sz w:val="24"/>
            <w:szCs w:val="24"/>
            <w:u w:val="single"/>
          </w:rPr>
          <w:t>41 U.S.C. 4505</w:t>
        </w:r>
      </w:hyperlink>
      <w:r w:rsidRPr="00117D5B">
        <w:rPr>
          <w:color w:val="000000"/>
          <w:sz w:val="24"/>
          <w:szCs w:val="24"/>
        </w:rPr>
        <w:t>, </w:t>
      </w:r>
      <w:hyperlink r:id="rId125" w:history="1">
        <w:r w:rsidRPr="00117D5B">
          <w:rPr>
            <w:color w:val="9999CC"/>
            <w:sz w:val="24"/>
            <w:szCs w:val="24"/>
            <w:u w:val="single"/>
          </w:rPr>
          <w:t>10 U.S.C. 2307(f)</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w:t>
      </w:r>
      <w:r w:rsidRPr="008C478E">
        <w:rPr>
          <w:rFonts w:ascii="Arial" w:hAnsi="Arial" w:cs="Arial"/>
          <w:b/>
          <w:color w:val="000000"/>
          <w:sz w:val="24"/>
          <w:szCs w:val="24"/>
          <w:u w:val="single"/>
          <w:lang w:val="en"/>
        </w:rPr>
        <w:sym w:font="Symbol" w:char="F0D6"/>
      </w:r>
      <w:r w:rsidRPr="00117D5B">
        <w:rPr>
          <w:color w:val="000000"/>
          <w:sz w:val="24"/>
          <w:szCs w:val="24"/>
        </w:rPr>
        <w:t>_ (57) </w:t>
      </w:r>
      <w:hyperlink r:id="rId126" w:anchor="wp1153351" w:history="1">
        <w:r w:rsidRPr="00117D5B">
          <w:rPr>
            <w:color w:val="9999CC"/>
            <w:sz w:val="24"/>
            <w:szCs w:val="24"/>
            <w:u w:val="single"/>
          </w:rPr>
          <w:t>52.232-33</w:t>
        </w:r>
      </w:hyperlink>
      <w:r w:rsidRPr="00117D5B">
        <w:rPr>
          <w:color w:val="000000"/>
          <w:sz w:val="24"/>
          <w:szCs w:val="24"/>
        </w:rPr>
        <w:t>, Payment by Electronic Funds Transfer—System for Award Management (Jul 2013) (</w:t>
      </w:r>
      <w:hyperlink r:id="rId127" w:history="1">
        <w:r w:rsidRPr="00117D5B">
          <w:rPr>
            <w:color w:val="9999CC"/>
            <w:sz w:val="24"/>
            <w:szCs w:val="24"/>
            <w:u w:val="single"/>
          </w:rPr>
          <w:t>31 U.S.C. 3332</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(58) </w:t>
      </w:r>
      <w:hyperlink r:id="rId128" w:anchor="wp1153375" w:history="1">
        <w:r w:rsidRPr="00117D5B">
          <w:rPr>
            <w:color w:val="9999CC"/>
            <w:sz w:val="24"/>
            <w:szCs w:val="24"/>
            <w:u w:val="single"/>
          </w:rPr>
          <w:t>52.232-34</w:t>
        </w:r>
      </w:hyperlink>
      <w:r w:rsidRPr="00117D5B">
        <w:rPr>
          <w:color w:val="000000"/>
          <w:sz w:val="24"/>
          <w:szCs w:val="24"/>
        </w:rPr>
        <w:t>, Payment by Electronic Funds Transfer—Other than System for Award Management (Jul 2013) (</w:t>
      </w:r>
      <w:hyperlink r:id="rId129" w:history="1">
        <w:r w:rsidRPr="00117D5B">
          <w:rPr>
            <w:color w:val="9999CC"/>
            <w:sz w:val="24"/>
            <w:szCs w:val="24"/>
            <w:u w:val="single"/>
          </w:rPr>
          <w:t>31 U.S.C. 3332</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(59) </w:t>
      </w:r>
      <w:hyperlink r:id="rId130" w:anchor="wp1153445" w:history="1">
        <w:r w:rsidRPr="00117D5B">
          <w:rPr>
            <w:color w:val="9999CC"/>
            <w:sz w:val="24"/>
            <w:szCs w:val="24"/>
            <w:u w:val="single"/>
          </w:rPr>
          <w:t>52.232-36</w:t>
        </w:r>
      </w:hyperlink>
      <w:r w:rsidRPr="00117D5B">
        <w:rPr>
          <w:color w:val="000000"/>
          <w:sz w:val="24"/>
          <w:szCs w:val="24"/>
        </w:rPr>
        <w:t>, Payment by Third Party (May 2014) (</w:t>
      </w:r>
      <w:hyperlink r:id="rId131" w:history="1">
        <w:r w:rsidRPr="00117D5B">
          <w:rPr>
            <w:color w:val="9999CC"/>
            <w:sz w:val="24"/>
            <w:szCs w:val="24"/>
            <w:u w:val="single"/>
          </w:rPr>
          <w:t>31 U.S.C. 3332</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(60) </w:t>
      </w:r>
      <w:hyperlink r:id="rId132" w:anchor="wp1113650" w:history="1">
        <w:r w:rsidRPr="00117D5B">
          <w:rPr>
            <w:color w:val="9999CC"/>
            <w:sz w:val="24"/>
            <w:szCs w:val="24"/>
            <w:u w:val="single"/>
          </w:rPr>
          <w:t>52.239-1</w:t>
        </w:r>
      </w:hyperlink>
      <w:r w:rsidRPr="00117D5B">
        <w:rPr>
          <w:color w:val="000000"/>
          <w:sz w:val="24"/>
          <w:szCs w:val="24"/>
        </w:rPr>
        <w:t>, Privacy or Security Safeguards (Aug 1996) (</w:t>
      </w:r>
      <w:hyperlink r:id="rId133" w:history="1">
        <w:r w:rsidRPr="00117D5B">
          <w:rPr>
            <w:color w:val="9999CC"/>
            <w:sz w:val="24"/>
            <w:szCs w:val="24"/>
            <w:u w:val="single"/>
          </w:rPr>
          <w:t>5 U.S.C. 552a</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bookmarkStart w:id="4" w:name="wp1222606"/>
      <w:bookmarkEnd w:id="4"/>
      <w:r w:rsidRPr="00117D5B">
        <w:rPr>
          <w:color w:val="000000"/>
          <w:sz w:val="24"/>
          <w:szCs w:val="24"/>
        </w:rPr>
        <w:t>__ (61) </w:t>
      </w:r>
      <w:hyperlink r:id="rId134" w:anchor="wp1128833" w:history="1">
        <w:r w:rsidRPr="00117D5B">
          <w:rPr>
            <w:color w:val="9999CC"/>
            <w:sz w:val="24"/>
            <w:szCs w:val="24"/>
            <w:u w:val="single"/>
          </w:rPr>
          <w:t>52.242-5</w:t>
        </w:r>
      </w:hyperlink>
      <w:r w:rsidRPr="00117D5B">
        <w:rPr>
          <w:color w:val="000000"/>
          <w:sz w:val="24"/>
          <w:szCs w:val="24"/>
        </w:rPr>
        <w:t>, Payments to Small Business Subcontractors (</w:t>
      </w:r>
      <w:r w:rsidRPr="00117D5B">
        <w:rPr>
          <w:smallCaps/>
          <w:color w:val="000000"/>
          <w:sz w:val="24"/>
          <w:szCs w:val="24"/>
        </w:rPr>
        <w:t>Jan</w:t>
      </w:r>
      <w:r w:rsidRPr="00117D5B">
        <w:rPr>
          <w:color w:val="000000"/>
          <w:sz w:val="24"/>
          <w:szCs w:val="24"/>
        </w:rPr>
        <w:t> 2017</w:t>
      </w:r>
      <w:proofErr w:type="gramStart"/>
      <w:r w:rsidRPr="00117D5B">
        <w:rPr>
          <w:color w:val="000000"/>
          <w:sz w:val="24"/>
          <w:szCs w:val="24"/>
        </w:rPr>
        <w:t>)(</w:t>
      </w:r>
      <w:proofErr w:type="gramEnd"/>
      <w:r w:rsidRPr="00117D5B">
        <w:rPr>
          <w:color w:val="000000"/>
          <w:sz w:val="24"/>
          <w:szCs w:val="24"/>
        </w:rPr>
        <w:t>15 U.S.C. 637(d)(12)).</w:t>
      </w:r>
    </w:p>
    <w:p w:rsidR="00461589" w:rsidRPr="00117D5B" w:rsidRDefault="00461589" w:rsidP="00461589">
      <w:pPr>
        <w:spacing w:line="288" w:lineRule="atLeast"/>
        <w:rPr>
          <w:color w:val="000000"/>
          <w:sz w:val="24"/>
          <w:szCs w:val="24"/>
        </w:rPr>
      </w:pPr>
      <w:r w:rsidRPr="00117D5B">
        <w:rPr>
          <w:color w:val="000000"/>
          <w:sz w:val="24"/>
          <w:szCs w:val="24"/>
        </w:rPr>
        <w:t>__ (62)(i)  </w:t>
      </w:r>
      <w:hyperlink r:id="rId135" w:anchor="wp1156217" w:history="1">
        <w:r w:rsidRPr="00117D5B">
          <w:rPr>
            <w:color w:val="9999CC"/>
            <w:sz w:val="24"/>
            <w:szCs w:val="24"/>
            <w:u w:val="single"/>
          </w:rPr>
          <w:t>52.247-64</w:t>
        </w:r>
      </w:hyperlink>
      <w:r w:rsidRPr="00117D5B">
        <w:rPr>
          <w:color w:val="000000"/>
          <w:sz w:val="24"/>
          <w:szCs w:val="24"/>
        </w:rPr>
        <w:t>, Preference for Privately Owned U.S.-Flag Commercial Vessels (Feb 2006) (</w:t>
      </w:r>
      <w:hyperlink r:id="rId136" w:history="1">
        <w:r w:rsidRPr="00117D5B">
          <w:rPr>
            <w:color w:val="9999CC"/>
            <w:sz w:val="24"/>
            <w:szCs w:val="24"/>
            <w:u w:val="single"/>
          </w:rPr>
          <w:t>46 U.S.C. Appx. 1241(b)</w:t>
        </w:r>
      </w:hyperlink>
      <w:r w:rsidRPr="00117D5B">
        <w:rPr>
          <w:color w:val="000000"/>
          <w:sz w:val="24"/>
          <w:szCs w:val="24"/>
        </w:rPr>
        <w:t> and </w:t>
      </w:r>
      <w:hyperlink r:id="rId137" w:history="1">
        <w:r w:rsidRPr="00117D5B">
          <w:rPr>
            <w:color w:val="9999CC"/>
            <w:sz w:val="24"/>
            <w:szCs w:val="24"/>
            <w:u w:val="single"/>
          </w:rPr>
          <w:t>10 U.S.C. 2631</w:t>
        </w:r>
      </w:hyperlink>
      <w:r w:rsidRPr="00117D5B">
        <w:rPr>
          <w:color w:val="000000"/>
          <w:sz w:val="24"/>
          <w:szCs w:val="24"/>
        </w:rPr>
        <w:t>).</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(ii) Alternate I (Apr 2003) of </w:t>
      </w:r>
      <w:hyperlink r:id="rId138" w:anchor="wp1156217" w:history="1">
        <w:r w:rsidRPr="00117D5B">
          <w:rPr>
            <w:color w:val="9999CC"/>
            <w:sz w:val="24"/>
            <w:szCs w:val="24"/>
            <w:u w:val="single"/>
          </w:rPr>
          <w:t>52.247-64</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rsidR="00461589" w:rsidRPr="00117D5B" w:rsidRDefault="00461589" w:rsidP="00461589">
      <w:pPr>
        <w:spacing w:line="288" w:lineRule="atLeast"/>
        <w:rPr>
          <w:color w:val="000000"/>
          <w:sz w:val="24"/>
          <w:szCs w:val="24"/>
        </w:rPr>
      </w:pPr>
      <w:r w:rsidRPr="00117D5B">
        <w:rPr>
          <w:color w:val="000000"/>
          <w:sz w:val="24"/>
          <w:szCs w:val="24"/>
        </w:rPr>
        <w:t>[</w:t>
      </w:r>
      <w:r w:rsidRPr="00117D5B">
        <w:rPr>
          <w:i/>
          <w:iCs/>
          <w:color w:val="000000"/>
          <w:sz w:val="24"/>
          <w:szCs w:val="24"/>
        </w:rPr>
        <w:t xml:space="preserve">Contracting Officer </w:t>
      </w:r>
      <w:proofErr w:type="gramStart"/>
      <w:r w:rsidRPr="00117D5B">
        <w:rPr>
          <w:i/>
          <w:iCs/>
          <w:color w:val="000000"/>
          <w:sz w:val="24"/>
          <w:szCs w:val="24"/>
        </w:rPr>
        <w:t>check</w:t>
      </w:r>
      <w:proofErr w:type="gramEnd"/>
      <w:r w:rsidRPr="00117D5B">
        <w:rPr>
          <w:i/>
          <w:iCs/>
          <w:color w:val="000000"/>
          <w:sz w:val="24"/>
          <w:szCs w:val="24"/>
        </w:rPr>
        <w:t xml:space="preserve"> as appropriate.</w:t>
      </w:r>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__ (1) </w:t>
      </w:r>
      <w:hyperlink r:id="rId139" w:anchor="wp1147587" w:history="1">
        <w:r w:rsidRPr="00117D5B">
          <w:rPr>
            <w:color w:val="9999CC"/>
            <w:sz w:val="24"/>
            <w:szCs w:val="24"/>
            <w:u w:val="single"/>
          </w:rPr>
          <w:t>52.222-17</w:t>
        </w:r>
      </w:hyperlink>
      <w:r w:rsidRPr="00117D5B">
        <w:rPr>
          <w:color w:val="000000"/>
          <w:sz w:val="24"/>
          <w:szCs w:val="24"/>
        </w:rPr>
        <w:t xml:space="preserve">, </w:t>
      </w:r>
      <w:proofErr w:type="spellStart"/>
      <w:r w:rsidRPr="00117D5B">
        <w:rPr>
          <w:color w:val="000000"/>
          <w:sz w:val="24"/>
          <w:szCs w:val="24"/>
        </w:rPr>
        <w:t>Nondisplacement</w:t>
      </w:r>
      <w:proofErr w:type="spellEnd"/>
      <w:r w:rsidRPr="00117D5B">
        <w:rPr>
          <w:color w:val="000000"/>
          <w:sz w:val="24"/>
          <w:szCs w:val="24"/>
        </w:rPr>
        <w:t xml:space="preserve"> of Qualified Workers (May 2014</w:t>
      </w:r>
      <w:proofErr w:type="gramStart"/>
      <w:r w:rsidRPr="00117D5B">
        <w:rPr>
          <w:color w:val="000000"/>
          <w:sz w:val="24"/>
          <w:szCs w:val="24"/>
        </w:rPr>
        <w:t>)(</w:t>
      </w:r>
      <w:proofErr w:type="gramEnd"/>
      <w:r w:rsidRPr="00117D5B">
        <w:rPr>
          <w:color w:val="000000"/>
          <w:sz w:val="24"/>
          <w:szCs w:val="24"/>
        </w:rPr>
        <w:t>E.O. 13495).</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(2) </w:t>
      </w:r>
      <w:hyperlink r:id="rId140" w:anchor="wp1160021" w:history="1">
        <w:r w:rsidRPr="00117D5B">
          <w:rPr>
            <w:color w:val="9999CC"/>
            <w:sz w:val="24"/>
            <w:szCs w:val="24"/>
            <w:u w:val="single"/>
          </w:rPr>
          <w:t>52.222-41</w:t>
        </w:r>
      </w:hyperlink>
      <w:r w:rsidRPr="00117D5B">
        <w:rPr>
          <w:color w:val="000000"/>
          <w:sz w:val="24"/>
          <w:szCs w:val="24"/>
        </w:rPr>
        <w:t>, Service Contract Labor Standards (May 2014) (</w:t>
      </w:r>
      <w:hyperlink r:id="rId141"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(3) </w:t>
      </w:r>
      <w:hyperlink r:id="rId142" w:anchor="wp1153423" w:history="1">
        <w:r w:rsidRPr="00117D5B">
          <w:rPr>
            <w:color w:val="9999CC"/>
            <w:sz w:val="24"/>
            <w:szCs w:val="24"/>
            <w:u w:val="single"/>
          </w:rPr>
          <w:t>52.222-42</w:t>
        </w:r>
      </w:hyperlink>
      <w:r w:rsidRPr="00117D5B">
        <w:rPr>
          <w:color w:val="000000"/>
          <w:sz w:val="24"/>
          <w:szCs w:val="24"/>
        </w:rPr>
        <w:t>, Statement of Equivalent Rates for Federal Hires (May 2014) (</w:t>
      </w:r>
      <w:hyperlink r:id="rId143" w:history="1">
        <w:r w:rsidRPr="00117D5B">
          <w:rPr>
            <w:color w:val="9999CC"/>
            <w:sz w:val="24"/>
            <w:szCs w:val="24"/>
            <w:u w:val="single"/>
          </w:rPr>
          <w:t>29 U.S.C. 206</w:t>
        </w:r>
      </w:hyperlink>
      <w:r w:rsidRPr="00117D5B">
        <w:rPr>
          <w:color w:val="000000"/>
          <w:sz w:val="24"/>
          <w:szCs w:val="24"/>
        </w:rPr>
        <w:t>and </w:t>
      </w:r>
      <w:hyperlink r:id="rId144"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(4) </w:t>
      </w:r>
      <w:hyperlink r:id="rId145" w:anchor="wp1148260" w:history="1">
        <w:r w:rsidRPr="00117D5B">
          <w:rPr>
            <w:color w:val="9999CC"/>
            <w:sz w:val="24"/>
            <w:szCs w:val="24"/>
            <w:u w:val="single"/>
          </w:rPr>
          <w:t>52.222-43</w:t>
        </w:r>
      </w:hyperlink>
      <w:r w:rsidRPr="00117D5B">
        <w:rPr>
          <w:color w:val="000000"/>
          <w:sz w:val="24"/>
          <w:szCs w:val="24"/>
        </w:rPr>
        <w:t>, Fair Labor Standards Act and Service Contract Labor Standards-Price Adjustment (Multiple Year and Option Contracts) (May 2014) (</w:t>
      </w:r>
      <w:hyperlink r:id="rId146" w:history="1">
        <w:r w:rsidRPr="00117D5B">
          <w:rPr>
            <w:color w:val="9999CC"/>
            <w:sz w:val="24"/>
            <w:szCs w:val="24"/>
            <w:u w:val="single"/>
          </w:rPr>
          <w:t>29 U.S.C. 206</w:t>
        </w:r>
      </w:hyperlink>
      <w:r w:rsidRPr="00117D5B">
        <w:rPr>
          <w:color w:val="000000"/>
          <w:sz w:val="24"/>
          <w:szCs w:val="24"/>
        </w:rPr>
        <w:t> and </w:t>
      </w:r>
      <w:hyperlink r:id="rId147"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lastRenderedPageBreak/>
        <w:t>__ (5) </w:t>
      </w:r>
      <w:hyperlink r:id="rId148" w:anchor="wp1148274" w:history="1">
        <w:r w:rsidRPr="00117D5B">
          <w:rPr>
            <w:color w:val="9999CC"/>
            <w:sz w:val="24"/>
            <w:szCs w:val="24"/>
            <w:u w:val="single"/>
          </w:rPr>
          <w:t>52.222-44</w:t>
        </w:r>
      </w:hyperlink>
      <w:r w:rsidRPr="00117D5B">
        <w:rPr>
          <w:color w:val="000000"/>
          <w:sz w:val="24"/>
          <w:szCs w:val="24"/>
        </w:rPr>
        <w:t>, Fair Labor Standards Act and Service Contract Labor Standards—Price Adjustment (May 2014) (</w:t>
      </w:r>
      <w:hyperlink r:id="rId149" w:history="1">
        <w:r w:rsidRPr="00117D5B">
          <w:rPr>
            <w:color w:val="9999CC"/>
            <w:sz w:val="24"/>
            <w:szCs w:val="24"/>
            <w:u w:val="single"/>
          </w:rPr>
          <w:t>29 U.S.C. 206</w:t>
        </w:r>
      </w:hyperlink>
      <w:r w:rsidRPr="00117D5B">
        <w:rPr>
          <w:color w:val="000000"/>
          <w:sz w:val="24"/>
          <w:szCs w:val="24"/>
        </w:rPr>
        <w:t> and </w:t>
      </w:r>
      <w:hyperlink r:id="rId150"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(6) </w:t>
      </w:r>
      <w:hyperlink r:id="rId151" w:anchor="wp1155380" w:history="1">
        <w:r w:rsidRPr="00117D5B">
          <w:rPr>
            <w:color w:val="9999CC"/>
            <w:sz w:val="24"/>
            <w:szCs w:val="24"/>
            <w:u w:val="single"/>
          </w:rPr>
          <w:t>52.222-51</w:t>
        </w:r>
      </w:hyperlink>
      <w:r w:rsidRPr="00117D5B">
        <w:rPr>
          <w:color w:val="000000"/>
          <w:sz w:val="24"/>
          <w:szCs w:val="24"/>
        </w:rPr>
        <w:t>, Exemption from Application of the Service Contract Labor Standards to Contracts for Maintenance, Calibration, or Repair of Certain Equipment—Requirements (May 2014) (</w:t>
      </w:r>
      <w:hyperlink r:id="rId152"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t>__ (7) </w:t>
      </w:r>
      <w:hyperlink r:id="rId153" w:anchor="wp1162590" w:history="1">
        <w:r w:rsidRPr="00117D5B">
          <w:rPr>
            <w:color w:val="9999CC"/>
            <w:sz w:val="24"/>
            <w:szCs w:val="24"/>
            <w:u w:val="single"/>
          </w:rPr>
          <w:t>52.222-53</w:t>
        </w:r>
      </w:hyperlink>
      <w:r w:rsidRPr="00117D5B">
        <w:rPr>
          <w:color w:val="000000"/>
          <w:sz w:val="24"/>
          <w:szCs w:val="24"/>
        </w:rPr>
        <w:t>, Exemption from Application of the Service Contract Labor Standards to Contracts for Certain Services—Requirements (May 2014) (</w:t>
      </w:r>
      <w:hyperlink r:id="rId154" w:history="1">
        <w:r w:rsidRPr="00117D5B">
          <w:rPr>
            <w:color w:val="9999CC"/>
            <w:sz w:val="24"/>
            <w:szCs w:val="24"/>
            <w:u w:val="single"/>
          </w:rPr>
          <w:t>41 U.S.C. chapter 67</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(8) </w:t>
      </w:r>
      <w:hyperlink r:id="rId155" w:anchor="wp1163027" w:history="1">
        <w:r w:rsidRPr="00117D5B">
          <w:rPr>
            <w:color w:val="9999CC"/>
            <w:sz w:val="24"/>
            <w:szCs w:val="24"/>
            <w:u w:val="single"/>
          </w:rPr>
          <w:t>52.222-55</w:t>
        </w:r>
      </w:hyperlink>
      <w:r w:rsidRPr="00117D5B">
        <w:rPr>
          <w:color w:val="000000"/>
          <w:sz w:val="24"/>
          <w:szCs w:val="24"/>
        </w:rPr>
        <w:t xml:space="preserve">, Minimum Wages </w:t>
      </w:r>
      <w:proofErr w:type="gramStart"/>
      <w:r w:rsidRPr="00117D5B">
        <w:rPr>
          <w:color w:val="000000"/>
          <w:sz w:val="24"/>
          <w:szCs w:val="24"/>
        </w:rPr>
        <w:t>Under</w:t>
      </w:r>
      <w:proofErr w:type="gramEnd"/>
      <w:r w:rsidRPr="00117D5B">
        <w:rPr>
          <w:color w:val="000000"/>
          <w:sz w:val="24"/>
          <w:szCs w:val="24"/>
        </w:rPr>
        <w:t xml:space="preserve"> Executive Order 13658 (Dec 2015).</w:t>
      </w:r>
    </w:p>
    <w:p w:rsidR="00461589" w:rsidRPr="00117D5B" w:rsidRDefault="00461589" w:rsidP="00461589">
      <w:pPr>
        <w:spacing w:line="288" w:lineRule="atLeast"/>
        <w:rPr>
          <w:color w:val="000000"/>
          <w:sz w:val="24"/>
          <w:szCs w:val="24"/>
        </w:rPr>
      </w:pPr>
      <w:r w:rsidRPr="00117D5B">
        <w:rPr>
          <w:color w:val="000000"/>
          <w:sz w:val="24"/>
          <w:szCs w:val="24"/>
        </w:rPr>
        <w:t>__ (9) </w:t>
      </w:r>
      <w:hyperlink r:id="rId156" w:anchor="wp1170084" w:history="1">
        <w:r w:rsidRPr="00117D5B">
          <w:rPr>
            <w:color w:val="9999CC"/>
            <w:sz w:val="24"/>
            <w:szCs w:val="24"/>
            <w:u w:val="single"/>
          </w:rPr>
          <w:t>52.222-62</w:t>
        </w:r>
      </w:hyperlink>
      <w:r w:rsidRPr="00117D5B">
        <w:rPr>
          <w:color w:val="000000"/>
          <w:sz w:val="24"/>
          <w:szCs w:val="24"/>
        </w:rPr>
        <w:t xml:space="preserve">, Paid Sick Leave </w:t>
      </w:r>
      <w:proofErr w:type="gramStart"/>
      <w:r w:rsidRPr="00117D5B">
        <w:rPr>
          <w:color w:val="000000"/>
          <w:sz w:val="24"/>
          <w:szCs w:val="24"/>
        </w:rPr>
        <w:t>Under</w:t>
      </w:r>
      <w:proofErr w:type="gramEnd"/>
      <w:r w:rsidRPr="00117D5B">
        <w:rPr>
          <w:color w:val="000000"/>
          <w:sz w:val="24"/>
          <w:szCs w:val="24"/>
        </w:rPr>
        <w:t xml:space="preserve"> Executive Order 13706 (JAN 2017) (E.O. 13706).</w:t>
      </w:r>
    </w:p>
    <w:p w:rsidR="00461589" w:rsidRPr="00117D5B" w:rsidRDefault="00461589" w:rsidP="00461589">
      <w:pPr>
        <w:spacing w:line="288" w:lineRule="atLeast"/>
        <w:rPr>
          <w:color w:val="000000"/>
          <w:sz w:val="24"/>
          <w:szCs w:val="24"/>
        </w:rPr>
      </w:pPr>
      <w:proofErr w:type="gramStart"/>
      <w:r w:rsidRPr="00117D5B">
        <w:rPr>
          <w:color w:val="000000"/>
          <w:sz w:val="24"/>
          <w:szCs w:val="24"/>
        </w:rPr>
        <w:t>__ (10) </w:t>
      </w:r>
      <w:hyperlink r:id="rId157" w:anchor="wp1183820" w:history="1">
        <w:r w:rsidRPr="00117D5B">
          <w:rPr>
            <w:color w:val="9999CC"/>
            <w:sz w:val="24"/>
            <w:szCs w:val="24"/>
            <w:u w:val="single"/>
          </w:rPr>
          <w:t>52.226-6</w:t>
        </w:r>
      </w:hyperlink>
      <w:r w:rsidRPr="00117D5B">
        <w:rPr>
          <w:color w:val="000000"/>
          <w:sz w:val="24"/>
          <w:szCs w:val="24"/>
        </w:rPr>
        <w:t>, Promoting Excess Food Donation to Nonprofit Organizations (May 2014) (</w:t>
      </w:r>
      <w:hyperlink r:id="rId158" w:history="1">
        <w:r w:rsidRPr="00117D5B">
          <w:rPr>
            <w:color w:val="9999CC"/>
            <w:sz w:val="24"/>
            <w:szCs w:val="24"/>
            <w:u w:val="single"/>
          </w:rPr>
          <w:t>42 U.S.C. 1792</w:t>
        </w:r>
      </w:hyperlink>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__ (11) </w:t>
      </w:r>
      <w:hyperlink r:id="rId159" w:anchor="wp1120023" w:history="1">
        <w:r w:rsidRPr="00117D5B">
          <w:rPr>
            <w:color w:val="9999CC"/>
            <w:sz w:val="24"/>
            <w:szCs w:val="24"/>
            <w:u w:val="single"/>
          </w:rPr>
          <w:t>52.237-11</w:t>
        </w:r>
      </w:hyperlink>
      <w:r w:rsidRPr="00117D5B">
        <w:rPr>
          <w:color w:val="000000"/>
          <w:sz w:val="24"/>
          <w:szCs w:val="24"/>
        </w:rPr>
        <w:t>, Accepting and Dispensing of $1 Coin (Sept 2008) (</w:t>
      </w:r>
      <w:hyperlink r:id="rId160" w:history="1">
        <w:r w:rsidRPr="00117D5B">
          <w:rPr>
            <w:color w:val="9999CC"/>
            <w:sz w:val="24"/>
            <w:szCs w:val="24"/>
            <w:u w:val="single"/>
          </w:rPr>
          <w:t>31 U.S.C. 5112(p</w:t>
        </w:r>
        <w:proofErr w:type="gramStart"/>
        <w:r w:rsidRPr="00117D5B">
          <w:rPr>
            <w:color w:val="9999CC"/>
            <w:sz w:val="24"/>
            <w:szCs w:val="24"/>
            <w:u w:val="single"/>
          </w:rPr>
          <w:t>)(</w:t>
        </w:r>
        <w:proofErr w:type="gramEnd"/>
        <w:r w:rsidRPr="00117D5B">
          <w:rPr>
            <w:color w:val="9999CC"/>
            <w:sz w:val="24"/>
            <w:szCs w:val="24"/>
            <w:u w:val="single"/>
          </w:rPr>
          <w:t>1)</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w:t>
      </w:r>
      <w:proofErr w:type="gramStart"/>
      <w:r w:rsidRPr="00117D5B">
        <w:rPr>
          <w:color w:val="000000"/>
          <w:sz w:val="24"/>
          <w:szCs w:val="24"/>
        </w:rPr>
        <w:t>d</w:t>
      </w:r>
      <w:proofErr w:type="gramEnd"/>
      <w:r w:rsidRPr="00117D5B">
        <w:rPr>
          <w:color w:val="000000"/>
          <w:sz w:val="24"/>
          <w:szCs w:val="24"/>
        </w:rPr>
        <w:t>)  </w:t>
      </w:r>
      <w:r w:rsidRPr="00117D5B">
        <w:rPr>
          <w:i/>
          <w:iCs/>
          <w:color w:val="000000"/>
          <w:sz w:val="24"/>
          <w:szCs w:val="24"/>
        </w:rPr>
        <w:t>Comptroller General Examination of Record</w:t>
      </w:r>
      <w:r w:rsidRPr="00117D5B">
        <w:rPr>
          <w:color w:val="000000"/>
          <w:sz w:val="24"/>
          <w:szCs w:val="24"/>
        </w:rPr>
        <w:t>. The Contractor shall comply with the provisions of this paragraph (d) if this contract was awarded using other than sealed bid, is in excess of the simplified acquisition threshold, and does not contain the clause at </w:t>
      </w:r>
      <w:hyperlink r:id="rId161" w:anchor="wp1144470" w:history="1">
        <w:r w:rsidRPr="00117D5B">
          <w:rPr>
            <w:color w:val="9999CC"/>
            <w:sz w:val="24"/>
            <w:szCs w:val="24"/>
            <w:u w:val="single"/>
          </w:rPr>
          <w:t>52.215-2</w:t>
        </w:r>
      </w:hyperlink>
      <w:r w:rsidRPr="00117D5B">
        <w:rPr>
          <w:color w:val="000000"/>
          <w:sz w:val="24"/>
          <w:szCs w:val="24"/>
        </w:rPr>
        <w:t>, Audit and Records—Negotiation.</w:t>
      </w:r>
    </w:p>
    <w:p w:rsidR="00461589" w:rsidRPr="00117D5B" w:rsidRDefault="00461589" w:rsidP="00461589">
      <w:pPr>
        <w:spacing w:line="288" w:lineRule="atLeast"/>
        <w:rPr>
          <w:color w:val="000000"/>
          <w:sz w:val="24"/>
          <w:szCs w:val="24"/>
        </w:rPr>
      </w:pPr>
      <w:r w:rsidRPr="00117D5B">
        <w:rPr>
          <w:color w:val="000000"/>
          <w:sz w:val="24"/>
          <w:szCs w:val="24"/>
        </w:rPr>
        <w:t>(1) The Comptroller General of the United States, or an authorized representative of the Comptroller General, shall have access to and right to examine any of the Contractor’s directly pertinent records involving transactions related to this contract.</w:t>
      </w:r>
    </w:p>
    <w:p w:rsidR="00461589" w:rsidRPr="00117D5B" w:rsidRDefault="00461589" w:rsidP="00461589">
      <w:pPr>
        <w:spacing w:line="288" w:lineRule="atLeast"/>
        <w:rPr>
          <w:color w:val="000000"/>
          <w:sz w:val="24"/>
          <w:szCs w:val="24"/>
        </w:rPr>
      </w:pPr>
      <w:r w:rsidRPr="00117D5B">
        <w:rPr>
          <w:color w:val="000000"/>
          <w:sz w:val="24"/>
          <w:szCs w:val="24"/>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62" w:anchor="wp1082800" w:history="1">
        <w:r w:rsidRPr="00117D5B">
          <w:rPr>
            <w:color w:val="9999CC"/>
            <w:sz w:val="24"/>
            <w:szCs w:val="24"/>
            <w:u w:val="single"/>
          </w:rPr>
          <w:t>subpart 4.7</w:t>
        </w:r>
      </w:hyperlink>
      <w:r w:rsidRPr="00117D5B">
        <w:rPr>
          <w:color w:val="000000"/>
          <w:sz w:val="24"/>
          <w:szCs w:val="24"/>
        </w:rPr>
        <w:t>,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rsidR="00461589" w:rsidRPr="00117D5B" w:rsidRDefault="00461589" w:rsidP="00461589">
      <w:pPr>
        <w:spacing w:line="288" w:lineRule="atLeast"/>
        <w:rPr>
          <w:color w:val="000000"/>
          <w:sz w:val="24"/>
          <w:szCs w:val="24"/>
        </w:rPr>
      </w:pPr>
      <w:r w:rsidRPr="00117D5B">
        <w:rPr>
          <w:color w:val="000000"/>
          <w:sz w:val="24"/>
          <w:szCs w:val="24"/>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rsidR="00461589" w:rsidRPr="00117D5B" w:rsidRDefault="00461589" w:rsidP="00461589">
      <w:pPr>
        <w:spacing w:line="288" w:lineRule="atLeast"/>
        <w:rPr>
          <w:color w:val="000000"/>
          <w:sz w:val="24"/>
          <w:szCs w:val="24"/>
        </w:rPr>
      </w:pPr>
      <w:r w:rsidRPr="00117D5B">
        <w:rPr>
          <w:color w:val="000000"/>
          <w:sz w:val="24"/>
          <w:szCs w:val="24"/>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rsidR="00461589" w:rsidRPr="00117D5B" w:rsidRDefault="00461589" w:rsidP="00461589">
      <w:pPr>
        <w:spacing w:line="288" w:lineRule="atLeast"/>
        <w:rPr>
          <w:color w:val="000000"/>
          <w:sz w:val="24"/>
          <w:szCs w:val="24"/>
        </w:rPr>
      </w:pPr>
      <w:r w:rsidRPr="00117D5B">
        <w:rPr>
          <w:color w:val="000000"/>
          <w:sz w:val="24"/>
          <w:szCs w:val="24"/>
        </w:rPr>
        <w:t>(i) </w:t>
      </w:r>
      <w:hyperlink r:id="rId163" w:anchor="wp1141983" w:history="1">
        <w:r w:rsidRPr="00117D5B">
          <w:rPr>
            <w:color w:val="9999CC"/>
            <w:sz w:val="24"/>
            <w:szCs w:val="24"/>
            <w:u w:val="single"/>
          </w:rPr>
          <w:t>52.203-13</w:t>
        </w:r>
      </w:hyperlink>
      <w:r w:rsidRPr="00117D5B">
        <w:rPr>
          <w:color w:val="000000"/>
          <w:sz w:val="24"/>
          <w:szCs w:val="24"/>
        </w:rPr>
        <w:t>, Contractor Code of Business Ethics and Conduct (Oct 2015) (</w:t>
      </w:r>
      <w:hyperlink r:id="rId164" w:history="1">
        <w:r w:rsidRPr="00117D5B">
          <w:rPr>
            <w:color w:val="9999CC"/>
            <w:sz w:val="24"/>
            <w:szCs w:val="24"/>
            <w:u w:val="single"/>
          </w:rPr>
          <w:t>41 U.S.C. 3509</w:t>
        </w:r>
      </w:hyperlink>
      <w:r w:rsidRPr="00117D5B">
        <w:rPr>
          <w:color w:val="000000"/>
          <w:sz w:val="24"/>
          <w:szCs w:val="24"/>
        </w:rPr>
        <w:t>).</w:t>
      </w:r>
    </w:p>
    <w:p w:rsidR="00461589" w:rsidRPr="00117D5B" w:rsidRDefault="00461589" w:rsidP="00461589">
      <w:pPr>
        <w:spacing w:line="288" w:lineRule="atLeast"/>
        <w:rPr>
          <w:color w:val="000000"/>
          <w:sz w:val="24"/>
          <w:szCs w:val="24"/>
        </w:rPr>
      </w:pPr>
      <w:bookmarkStart w:id="5" w:name="wp1223359"/>
      <w:bookmarkEnd w:id="5"/>
      <w:r w:rsidRPr="00117D5B">
        <w:rPr>
          <w:color w:val="000000"/>
          <w:sz w:val="24"/>
          <w:szCs w:val="24"/>
        </w:rPr>
        <w:t>(ii) </w:t>
      </w:r>
      <w:hyperlink r:id="rId165" w:anchor="wp1158787" w:history="1">
        <w:r w:rsidRPr="00117D5B">
          <w:rPr>
            <w:color w:val="9999CC"/>
            <w:sz w:val="24"/>
            <w:szCs w:val="24"/>
            <w:u w:val="single"/>
          </w:rPr>
          <w:t>52.203-19</w:t>
        </w:r>
      </w:hyperlink>
      <w:r w:rsidRPr="00117D5B">
        <w:rPr>
          <w:color w:val="000000"/>
          <w:sz w:val="24"/>
          <w:szCs w:val="24"/>
        </w:rPr>
        <w:t xml:space="preserve">, Prohibition on Requiring Certain Internal Confidentiality Agreements or Statements (Jan 2017) (section 743 of Division E, Title VII, of the Consolidated and Further Continuing Appropriations Act, 2015 (Pub. </w:t>
      </w:r>
      <w:proofErr w:type="gramStart"/>
      <w:r w:rsidRPr="00117D5B">
        <w:rPr>
          <w:color w:val="000000"/>
          <w:sz w:val="24"/>
          <w:szCs w:val="24"/>
        </w:rPr>
        <w:t>L. 113-235) and its successor provisions in subsequent appropriations acts (and as extended in continuing resolutions)).</w:t>
      </w:r>
      <w:proofErr w:type="gramEnd"/>
    </w:p>
    <w:p w:rsidR="00461589" w:rsidRPr="00117D5B" w:rsidRDefault="00461589" w:rsidP="00461589">
      <w:pPr>
        <w:spacing w:line="288" w:lineRule="atLeast"/>
        <w:rPr>
          <w:color w:val="000000"/>
          <w:sz w:val="24"/>
          <w:szCs w:val="24"/>
        </w:rPr>
      </w:pPr>
      <w:r w:rsidRPr="00117D5B">
        <w:rPr>
          <w:color w:val="000000"/>
          <w:sz w:val="24"/>
          <w:szCs w:val="24"/>
        </w:rPr>
        <w:t>(iii) </w:t>
      </w:r>
      <w:hyperlink r:id="rId166" w:anchor="wp1136032" w:history="1">
        <w:r w:rsidRPr="00117D5B">
          <w:rPr>
            <w:color w:val="9999CC"/>
            <w:sz w:val="24"/>
            <w:szCs w:val="24"/>
            <w:u w:val="single"/>
          </w:rPr>
          <w:t>52.219-8</w:t>
        </w:r>
      </w:hyperlink>
      <w:r w:rsidRPr="00117D5B">
        <w:rPr>
          <w:color w:val="000000"/>
          <w:sz w:val="24"/>
          <w:szCs w:val="24"/>
        </w:rPr>
        <w:t>, Utilization of Small Business Concerns (Nov 2016) (</w:t>
      </w:r>
      <w:hyperlink r:id="rId167" w:history="1">
        <w:r w:rsidRPr="00117D5B">
          <w:rPr>
            <w:color w:val="9999CC"/>
            <w:sz w:val="24"/>
            <w:szCs w:val="24"/>
            <w:u w:val="single"/>
          </w:rPr>
          <w:t>15 U.S.C. 637(d</w:t>
        </w:r>
        <w:proofErr w:type="gramStart"/>
        <w:r w:rsidRPr="00117D5B">
          <w:rPr>
            <w:color w:val="9999CC"/>
            <w:sz w:val="24"/>
            <w:szCs w:val="24"/>
            <w:u w:val="single"/>
          </w:rPr>
          <w:t>)(</w:t>
        </w:r>
        <w:proofErr w:type="gramEnd"/>
        <w:r w:rsidRPr="00117D5B">
          <w:rPr>
            <w:color w:val="9999CC"/>
            <w:sz w:val="24"/>
            <w:szCs w:val="24"/>
            <w:u w:val="single"/>
          </w:rPr>
          <w:t>2)</w:t>
        </w:r>
      </w:hyperlink>
      <w:r w:rsidRPr="00117D5B">
        <w:rPr>
          <w:color w:val="000000"/>
          <w:sz w:val="24"/>
          <w:szCs w:val="24"/>
        </w:rPr>
        <w:t xml:space="preserve"> and (3)), in all subcontracts that offer further subcontracting opportunities. </w:t>
      </w:r>
      <w:proofErr w:type="gramStart"/>
      <w:r w:rsidRPr="00117D5B">
        <w:rPr>
          <w:color w:val="000000"/>
          <w:sz w:val="24"/>
          <w:szCs w:val="24"/>
        </w:rPr>
        <w:t>If the subcontract (except subcontracts to small business concerns) exceeds $700,000 ($1.5 million for construction of any public facility), the subcontractor must include </w:t>
      </w:r>
      <w:hyperlink r:id="rId168" w:anchor="wp1136032" w:history="1">
        <w:r w:rsidRPr="00117D5B">
          <w:rPr>
            <w:color w:val="9999CC"/>
            <w:sz w:val="24"/>
            <w:szCs w:val="24"/>
            <w:u w:val="single"/>
          </w:rPr>
          <w:t>52.219-8</w:t>
        </w:r>
      </w:hyperlink>
      <w:r w:rsidRPr="00117D5B">
        <w:rPr>
          <w:color w:val="000000"/>
          <w:sz w:val="24"/>
          <w:szCs w:val="24"/>
        </w:rPr>
        <w:t> in lower tier subcontracts that offer subcontracting opportunities.</w:t>
      </w:r>
      <w:proofErr w:type="gramEnd"/>
    </w:p>
    <w:p w:rsidR="00461589" w:rsidRPr="00117D5B" w:rsidRDefault="00461589" w:rsidP="00461589">
      <w:pPr>
        <w:spacing w:line="288" w:lineRule="atLeast"/>
        <w:rPr>
          <w:color w:val="000000"/>
          <w:sz w:val="24"/>
          <w:szCs w:val="24"/>
        </w:rPr>
      </w:pPr>
      <w:proofErr w:type="gramStart"/>
      <w:r w:rsidRPr="00117D5B">
        <w:rPr>
          <w:color w:val="000000"/>
          <w:sz w:val="24"/>
          <w:szCs w:val="24"/>
        </w:rPr>
        <w:lastRenderedPageBreak/>
        <w:t>(iv) </w:t>
      </w:r>
      <w:hyperlink r:id="rId169" w:anchor="wp1147587" w:history="1">
        <w:r w:rsidRPr="00117D5B">
          <w:rPr>
            <w:color w:val="9999CC"/>
            <w:sz w:val="24"/>
            <w:szCs w:val="24"/>
            <w:u w:val="single"/>
          </w:rPr>
          <w:t>52.222-17</w:t>
        </w:r>
        <w:proofErr w:type="gramEnd"/>
      </w:hyperlink>
      <w:r w:rsidRPr="00117D5B">
        <w:rPr>
          <w:color w:val="000000"/>
          <w:sz w:val="24"/>
          <w:szCs w:val="24"/>
        </w:rPr>
        <w:t xml:space="preserve">, </w:t>
      </w:r>
      <w:proofErr w:type="spellStart"/>
      <w:r w:rsidRPr="00117D5B">
        <w:rPr>
          <w:color w:val="000000"/>
          <w:sz w:val="24"/>
          <w:szCs w:val="24"/>
        </w:rPr>
        <w:t>Nondisplacement</w:t>
      </w:r>
      <w:proofErr w:type="spellEnd"/>
      <w:r w:rsidRPr="00117D5B">
        <w:rPr>
          <w:color w:val="000000"/>
          <w:sz w:val="24"/>
          <w:szCs w:val="24"/>
        </w:rPr>
        <w:t xml:space="preserve"> of Qualified Workers (May 2014) (E.O. 13495). Flow down required in accordance with paragraph (l) of FAR clause </w:t>
      </w:r>
      <w:hyperlink r:id="rId170" w:anchor="wp1147587" w:history="1">
        <w:r w:rsidRPr="00117D5B">
          <w:rPr>
            <w:color w:val="9999CC"/>
            <w:sz w:val="24"/>
            <w:szCs w:val="24"/>
            <w:u w:val="single"/>
          </w:rPr>
          <w:t>52.222-17</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(v) </w:t>
      </w:r>
      <w:hyperlink r:id="rId171" w:anchor="wp1147656" w:history="1">
        <w:r w:rsidRPr="00117D5B">
          <w:rPr>
            <w:color w:val="9999CC"/>
            <w:sz w:val="24"/>
            <w:szCs w:val="24"/>
            <w:u w:val="single"/>
          </w:rPr>
          <w:t>52.222-21</w:t>
        </w:r>
      </w:hyperlink>
      <w:r w:rsidRPr="00117D5B">
        <w:rPr>
          <w:color w:val="000000"/>
          <w:sz w:val="24"/>
          <w:szCs w:val="24"/>
        </w:rPr>
        <w:t>, Prohibition of Segregated Facilities (Apr 2015)</w:t>
      </w:r>
    </w:p>
    <w:p w:rsidR="00461589" w:rsidRPr="00117D5B" w:rsidRDefault="00461589" w:rsidP="00461589">
      <w:pPr>
        <w:spacing w:line="288" w:lineRule="atLeast"/>
        <w:rPr>
          <w:color w:val="000000"/>
          <w:sz w:val="24"/>
          <w:szCs w:val="24"/>
        </w:rPr>
      </w:pPr>
      <w:proofErr w:type="gramStart"/>
      <w:r w:rsidRPr="00117D5B">
        <w:rPr>
          <w:color w:val="000000"/>
          <w:sz w:val="24"/>
          <w:szCs w:val="24"/>
        </w:rPr>
        <w:t>(vi) </w:t>
      </w:r>
      <w:hyperlink r:id="rId172" w:anchor="wp1147711" w:history="1">
        <w:r w:rsidRPr="00117D5B">
          <w:rPr>
            <w:color w:val="9999CC"/>
            <w:sz w:val="24"/>
            <w:szCs w:val="24"/>
            <w:u w:val="single"/>
          </w:rPr>
          <w:t>52.222-26</w:t>
        </w:r>
        <w:proofErr w:type="gramEnd"/>
      </w:hyperlink>
      <w:r w:rsidRPr="00117D5B">
        <w:rPr>
          <w:color w:val="000000"/>
          <w:sz w:val="24"/>
          <w:szCs w:val="24"/>
        </w:rPr>
        <w:t>, Equal Opportunity (Sept 2016) (E.O. 11246).</w:t>
      </w:r>
    </w:p>
    <w:p w:rsidR="00461589" w:rsidRPr="00117D5B" w:rsidRDefault="00461589" w:rsidP="00461589">
      <w:pPr>
        <w:spacing w:line="288" w:lineRule="atLeast"/>
        <w:rPr>
          <w:color w:val="000000"/>
          <w:sz w:val="24"/>
          <w:szCs w:val="24"/>
        </w:rPr>
      </w:pPr>
      <w:r w:rsidRPr="00117D5B">
        <w:rPr>
          <w:color w:val="000000"/>
          <w:sz w:val="24"/>
          <w:szCs w:val="24"/>
        </w:rPr>
        <w:t>(vii) </w:t>
      </w:r>
      <w:hyperlink r:id="rId173" w:anchor="wp1158632" w:history="1">
        <w:r w:rsidRPr="00117D5B">
          <w:rPr>
            <w:color w:val="9999CC"/>
            <w:sz w:val="24"/>
            <w:szCs w:val="24"/>
            <w:u w:val="single"/>
          </w:rPr>
          <w:t>52.222-35</w:t>
        </w:r>
      </w:hyperlink>
      <w:r w:rsidRPr="00117D5B">
        <w:rPr>
          <w:color w:val="000000"/>
          <w:sz w:val="24"/>
          <w:szCs w:val="24"/>
        </w:rPr>
        <w:t>, Equal Opportunity for Veterans (Oct 2015) (</w:t>
      </w:r>
      <w:hyperlink r:id="rId174" w:history="1">
        <w:r w:rsidRPr="00117D5B">
          <w:rPr>
            <w:color w:val="9999CC"/>
            <w:sz w:val="24"/>
            <w:szCs w:val="24"/>
            <w:u w:val="single"/>
          </w:rPr>
          <w:t>38 U.S.C. 4212</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(viii) </w:t>
      </w:r>
      <w:hyperlink r:id="rId175" w:anchor="wp1162802" w:history="1">
        <w:r w:rsidRPr="00117D5B">
          <w:rPr>
            <w:color w:val="9999CC"/>
            <w:sz w:val="24"/>
            <w:szCs w:val="24"/>
            <w:u w:val="single"/>
          </w:rPr>
          <w:t>52.222-36</w:t>
        </w:r>
      </w:hyperlink>
      <w:r w:rsidRPr="00117D5B">
        <w:rPr>
          <w:color w:val="000000"/>
          <w:sz w:val="24"/>
          <w:szCs w:val="24"/>
        </w:rPr>
        <w:t>, Equal Opportunity for Workers with Disabilities (Jul 2014) (</w:t>
      </w:r>
      <w:hyperlink r:id="rId176" w:history="1">
        <w:r w:rsidRPr="00117D5B">
          <w:rPr>
            <w:color w:val="9999CC"/>
            <w:sz w:val="24"/>
            <w:szCs w:val="24"/>
            <w:u w:val="single"/>
          </w:rPr>
          <w:t>29 U.S.C. 793</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(ix) </w:t>
      </w:r>
      <w:hyperlink r:id="rId177" w:anchor="wp1148123" w:history="1">
        <w:r w:rsidRPr="00117D5B">
          <w:rPr>
            <w:color w:val="9999CC"/>
            <w:sz w:val="24"/>
            <w:szCs w:val="24"/>
            <w:u w:val="single"/>
          </w:rPr>
          <w:t>52.222-37</w:t>
        </w:r>
      </w:hyperlink>
      <w:r w:rsidRPr="00117D5B">
        <w:rPr>
          <w:color w:val="000000"/>
          <w:sz w:val="24"/>
          <w:szCs w:val="24"/>
        </w:rPr>
        <w:t>, Employment Reports on Veterans (Feb 2016) (</w:t>
      </w:r>
      <w:hyperlink r:id="rId178" w:history="1">
        <w:r w:rsidRPr="00117D5B">
          <w:rPr>
            <w:color w:val="9999CC"/>
            <w:sz w:val="24"/>
            <w:szCs w:val="24"/>
            <w:u w:val="single"/>
          </w:rPr>
          <w:t>38 U.S.C. 4212</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 </w:t>
      </w:r>
      <w:hyperlink r:id="rId179" w:anchor="wp1160019" w:history="1">
        <w:r w:rsidRPr="00117D5B">
          <w:rPr>
            <w:color w:val="9999CC"/>
            <w:sz w:val="24"/>
            <w:szCs w:val="24"/>
            <w:u w:val="single"/>
          </w:rPr>
          <w:t>52.222-40</w:t>
        </w:r>
      </w:hyperlink>
      <w:r w:rsidRPr="00117D5B">
        <w:rPr>
          <w:color w:val="000000"/>
          <w:sz w:val="24"/>
          <w:szCs w:val="24"/>
        </w:rPr>
        <w:t>, Notification of Employee Rights Under the National Labor Relations Act (Dec 2010) (E.O. 13496). Flow down required in accordance with paragraph (f) of FAR clause </w:t>
      </w:r>
      <w:hyperlink r:id="rId180" w:anchor="wp1160019" w:history="1">
        <w:r w:rsidRPr="00117D5B">
          <w:rPr>
            <w:color w:val="9999CC"/>
            <w:sz w:val="24"/>
            <w:szCs w:val="24"/>
            <w:u w:val="single"/>
          </w:rPr>
          <w:t>52.222-40</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(xi) </w:t>
      </w:r>
      <w:hyperlink r:id="rId181" w:anchor="wp1160021" w:history="1">
        <w:r w:rsidRPr="00117D5B">
          <w:rPr>
            <w:color w:val="9999CC"/>
            <w:sz w:val="24"/>
            <w:szCs w:val="24"/>
            <w:u w:val="single"/>
          </w:rPr>
          <w:t>52.222-41</w:t>
        </w:r>
      </w:hyperlink>
      <w:r w:rsidRPr="00117D5B">
        <w:rPr>
          <w:color w:val="000000"/>
          <w:sz w:val="24"/>
          <w:szCs w:val="24"/>
        </w:rPr>
        <w:t>, Service Contract Labor Standards (May 2014) (</w:t>
      </w:r>
      <w:hyperlink r:id="rId182" w:history="1">
        <w:r w:rsidRPr="00117D5B">
          <w:rPr>
            <w:color w:val="9999CC"/>
            <w:sz w:val="24"/>
            <w:szCs w:val="24"/>
            <w:u w:val="single"/>
          </w:rPr>
          <w:t>41 U.S.C. chapter 67</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(xii)</w:t>
      </w:r>
    </w:p>
    <w:p w:rsidR="00461589" w:rsidRPr="00117D5B" w:rsidRDefault="00EF500D" w:rsidP="00461589">
      <w:pPr>
        <w:rPr>
          <w:sz w:val="24"/>
          <w:szCs w:val="24"/>
        </w:rPr>
      </w:pPr>
      <w:hyperlink r:id="rId183" w:anchor="wp1151848" w:history="1">
        <w:proofErr w:type="gramStart"/>
        <w:r w:rsidR="00461589" w:rsidRPr="00117D5B">
          <w:rPr>
            <w:color w:val="9999CC"/>
            <w:sz w:val="24"/>
            <w:szCs w:val="24"/>
            <w:u w:val="single"/>
          </w:rPr>
          <w:t>52.222-50</w:t>
        </w:r>
      </w:hyperlink>
      <w:r w:rsidR="00461589" w:rsidRPr="00117D5B">
        <w:rPr>
          <w:sz w:val="24"/>
          <w:szCs w:val="24"/>
        </w:rPr>
        <w:t>, Combating Trafficking in Persons (Mar 2015) (</w:t>
      </w:r>
      <w:hyperlink r:id="rId184" w:history="1">
        <w:r w:rsidR="00461589" w:rsidRPr="00117D5B">
          <w:rPr>
            <w:color w:val="9999CC"/>
            <w:sz w:val="24"/>
            <w:szCs w:val="24"/>
            <w:u w:val="single"/>
          </w:rPr>
          <w:t>22 U.S.C. chapter 78 </w:t>
        </w:r>
      </w:hyperlink>
      <w:r w:rsidR="00461589" w:rsidRPr="00117D5B">
        <w:rPr>
          <w:sz w:val="24"/>
          <w:szCs w:val="24"/>
        </w:rPr>
        <w:t>and E.O 13627).Alternate I (Mar 2015) of </w:t>
      </w:r>
      <w:hyperlink r:id="rId185" w:anchor="wp1151848" w:history="1">
        <w:r w:rsidR="00461589" w:rsidRPr="00117D5B">
          <w:rPr>
            <w:color w:val="9999CC"/>
            <w:sz w:val="24"/>
            <w:szCs w:val="24"/>
            <w:u w:val="single"/>
          </w:rPr>
          <w:t>52.222-50</w:t>
        </w:r>
      </w:hyperlink>
      <w:r w:rsidR="00461589" w:rsidRPr="00117D5B">
        <w:rPr>
          <w:sz w:val="24"/>
          <w:szCs w:val="24"/>
        </w:rPr>
        <w:t> (</w:t>
      </w:r>
      <w:hyperlink r:id="rId186" w:history="1">
        <w:r w:rsidR="00461589" w:rsidRPr="00117D5B">
          <w:rPr>
            <w:color w:val="9999CC"/>
            <w:sz w:val="24"/>
            <w:szCs w:val="24"/>
            <w:u w:val="single"/>
          </w:rPr>
          <w:t>22 U.S.C. chapter 78 and E.O 13627</w:t>
        </w:r>
      </w:hyperlink>
      <w:r w:rsidR="00461589" w:rsidRPr="00117D5B">
        <w:rPr>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(xiii) </w:t>
      </w:r>
      <w:hyperlink r:id="rId187" w:anchor="wp1155380" w:history="1">
        <w:r w:rsidRPr="00117D5B">
          <w:rPr>
            <w:color w:val="9999CC"/>
            <w:sz w:val="24"/>
            <w:szCs w:val="24"/>
            <w:u w:val="single"/>
          </w:rPr>
          <w:t>52.222-51</w:t>
        </w:r>
      </w:hyperlink>
      <w:r w:rsidRPr="00117D5B">
        <w:rPr>
          <w:color w:val="000000"/>
          <w:sz w:val="24"/>
          <w:szCs w:val="24"/>
        </w:rPr>
        <w:t>, Exemption from Application of the Service Contract Labor Standards to Contracts for Maintenance, Calibration, or Repair of Certain Equipment-Requirements (May 2014) (</w:t>
      </w:r>
      <w:hyperlink r:id="rId188" w:history="1">
        <w:r w:rsidRPr="00117D5B">
          <w:rPr>
            <w:color w:val="9999CC"/>
            <w:sz w:val="24"/>
            <w:szCs w:val="24"/>
            <w:u w:val="single"/>
          </w:rPr>
          <w:t>41 U.S.C. chapter 67</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(xiv) </w:t>
      </w:r>
      <w:hyperlink r:id="rId189" w:anchor="wp1162590" w:history="1">
        <w:r w:rsidRPr="00117D5B">
          <w:rPr>
            <w:color w:val="9999CC"/>
            <w:sz w:val="24"/>
            <w:szCs w:val="24"/>
            <w:u w:val="single"/>
          </w:rPr>
          <w:t>52.222-53</w:t>
        </w:r>
      </w:hyperlink>
      <w:r w:rsidRPr="00117D5B">
        <w:rPr>
          <w:color w:val="000000"/>
          <w:sz w:val="24"/>
          <w:szCs w:val="24"/>
        </w:rPr>
        <w:t>, Exemption from Application of the Service Contract Labor Standards to Contracts for Certain Services-Requirements (May 2014) (</w:t>
      </w:r>
      <w:hyperlink r:id="rId190" w:history="1">
        <w:r w:rsidRPr="00117D5B">
          <w:rPr>
            <w:color w:val="9999CC"/>
            <w:sz w:val="24"/>
            <w:szCs w:val="24"/>
            <w:u w:val="single"/>
          </w:rPr>
          <w:t>41 U.S.C. chapter 67</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(xv) </w:t>
      </w:r>
      <w:hyperlink r:id="rId191" w:anchor="wp1156645" w:history="1">
        <w:r w:rsidRPr="00117D5B">
          <w:rPr>
            <w:color w:val="9999CC"/>
            <w:sz w:val="24"/>
            <w:szCs w:val="24"/>
            <w:u w:val="single"/>
          </w:rPr>
          <w:t>52.222-54</w:t>
        </w:r>
      </w:hyperlink>
      <w:r w:rsidRPr="00117D5B">
        <w:rPr>
          <w:color w:val="000000"/>
          <w:sz w:val="24"/>
          <w:szCs w:val="24"/>
        </w:rPr>
        <w:t>, Employment Eligibility Verification (</w:t>
      </w:r>
      <w:r w:rsidRPr="00117D5B">
        <w:rPr>
          <w:smallCaps/>
          <w:color w:val="000000"/>
          <w:sz w:val="24"/>
          <w:szCs w:val="24"/>
        </w:rPr>
        <w:t>Oct 2015</w:t>
      </w:r>
      <w:r w:rsidRPr="00117D5B">
        <w:rPr>
          <w:color w:val="000000"/>
          <w:sz w:val="24"/>
          <w:szCs w:val="24"/>
        </w:rPr>
        <w:t>) (E.O. 12989).</w:t>
      </w:r>
    </w:p>
    <w:p w:rsidR="00461589" w:rsidRPr="00117D5B" w:rsidRDefault="00461589" w:rsidP="00461589">
      <w:pPr>
        <w:spacing w:line="288" w:lineRule="atLeast"/>
        <w:rPr>
          <w:color w:val="000000"/>
          <w:sz w:val="24"/>
          <w:szCs w:val="24"/>
        </w:rPr>
      </w:pPr>
      <w:r w:rsidRPr="00117D5B">
        <w:rPr>
          <w:color w:val="000000"/>
          <w:sz w:val="24"/>
          <w:szCs w:val="24"/>
        </w:rPr>
        <w:t>(xvi) </w:t>
      </w:r>
      <w:hyperlink r:id="rId192" w:anchor="wp1163027" w:history="1">
        <w:r w:rsidRPr="00117D5B">
          <w:rPr>
            <w:color w:val="9999CC"/>
            <w:sz w:val="24"/>
            <w:szCs w:val="24"/>
            <w:u w:val="single"/>
          </w:rPr>
          <w:t>52.222-55</w:t>
        </w:r>
      </w:hyperlink>
      <w:r w:rsidRPr="00117D5B">
        <w:rPr>
          <w:color w:val="000000"/>
          <w:sz w:val="24"/>
          <w:szCs w:val="24"/>
        </w:rPr>
        <w:t xml:space="preserve">, Minimum Wages </w:t>
      </w:r>
      <w:proofErr w:type="gramStart"/>
      <w:r w:rsidRPr="00117D5B">
        <w:rPr>
          <w:color w:val="000000"/>
          <w:sz w:val="24"/>
          <w:szCs w:val="24"/>
        </w:rPr>
        <w:t>Under</w:t>
      </w:r>
      <w:proofErr w:type="gramEnd"/>
      <w:r w:rsidRPr="00117D5B">
        <w:rPr>
          <w:color w:val="000000"/>
          <w:sz w:val="24"/>
          <w:szCs w:val="24"/>
        </w:rPr>
        <w:t xml:space="preserve"> Executive Order 13658 (Dec 2015).</w:t>
      </w:r>
    </w:p>
    <w:p w:rsidR="00461589" w:rsidRPr="00117D5B" w:rsidRDefault="00461589" w:rsidP="00461589">
      <w:pPr>
        <w:spacing w:line="288" w:lineRule="atLeast"/>
        <w:rPr>
          <w:color w:val="000000"/>
          <w:sz w:val="24"/>
          <w:szCs w:val="24"/>
        </w:rPr>
      </w:pPr>
      <w:r w:rsidRPr="00117D5B">
        <w:rPr>
          <w:color w:val="000000"/>
          <w:sz w:val="24"/>
          <w:szCs w:val="24"/>
        </w:rPr>
        <w:t>(xvii) </w:t>
      </w:r>
      <w:hyperlink r:id="rId193" w:anchor="wp1169011" w:history="1">
        <w:r w:rsidRPr="00117D5B">
          <w:rPr>
            <w:color w:val="9999CC"/>
            <w:sz w:val="24"/>
            <w:szCs w:val="24"/>
            <w:u w:val="single"/>
          </w:rPr>
          <w:t>52.222-59</w:t>
        </w:r>
      </w:hyperlink>
      <w:r w:rsidRPr="00117D5B">
        <w:rPr>
          <w:color w:val="000000"/>
          <w:sz w:val="24"/>
          <w:szCs w:val="24"/>
        </w:rPr>
        <w:t>, Compliance with Labor Laws (Executive Order 13673) (</w:t>
      </w:r>
      <w:r w:rsidRPr="00117D5B">
        <w:rPr>
          <w:smallCaps/>
          <w:color w:val="000000"/>
          <w:sz w:val="24"/>
          <w:szCs w:val="24"/>
        </w:rPr>
        <w:t>Oct 2016</w:t>
      </w:r>
      <w:r w:rsidRPr="00117D5B">
        <w:rPr>
          <w:color w:val="000000"/>
          <w:sz w:val="24"/>
          <w:szCs w:val="24"/>
        </w:rPr>
        <w:t>) (Applies at $50 million for solicitations and resultant contracts issued from October 25, 2016 through April 24, 2017; applies at $500,000 for solicitations and resultant contracts issued after April 24, 2017).</w:t>
      </w:r>
    </w:p>
    <w:p w:rsidR="00461589" w:rsidRPr="00117D5B" w:rsidRDefault="00461589" w:rsidP="00461589">
      <w:pPr>
        <w:spacing w:line="288" w:lineRule="atLeast"/>
        <w:rPr>
          <w:color w:val="000000"/>
          <w:sz w:val="24"/>
          <w:szCs w:val="24"/>
        </w:rPr>
      </w:pPr>
      <w:r w:rsidRPr="00117D5B">
        <w:rPr>
          <w:b/>
          <w:bCs/>
          <w:color w:val="000000"/>
          <w:sz w:val="24"/>
          <w:szCs w:val="24"/>
        </w:rPr>
        <w:t>Note to paragraph (e</w:t>
      </w:r>
      <w:proofErr w:type="gramStart"/>
      <w:r w:rsidRPr="00117D5B">
        <w:rPr>
          <w:b/>
          <w:bCs/>
          <w:color w:val="000000"/>
          <w:sz w:val="24"/>
          <w:szCs w:val="24"/>
        </w:rPr>
        <w:t>)(</w:t>
      </w:r>
      <w:proofErr w:type="gramEnd"/>
      <w:r w:rsidRPr="00117D5B">
        <w:rPr>
          <w:b/>
          <w:bCs/>
          <w:color w:val="000000"/>
          <w:sz w:val="24"/>
          <w:szCs w:val="24"/>
        </w:rPr>
        <w:t>1)(xvii)</w:t>
      </w:r>
      <w:r w:rsidRPr="00117D5B">
        <w:rPr>
          <w:color w:val="000000"/>
          <w:sz w:val="24"/>
          <w:szCs w:val="24"/>
        </w:rPr>
        <w:t xml:space="preserve">: By a court order issued on October 24, 2016, 52.222-59 is enjoined indefinitely as of the date of the order. The enjoined paragraph will become effective immediately if the court terminates the injunction. At that time, GSA, </w:t>
      </w:r>
      <w:proofErr w:type="gramStart"/>
      <w:r w:rsidRPr="00117D5B">
        <w:rPr>
          <w:color w:val="000000"/>
          <w:sz w:val="24"/>
          <w:szCs w:val="24"/>
        </w:rPr>
        <w:t>DoD</w:t>
      </w:r>
      <w:proofErr w:type="gramEnd"/>
      <w:r w:rsidRPr="00117D5B">
        <w:rPr>
          <w:color w:val="000000"/>
          <w:sz w:val="24"/>
          <w:szCs w:val="24"/>
        </w:rPr>
        <w:t xml:space="preserve"> and NASA will publish a document in the </w:t>
      </w:r>
      <w:r w:rsidRPr="00117D5B">
        <w:rPr>
          <w:i/>
          <w:iCs/>
          <w:color w:val="000000"/>
          <w:sz w:val="24"/>
          <w:szCs w:val="24"/>
        </w:rPr>
        <w:t>Federal Register</w:t>
      </w:r>
      <w:r w:rsidRPr="00117D5B">
        <w:rPr>
          <w:color w:val="000000"/>
          <w:sz w:val="24"/>
          <w:szCs w:val="24"/>
        </w:rPr>
        <w:t> advising the public of the termination of the injunction.</w:t>
      </w:r>
    </w:p>
    <w:p w:rsidR="00461589" w:rsidRPr="00117D5B" w:rsidRDefault="00461589" w:rsidP="00461589">
      <w:pPr>
        <w:spacing w:line="288" w:lineRule="atLeast"/>
        <w:rPr>
          <w:color w:val="000000"/>
          <w:sz w:val="24"/>
          <w:szCs w:val="24"/>
        </w:rPr>
      </w:pPr>
      <w:proofErr w:type="gramStart"/>
      <w:r w:rsidRPr="00117D5B">
        <w:rPr>
          <w:color w:val="000000"/>
          <w:sz w:val="24"/>
          <w:szCs w:val="24"/>
        </w:rPr>
        <w:t>(xviii) </w:t>
      </w:r>
      <w:hyperlink r:id="rId194" w:anchor="wp1169137" w:history="1">
        <w:r w:rsidRPr="00117D5B">
          <w:rPr>
            <w:color w:val="9999CC"/>
            <w:sz w:val="24"/>
            <w:szCs w:val="24"/>
            <w:u w:val="single"/>
          </w:rPr>
          <w:t>52.222-60</w:t>
        </w:r>
      </w:hyperlink>
      <w:r w:rsidRPr="00117D5B">
        <w:rPr>
          <w:color w:val="000000"/>
          <w:sz w:val="24"/>
          <w:szCs w:val="24"/>
        </w:rPr>
        <w:t>, Paycheck Transparency (Executive Order 13673) (</w:t>
      </w:r>
      <w:r w:rsidRPr="00117D5B">
        <w:rPr>
          <w:smallCaps/>
          <w:color w:val="000000"/>
          <w:sz w:val="24"/>
          <w:szCs w:val="24"/>
        </w:rPr>
        <w:t>Oct 2016</w:t>
      </w:r>
      <w:r w:rsidRPr="00117D5B">
        <w:rPr>
          <w:color w:val="000000"/>
          <w:sz w:val="24"/>
          <w:szCs w:val="24"/>
        </w:rPr>
        <w:t>)).</w:t>
      </w:r>
      <w:proofErr w:type="gramEnd"/>
    </w:p>
    <w:p w:rsidR="00461589" w:rsidRPr="00117D5B" w:rsidRDefault="00461589" w:rsidP="00461589">
      <w:pPr>
        <w:spacing w:line="288" w:lineRule="atLeast"/>
        <w:rPr>
          <w:color w:val="000000"/>
          <w:sz w:val="24"/>
          <w:szCs w:val="24"/>
        </w:rPr>
      </w:pPr>
      <w:r w:rsidRPr="00117D5B">
        <w:rPr>
          <w:color w:val="000000"/>
          <w:sz w:val="24"/>
          <w:szCs w:val="24"/>
        </w:rPr>
        <w:t>(xix) </w:t>
      </w:r>
      <w:hyperlink r:id="rId195" w:anchor="wp1170084" w:history="1">
        <w:r w:rsidRPr="00117D5B">
          <w:rPr>
            <w:color w:val="9999CC"/>
            <w:sz w:val="24"/>
            <w:szCs w:val="24"/>
            <w:u w:val="single"/>
          </w:rPr>
          <w:t>52.222-62</w:t>
        </w:r>
      </w:hyperlink>
      <w:r w:rsidRPr="00117D5B">
        <w:rPr>
          <w:color w:val="000000"/>
          <w:sz w:val="24"/>
          <w:szCs w:val="24"/>
        </w:rPr>
        <w:t xml:space="preserve">, Paid Sick Leave </w:t>
      </w:r>
      <w:proofErr w:type="gramStart"/>
      <w:r w:rsidRPr="00117D5B">
        <w:rPr>
          <w:color w:val="000000"/>
          <w:sz w:val="24"/>
          <w:szCs w:val="24"/>
        </w:rPr>
        <w:t>Under</w:t>
      </w:r>
      <w:proofErr w:type="gramEnd"/>
      <w:r w:rsidRPr="00117D5B">
        <w:rPr>
          <w:color w:val="000000"/>
          <w:sz w:val="24"/>
          <w:szCs w:val="24"/>
        </w:rPr>
        <w:t xml:space="preserve"> Executive Order 13706 (</w:t>
      </w:r>
      <w:r w:rsidRPr="00117D5B">
        <w:rPr>
          <w:smallCaps/>
          <w:color w:val="000000"/>
          <w:sz w:val="24"/>
          <w:szCs w:val="24"/>
        </w:rPr>
        <w:t>Jan</w:t>
      </w:r>
      <w:r w:rsidRPr="00117D5B">
        <w:rPr>
          <w:color w:val="000000"/>
          <w:sz w:val="24"/>
          <w:szCs w:val="24"/>
        </w:rPr>
        <w:t> 2017) (E.O. 13706).</w:t>
      </w:r>
    </w:p>
    <w:p w:rsidR="00461589" w:rsidRPr="00117D5B" w:rsidRDefault="00461589" w:rsidP="00461589">
      <w:pPr>
        <w:spacing w:line="288" w:lineRule="atLeast"/>
        <w:rPr>
          <w:color w:val="000000"/>
          <w:sz w:val="24"/>
          <w:szCs w:val="24"/>
        </w:rPr>
      </w:pPr>
      <w:bookmarkStart w:id="6" w:name="wp1222810"/>
      <w:bookmarkEnd w:id="6"/>
      <w:r w:rsidRPr="00117D5B">
        <w:rPr>
          <w:color w:val="000000"/>
          <w:sz w:val="24"/>
          <w:szCs w:val="24"/>
        </w:rPr>
        <w:t>(xx)(A) 52.224-3, Privacy Training (</w:t>
      </w:r>
      <w:r w:rsidRPr="00117D5B">
        <w:rPr>
          <w:smallCaps/>
          <w:color w:val="000000"/>
          <w:sz w:val="24"/>
          <w:szCs w:val="24"/>
        </w:rPr>
        <w:t>Jan</w:t>
      </w:r>
      <w:r w:rsidRPr="00117D5B">
        <w:rPr>
          <w:color w:val="000000"/>
          <w:sz w:val="24"/>
          <w:szCs w:val="24"/>
        </w:rPr>
        <w:t> 2017) (5 U.S.C. 552a).</w:t>
      </w:r>
    </w:p>
    <w:p w:rsidR="00461589" w:rsidRPr="00117D5B" w:rsidRDefault="00461589" w:rsidP="00461589">
      <w:pPr>
        <w:spacing w:line="288" w:lineRule="atLeast"/>
        <w:rPr>
          <w:color w:val="000000"/>
          <w:sz w:val="24"/>
          <w:szCs w:val="24"/>
        </w:rPr>
      </w:pPr>
      <w:bookmarkStart w:id="7" w:name="wp1222795"/>
      <w:bookmarkEnd w:id="7"/>
      <w:r w:rsidRPr="00117D5B">
        <w:rPr>
          <w:color w:val="000000"/>
          <w:sz w:val="24"/>
          <w:szCs w:val="24"/>
        </w:rPr>
        <w:t>(B) Alternate I (</w:t>
      </w:r>
      <w:r w:rsidRPr="00117D5B">
        <w:rPr>
          <w:smallCaps/>
          <w:color w:val="000000"/>
          <w:sz w:val="24"/>
          <w:szCs w:val="24"/>
        </w:rPr>
        <w:t>Jan</w:t>
      </w:r>
      <w:r w:rsidRPr="00117D5B">
        <w:rPr>
          <w:color w:val="000000"/>
          <w:sz w:val="24"/>
          <w:szCs w:val="24"/>
        </w:rPr>
        <w:t> 2017) of 52.224-3.</w:t>
      </w:r>
    </w:p>
    <w:p w:rsidR="00461589" w:rsidRPr="00117D5B" w:rsidRDefault="00461589" w:rsidP="00461589">
      <w:pPr>
        <w:spacing w:line="288" w:lineRule="atLeast"/>
        <w:rPr>
          <w:color w:val="000000"/>
          <w:sz w:val="24"/>
          <w:szCs w:val="24"/>
        </w:rPr>
      </w:pPr>
      <w:r w:rsidRPr="00117D5B">
        <w:rPr>
          <w:color w:val="000000"/>
          <w:sz w:val="24"/>
          <w:szCs w:val="24"/>
        </w:rPr>
        <w:t>(xxi) </w:t>
      </w:r>
      <w:hyperlink r:id="rId196" w:anchor="wp1192524" w:history="1">
        <w:r w:rsidRPr="00117D5B">
          <w:rPr>
            <w:color w:val="9999CC"/>
            <w:sz w:val="24"/>
            <w:szCs w:val="24"/>
            <w:u w:val="single"/>
          </w:rPr>
          <w:t>52.225-26</w:t>
        </w:r>
      </w:hyperlink>
      <w:r w:rsidRPr="00117D5B">
        <w:rPr>
          <w:color w:val="000000"/>
          <w:sz w:val="24"/>
          <w:szCs w:val="24"/>
        </w:rPr>
        <w:t xml:space="preserve">, Contractors Performing Private Security Functions </w:t>
      </w:r>
      <w:proofErr w:type="gramStart"/>
      <w:r w:rsidRPr="00117D5B">
        <w:rPr>
          <w:color w:val="000000"/>
          <w:sz w:val="24"/>
          <w:szCs w:val="24"/>
        </w:rPr>
        <w:t>Outside</w:t>
      </w:r>
      <w:proofErr w:type="gramEnd"/>
      <w:r w:rsidRPr="00117D5B">
        <w:rPr>
          <w:color w:val="000000"/>
          <w:sz w:val="24"/>
          <w:szCs w:val="24"/>
        </w:rPr>
        <w:t xml:space="preserve"> the United States (Oct 2016) (Section 862, as amended, of the National Defense Authorization Act for Fiscal Year 2008;</w:t>
      </w:r>
      <w:hyperlink r:id="rId197" w:history="1">
        <w:r w:rsidRPr="00117D5B">
          <w:rPr>
            <w:color w:val="9999CC"/>
            <w:sz w:val="24"/>
            <w:szCs w:val="24"/>
            <w:u w:val="single"/>
          </w:rPr>
          <w:t> 10 U.S.C. 2302 Note)</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(xxii) </w:t>
      </w:r>
      <w:hyperlink r:id="rId198" w:anchor="wp1183820" w:history="1">
        <w:r w:rsidRPr="00117D5B">
          <w:rPr>
            <w:color w:val="9999CC"/>
            <w:sz w:val="24"/>
            <w:szCs w:val="24"/>
            <w:u w:val="single"/>
          </w:rPr>
          <w:t>52.226-6</w:t>
        </w:r>
      </w:hyperlink>
      <w:r w:rsidRPr="00117D5B">
        <w:rPr>
          <w:color w:val="000000"/>
          <w:sz w:val="24"/>
          <w:szCs w:val="24"/>
        </w:rPr>
        <w:t>, Promoting Excess Food Donation to Nonprofit Organizations (May 2014) (</w:t>
      </w:r>
      <w:hyperlink r:id="rId199" w:history="1">
        <w:r w:rsidRPr="00117D5B">
          <w:rPr>
            <w:color w:val="9999CC"/>
            <w:sz w:val="24"/>
            <w:szCs w:val="24"/>
            <w:u w:val="single"/>
          </w:rPr>
          <w:t>42 U.S.C. 1792</w:t>
        </w:r>
      </w:hyperlink>
      <w:r w:rsidRPr="00117D5B">
        <w:rPr>
          <w:color w:val="000000"/>
          <w:sz w:val="24"/>
          <w:szCs w:val="24"/>
        </w:rPr>
        <w:t>). Flow down required in accordance with paragraph (e) of FAR clause </w:t>
      </w:r>
      <w:hyperlink r:id="rId200" w:anchor="wp1183820" w:history="1">
        <w:r w:rsidRPr="00117D5B">
          <w:rPr>
            <w:color w:val="9999CC"/>
            <w:sz w:val="24"/>
            <w:szCs w:val="24"/>
            <w:u w:val="single"/>
          </w:rPr>
          <w:t>52.226-6</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(xxiii) </w:t>
      </w:r>
      <w:hyperlink r:id="rId201" w:anchor="wp1156217" w:history="1">
        <w:r w:rsidRPr="00117D5B">
          <w:rPr>
            <w:color w:val="9999CC"/>
            <w:sz w:val="24"/>
            <w:szCs w:val="24"/>
            <w:u w:val="single"/>
          </w:rPr>
          <w:t>52.247-64</w:t>
        </w:r>
      </w:hyperlink>
      <w:r w:rsidRPr="00117D5B">
        <w:rPr>
          <w:color w:val="000000"/>
          <w:sz w:val="24"/>
          <w:szCs w:val="24"/>
        </w:rPr>
        <w:t>, Preference for Privately Owned U.S.-Flag Commercial Vessels (Feb 2006) (</w:t>
      </w:r>
      <w:hyperlink r:id="rId202" w:history="1">
        <w:r w:rsidRPr="00117D5B">
          <w:rPr>
            <w:color w:val="9999CC"/>
            <w:sz w:val="24"/>
            <w:szCs w:val="24"/>
            <w:u w:val="single"/>
          </w:rPr>
          <w:t>46 U.S.C. Appx. 1241(b)</w:t>
        </w:r>
      </w:hyperlink>
      <w:r w:rsidRPr="00117D5B">
        <w:rPr>
          <w:color w:val="000000"/>
          <w:sz w:val="24"/>
          <w:szCs w:val="24"/>
        </w:rPr>
        <w:t> and </w:t>
      </w:r>
      <w:hyperlink r:id="rId203" w:history="1">
        <w:r w:rsidRPr="00117D5B">
          <w:rPr>
            <w:color w:val="9999CC"/>
            <w:sz w:val="24"/>
            <w:szCs w:val="24"/>
            <w:u w:val="single"/>
          </w:rPr>
          <w:t>10 U.S.C. 2631</w:t>
        </w:r>
      </w:hyperlink>
      <w:r w:rsidRPr="00117D5B">
        <w:rPr>
          <w:color w:val="000000"/>
          <w:sz w:val="24"/>
          <w:szCs w:val="24"/>
        </w:rPr>
        <w:t>). Flow down required in accordance with paragraph (d) of FAR clause </w:t>
      </w:r>
      <w:hyperlink r:id="rId204" w:anchor="wp1156217" w:history="1">
        <w:r w:rsidRPr="00117D5B">
          <w:rPr>
            <w:color w:val="9999CC"/>
            <w:sz w:val="24"/>
            <w:szCs w:val="24"/>
            <w:u w:val="single"/>
          </w:rPr>
          <w:t>52.247-64</w:t>
        </w:r>
      </w:hyperlink>
      <w:r w:rsidRPr="00117D5B">
        <w:rPr>
          <w:color w:val="000000"/>
          <w:sz w:val="24"/>
          <w:szCs w:val="24"/>
        </w:rPr>
        <w:t>.</w:t>
      </w:r>
    </w:p>
    <w:p w:rsidR="00461589" w:rsidRPr="00117D5B" w:rsidRDefault="00461589" w:rsidP="00461589">
      <w:pPr>
        <w:spacing w:line="288" w:lineRule="atLeast"/>
        <w:rPr>
          <w:color w:val="000000"/>
          <w:sz w:val="24"/>
          <w:szCs w:val="24"/>
        </w:rPr>
      </w:pPr>
      <w:r w:rsidRPr="00117D5B">
        <w:rPr>
          <w:color w:val="000000"/>
          <w:sz w:val="24"/>
          <w:szCs w:val="24"/>
        </w:rPr>
        <w:t>(2) While not required, the Contractor may include in its subcontracts for commercial items a minimal number of additional clauses necessary to satisfy its contractual obligations.</w:t>
      </w:r>
    </w:p>
    <w:p w:rsidR="00461589" w:rsidRPr="00117D5B" w:rsidRDefault="00461589" w:rsidP="00461589">
      <w:pPr>
        <w:spacing w:before="240" w:after="240" w:line="288" w:lineRule="atLeast"/>
        <w:jc w:val="center"/>
        <w:rPr>
          <w:color w:val="000000"/>
          <w:sz w:val="24"/>
          <w:szCs w:val="24"/>
        </w:rPr>
      </w:pPr>
      <w:r w:rsidRPr="00117D5B">
        <w:rPr>
          <w:color w:val="000000"/>
          <w:sz w:val="24"/>
          <w:szCs w:val="24"/>
        </w:rPr>
        <w:lastRenderedPageBreak/>
        <w:t>(End of clause)</w:t>
      </w:r>
    </w:p>
    <w:p w:rsidR="00461589" w:rsidRPr="00117D5B" w:rsidRDefault="00461589" w:rsidP="00461589">
      <w:pPr>
        <w:widowControl w:val="0"/>
        <w:autoSpaceDE w:val="0"/>
        <w:autoSpaceDN w:val="0"/>
        <w:adjustRightInd w:val="0"/>
        <w:rPr>
          <w:sz w:val="24"/>
          <w:szCs w:val="24"/>
        </w:rPr>
      </w:pPr>
    </w:p>
    <w:p w:rsidR="00461589" w:rsidRPr="00117D5B" w:rsidRDefault="00461589" w:rsidP="00461589">
      <w:pPr>
        <w:widowControl w:val="0"/>
        <w:autoSpaceDE w:val="0"/>
        <w:autoSpaceDN w:val="0"/>
        <w:adjustRightInd w:val="0"/>
        <w:rPr>
          <w:sz w:val="24"/>
          <w:szCs w:val="24"/>
        </w:rPr>
      </w:pPr>
    </w:p>
    <w:p w:rsidR="00461589" w:rsidRPr="00117D5B" w:rsidRDefault="00461589" w:rsidP="00461589">
      <w:pPr>
        <w:widowControl w:val="0"/>
        <w:autoSpaceDE w:val="0"/>
        <w:autoSpaceDN w:val="0"/>
        <w:adjustRightInd w:val="0"/>
        <w:rPr>
          <w:sz w:val="24"/>
          <w:szCs w:val="24"/>
        </w:rPr>
      </w:pPr>
    </w:p>
    <w:p w:rsidR="00461589" w:rsidRPr="00117D5B" w:rsidRDefault="00461589" w:rsidP="00461589">
      <w:pPr>
        <w:tabs>
          <w:tab w:val="left" w:pos="0"/>
        </w:tabs>
        <w:suppressAutoHyphens/>
        <w:jc w:val="center"/>
        <w:rPr>
          <w:sz w:val="24"/>
          <w:szCs w:val="24"/>
        </w:rPr>
      </w:pPr>
      <w:r w:rsidRPr="00117D5B">
        <w:rPr>
          <w:sz w:val="24"/>
          <w:szCs w:val="24"/>
        </w:rPr>
        <w:t>ADDENDUM TO CONTRACT CLAUSES</w:t>
      </w:r>
    </w:p>
    <w:p w:rsidR="00461589" w:rsidRPr="00117D5B" w:rsidRDefault="00461589" w:rsidP="00461589">
      <w:pPr>
        <w:tabs>
          <w:tab w:val="left" w:pos="0"/>
        </w:tabs>
        <w:suppressAutoHyphens/>
        <w:jc w:val="center"/>
        <w:rPr>
          <w:sz w:val="24"/>
          <w:szCs w:val="24"/>
        </w:rPr>
      </w:pPr>
      <w:r w:rsidRPr="00117D5B">
        <w:rPr>
          <w:sz w:val="24"/>
          <w:szCs w:val="24"/>
        </w:rPr>
        <w:t>FAR AND DOSAR CLAUSES NOT PRESCRIBED IN PART 12</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52.252-2</w:t>
      </w:r>
      <w:r w:rsidRPr="00117D5B">
        <w:rPr>
          <w:sz w:val="24"/>
          <w:szCs w:val="24"/>
        </w:rPr>
        <w:tab/>
        <w:t>CLAUSES INCORPORATED BY REFERENCE (FEB 1998)</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w:t>
      </w:r>
    </w:p>
    <w:p w:rsidR="00461589" w:rsidRPr="00117D5B" w:rsidRDefault="00EF500D" w:rsidP="00461589">
      <w:pPr>
        <w:rPr>
          <w:i/>
          <w:sz w:val="24"/>
          <w:szCs w:val="24"/>
        </w:rPr>
      </w:pPr>
      <w:hyperlink r:id="rId205" w:history="1">
        <w:proofErr w:type="gramStart"/>
        <w:r w:rsidR="00461589" w:rsidRPr="00117D5B">
          <w:rPr>
            <w:i/>
            <w:sz w:val="24"/>
            <w:szCs w:val="24"/>
            <w:u w:val="single"/>
          </w:rPr>
          <w:t>http://acquisition.gov/far/index.html</w:t>
        </w:r>
      </w:hyperlink>
      <w:r w:rsidR="00461589" w:rsidRPr="00117D5B">
        <w:rPr>
          <w:i/>
          <w:sz w:val="24"/>
          <w:szCs w:val="24"/>
        </w:rPr>
        <w:t xml:space="preserve"> or </w:t>
      </w:r>
      <w:hyperlink r:id="rId206" w:history="1">
        <w:r w:rsidR="00461589" w:rsidRPr="00117D5B">
          <w:rPr>
            <w:i/>
            <w:sz w:val="24"/>
            <w:szCs w:val="24"/>
            <w:u w:val="single"/>
          </w:rPr>
          <w:t>http://farsite.hill.af.mil/vffara.htm</w:t>
        </w:r>
      </w:hyperlink>
      <w:r w:rsidR="00461589" w:rsidRPr="00117D5B">
        <w:rPr>
          <w:i/>
          <w:sz w:val="24"/>
          <w:szCs w:val="24"/>
        </w:rPr>
        <w:t>.</w:t>
      </w:r>
      <w:proofErr w:type="gramEnd"/>
    </w:p>
    <w:p w:rsidR="00461589" w:rsidRPr="00117D5B" w:rsidRDefault="00461589" w:rsidP="00461589">
      <w:pPr>
        <w:rPr>
          <w:sz w:val="24"/>
          <w:szCs w:val="24"/>
        </w:rPr>
      </w:pPr>
    </w:p>
    <w:p w:rsidR="00461589" w:rsidRPr="00117D5B" w:rsidRDefault="00461589" w:rsidP="00461589">
      <w:pPr>
        <w:ind w:firstLine="720"/>
        <w:rPr>
          <w:sz w:val="24"/>
          <w:szCs w:val="24"/>
        </w:rPr>
      </w:pPr>
      <w:r w:rsidRPr="00117D5B">
        <w:rPr>
          <w:sz w:val="24"/>
          <w:szCs w:val="24"/>
        </w:rPr>
        <w:t xml:space="preserve">These addresses are subject to change.  If the Federal Acquisition Regulation (FAR) is not available at the locations indicated above, use the Department of State Acquisition website at </w:t>
      </w:r>
      <w:hyperlink r:id="rId207" w:history="1">
        <w:r w:rsidRPr="00117D5B">
          <w:rPr>
            <w:i/>
            <w:sz w:val="24"/>
            <w:szCs w:val="24"/>
            <w:u w:val="single"/>
          </w:rPr>
          <w:t>http://www.statebuy.state.gov</w:t>
        </w:r>
      </w:hyperlink>
      <w:r w:rsidRPr="00117D5B">
        <w:rPr>
          <w:sz w:val="24"/>
          <w:szCs w:val="24"/>
        </w:rPr>
        <w:t xml:space="preserve"> to see the links to the FAR.   You may also use an Internet “search engine” (for example, Google, Yahoo or Excite) to obtain the latest location of the most current FAR.</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The following Federal Acquisition Regulation clauses are incorporated by reference:</w:t>
      </w:r>
    </w:p>
    <w:p w:rsidR="00461589" w:rsidRPr="00117D5B" w:rsidRDefault="00461589" w:rsidP="00461589">
      <w:pPr>
        <w:rPr>
          <w:sz w:val="24"/>
          <w:szCs w:val="24"/>
          <w:u w:val="single"/>
        </w:rPr>
      </w:pPr>
    </w:p>
    <w:p w:rsidR="00461589" w:rsidRPr="00117D5B" w:rsidRDefault="00461589" w:rsidP="00461589">
      <w:pPr>
        <w:rPr>
          <w:sz w:val="24"/>
          <w:szCs w:val="24"/>
        </w:rPr>
      </w:pPr>
      <w:r w:rsidRPr="00117D5B">
        <w:rPr>
          <w:sz w:val="24"/>
          <w:szCs w:val="24"/>
          <w:u w:val="single"/>
        </w:rPr>
        <w:t>CLAUSE</w:t>
      </w:r>
      <w:r w:rsidRPr="00117D5B">
        <w:rPr>
          <w:sz w:val="24"/>
          <w:szCs w:val="24"/>
        </w:rPr>
        <w:tab/>
      </w:r>
      <w:r w:rsidRPr="00117D5B">
        <w:rPr>
          <w:sz w:val="24"/>
          <w:szCs w:val="24"/>
        </w:rPr>
        <w:tab/>
      </w:r>
      <w:r w:rsidRPr="00117D5B">
        <w:rPr>
          <w:sz w:val="24"/>
          <w:szCs w:val="24"/>
        </w:rPr>
        <w:tab/>
      </w:r>
      <w:r w:rsidRPr="00117D5B">
        <w:rPr>
          <w:sz w:val="24"/>
          <w:szCs w:val="24"/>
          <w:u w:val="single"/>
        </w:rPr>
        <w:t>TITLE AND DATE</w:t>
      </w:r>
    </w:p>
    <w:p w:rsidR="00461589" w:rsidRPr="00117D5B" w:rsidRDefault="00461589" w:rsidP="00461589">
      <w:pPr>
        <w:tabs>
          <w:tab w:val="left" w:pos="-720"/>
        </w:tabs>
        <w:rPr>
          <w:sz w:val="24"/>
          <w:szCs w:val="24"/>
        </w:rPr>
      </w:pPr>
    </w:p>
    <w:p w:rsidR="00461589" w:rsidRPr="00117D5B" w:rsidRDefault="00461589" w:rsidP="00461589">
      <w:pPr>
        <w:ind w:left="1440" w:hanging="1440"/>
        <w:rPr>
          <w:sz w:val="24"/>
          <w:szCs w:val="24"/>
        </w:rPr>
      </w:pPr>
      <w:r w:rsidRPr="00117D5B">
        <w:rPr>
          <w:sz w:val="24"/>
          <w:szCs w:val="24"/>
        </w:rPr>
        <w:t>52.203-17</w:t>
      </w:r>
      <w:r w:rsidRPr="00117D5B">
        <w:rPr>
          <w:sz w:val="24"/>
          <w:szCs w:val="24"/>
        </w:rPr>
        <w:tab/>
        <w:t>CONTRACTOR EMPLOYEE WHISTLEBLOWER RIGHTS AND REQUIREMENT TO INFORM EMPLOYEES OF WHISTLEBLOWER RIGHTS (APR 2014)</w:t>
      </w:r>
    </w:p>
    <w:p w:rsidR="00461589" w:rsidRPr="00117D5B" w:rsidRDefault="00461589" w:rsidP="00461589">
      <w:pPr>
        <w:ind w:left="1440" w:hanging="1440"/>
        <w:rPr>
          <w:sz w:val="24"/>
          <w:szCs w:val="24"/>
        </w:rPr>
      </w:pPr>
    </w:p>
    <w:p w:rsidR="00461589" w:rsidRPr="00117D5B" w:rsidRDefault="00461589" w:rsidP="00461589">
      <w:pPr>
        <w:rPr>
          <w:caps/>
          <w:sz w:val="24"/>
          <w:szCs w:val="24"/>
        </w:rPr>
      </w:pPr>
      <w:r w:rsidRPr="00117D5B">
        <w:rPr>
          <w:caps/>
          <w:sz w:val="24"/>
          <w:szCs w:val="24"/>
        </w:rPr>
        <w:t>52.204-12</w:t>
      </w:r>
      <w:r w:rsidRPr="00117D5B">
        <w:rPr>
          <w:caps/>
          <w:sz w:val="24"/>
          <w:szCs w:val="24"/>
        </w:rPr>
        <w:tab/>
        <w:t xml:space="preserve">data universal numbering system number </w:t>
      </w:r>
      <w:r w:rsidRPr="00117D5B">
        <w:rPr>
          <w:caps/>
          <w:sz w:val="24"/>
          <w:szCs w:val="24"/>
        </w:rPr>
        <w:tab/>
      </w:r>
      <w:r w:rsidRPr="00117D5B">
        <w:rPr>
          <w:caps/>
          <w:sz w:val="24"/>
          <w:szCs w:val="24"/>
        </w:rPr>
        <w:tab/>
      </w:r>
      <w:r w:rsidRPr="00117D5B">
        <w:rPr>
          <w:caps/>
          <w:sz w:val="24"/>
          <w:szCs w:val="24"/>
        </w:rPr>
        <w:tab/>
      </w:r>
      <w:r w:rsidRPr="00117D5B">
        <w:rPr>
          <w:caps/>
          <w:sz w:val="24"/>
          <w:szCs w:val="24"/>
        </w:rPr>
        <w:tab/>
      </w:r>
      <w:r w:rsidRPr="00117D5B">
        <w:rPr>
          <w:caps/>
          <w:sz w:val="24"/>
          <w:szCs w:val="24"/>
        </w:rPr>
        <w:tab/>
      </w:r>
      <w:r>
        <w:rPr>
          <w:caps/>
          <w:sz w:val="24"/>
          <w:szCs w:val="24"/>
        </w:rPr>
        <w:tab/>
      </w:r>
      <w:r w:rsidRPr="00117D5B">
        <w:rPr>
          <w:caps/>
          <w:sz w:val="24"/>
          <w:szCs w:val="24"/>
        </w:rPr>
        <w:t>maintenance (dec 2012)</w:t>
      </w:r>
    </w:p>
    <w:p w:rsidR="00461589" w:rsidRPr="00117D5B" w:rsidRDefault="00461589" w:rsidP="00461589">
      <w:pPr>
        <w:rPr>
          <w:caps/>
          <w:sz w:val="24"/>
          <w:szCs w:val="24"/>
        </w:rPr>
      </w:pPr>
    </w:p>
    <w:p w:rsidR="00461589" w:rsidRPr="00117D5B" w:rsidRDefault="00461589" w:rsidP="00461589">
      <w:pPr>
        <w:rPr>
          <w:caps/>
          <w:sz w:val="24"/>
          <w:szCs w:val="24"/>
        </w:rPr>
      </w:pPr>
      <w:r w:rsidRPr="00117D5B">
        <w:rPr>
          <w:caps/>
          <w:sz w:val="24"/>
          <w:szCs w:val="24"/>
        </w:rPr>
        <w:t>52.204-13</w:t>
      </w:r>
      <w:r w:rsidRPr="00117D5B">
        <w:rPr>
          <w:caps/>
          <w:sz w:val="24"/>
          <w:szCs w:val="24"/>
        </w:rPr>
        <w:tab/>
        <w:t>system for award management maintenance</w:t>
      </w:r>
    </w:p>
    <w:p w:rsidR="00461589" w:rsidRPr="00117D5B" w:rsidRDefault="00461589" w:rsidP="00461589">
      <w:pPr>
        <w:rPr>
          <w:caps/>
          <w:sz w:val="24"/>
          <w:szCs w:val="24"/>
        </w:rPr>
      </w:pPr>
      <w:r w:rsidRPr="00117D5B">
        <w:rPr>
          <w:caps/>
          <w:sz w:val="24"/>
          <w:szCs w:val="24"/>
        </w:rPr>
        <w:tab/>
      </w:r>
      <w:r w:rsidRPr="00117D5B">
        <w:rPr>
          <w:caps/>
          <w:sz w:val="24"/>
          <w:szCs w:val="24"/>
        </w:rPr>
        <w:tab/>
        <w:t>(jul 2013)</w:t>
      </w:r>
    </w:p>
    <w:p w:rsidR="00461589" w:rsidRPr="00117D5B" w:rsidRDefault="00461589" w:rsidP="00461589">
      <w:pPr>
        <w:rPr>
          <w:caps/>
          <w:sz w:val="24"/>
          <w:szCs w:val="24"/>
        </w:rPr>
      </w:pPr>
    </w:p>
    <w:p w:rsidR="00461589" w:rsidRPr="00117D5B" w:rsidRDefault="00461589" w:rsidP="00461589">
      <w:pPr>
        <w:rPr>
          <w:caps/>
          <w:sz w:val="24"/>
          <w:szCs w:val="24"/>
        </w:rPr>
      </w:pPr>
      <w:r w:rsidRPr="00117D5B">
        <w:rPr>
          <w:caps/>
          <w:sz w:val="24"/>
          <w:szCs w:val="24"/>
        </w:rPr>
        <w:t>52.225-14</w:t>
      </w:r>
      <w:r w:rsidRPr="00117D5B">
        <w:rPr>
          <w:caps/>
          <w:sz w:val="24"/>
          <w:szCs w:val="24"/>
        </w:rPr>
        <w:tab/>
        <w:t xml:space="preserve">Inconsistency Between English Version and </w:t>
      </w:r>
      <w:r w:rsidRPr="00117D5B">
        <w:rPr>
          <w:caps/>
          <w:sz w:val="24"/>
          <w:szCs w:val="24"/>
        </w:rPr>
        <w:tab/>
      </w:r>
      <w:r w:rsidRPr="00117D5B">
        <w:rPr>
          <w:caps/>
          <w:sz w:val="24"/>
          <w:szCs w:val="24"/>
        </w:rPr>
        <w:tab/>
      </w:r>
      <w:r w:rsidRPr="00117D5B">
        <w:rPr>
          <w:caps/>
          <w:sz w:val="24"/>
          <w:szCs w:val="24"/>
        </w:rPr>
        <w:tab/>
      </w:r>
      <w:r w:rsidRPr="00117D5B">
        <w:rPr>
          <w:caps/>
          <w:sz w:val="24"/>
          <w:szCs w:val="24"/>
        </w:rPr>
        <w:tab/>
      </w:r>
      <w:r>
        <w:rPr>
          <w:caps/>
          <w:sz w:val="24"/>
          <w:szCs w:val="24"/>
        </w:rPr>
        <w:tab/>
      </w:r>
      <w:r w:rsidRPr="00117D5B">
        <w:rPr>
          <w:caps/>
          <w:sz w:val="24"/>
          <w:szCs w:val="24"/>
        </w:rPr>
        <w:t>Translation of Contract (FEB 2000)</w:t>
      </w:r>
    </w:p>
    <w:p w:rsidR="00461589" w:rsidRPr="00117D5B" w:rsidRDefault="00461589" w:rsidP="00461589">
      <w:pPr>
        <w:rPr>
          <w:caps/>
          <w:sz w:val="24"/>
          <w:szCs w:val="24"/>
        </w:rPr>
      </w:pPr>
    </w:p>
    <w:p w:rsidR="00461589" w:rsidRPr="00117D5B" w:rsidRDefault="00461589" w:rsidP="00461589">
      <w:pPr>
        <w:rPr>
          <w:caps/>
          <w:sz w:val="24"/>
          <w:szCs w:val="24"/>
        </w:rPr>
      </w:pPr>
      <w:r w:rsidRPr="00117D5B">
        <w:rPr>
          <w:caps/>
          <w:sz w:val="24"/>
          <w:szCs w:val="24"/>
        </w:rPr>
        <w:t>52.228-5</w:t>
      </w:r>
      <w:r w:rsidRPr="00117D5B">
        <w:rPr>
          <w:caps/>
          <w:sz w:val="24"/>
          <w:szCs w:val="24"/>
        </w:rPr>
        <w:tab/>
        <w:t>Insurance - Work on a Government Installation</w:t>
      </w:r>
    </w:p>
    <w:p w:rsidR="00461589" w:rsidRPr="00117D5B" w:rsidRDefault="00461589" w:rsidP="00461589">
      <w:pPr>
        <w:rPr>
          <w:caps/>
          <w:sz w:val="24"/>
          <w:szCs w:val="24"/>
        </w:rPr>
      </w:pPr>
      <w:r w:rsidRPr="00117D5B">
        <w:rPr>
          <w:caps/>
          <w:sz w:val="24"/>
          <w:szCs w:val="24"/>
        </w:rPr>
        <w:tab/>
      </w:r>
      <w:r w:rsidRPr="00117D5B">
        <w:rPr>
          <w:caps/>
          <w:sz w:val="24"/>
          <w:szCs w:val="24"/>
        </w:rPr>
        <w:tab/>
        <w:t>(JAN 1997)</w:t>
      </w:r>
    </w:p>
    <w:p w:rsidR="00461589" w:rsidRPr="00117D5B" w:rsidRDefault="00461589" w:rsidP="00461589">
      <w:pPr>
        <w:rPr>
          <w:caps/>
          <w:sz w:val="24"/>
          <w:szCs w:val="24"/>
        </w:rPr>
      </w:pPr>
    </w:p>
    <w:p w:rsidR="00461589" w:rsidRPr="00117D5B" w:rsidRDefault="00461589" w:rsidP="00461589">
      <w:pPr>
        <w:rPr>
          <w:caps/>
          <w:sz w:val="24"/>
          <w:szCs w:val="24"/>
        </w:rPr>
      </w:pPr>
      <w:r w:rsidRPr="00117D5B">
        <w:rPr>
          <w:caps/>
          <w:sz w:val="24"/>
          <w:szCs w:val="24"/>
        </w:rPr>
        <w:t>52.229-6</w:t>
      </w:r>
      <w:r w:rsidRPr="00117D5B">
        <w:rPr>
          <w:caps/>
          <w:sz w:val="24"/>
          <w:szCs w:val="24"/>
        </w:rPr>
        <w:tab/>
        <w:t>foreign fixed price contracts (feb 2013)</w:t>
      </w:r>
    </w:p>
    <w:p w:rsidR="00461589" w:rsidRPr="00117D5B" w:rsidRDefault="00461589" w:rsidP="00461589">
      <w:pPr>
        <w:rPr>
          <w:caps/>
          <w:sz w:val="24"/>
          <w:szCs w:val="24"/>
        </w:rPr>
      </w:pPr>
    </w:p>
    <w:p w:rsidR="00461589" w:rsidRPr="00117D5B" w:rsidRDefault="00461589" w:rsidP="00461589">
      <w:pPr>
        <w:rPr>
          <w:caps/>
          <w:sz w:val="24"/>
          <w:szCs w:val="24"/>
        </w:rPr>
      </w:pPr>
      <w:r w:rsidRPr="00117D5B">
        <w:rPr>
          <w:caps/>
          <w:sz w:val="24"/>
          <w:szCs w:val="24"/>
        </w:rPr>
        <w:t>52.232-39</w:t>
      </w:r>
      <w:r w:rsidRPr="00117D5B">
        <w:rPr>
          <w:caps/>
          <w:sz w:val="24"/>
          <w:szCs w:val="24"/>
        </w:rPr>
        <w:tab/>
        <w:t xml:space="preserve">unenforceability of unauthorized obligations </w:t>
      </w:r>
    </w:p>
    <w:p w:rsidR="00461589" w:rsidRPr="00117D5B" w:rsidRDefault="00461589" w:rsidP="00461589">
      <w:pPr>
        <w:rPr>
          <w:caps/>
          <w:sz w:val="24"/>
          <w:szCs w:val="24"/>
        </w:rPr>
      </w:pPr>
      <w:r w:rsidRPr="00117D5B">
        <w:rPr>
          <w:caps/>
          <w:sz w:val="24"/>
          <w:szCs w:val="24"/>
        </w:rPr>
        <w:tab/>
      </w:r>
      <w:r w:rsidRPr="00117D5B">
        <w:rPr>
          <w:caps/>
          <w:sz w:val="24"/>
          <w:szCs w:val="24"/>
        </w:rPr>
        <w:tab/>
        <w:t>(june 2013)</w:t>
      </w:r>
    </w:p>
    <w:p w:rsidR="00461589" w:rsidRPr="00117D5B" w:rsidRDefault="00461589" w:rsidP="00461589">
      <w:pPr>
        <w:rPr>
          <w:caps/>
          <w:sz w:val="24"/>
          <w:szCs w:val="24"/>
        </w:rPr>
      </w:pPr>
    </w:p>
    <w:p w:rsidR="00461589" w:rsidRPr="00117D5B" w:rsidRDefault="00461589" w:rsidP="00461589">
      <w:pPr>
        <w:suppressAutoHyphens/>
        <w:ind w:firstLine="360"/>
        <w:rPr>
          <w:caps/>
          <w:sz w:val="24"/>
          <w:szCs w:val="24"/>
        </w:rPr>
      </w:pPr>
    </w:p>
    <w:p w:rsidR="00461589" w:rsidRPr="00117D5B" w:rsidRDefault="00461589" w:rsidP="00461589">
      <w:pPr>
        <w:rPr>
          <w:sz w:val="24"/>
          <w:szCs w:val="24"/>
        </w:rPr>
      </w:pPr>
      <w:r w:rsidRPr="00117D5B">
        <w:rPr>
          <w:sz w:val="24"/>
          <w:szCs w:val="24"/>
        </w:rPr>
        <w:lastRenderedPageBreak/>
        <w:t>The following DOSAR clauses are provided in full text:</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CONTRACTOR IDENTIFICATION (JULY 2008)</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Contract performance may require Contractor personnel to attend meetings with government personnel and the public, work within government offices, and/or utilize government email.</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Contractor personnel must take the following actions to identify themselves as non-federal employees:</w:t>
      </w:r>
    </w:p>
    <w:p w:rsidR="00461589" w:rsidRPr="00117D5B" w:rsidRDefault="00461589" w:rsidP="00461589">
      <w:pPr>
        <w:rPr>
          <w:sz w:val="24"/>
          <w:szCs w:val="24"/>
        </w:rPr>
      </w:pPr>
    </w:p>
    <w:p w:rsidR="00461589" w:rsidRPr="00117D5B" w:rsidRDefault="00461589" w:rsidP="00461589">
      <w:pPr>
        <w:numPr>
          <w:ilvl w:val="0"/>
          <w:numId w:val="9"/>
        </w:numPr>
        <w:rPr>
          <w:sz w:val="24"/>
          <w:szCs w:val="24"/>
        </w:rPr>
      </w:pPr>
      <w:r w:rsidRPr="00117D5B">
        <w:rPr>
          <w:sz w:val="24"/>
          <w:szCs w:val="24"/>
        </w:rPr>
        <w:t>Use an email signature block that shows name, the office being supported and company affiliation (e.g. “John Smith, Office of Human Resources, ACME Corporation Support Contractor”);</w:t>
      </w:r>
    </w:p>
    <w:p w:rsidR="00461589" w:rsidRPr="00117D5B" w:rsidRDefault="00461589" w:rsidP="00461589">
      <w:pPr>
        <w:ind w:left="720" w:hanging="360"/>
        <w:rPr>
          <w:sz w:val="24"/>
          <w:szCs w:val="24"/>
        </w:rPr>
      </w:pPr>
    </w:p>
    <w:p w:rsidR="00461589" w:rsidRPr="00117D5B" w:rsidRDefault="00461589" w:rsidP="00461589">
      <w:pPr>
        <w:numPr>
          <w:ilvl w:val="0"/>
          <w:numId w:val="9"/>
        </w:numPr>
        <w:rPr>
          <w:sz w:val="24"/>
          <w:szCs w:val="24"/>
        </w:rPr>
      </w:pPr>
      <w:r w:rsidRPr="00117D5B">
        <w:rPr>
          <w:sz w:val="24"/>
          <w:szCs w:val="24"/>
        </w:rPr>
        <w:t>Clearly identify themselves and their contractor affiliation in meetings;</w:t>
      </w:r>
    </w:p>
    <w:p w:rsidR="00461589" w:rsidRPr="00117D5B" w:rsidRDefault="00461589" w:rsidP="00461589">
      <w:pPr>
        <w:ind w:left="360"/>
        <w:rPr>
          <w:sz w:val="24"/>
          <w:szCs w:val="24"/>
        </w:rPr>
      </w:pPr>
    </w:p>
    <w:p w:rsidR="00461589" w:rsidRPr="00117D5B" w:rsidRDefault="00461589" w:rsidP="00461589">
      <w:pPr>
        <w:numPr>
          <w:ilvl w:val="0"/>
          <w:numId w:val="9"/>
        </w:numPr>
        <w:rPr>
          <w:sz w:val="24"/>
          <w:szCs w:val="24"/>
        </w:rPr>
      </w:pPr>
      <w:r w:rsidRPr="00117D5B">
        <w:rPr>
          <w:sz w:val="24"/>
          <w:szCs w:val="24"/>
        </w:rPr>
        <w:t xml:space="preserve">Identify their contractor affiliation in Departmental e-mail and phone listings whenever Contractor personnel are included in those listings; and </w:t>
      </w:r>
    </w:p>
    <w:p w:rsidR="00461589" w:rsidRPr="00117D5B" w:rsidRDefault="00461589" w:rsidP="00461589">
      <w:pPr>
        <w:ind w:left="720" w:hanging="360"/>
        <w:rPr>
          <w:sz w:val="24"/>
          <w:szCs w:val="24"/>
        </w:rPr>
      </w:pPr>
    </w:p>
    <w:p w:rsidR="00461589" w:rsidRPr="00117D5B" w:rsidRDefault="00461589" w:rsidP="00461589">
      <w:pPr>
        <w:ind w:left="360"/>
        <w:rPr>
          <w:sz w:val="24"/>
          <w:szCs w:val="24"/>
        </w:rPr>
      </w:pPr>
      <w:r w:rsidRPr="00117D5B">
        <w:rPr>
          <w:sz w:val="24"/>
          <w:szCs w:val="24"/>
        </w:rPr>
        <w:t xml:space="preserve">(4) </w:t>
      </w:r>
      <w:r w:rsidRPr="00117D5B">
        <w:rPr>
          <w:sz w:val="24"/>
          <w:szCs w:val="24"/>
        </w:rPr>
        <w:tab/>
        <w:t xml:space="preserve">Contractor personnel may not utilize Department of State logos or indicia on </w:t>
      </w:r>
      <w:r w:rsidRPr="00117D5B">
        <w:rPr>
          <w:sz w:val="24"/>
          <w:szCs w:val="24"/>
        </w:rPr>
        <w:tab/>
        <w:t>business cards.</w:t>
      </w:r>
    </w:p>
    <w:p w:rsidR="00461589" w:rsidRPr="00117D5B" w:rsidRDefault="00461589" w:rsidP="00461589">
      <w:pPr>
        <w:jc w:val="center"/>
        <w:rPr>
          <w:sz w:val="24"/>
          <w:szCs w:val="24"/>
        </w:rPr>
      </w:pPr>
      <w:r w:rsidRPr="00117D5B">
        <w:rPr>
          <w:sz w:val="24"/>
          <w:szCs w:val="24"/>
        </w:rPr>
        <w:t>(End of clause)</w:t>
      </w:r>
    </w:p>
    <w:p w:rsidR="00461589" w:rsidRPr="00117D5B" w:rsidRDefault="00461589" w:rsidP="00461589">
      <w:pPr>
        <w:rPr>
          <w:sz w:val="24"/>
          <w:szCs w:val="24"/>
        </w:rPr>
      </w:pP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Cs/>
          <w:sz w:val="24"/>
          <w:szCs w:val="24"/>
        </w:rPr>
      </w:pP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17D5B">
        <w:rPr>
          <w:sz w:val="24"/>
          <w:szCs w:val="24"/>
        </w:rPr>
        <w:t>652.232-70</w:t>
      </w:r>
      <w:r w:rsidRPr="00117D5B">
        <w:rPr>
          <w:sz w:val="24"/>
          <w:szCs w:val="24"/>
        </w:rPr>
        <w:tab/>
        <w:t>PAYMENT SCHEDULE AND INVOICE SUBMISSION</w:t>
      </w: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17D5B">
        <w:rPr>
          <w:sz w:val="24"/>
          <w:szCs w:val="24"/>
        </w:rPr>
        <w:tab/>
        <w:t>(FIXED-PRICE) (AUG 1999)</w:t>
      </w: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1589" w:rsidRPr="00117D5B" w:rsidRDefault="00461589" w:rsidP="00461589">
      <w:pPr>
        <w:rPr>
          <w:sz w:val="24"/>
          <w:szCs w:val="24"/>
        </w:rPr>
      </w:pPr>
      <w:r w:rsidRPr="00117D5B">
        <w:rPr>
          <w:sz w:val="24"/>
          <w:szCs w:val="24"/>
        </w:rPr>
        <w:tab/>
        <w:t>(a)  General.  The Government shall pay the Contractor as full compensation for all work required, performed, and accepted under this contract the firm fixed-price stated in this contract.</w:t>
      </w: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1589" w:rsidRPr="00117D5B" w:rsidRDefault="00461589" w:rsidP="00461589">
      <w:pPr>
        <w:ind w:firstLine="720"/>
        <w:rPr>
          <w:sz w:val="24"/>
          <w:szCs w:val="24"/>
        </w:rPr>
      </w:pPr>
      <w:r w:rsidRPr="00117D5B">
        <w:rPr>
          <w:sz w:val="24"/>
          <w:szCs w:val="24"/>
        </w:rPr>
        <w:t xml:space="preserve">(b) Invoice Submission.  The Contractor shall submit invoices in an original and </w:t>
      </w:r>
      <w:r>
        <w:rPr>
          <w:sz w:val="24"/>
          <w:szCs w:val="24"/>
        </w:rPr>
        <w:t>three</w:t>
      </w:r>
      <w:r w:rsidRPr="00117D5B">
        <w:rPr>
          <w:sz w:val="24"/>
          <w:szCs w:val="24"/>
        </w:rPr>
        <w:t xml:space="preserve"> copies to the office identified in Block 18b of the SF-1449.  To constitute a proper invoice, the invoice shall include all the items required by FAR 32.905(e). </w:t>
      </w:r>
    </w:p>
    <w:p w:rsidR="00461589" w:rsidRPr="00117D5B" w:rsidRDefault="00461589" w:rsidP="00461589">
      <w:pPr>
        <w:rPr>
          <w:sz w:val="24"/>
          <w:szCs w:val="24"/>
        </w:rPr>
      </w:pPr>
    </w:p>
    <w:p w:rsidR="00461589" w:rsidRPr="00117D5B" w:rsidRDefault="00461589" w:rsidP="00461589">
      <w:pPr>
        <w:ind w:firstLine="720"/>
        <w:rPr>
          <w:sz w:val="24"/>
          <w:szCs w:val="24"/>
        </w:rPr>
      </w:pPr>
      <w:r w:rsidRPr="00117D5B">
        <w:rPr>
          <w:sz w:val="24"/>
          <w:szCs w:val="24"/>
        </w:rPr>
        <w:t xml:space="preserve">It can also be sent electronically to </w:t>
      </w:r>
      <w:hyperlink r:id="rId208" w:history="1">
        <w:r w:rsidRPr="00117D5B">
          <w:rPr>
            <w:color w:val="0000FF"/>
            <w:sz w:val="24"/>
            <w:szCs w:val="24"/>
            <w:u w:val="single"/>
          </w:rPr>
          <w:t>Port-au-PrinceFM-Invoices@state.gov</w:t>
        </w:r>
      </w:hyperlink>
      <w:r w:rsidRPr="00117D5B">
        <w:rPr>
          <w:sz w:val="24"/>
          <w:szCs w:val="24"/>
        </w:rPr>
        <w:t xml:space="preserve">. </w:t>
      </w:r>
    </w:p>
    <w:p w:rsidR="00461589" w:rsidRPr="00117D5B" w:rsidRDefault="00461589" w:rsidP="00461589">
      <w:pPr>
        <w:ind w:firstLine="720"/>
        <w:rPr>
          <w:sz w:val="24"/>
          <w:szCs w:val="24"/>
          <w:u w:val="single"/>
        </w:rPr>
      </w:pP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17D5B">
        <w:rPr>
          <w:sz w:val="24"/>
          <w:szCs w:val="24"/>
        </w:rPr>
        <w:tab/>
        <w:t>(c)  Contractor Remittance Address.  The Government will make payment to the Contractor’s address stated on the cover page of this contract, unless a separate remittance address is shown below:</w:t>
      </w:r>
    </w:p>
    <w:p w:rsidR="00461589" w:rsidRPr="00117D5B" w:rsidRDefault="00461589" w:rsidP="00461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91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930"/>
      </w:tblGrid>
      <w:tr w:rsidR="00461589" w:rsidRPr="00117D5B" w:rsidTr="00E141E9">
        <w:tc>
          <w:tcPr>
            <w:tcW w:w="6930" w:type="dxa"/>
            <w:shd w:val="clear" w:color="auto" w:fill="auto"/>
            <w:vAlign w:val="bottom"/>
          </w:tcPr>
          <w:p w:rsidR="00461589" w:rsidRPr="00117D5B" w:rsidRDefault="00461589" w:rsidP="00E141E9">
            <w:pPr>
              <w:jc w:val="center"/>
              <w:rPr>
                <w:sz w:val="24"/>
                <w:szCs w:val="24"/>
              </w:rPr>
            </w:pPr>
          </w:p>
        </w:tc>
      </w:tr>
      <w:tr w:rsidR="00461589" w:rsidRPr="00117D5B" w:rsidTr="00E141E9">
        <w:tc>
          <w:tcPr>
            <w:tcW w:w="6930" w:type="dxa"/>
            <w:shd w:val="clear" w:color="auto" w:fill="auto"/>
            <w:vAlign w:val="bottom"/>
          </w:tcPr>
          <w:p w:rsidR="00461589" w:rsidRPr="00117D5B" w:rsidRDefault="00461589" w:rsidP="00E141E9">
            <w:pPr>
              <w:jc w:val="center"/>
              <w:rPr>
                <w:sz w:val="24"/>
                <w:szCs w:val="24"/>
              </w:rPr>
            </w:pPr>
          </w:p>
        </w:tc>
      </w:tr>
      <w:tr w:rsidR="00461589" w:rsidRPr="00117D5B" w:rsidTr="00E141E9">
        <w:tc>
          <w:tcPr>
            <w:tcW w:w="6930" w:type="dxa"/>
            <w:shd w:val="clear" w:color="auto" w:fill="auto"/>
            <w:vAlign w:val="bottom"/>
          </w:tcPr>
          <w:p w:rsidR="00461589" w:rsidRPr="00117D5B" w:rsidRDefault="00461589" w:rsidP="00E141E9">
            <w:pPr>
              <w:jc w:val="center"/>
              <w:rPr>
                <w:sz w:val="24"/>
                <w:szCs w:val="24"/>
              </w:rPr>
            </w:pPr>
          </w:p>
        </w:tc>
      </w:tr>
    </w:tbl>
    <w:p w:rsidR="00461589" w:rsidRPr="00117D5B" w:rsidRDefault="00461589" w:rsidP="00461589">
      <w:pPr>
        <w:rPr>
          <w:sz w:val="24"/>
          <w:szCs w:val="24"/>
        </w:rPr>
      </w:pP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lastRenderedPageBreak/>
        <w:t>652.242-73</w:t>
      </w:r>
      <w:r w:rsidRPr="00117D5B">
        <w:rPr>
          <w:sz w:val="24"/>
          <w:szCs w:val="24"/>
        </w:rPr>
        <w:tab/>
        <w:t>AUTHORIZATION AND PERFORMANCE (AUG 1999)</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(a) The Contractor warrants the following:</w:t>
      </w:r>
    </w:p>
    <w:p w:rsidR="00461589" w:rsidRPr="00117D5B" w:rsidRDefault="00461589" w:rsidP="00461589">
      <w:pPr>
        <w:ind w:left="720"/>
        <w:rPr>
          <w:sz w:val="24"/>
          <w:szCs w:val="24"/>
        </w:rPr>
      </w:pPr>
    </w:p>
    <w:p w:rsidR="00461589" w:rsidRPr="00117D5B" w:rsidRDefault="00461589" w:rsidP="00461589">
      <w:pPr>
        <w:ind w:left="360" w:firstLine="720"/>
        <w:rPr>
          <w:sz w:val="24"/>
          <w:szCs w:val="24"/>
        </w:rPr>
      </w:pPr>
      <w:r w:rsidRPr="00117D5B">
        <w:rPr>
          <w:sz w:val="24"/>
          <w:szCs w:val="24"/>
        </w:rPr>
        <w:t>(1) That is has obtained authorization to operate and do business in the country or countries in which this contract will be performed;</w:t>
      </w:r>
    </w:p>
    <w:p w:rsidR="00461589" w:rsidRPr="00117D5B" w:rsidRDefault="00461589" w:rsidP="00461589">
      <w:pPr>
        <w:ind w:left="360" w:firstLine="720"/>
        <w:rPr>
          <w:sz w:val="24"/>
          <w:szCs w:val="24"/>
        </w:rPr>
      </w:pPr>
      <w:r w:rsidRPr="00117D5B">
        <w:rPr>
          <w:sz w:val="24"/>
          <w:szCs w:val="24"/>
        </w:rPr>
        <w:t>(2) That is has obtained all necessary licenses and permits required to perform this contract; and,</w:t>
      </w:r>
    </w:p>
    <w:p w:rsidR="00461589" w:rsidRPr="00117D5B" w:rsidRDefault="00461589" w:rsidP="00461589">
      <w:pPr>
        <w:ind w:left="360" w:firstLine="720"/>
        <w:rPr>
          <w:sz w:val="24"/>
          <w:szCs w:val="24"/>
        </w:rPr>
      </w:pPr>
      <w:r w:rsidRPr="00117D5B">
        <w:rPr>
          <w:sz w:val="24"/>
          <w:szCs w:val="24"/>
        </w:rPr>
        <w:t>(3) That it shall comply fully with all laws, decrees, labor standards, and regulations of said country or countries during the performance of this contract.</w:t>
      </w:r>
    </w:p>
    <w:p w:rsidR="00461589" w:rsidRPr="00117D5B" w:rsidRDefault="00461589" w:rsidP="00461589">
      <w:pPr>
        <w:ind w:left="360" w:firstLine="720"/>
        <w:rPr>
          <w:sz w:val="24"/>
          <w:szCs w:val="24"/>
        </w:rPr>
      </w:pPr>
    </w:p>
    <w:p w:rsidR="00461589" w:rsidRPr="00117D5B" w:rsidRDefault="00461589" w:rsidP="00461589">
      <w:pPr>
        <w:rPr>
          <w:sz w:val="24"/>
          <w:szCs w:val="24"/>
        </w:rPr>
      </w:pPr>
      <w:r w:rsidRPr="00117D5B">
        <w:rPr>
          <w:sz w:val="24"/>
          <w:szCs w:val="24"/>
        </w:rPr>
        <w:t xml:space="preserve"> </w:t>
      </w:r>
      <w:r w:rsidRPr="00117D5B">
        <w:rPr>
          <w:sz w:val="24"/>
          <w:szCs w:val="24"/>
        </w:rPr>
        <w:tab/>
        <w:t>(b) If the party actually performing the work will be a subcontractor or joint venture partner, then such subcontractor or joint venture partner agrees to the requirements of paragraph (a) of this clause.</w:t>
      </w:r>
    </w:p>
    <w:p w:rsidR="00461589" w:rsidRPr="00117D5B" w:rsidRDefault="00461589" w:rsidP="00461589">
      <w:pPr>
        <w:rPr>
          <w:sz w:val="24"/>
          <w:szCs w:val="24"/>
        </w:rPr>
      </w:pPr>
    </w:p>
    <w:p w:rsidR="00461589" w:rsidRPr="00117D5B" w:rsidRDefault="00461589" w:rsidP="00461589">
      <w:pPr>
        <w:spacing w:before="100" w:beforeAutospacing="1" w:after="100" w:afterAutospacing="1"/>
        <w:rPr>
          <w:sz w:val="24"/>
          <w:szCs w:val="24"/>
        </w:rPr>
      </w:pPr>
      <w:r w:rsidRPr="00117D5B">
        <w:rPr>
          <w:sz w:val="24"/>
          <w:szCs w:val="24"/>
        </w:rPr>
        <w:t>652.229-70</w:t>
      </w:r>
      <w:r w:rsidRPr="00117D5B">
        <w:rPr>
          <w:sz w:val="24"/>
          <w:szCs w:val="24"/>
        </w:rPr>
        <w:tab/>
        <w:t xml:space="preserve">EXCISE TAX EXEMPTION STATEMENT FOR CONTRACTORS </w:t>
      </w:r>
      <w:r w:rsidRPr="00117D5B">
        <w:rPr>
          <w:sz w:val="24"/>
          <w:szCs w:val="24"/>
        </w:rPr>
        <w:tab/>
        <w:t>WITHIN THE UNITED STATES (JUL 1988)</w:t>
      </w:r>
    </w:p>
    <w:p w:rsidR="00461589" w:rsidRPr="00117D5B" w:rsidRDefault="00461589" w:rsidP="00461589">
      <w:pPr>
        <w:spacing w:before="100" w:beforeAutospacing="1" w:after="100" w:afterAutospacing="1"/>
        <w:rPr>
          <w:sz w:val="24"/>
          <w:szCs w:val="24"/>
        </w:rPr>
      </w:pPr>
      <w:r w:rsidRPr="00117D5B">
        <w:rPr>
          <w:sz w:val="24"/>
          <w:szCs w:val="24"/>
        </w:rPr>
        <w:tab/>
        <w:t>This is to certify that the item(s) covered by this contract is/are for export solely for the use of the U.S. Foreign Service Post identified in the contract schedule.</w:t>
      </w:r>
    </w:p>
    <w:p w:rsidR="00461589" w:rsidRPr="00117D5B" w:rsidRDefault="00461589" w:rsidP="00461589">
      <w:pPr>
        <w:rPr>
          <w:sz w:val="24"/>
          <w:szCs w:val="24"/>
        </w:rPr>
      </w:pPr>
      <w:r w:rsidRPr="00117D5B">
        <w:rPr>
          <w:sz w:val="24"/>
          <w:szCs w:val="24"/>
        </w:rPr>
        <w:tab/>
        <w:t>The Contractor shall use a photocopy of this contract as evidence of intent to export. Final proof of exportation may be obtained from the agent handling the shipment. Such proof shall be accepted in lieu of payment of excise tax.</w:t>
      </w:r>
    </w:p>
    <w:p w:rsidR="00461589" w:rsidRPr="00117D5B" w:rsidRDefault="00461589" w:rsidP="00461589">
      <w:pPr>
        <w:tabs>
          <w:tab w:val="left" w:pos="0"/>
        </w:tabs>
        <w:suppressAutoHyphens/>
        <w:rPr>
          <w:sz w:val="24"/>
          <w:szCs w:val="24"/>
        </w:rPr>
      </w:pPr>
    </w:p>
    <w:p w:rsidR="00EF500D" w:rsidRDefault="00EF500D" w:rsidP="00461589">
      <w:pPr>
        <w:jc w:val="center"/>
        <w:rPr>
          <w:sz w:val="24"/>
          <w:szCs w:val="24"/>
        </w:rPr>
      </w:pPr>
    </w:p>
    <w:p w:rsidR="00EF500D" w:rsidRDefault="00EF500D" w:rsidP="00461589">
      <w:pPr>
        <w:jc w:val="center"/>
        <w:rPr>
          <w:sz w:val="24"/>
          <w:szCs w:val="24"/>
        </w:rPr>
      </w:pPr>
    </w:p>
    <w:p w:rsidR="00EF500D" w:rsidRDefault="00EF500D" w:rsidP="00461589">
      <w:pPr>
        <w:jc w:val="center"/>
        <w:rPr>
          <w:sz w:val="24"/>
          <w:szCs w:val="24"/>
        </w:rPr>
      </w:pPr>
    </w:p>
    <w:p w:rsidR="00EF500D" w:rsidRDefault="00EF500D" w:rsidP="00461589">
      <w:pPr>
        <w:jc w:val="center"/>
        <w:rPr>
          <w:sz w:val="24"/>
          <w:szCs w:val="24"/>
        </w:rPr>
      </w:pPr>
    </w:p>
    <w:p w:rsidR="00EF500D" w:rsidRDefault="00EF500D" w:rsidP="00461589">
      <w:pPr>
        <w:jc w:val="center"/>
        <w:rPr>
          <w:sz w:val="24"/>
          <w:szCs w:val="24"/>
        </w:rPr>
      </w:pPr>
    </w:p>
    <w:p w:rsidR="00461589" w:rsidRPr="00117D5B" w:rsidRDefault="00461589" w:rsidP="00461589">
      <w:pPr>
        <w:jc w:val="center"/>
        <w:rPr>
          <w:sz w:val="24"/>
          <w:szCs w:val="24"/>
        </w:rPr>
      </w:pPr>
      <w:bookmarkStart w:id="8" w:name="_GoBack"/>
      <w:bookmarkEnd w:id="8"/>
      <w:r w:rsidRPr="00117D5B">
        <w:rPr>
          <w:sz w:val="24"/>
          <w:szCs w:val="24"/>
        </w:rPr>
        <w:t>SECTION 3 - SOLICITATION PROVISIONS</w:t>
      </w:r>
    </w:p>
    <w:p w:rsidR="00461589" w:rsidRPr="00117D5B" w:rsidRDefault="00461589" w:rsidP="00461589">
      <w:pPr>
        <w:tabs>
          <w:tab w:val="left" w:pos="0"/>
        </w:tabs>
        <w:suppressAutoHyphens/>
        <w:rPr>
          <w:b/>
          <w:sz w:val="24"/>
          <w:szCs w:val="24"/>
        </w:rPr>
      </w:pPr>
    </w:p>
    <w:p w:rsidR="00461589" w:rsidRPr="00117D5B" w:rsidRDefault="00461589" w:rsidP="00461589">
      <w:pPr>
        <w:tabs>
          <w:tab w:val="left" w:pos="-720"/>
        </w:tabs>
        <w:jc w:val="both"/>
        <w:rPr>
          <w:b/>
          <w:i/>
          <w:sz w:val="24"/>
          <w:szCs w:val="24"/>
        </w:rPr>
      </w:pPr>
    </w:p>
    <w:p w:rsidR="00461589" w:rsidRPr="00117D5B" w:rsidRDefault="00461589" w:rsidP="00461589">
      <w:pPr>
        <w:rPr>
          <w:sz w:val="24"/>
          <w:szCs w:val="24"/>
        </w:rPr>
      </w:pPr>
      <w:r w:rsidRPr="00117D5B">
        <w:rPr>
          <w:sz w:val="24"/>
          <w:szCs w:val="24"/>
        </w:rPr>
        <w:t>FAR 52.212-1</w:t>
      </w:r>
      <w:r w:rsidRPr="00117D5B">
        <w:rPr>
          <w:caps/>
          <w:sz w:val="24"/>
          <w:szCs w:val="24"/>
        </w:rPr>
        <w:t>, Instructions to Offerors -- Commercial Items (JAN 2017</w:t>
      </w:r>
      <w:r w:rsidRPr="00117D5B">
        <w:rPr>
          <w:sz w:val="24"/>
          <w:szCs w:val="24"/>
        </w:rPr>
        <w:t>), is incorporated by reference (See SF-1449, block 27a).</w:t>
      </w:r>
    </w:p>
    <w:p w:rsidR="00461589" w:rsidRPr="00117D5B" w:rsidRDefault="00461589" w:rsidP="00461589">
      <w:pPr>
        <w:rPr>
          <w:sz w:val="24"/>
          <w:szCs w:val="24"/>
        </w:rPr>
      </w:pPr>
    </w:p>
    <w:p w:rsidR="00461589" w:rsidRPr="00117D5B" w:rsidRDefault="00461589" w:rsidP="00461589">
      <w:pPr>
        <w:jc w:val="center"/>
        <w:rPr>
          <w:sz w:val="24"/>
          <w:szCs w:val="24"/>
        </w:rPr>
      </w:pPr>
      <w:r w:rsidRPr="00117D5B">
        <w:rPr>
          <w:sz w:val="24"/>
          <w:szCs w:val="24"/>
        </w:rPr>
        <w:t>ADDENDUM TO 52.212-1</w:t>
      </w:r>
    </w:p>
    <w:p w:rsidR="00461589" w:rsidRPr="00117D5B" w:rsidRDefault="00461589" w:rsidP="00461589">
      <w:pPr>
        <w:jc w:val="center"/>
        <w:rPr>
          <w:sz w:val="24"/>
          <w:szCs w:val="24"/>
        </w:rPr>
      </w:pPr>
    </w:p>
    <w:p w:rsidR="00461589" w:rsidRPr="00117D5B" w:rsidRDefault="00461589" w:rsidP="00461589">
      <w:pPr>
        <w:jc w:val="center"/>
        <w:rPr>
          <w:sz w:val="24"/>
          <w:szCs w:val="24"/>
        </w:rPr>
      </w:pP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br w:type="page"/>
      </w:r>
    </w:p>
    <w:p w:rsidR="00461589" w:rsidRPr="00117D5B" w:rsidRDefault="00461589" w:rsidP="00461589">
      <w:pPr>
        <w:tabs>
          <w:tab w:val="left" w:pos="0"/>
        </w:tabs>
        <w:suppressAutoHyphens/>
        <w:jc w:val="center"/>
        <w:rPr>
          <w:sz w:val="24"/>
          <w:szCs w:val="24"/>
        </w:rPr>
      </w:pPr>
      <w:r w:rsidRPr="00117D5B">
        <w:rPr>
          <w:sz w:val="24"/>
          <w:szCs w:val="24"/>
        </w:rPr>
        <w:lastRenderedPageBreak/>
        <w:t>ADDENDUM TO SOLICITATION PROVISIONS</w:t>
      </w:r>
    </w:p>
    <w:p w:rsidR="00461589" w:rsidRPr="00117D5B" w:rsidRDefault="00461589" w:rsidP="00461589">
      <w:pPr>
        <w:tabs>
          <w:tab w:val="left" w:pos="0"/>
        </w:tabs>
        <w:suppressAutoHyphens/>
        <w:jc w:val="center"/>
        <w:rPr>
          <w:sz w:val="24"/>
          <w:szCs w:val="24"/>
        </w:rPr>
      </w:pPr>
      <w:r w:rsidRPr="00117D5B">
        <w:rPr>
          <w:sz w:val="24"/>
          <w:szCs w:val="24"/>
        </w:rPr>
        <w:t>FAR AND DOSAR PROVISIONS NOT PRESCRIBED IN PART 12</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52.252-1</w:t>
      </w:r>
      <w:r w:rsidRPr="00117D5B">
        <w:rPr>
          <w:sz w:val="24"/>
          <w:szCs w:val="24"/>
        </w:rPr>
        <w:tab/>
        <w:t xml:space="preserve">SOLICITATION PROVISIONS INCORPORATED BY REFERENCE </w:t>
      </w:r>
      <w:r w:rsidRPr="00117D5B">
        <w:rPr>
          <w:sz w:val="24"/>
          <w:szCs w:val="24"/>
        </w:rPr>
        <w:tab/>
        <w:t>(FEB 1998)</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 xml:space="preserve">This solicitation incorporates one or more solicitation provisions by reference, with the same force and effect as if they were given in full text.  Upon request, the Contracting Officer will make their full text available.  Also, the full text of a clause may be accessed electronically at: </w:t>
      </w:r>
    </w:p>
    <w:p w:rsidR="00461589" w:rsidRPr="00117D5B" w:rsidRDefault="00EF500D" w:rsidP="00461589">
      <w:pPr>
        <w:rPr>
          <w:i/>
          <w:sz w:val="24"/>
          <w:szCs w:val="24"/>
          <w:u w:val="single"/>
        </w:rPr>
      </w:pPr>
      <w:hyperlink r:id="rId209" w:history="1">
        <w:proofErr w:type="gramStart"/>
        <w:r w:rsidR="00461589" w:rsidRPr="00117D5B">
          <w:rPr>
            <w:i/>
            <w:sz w:val="24"/>
            <w:szCs w:val="24"/>
            <w:u w:val="single"/>
          </w:rPr>
          <w:t>http://acquisition.gov/far/index.html</w:t>
        </w:r>
        <w:r w:rsidR="00461589" w:rsidRPr="00117D5B">
          <w:rPr>
            <w:sz w:val="24"/>
            <w:szCs w:val="24"/>
            <w:u w:val="single"/>
          </w:rPr>
          <w:t>/</w:t>
        </w:r>
      </w:hyperlink>
      <w:r w:rsidR="00461589" w:rsidRPr="00117D5B">
        <w:rPr>
          <w:sz w:val="24"/>
          <w:szCs w:val="24"/>
        </w:rPr>
        <w:t xml:space="preserve">  or </w:t>
      </w:r>
      <w:hyperlink r:id="rId210" w:history="1">
        <w:r w:rsidR="00461589" w:rsidRPr="00117D5B">
          <w:rPr>
            <w:i/>
            <w:sz w:val="24"/>
            <w:szCs w:val="24"/>
            <w:u w:val="single"/>
          </w:rPr>
          <w:t>http://farsite.hill.af.mil/search.htm</w:t>
        </w:r>
      </w:hyperlink>
      <w:r w:rsidR="00461589" w:rsidRPr="00117D5B">
        <w:rPr>
          <w:i/>
          <w:sz w:val="24"/>
          <w:szCs w:val="24"/>
          <w:u w:val="single"/>
        </w:rPr>
        <w:t>.</w:t>
      </w:r>
      <w:proofErr w:type="gramEnd"/>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ab/>
        <w:t>These addresses are subject to change.  IF the FAR is not available at the locations indicated above, use of an Internet “search engine” (for example, Google, Yahoo or Excite) is suggested to obtain the latest location of the most current FAR provisions.</w:t>
      </w:r>
    </w:p>
    <w:p w:rsidR="00461589" w:rsidRPr="00117D5B" w:rsidRDefault="00461589" w:rsidP="00461589">
      <w:pPr>
        <w:rPr>
          <w:sz w:val="24"/>
          <w:szCs w:val="24"/>
        </w:rPr>
      </w:pPr>
    </w:p>
    <w:p w:rsidR="00461589" w:rsidRPr="00117D5B" w:rsidRDefault="00461589" w:rsidP="00461589">
      <w:pPr>
        <w:rPr>
          <w:sz w:val="24"/>
          <w:szCs w:val="24"/>
        </w:rPr>
      </w:pPr>
      <w:r w:rsidRPr="00117D5B">
        <w:rPr>
          <w:sz w:val="24"/>
          <w:szCs w:val="24"/>
        </w:rPr>
        <w:t>The following Federal Acquisition Regulation solicitation provisions are incorporated by reference:</w:t>
      </w:r>
    </w:p>
    <w:p w:rsidR="00461589" w:rsidRPr="00117D5B" w:rsidRDefault="00461589" w:rsidP="00461589">
      <w:pPr>
        <w:rPr>
          <w:sz w:val="24"/>
          <w:szCs w:val="24"/>
          <w:u w:val="single"/>
        </w:rPr>
      </w:pPr>
    </w:p>
    <w:p w:rsidR="00461589" w:rsidRPr="00117D5B" w:rsidRDefault="00461589" w:rsidP="00461589">
      <w:pPr>
        <w:rPr>
          <w:caps/>
          <w:sz w:val="24"/>
          <w:szCs w:val="24"/>
        </w:rPr>
      </w:pPr>
      <w:r w:rsidRPr="00117D5B">
        <w:rPr>
          <w:caps/>
          <w:sz w:val="24"/>
          <w:szCs w:val="24"/>
          <w:u w:val="single"/>
        </w:rPr>
        <w:t>PROVISION</w:t>
      </w:r>
      <w:r w:rsidRPr="00117D5B">
        <w:rPr>
          <w:caps/>
          <w:sz w:val="24"/>
          <w:szCs w:val="24"/>
        </w:rPr>
        <w:tab/>
      </w:r>
      <w:r w:rsidRPr="00117D5B">
        <w:rPr>
          <w:caps/>
          <w:sz w:val="24"/>
          <w:szCs w:val="24"/>
        </w:rPr>
        <w:tab/>
      </w:r>
      <w:r w:rsidRPr="00117D5B">
        <w:rPr>
          <w:caps/>
          <w:sz w:val="24"/>
          <w:szCs w:val="24"/>
        </w:rPr>
        <w:tab/>
      </w:r>
      <w:r w:rsidRPr="00117D5B">
        <w:rPr>
          <w:caps/>
          <w:sz w:val="24"/>
          <w:szCs w:val="24"/>
          <w:u w:val="single"/>
        </w:rPr>
        <w:t>Title and Date</w:t>
      </w:r>
    </w:p>
    <w:p w:rsidR="00461589" w:rsidRPr="00117D5B" w:rsidRDefault="00461589" w:rsidP="00461589">
      <w:pPr>
        <w:suppressAutoHyphens/>
        <w:rPr>
          <w:caps/>
          <w:sz w:val="24"/>
          <w:szCs w:val="24"/>
        </w:rPr>
      </w:pPr>
    </w:p>
    <w:p w:rsidR="00461589" w:rsidRPr="00117D5B" w:rsidRDefault="00461589" w:rsidP="00461589">
      <w:pPr>
        <w:ind w:left="1440" w:hanging="1440"/>
        <w:rPr>
          <w:sz w:val="24"/>
          <w:szCs w:val="24"/>
        </w:rPr>
      </w:pPr>
      <w:r w:rsidRPr="00117D5B">
        <w:rPr>
          <w:color w:val="000000"/>
          <w:sz w:val="24"/>
          <w:szCs w:val="24"/>
        </w:rPr>
        <w:t>52.204-16</w:t>
      </w:r>
      <w:r w:rsidRPr="00117D5B">
        <w:rPr>
          <w:color w:val="000000"/>
          <w:sz w:val="24"/>
          <w:szCs w:val="24"/>
        </w:rPr>
        <w:tab/>
      </w:r>
      <w:r w:rsidRPr="00117D5B">
        <w:rPr>
          <w:caps/>
          <w:color w:val="000000"/>
          <w:sz w:val="24"/>
          <w:szCs w:val="24"/>
        </w:rPr>
        <w:t xml:space="preserve">Commercial and Government Entity Code Reporting </w:t>
      </w:r>
      <w:r w:rsidRPr="00117D5B">
        <w:rPr>
          <w:color w:val="000000"/>
          <w:sz w:val="24"/>
          <w:szCs w:val="24"/>
        </w:rPr>
        <w:t>(JUL 2016)</w:t>
      </w:r>
    </w:p>
    <w:p w:rsidR="00461589" w:rsidRPr="00117D5B" w:rsidRDefault="00461589" w:rsidP="00461589">
      <w:pPr>
        <w:suppressAutoHyphens/>
        <w:rPr>
          <w:caps/>
          <w:sz w:val="24"/>
          <w:szCs w:val="24"/>
        </w:rPr>
      </w:pPr>
    </w:p>
    <w:p w:rsidR="00461589" w:rsidRPr="00117D5B" w:rsidRDefault="00461589" w:rsidP="00461589">
      <w:pPr>
        <w:suppressAutoHyphens/>
        <w:rPr>
          <w:caps/>
          <w:sz w:val="24"/>
          <w:szCs w:val="24"/>
        </w:rPr>
      </w:pPr>
      <w:r w:rsidRPr="00117D5B">
        <w:rPr>
          <w:caps/>
          <w:sz w:val="24"/>
          <w:szCs w:val="24"/>
        </w:rPr>
        <w:t xml:space="preserve">52.209-7 </w:t>
      </w:r>
      <w:r w:rsidRPr="00117D5B">
        <w:rPr>
          <w:caps/>
          <w:sz w:val="24"/>
          <w:szCs w:val="24"/>
        </w:rPr>
        <w:tab/>
        <w:t>Information Regarding Responsibility Matters</w:t>
      </w:r>
    </w:p>
    <w:p w:rsidR="00461589" w:rsidRPr="00117D5B" w:rsidRDefault="00461589" w:rsidP="00461589">
      <w:pPr>
        <w:suppressAutoHyphens/>
        <w:rPr>
          <w:caps/>
          <w:sz w:val="24"/>
          <w:szCs w:val="24"/>
        </w:rPr>
      </w:pPr>
      <w:r w:rsidRPr="00117D5B">
        <w:rPr>
          <w:caps/>
          <w:sz w:val="24"/>
          <w:szCs w:val="24"/>
        </w:rPr>
        <w:tab/>
      </w:r>
      <w:r w:rsidRPr="00117D5B">
        <w:rPr>
          <w:caps/>
          <w:sz w:val="24"/>
          <w:szCs w:val="24"/>
        </w:rPr>
        <w:tab/>
        <w:t>(Feb 2012)</w:t>
      </w:r>
    </w:p>
    <w:p w:rsidR="00461589" w:rsidRPr="00117D5B" w:rsidRDefault="00461589" w:rsidP="00461589">
      <w:pPr>
        <w:suppressAutoHyphens/>
        <w:rPr>
          <w:caps/>
          <w:sz w:val="24"/>
          <w:szCs w:val="24"/>
        </w:rPr>
      </w:pPr>
    </w:p>
    <w:p w:rsidR="00461589" w:rsidRPr="00117D5B" w:rsidRDefault="00461589" w:rsidP="00461589">
      <w:pPr>
        <w:suppressAutoHyphens/>
        <w:rPr>
          <w:caps/>
          <w:sz w:val="24"/>
          <w:szCs w:val="24"/>
        </w:rPr>
      </w:pPr>
      <w:r w:rsidRPr="00117D5B">
        <w:rPr>
          <w:caps/>
          <w:sz w:val="24"/>
          <w:szCs w:val="24"/>
        </w:rPr>
        <w:t xml:space="preserve">52.214-34 </w:t>
      </w:r>
      <w:r w:rsidRPr="00117D5B">
        <w:rPr>
          <w:caps/>
          <w:sz w:val="24"/>
          <w:szCs w:val="24"/>
        </w:rPr>
        <w:tab/>
        <w:t xml:space="preserve">Submission of Offers in the English Language </w:t>
      </w:r>
    </w:p>
    <w:p w:rsidR="00461589" w:rsidRPr="00117D5B" w:rsidRDefault="00461589" w:rsidP="00461589">
      <w:pPr>
        <w:suppressAutoHyphens/>
        <w:rPr>
          <w:caps/>
          <w:sz w:val="24"/>
          <w:szCs w:val="24"/>
        </w:rPr>
      </w:pPr>
      <w:r w:rsidRPr="00117D5B">
        <w:rPr>
          <w:caps/>
          <w:sz w:val="24"/>
          <w:szCs w:val="24"/>
        </w:rPr>
        <w:tab/>
      </w:r>
      <w:r w:rsidRPr="00117D5B">
        <w:rPr>
          <w:caps/>
          <w:sz w:val="24"/>
          <w:szCs w:val="24"/>
        </w:rPr>
        <w:tab/>
        <w:t>(APR 1991)</w:t>
      </w:r>
    </w:p>
    <w:p w:rsidR="00461589" w:rsidRPr="00117D5B" w:rsidRDefault="00461589" w:rsidP="00461589">
      <w:pPr>
        <w:keepNext/>
        <w:tabs>
          <w:tab w:val="left" w:pos="0"/>
        </w:tabs>
        <w:suppressAutoHyphens/>
        <w:outlineLvl w:val="2"/>
        <w:rPr>
          <w:caps/>
          <w:color w:val="000000"/>
          <w:sz w:val="24"/>
          <w:szCs w:val="24"/>
        </w:rPr>
      </w:pPr>
    </w:p>
    <w:p w:rsidR="00461589" w:rsidRPr="00117D5B" w:rsidRDefault="00461589" w:rsidP="00461589">
      <w:pPr>
        <w:keepNext/>
        <w:tabs>
          <w:tab w:val="left" w:pos="0"/>
        </w:tabs>
        <w:suppressAutoHyphens/>
        <w:outlineLvl w:val="2"/>
        <w:rPr>
          <w:caps/>
          <w:color w:val="000000"/>
          <w:sz w:val="24"/>
          <w:szCs w:val="24"/>
        </w:rPr>
      </w:pPr>
      <w:r w:rsidRPr="00117D5B">
        <w:rPr>
          <w:caps/>
          <w:color w:val="000000"/>
          <w:sz w:val="24"/>
          <w:szCs w:val="24"/>
        </w:rPr>
        <w:t>52.225-25  </w:t>
      </w:r>
      <w:r w:rsidRPr="00117D5B">
        <w:rPr>
          <w:caps/>
          <w:color w:val="000000"/>
          <w:sz w:val="24"/>
          <w:szCs w:val="24"/>
        </w:rPr>
        <w:tab/>
        <w:t xml:space="preserve">Prohibition on Contracting with Entities Engaging in </w:t>
      </w:r>
      <w:r w:rsidRPr="00117D5B">
        <w:rPr>
          <w:caps/>
          <w:color w:val="000000"/>
          <w:sz w:val="24"/>
          <w:szCs w:val="24"/>
        </w:rPr>
        <w:tab/>
      </w:r>
      <w:r w:rsidRPr="00117D5B">
        <w:rPr>
          <w:caps/>
          <w:color w:val="000000"/>
          <w:sz w:val="24"/>
          <w:szCs w:val="24"/>
        </w:rPr>
        <w:tab/>
      </w:r>
      <w:r w:rsidRPr="00117D5B">
        <w:rPr>
          <w:caps/>
          <w:color w:val="000000"/>
          <w:sz w:val="24"/>
          <w:szCs w:val="24"/>
        </w:rPr>
        <w:tab/>
        <w:t xml:space="preserve">Certain Activities or </w:t>
      </w:r>
      <w:r w:rsidRPr="00117D5B">
        <w:rPr>
          <w:caps/>
          <w:color w:val="000000"/>
          <w:sz w:val="24"/>
          <w:szCs w:val="24"/>
        </w:rPr>
        <w:tab/>
        <w:t xml:space="preserve">Transactions Relating to </w:t>
      </w:r>
      <w:r w:rsidRPr="00117D5B">
        <w:rPr>
          <w:caps/>
          <w:color w:val="000000"/>
          <w:sz w:val="24"/>
          <w:szCs w:val="24"/>
        </w:rPr>
        <w:tab/>
      </w:r>
      <w:r w:rsidRPr="00117D5B">
        <w:rPr>
          <w:caps/>
          <w:color w:val="000000"/>
          <w:sz w:val="24"/>
          <w:szCs w:val="24"/>
        </w:rPr>
        <w:tab/>
      </w:r>
      <w:r w:rsidRPr="00117D5B">
        <w:rPr>
          <w:caps/>
          <w:color w:val="000000"/>
          <w:sz w:val="24"/>
          <w:szCs w:val="24"/>
        </w:rPr>
        <w:tab/>
      </w:r>
      <w:r w:rsidRPr="00117D5B">
        <w:rPr>
          <w:caps/>
          <w:color w:val="000000"/>
          <w:sz w:val="24"/>
          <w:szCs w:val="24"/>
        </w:rPr>
        <w:tab/>
      </w:r>
      <w:r>
        <w:rPr>
          <w:caps/>
          <w:color w:val="000000"/>
          <w:sz w:val="24"/>
          <w:szCs w:val="24"/>
        </w:rPr>
        <w:tab/>
      </w:r>
      <w:r w:rsidRPr="00117D5B">
        <w:rPr>
          <w:caps/>
          <w:color w:val="000000"/>
          <w:sz w:val="24"/>
          <w:szCs w:val="24"/>
        </w:rPr>
        <w:t>Iran—Representation and Certifications (Dec 2012)</w:t>
      </w:r>
    </w:p>
    <w:p w:rsidR="00461589" w:rsidRPr="00117D5B" w:rsidRDefault="00461589" w:rsidP="00461589">
      <w:pPr>
        <w:tabs>
          <w:tab w:val="left" w:pos="0"/>
        </w:tabs>
        <w:suppressAutoHyphens/>
        <w:ind w:left="720"/>
        <w:rPr>
          <w:sz w:val="24"/>
          <w:szCs w:val="24"/>
        </w:rPr>
      </w:pPr>
    </w:p>
    <w:p w:rsidR="00461589" w:rsidRPr="00117D5B" w:rsidRDefault="00461589" w:rsidP="00461589">
      <w:pPr>
        <w:jc w:val="both"/>
        <w:rPr>
          <w:color w:val="000000"/>
          <w:sz w:val="24"/>
          <w:szCs w:val="24"/>
        </w:rPr>
      </w:pPr>
      <w:r w:rsidRPr="00117D5B">
        <w:rPr>
          <w:color w:val="000000"/>
          <w:sz w:val="24"/>
          <w:szCs w:val="24"/>
        </w:rPr>
        <w:t>652.206-70</w:t>
      </w:r>
      <w:r w:rsidRPr="00117D5B">
        <w:rPr>
          <w:b/>
          <w:color w:val="000000"/>
          <w:sz w:val="24"/>
          <w:szCs w:val="24"/>
        </w:rPr>
        <w:t xml:space="preserve">  </w:t>
      </w:r>
      <w:r w:rsidR="001A7BD4">
        <w:rPr>
          <w:b/>
          <w:color w:val="000000"/>
          <w:sz w:val="24"/>
          <w:szCs w:val="24"/>
        </w:rPr>
        <w:tab/>
      </w:r>
      <w:r w:rsidRPr="00117D5B">
        <w:rPr>
          <w:color w:val="000000"/>
          <w:sz w:val="24"/>
          <w:szCs w:val="24"/>
        </w:rPr>
        <w:t>ADVOCATE FOR COMPETITION/OMBUDSMAN (FEB 2015)</w:t>
      </w:r>
    </w:p>
    <w:p w:rsidR="00461589" w:rsidRPr="00117D5B" w:rsidRDefault="00461589" w:rsidP="00461589">
      <w:pPr>
        <w:jc w:val="both"/>
        <w:rPr>
          <w:color w:val="000000"/>
          <w:sz w:val="24"/>
          <w:szCs w:val="24"/>
        </w:rPr>
      </w:pPr>
      <w:r w:rsidRPr="00117D5B">
        <w:rPr>
          <w:color w:val="000000"/>
          <w:sz w:val="24"/>
          <w:szCs w:val="24"/>
        </w:rPr>
        <w:t xml:space="preserve"> </w:t>
      </w:r>
    </w:p>
    <w:p w:rsidR="00461589" w:rsidRPr="00117D5B" w:rsidRDefault="00461589" w:rsidP="00461589">
      <w:pPr>
        <w:jc w:val="both"/>
        <w:rPr>
          <w:color w:val="000000"/>
          <w:sz w:val="24"/>
          <w:szCs w:val="24"/>
        </w:rPr>
      </w:pPr>
      <w:r w:rsidRPr="00117D5B">
        <w:rPr>
          <w:color w:val="000000"/>
          <w:sz w:val="24"/>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rsidR="00461589" w:rsidRPr="00117D5B" w:rsidRDefault="00461589" w:rsidP="00461589">
      <w:pPr>
        <w:jc w:val="both"/>
        <w:rPr>
          <w:color w:val="000000"/>
          <w:sz w:val="24"/>
          <w:szCs w:val="24"/>
        </w:rPr>
      </w:pPr>
    </w:p>
    <w:p w:rsidR="00461589" w:rsidRPr="00117D5B" w:rsidRDefault="00461589" w:rsidP="00461589">
      <w:pPr>
        <w:numPr>
          <w:ilvl w:val="0"/>
          <w:numId w:val="15"/>
        </w:numPr>
        <w:ind w:left="0" w:firstLine="720"/>
        <w:contextualSpacing/>
        <w:jc w:val="both"/>
        <w:rPr>
          <w:color w:val="000000"/>
          <w:sz w:val="24"/>
          <w:szCs w:val="24"/>
        </w:rPr>
      </w:pPr>
      <w:r w:rsidRPr="00117D5B">
        <w:rPr>
          <w:color w:val="000000"/>
          <w:sz w:val="24"/>
          <w:szCs w:val="24"/>
        </w:rPr>
        <w:t xml:space="preserve">For solicitations issued by the Office of Acquisition Management (A/LM/AQM) or a Regional Procurement Support Office, the A/LM/AQM Advocate for Competition, at </w:t>
      </w:r>
      <w:hyperlink r:id="rId211" w:history="1">
        <w:r w:rsidRPr="00117D5B">
          <w:rPr>
            <w:color w:val="0000FF"/>
            <w:sz w:val="24"/>
            <w:szCs w:val="24"/>
            <w:u w:val="single"/>
          </w:rPr>
          <w:t>AQMCompetitionAdvocate@state.gov</w:t>
        </w:r>
      </w:hyperlink>
      <w:r w:rsidRPr="00117D5B">
        <w:rPr>
          <w:color w:val="000000"/>
          <w:sz w:val="24"/>
          <w:szCs w:val="24"/>
        </w:rPr>
        <w:t xml:space="preserve">. </w:t>
      </w:r>
    </w:p>
    <w:p w:rsidR="00461589" w:rsidRPr="00117D5B" w:rsidRDefault="00461589" w:rsidP="00461589">
      <w:pPr>
        <w:ind w:left="720"/>
        <w:jc w:val="both"/>
        <w:rPr>
          <w:color w:val="000000"/>
          <w:sz w:val="24"/>
          <w:szCs w:val="24"/>
        </w:rPr>
      </w:pPr>
    </w:p>
    <w:p w:rsidR="00461589" w:rsidRPr="00117D5B" w:rsidRDefault="00461589" w:rsidP="00461589">
      <w:pPr>
        <w:numPr>
          <w:ilvl w:val="0"/>
          <w:numId w:val="15"/>
        </w:numPr>
        <w:ind w:left="0" w:firstLine="720"/>
        <w:contextualSpacing/>
        <w:jc w:val="both"/>
        <w:rPr>
          <w:color w:val="000000"/>
          <w:sz w:val="24"/>
          <w:szCs w:val="24"/>
        </w:rPr>
      </w:pPr>
      <w:r w:rsidRPr="00117D5B">
        <w:rPr>
          <w:color w:val="000000"/>
          <w:sz w:val="24"/>
          <w:szCs w:val="24"/>
        </w:rPr>
        <w:t xml:space="preserve">For all others, the Department of State Advocate for Competition at </w:t>
      </w:r>
      <w:hyperlink r:id="rId212" w:history="1">
        <w:r w:rsidRPr="00117D5B">
          <w:rPr>
            <w:color w:val="0000FF"/>
            <w:sz w:val="24"/>
            <w:szCs w:val="24"/>
            <w:u w:val="single"/>
          </w:rPr>
          <w:t>cat@state.gov</w:t>
        </w:r>
      </w:hyperlink>
      <w:r w:rsidRPr="00117D5B">
        <w:rPr>
          <w:color w:val="000000"/>
          <w:sz w:val="24"/>
          <w:szCs w:val="24"/>
        </w:rPr>
        <w:t>.</w:t>
      </w:r>
    </w:p>
    <w:p w:rsidR="00461589" w:rsidRPr="00117D5B" w:rsidRDefault="00461589" w:rsidP="00461589">
      <w:pPr>
        <w:jc w:val="both"/>
        <w:rPr>
          <w:color w:val="000000"/>
          <w:sz w:val="24"/>
          <w:szCs w:val="24"/>
        </w:rPr>
      </w:pPr>
      <w:r w:rsidRPr="00117D5B">
        <w:rPr>
          <w:color w:val="000000"/>
          <w:sz w:val="24"/>
          <w:szCs w:val="24"/>
        </w:rPr>
        <w:t xml:space="preserve"> </w:t>
      </w:r>
    </w:p>
    <w:p w:rsidR="00461589" w:rsidRPr="00117D5B" w:rsidRDefault="00461589" w:rsidP="00461589">
      <w:pPr>
        <w:jc w:val="both"/>
        <w:rPr>
          <w:color w:val="000000"/>
          <w:sz w:val="24"/>
          <w:szCs w:val="24"/>
        </w:rPr>
      </w:pPr>
      <w:r w:rsidRPr="00117D5B">
        <w:rPr>
          <w:color w:val="000000"/>
          <w:sz w:val="24"/>
          <w:szCs w:val="24"/>
        </w:rPr>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Pr="00117D5B">
        <w:rPr>
          <w:color w:val="000000"/>
          <w:sz w:val="24"/>
          <w:szCs w:val="24"/>
          <w:u w:val="single"/>
        </w:rPr>
        <w:t xml:space="preserve">     [insert name]     </w:t>
      </w:r>
      <w:r w:rsidRPr="00117D5B">
        <w:rPr>
          <w:color w:val="000000"/>
          <w:sz w:val="24"/>
          <w:szCs w:val="24"/>
        </w:rPr>
        <w:t xml:space="preserve">, at </w:t>
      </w:r>
      <w:r w:rsidRPr="00117D5B">
        <w:rPr>
          <w:color w:val="000000"/>
          <w:sz w:val="24"/>
          <w:szCs w:val="24"/>
          <w:u w:val="single"/>
        </w:rPr>
        <w:t>__</w:t>
      </w:r>
      <w:proofErr w:type="gramStart"/>
      <w:r w:rsidRPr="00117D5B">
        <w:rPr>
          <w:color w:val="000000"/>
          <w:sz w:val="24"/>
          <w:szCs w:val="24"/>
          <w:u w:val="single"/>
        </w:rPr>
        <w:t>_[</w:t>
      </w:r>
      <w:proofErr w:type="gramEnd"/>
      <w:r w:rsidRPr="00117D5B">
        <w:rPr>
          <w:color w:val="000000"/>
          <w:sz w:val="24"/>
          <w:szCs w:val="24"/>
          <w:u w:val="single"/>
        </w:rPr>
        <w:t xml:space="preserve">insert telephone and fax numbers]     </w:t>
      </w:r>
      <w:r w:rsidRPr="00117D5B">
        <w:rPr>
          <w:color w:val="000000"/>
          <w:sz w:val="24"/>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rsidR="00461589" w:rsidRPr="00117D5B" w:rsidRDefault="00461589" w:rsidP="00461589">
      <w:pPr>
        <w:jc w:val="center"/>
        <w:rPr>
          <w:color w:val="000000"/>
          <w:sz w:val="24"/>
          <w:szCs w:val="24"/>
        </w:rPr>
      </w:pPr>
      <w:r w:rsidRPr="00117D5B">
        <w:rPr>
          <w:color w:val="000000"/>
          <w:sz w:val="24"/>
          <w:szCs w:val="24"/>
        </w:rPr>
        <w:t>(End of provision)</w:t>
      </w:r>
    </w:p>
    <w:p w:rsidR="00461589" w:rsidRPr="00117D5B" w:rsidRDefault="00461589" w:rsidP="00461589">
      <w:pPr>
        <w:rPr>
          <w:sz w:val="24"/>
          <w:szCs w:val="24"/>
        </w:rPr>
      </w:pPr>
    </w:p>
    <w:p w:rsidR="00461589" w:rsidRPr="00117D5B" w:rsidRDefault="00461589" w:rsidP="00461589">
      <w:pPr>
        <w:jc w:val="center"/>
        <w:rPr>
          <w:sz w:val="24"/>
          <w:szCs w:val="24"/>
        </w:rPr>
      </w:pPr>
    </w:p>
    <w:p w:rsidR="00461589" w:rsidRPr="00117D5B" w:rsidRDefault="00461589" w:rsidP="00461589">
      <w:pPr>
        <w:jc w:val="center"/>
        <w:rPr>
          <w:sz w:val="24"/>
          <w:szCs w:val="24"/>
        </w:rPr>
      </w:pPr>
      <w:r w:rsidRPr="00117D5B">
        <w:rPr>
          <w:sz w:val="24"/>
          <w:szCs w:val="24"/>
        </w:rPr>
        <w:br w:type="page"/>
      </w:r>
      <w:r w:rsidRPr="00117D5B">
        <w:rPr>
          <w:sz w:val="24"/>
          <w:szCs w:val="24"/>
        </w:rPr>
        <w:lastRenderedPageBreak/>
        <w:t>SECTION 4 - EVALUATION FACTORS</w:t>
      </w:r>
    </w:p>
    <w:p w:rsidR="00461589" w:rsidRPr="00117D5B" w:rsidRDefault="00461589" w:rsidP="00461589">
      <w:pPr>
        <w:tabs>
          <w:tab w:val="left" w:pos="0"/>
        </w:tabs>
        <w:suppressAutoHyphens/>
        <w:rPr>
          <w:b/>
          <w:sz w:val="24"/>
          <w:szCs w:val="24"/>
        </w:rPr>
      </w:pPr>
    </w:p>
    <w:p w:rsidR="00461589" w:rsidRPr="00117D5B" w:rsidRDefault="00461589" w:rsidP="00461589">
      <w:pPr>
        <w:numPr>
          <w:ilvl w:val="0"/>
          <w:numId w:val="4"/>
        </w:numPr>
        <w:tabs>
          <w:tab w:val="left" w:pos="0"/>
        </w:tabs>
        <w:suppressAutoHyphens/>
        <w:rPr>
          <w:sz w:val="24"/>
          <w:szCs w:val="24"/>
        </w:rPr>
      </w:pPr>
      <w:r w:rsidRPr="00117D5B">
        <w:rPr>
          <w:sz w:val="24"/>
          <w:szCs w:val="24"/>
        </w:rPr>
        <w:t xml:space="preserve">Award will be made to the lowest priced, acceptable, responsible </w:t>
      </w:r>
      <w:proofErr w:type="spellStart"/>
      <w:r w:rsidRPr="00117D5B">
        <w:rPr>
          <w:sz w:val="24"/>
          <w:szCs w:val="24"/>
        </w:rPr>
        <w:t>quoter</w:t>
      </w:r>
      <w:proofErr w:type="spellEnd"/>
      <w:r w:rsidRPr="00117D5B">
        <w:rPr>
          <w:sz w:val="24"/>
          <w:szCs w:val="24"/>
        </w:rPr>
        <w:t xml:space="preserve">.  The </w:t>
      </w:r>
      <w:proofErr w:type="spellStart"/>
      <w:r w:rsidRPr="00117D5B">
        <w:rPr>
          <w:sz w:val="24"/>
          <w:szCs w:val="24"/>
        </w:rPr>
        <w:t>quoter</w:t>
      </w:r>
      <w:proofErr w:type="spellEnd"/>
      <w:r w:rsidRPr="00117D5B">
        <w:rPr>
          <w:sz w:val="24"/>
          <w:szCs w:val="24"/>
        </w:rPr>
        <w:t xml:space="preserve"> shall submit a completed solicitation, including Sections 1 and 5. </w:t>
      </w:r>
    </w:p>
    <w:p w:rsidR="00461589" w:rsidRPr="00117D5B" w:rsidRDefault="00461589" w:rsidP="00461589">
      <w:pPr>
        <w:tabs>
          <w:tab w:val="left" w:pos="0"/>
        </w:tabs>
        <w:suppressAutoHyphens/>
        <w:rPr>
          <w:sz w:val="24"/>
          <w:szCs w:val="24"/>
        </w:rPr>
      </w:pPr>
    </w:p>
    <w:p w:rsidR="00461589" w:rsidRPr="00117D5B" w:rsidRDefault="00461589" w:rsidP="00461589">
      <w:pPr>
        <w:numPr>
          <w:ilvl w:val="0"/>
          <w:numId w:val="5"/>
        </w:numPr>
        <w:tabs>
          <w:tab w:val="left" w:pos="0"/>
        </w:tabs>
        <w:suppressAutoHyphens/>
        <w:rPr>
          <w:sz w:val="24"/>
          <w:szCs w:val="24"/>
        </w:rPr>
      </w:pPr>
      <w:r w:rsidRPr="00117D5B">
        <w:rPr>
          <w:sz w:val="24"/>
          <w:szCs w:val="24"/>
        </w:rPr>
        <w:t>The Government reserves the right to reject proposals that are unreasonably low or high in price.</w:t>
      </w:r>
    </w:p>
    <w:p w:rsidR="00461589" w:rsidRPr="00117D5B" w:rsidRDefault="00461589" w:rsidP="00461589">
      <w:pPr>
        <w:tabs>
          <w:tab w:val="left" w:pos="0"/>
        </w:tabs>
        <w:suppressAutoHyphens/>
        <w:rPr>
          <w:sz w:val="24"/>
          <w:szCs w:val="24"/>
        </w:rPr>
      </w:pPr>
    </w:p>
    <w:p w:rsidR="00461589" w:rsidRPr="00117D5B" w:rsidRDefault="00461589" w:rsidP="00461589">
      <w:pPr>
        <w:numPr>
          <w:ilvl w:val="0"/>
          <w:numId w:val="6"/>
        </w:numPr>
        <w:rPr>
          <w:sz w:val="24"/>
          <w:szCs w:val="24"/>
        </w:rPr>
      </w:pPr>
      <w:r w:rsidRPr="00117D5B">
        <w:rPr>
          <w:sz w:val="24"/>
          <w:szCs w:val="24"/>
        </w:rPr>
        <w:t xml:space="preserve">The lowest price will be determined by multiplying the offered prices times the quantities in “Prices - Continuation of SF-1449, block 23”, and arriving at a grand total, including all options, if any.  </w:t>
      </w:r>
    </w:p>
    <w:p w:rsidR="00461589" w:rsidRPr="00117D5B" w:rsidRDefault="00461589" w:rsidP="00461589">
      <w:pPr>
        <w:rPr>
          <w:sz w:val="24"/>
          <w:szCs w:val="24"/>
        </w:rPr>
      </w:pPr>
    </w:p>
    <w:p w:rsidR="00461589" w:rsidRPr="00117D5B" w:rsidRDefault="00461589" w:rsidP="00461589">
      <w:pPr>
        <w:numPr>
          <w:ilvl w:val="0"/>
          <w:numId w:val="7"/>
        </w:numPr>
        <w:rPr>
          <w:sz w:val="24"/>
          <w:szCs w:val="24"/>
        </w:rPr>
      </w:pPr>
      <w:r w:rsidRPr="00117D5B">
        <w:rPr>
          <w:sz w:val="24"/>
          <w:szCs w:val="24"/>
        </w:rPr>
        <w:t xml:space="preserve">The Government will determine </w:t>
      </w:r>
      <w:proofErr w:type="spellStart"/>
      <w:r w:rsidRPr="00117D5B">
        <w:rPr>
          <w:sz w:val="24"/>
          <w:szCs w:val="24"/>
        </w:rPr>
        <w:t>quoter</w:t>
      </w:r>
      <w:proofErr w:type="spellEnd"/>
      <w:r w:rsidRPr="00117D5B">
        <w:rPr>
          <w:sz w:val="24"/>
          <w:szCs w:val="24"/>
        </w:rPr>
        <w:t xml:space="preserve"> acceptability will be determined by assessing the </w:t>
      </w:r>
      <w:proofErr w:type="spellStart"/>
      <w:r w:rsidRPr="00117D5B">
        <w:rPr>
          <w:sz w:val="24"/>
          <w:szCs w:val="24"/>
        </w:rPr>
        <w:t>quoter's</w:t>
      </w:r>
      <w:proofErr w:type="spellEnd"/>
      <w:r w:rsidRPr="00117D5B">
        <w:rPr>
          <w:sz w:val="24"/>
          <w:szCs w:val="24"/>
        </w:rPr>
        <w:t xml:space="preserve"> compliance with the terms of the RFQ.  </w:t>
      </w:r>
    </w:p>
    <w:p w:rsidR="00461589" w:rsidRPr="00117D5B" w:rsidRDefault="00461589" w:rsidP="00461589">
      <w:pPr>
        <w:rPr>
          <w:sz w:val="24"/>
          <w:szCs w:val="24"/>
        </w:rPr>
      </w:pPr>
    </w:p>
    <w:p w:rsidR="00461589" w:rsidRPr="00117D5B" w:rsidRDefault="00461589" w:rsidP="00461589">
      <w:pPr>
        <w:numPr>
          <w:ilvl w:val="0"/>
          <w:numId w:val="8"/>
        </w:numPr>
        <w:rPr>
          <w:sz w:val="24"/>
          <w:szCs w:val="24"/>
        </w:rPr>
      </w:pPr>
      <w:r w:rsidRPr="00117D5B">
        <w:rPr>
          <w:sz w:val="24"/>
          <w:szCs w:val="24"/>
        </w:rPr>
        <w:t xml:space="preserve">The Government will determine </w:t>
      </w:r>
      <w:proofErr w:type="spellStart"/>
      <w:r w:rsidRPr="00117D5B">
        <w:rPr>
          <w:sz w:val="24"/>
          <w:szCs w:val="24"/>
        </w:rPr>
        <w:t>quoter</w:t>
      </w:r>
      <w:proofErr w:type="spellEnd"/>
      <w:r w:rsidRPr="00117D5B">
        <w:rPr>
          <w:sz w:val="24"/>
          <w:szCs w:val="24"/>
        </w:rPr>
        <w:t xml:space="preserve"> responsibility by analyzing whether the apparent successful </w:t>
      </w:r>
      <w:proofErr w:type="spellStart"/>
      <w:r w:rsidRPr="00117D5B">
        <w:rPr>
          <w:sz w:val="24"/>
          <w:szCs w:val="24"/>
        </w:rPr>
        <w:t>quoter</w:t>
      </w:r>
      <w:proofErr w:type="spellEnd"/>
      <w:r w:rsidRPr="00117D5B">
        <w:rPr>
          <w:sz w:val="24"/>
          <w:szCs w:val="24"/>
        </w:rPr>
        <w:t xml:space="preserve"> complies with the requirements of FAR 9.1, including:</w:t>
      </w:r>
    </w:p>
    <w:p w:rsidR="00461589" w:rsidRPr="00117D5B" w:rsidRDefault="00461589" w:rsidP="00461589">
      <w:pPr>
        <w:rPr>
          <w:sz w:val="24"/>
          <w:szCs w:val="24"/>
        </w:rPr>
      </w:pPr>
    </w:p>
    <w:p w:rsidR="00461589" w:rsidRPr="00117D5B" w:rsidRDefault="00461589" w:rsidP="00461589">
      <w:pPr>
        <w:numPr>
          <w:ilvl w:val="0"/>
          <w:numId w:val="1"/>
        </w:numPr>
        <w:ind w:left="792"/>
        <w:rPr>
          <w:sz w:val="24"/>
          <w:szCs w:val="24"/>
        </w:rPr>
      </w:pPr>
      <w:r w:rsidRPr="00117D5B">
        <w:rPr>
          <w:sz w:val="24"/>
          <w:szCs w:val="24"/>
        </w:rPr>
        <w:t>adequate financial resources or the ability to obtain them;</w:t>
      </w:r>
    </w:p>
    <w:p w:rsidR="00461589" w:rsidRPr="00117D5B" w:rsidRDefault="00461589" w:rsidP="00461589">
      <w:pPr>
        <w:numPr>
          <w:ilvl w:val="0"/>
          <w:numId w:val="1"/>
        </w:numPr>
        <w:ind w:left="792"/>
        <w:rPr>
          <w:sz w:val="24"/>
          <w:szCs w:val="24"/>
        </w:rPr>
      </w:pPr>
      <w:r w:rsidRPr="00117D5B">
        <w:rPr>
          <w:sz w:val="24"/>
          <w:szCs w:val="24"/>
        </w:rPr>
        <w:t>ability to comply with the required performance period, taking into consideration all existing commercial and governmental business commitments;</w:t>
      </w:r>
    </w:p>
    <w:p w:rsidR="00461589" w:rsidRPr="00117D5B" w:rsidRDefault="00461589" w:rsidP="00461589">
      <w:pPr>
        <w:numPr>
          <w:ilvl w:val="0"/>
          <w:numId w:val="1"/>
        </w:numPr>
        <w:ind w:left="792"/>
        <w:rPr>
          <w:sz w:val="24"/>
          <w:szCs w:val="24"/>
        </w:rPr>
      </w:pPr>
      <w:r w:rsidRPr="00117D5B">
        <w:rPr>
          <w:sz w:val="24"/>
          <w:szCs w:val="24"/>
        </w:rPr>
        <w:t>satisfactory record of integrity and business ethics;</w:t>
      </w:r>
    </w:p>
    <w:p w:rsidR="00461589" w:rsidRPr="00117D5B" w:rsidRDefault="00461589" w:rsidP="00461589">
      <w:pPr>
        <w:numPr>
          <w:ilvl w:val="0"/>
          <w:numId w:val="1"/>
        </w:numPr>
        <w:ind w:left="792"/>
        <w:rPr>
          <w:sz w:val="24"/>
          <w:szCs w:val="24"/>
        </w:rPr>
      </w:pPr>
      <w:r w:rsidRPr="00117D5B">
        <w:rPr>
          <w:sz w:val="24"/>
          <w:szCs w:val="24"/>
        </w:rPr>
        <w:t>necessary organization, experience, and skills or the ability to obtain them;</w:t>
      </w:r>
    </w:p>
    <w:p w:rsidR="00461589" w:rsidRPr="00117D5B" w:rsidRDefault="00461589" w:rsidP="00461589">
      <w:pPr>
        <w:numPr>
          <w:ilvl w:val="0"/>
          <w:numId w:val="1"/>
        </w:numPr>
        <w:ind w:left="792"/>
        <w:rPr>
          <w:sz w:val="24"/>
          <w:szCs w:val="24"/>
        </w:rPr>
      </w:pPr>
      <w:r w:rsidRPr="00117D5B">
        <w:rPr>
          <w:sz w:val="24"/>
          <w:szCs w:val="24"/>
        </w:rPr>
        <w:t>necessary equipment and facilities or the ability to obtain them; and</w:t>
      </w:r>
    </w:p>
    <w:p w:rsidR="00461589" w:rsidRPr="00117D5B" w:rsidRDefault="00461589" w:rsidP="00461589">
      <w:pPr>
        <w:numPr>
          <w:ilvl w:val="0"/>
          <w:numId w:val="1"/>
        </w:numPr>
        <w:ind w:left="792"/>
        <w:rPr>
          <w:sz w:val="24"/>
          <w:szCs w:val="24"/>
        </w:rPr>
      </w:pPr>
      <w:proofErr w:type="gramStart"/>
      <w:r w:rsidRPr="00117D5B">
        <w:rPr>
          <w:sz w:val="24"/>
          <w:szCs w:val="24"/>
        </w:rPr>
        <w:t>be</w:t>
      </w:r>
      <w:proofErr w:type="gramEnd"/>
      <w:r w:rsidRPr="00117D5B">
        <w:rPr>
          <w:sz w:val="24"/>
          <w:szCs w:val="24"/>
        </w:rPr>
        <w:t xml:space="preserve"> otherwise qualified and eligible to receive an award under applicable laws and regulations.</w:t>
      </w:r>
    </w:p>
    <w:p w:rsidR="00461589" w:rsidRPr="00117D5B" w:rsidRDefault="00461589" w:rsidP="00461589">
      <w:pPr>
        <w:rPr>
          <w:sz w:val="24"/>
          <w:szCs w:val="24"/>
        </w:rPr>
      </w:pPr>
    </w:p>
    <w:p w:rsidR="00461589" w:rsidRPr="00117D5B" w:rsidRDefault="00461589" w:rsidP="00461589">
      <w:pPr>
        <w:jc w:val="center"/>
        <w:rPr>
          <w:sz w:val="24"/>
          <w:szCs w:val="24"/>
        </w:rPr>
      </w:pPr>
      <w:r w:rsidRPr="00117D5B">
        <w:rPr>
          <w:sz w:val="24"/>
          <w:szCs w:val="24"/>
        </w:rPr>
        <w:br w:type="page"/>
      </w:r>
      <w:r w:rsidRPr="00117D5B">
        <w:rPr>
          <w:sz w:val="24"/>
          <w:szCs w:val="24"/>
        </w:rPr>
        <w:lastRenderedPageBreak/>
        <w:t>ADDENDUM TO EVALUATION FACTORS</w:t>
      </w:r>
    </w:p>
    <w:p w:rsidR="00461589" w:rsidRPr="00117D5B" w:rsidRDefault="00461589" w:rsidP="00461589">
      <w:pPr>
        <w:tabs>
          <w:tab w:val="left" w:pos="0"/>
        </w:tabs>
        <w:suppressAutoHyphens/>
        <w:jc w:val="center"/>
        <w:rPr>
          <w:sz w:val="24"/>
          <w:szCs w:val="24"/>
        </w:rPr>
      </w:pPr>
      <w:r w:rsidRPr="00117D5B">
        <w:rPr>
          <w:sz w:val="24"/>
          <w:szCs w:val="24"/>
        </w:rPr>
        <w:t>FAR AND DOSAR PROVISION(S) NOT PRESCRIBED IN PART 12</w:t>
      </w:r>
    </w:p>
    <w:p w:rsidR="00461589" w:rsidRPr="00117D5B" w:rsidRDefault="00461589" w:rsidP="00461589">
      <w:pPr>
        <w:rPr>
          <w:sz w:val="24"/>
          <w:szCs w:val="24"/>
        </w:rPr>
      </w:pPr>
    </w:p>
    <w:p w:rsidR="00461589" w:rsidRPr="00117D5B" w:rsidRDefault="00461589" w:rsidP="00461589">
      <w:pPr>
        <w:jc w:val="center"/>
        <w:rPr>
          <w:sz w:val="24"/>
          <w:szCs w:val="24"/>
        </w:rPr>
      </w:pPr>
      <w:r>
        <w:rPr>
          <w:sz w:val="24"/>
          <w:szCs w:val="24"/>
        </w:rPr>
        <w:t>None</w:t>
      </w:r>
    </w:p>
    <w:p w:rsidR="00461589" w:rsidRPr="00117D5B" w:rsidRDefault="00461589" w:rsidP="00461589">
      <w:pPr>
        <w:jc w:val="center"/>
        <w:rPr>
          <w:sz w:val="24"/>
          <w:szCs w:val="24"/>
        </w:rPr>
      </w:pPr>
      <w:r w:rsidRPr="00117D5B">
        <w:rPr>
          <w:b/>
          <w:sz w:val="24"/>
          <w:szCs w:val="24"/>
        </w:rPr>
        <w:br w:type="page"/>
      </w:r>
      <w:r w:rsidRPr="00117D5B">
        <w:rPr>
          <w:sz w:val="24"/>
          <w:szCs w:val="24"/>
        </w:rPr>
        <w:lastRenderedPageBreak/>
        <w:t>SECTION 5 - REPRESENTATIONS AND CERTIFICATIONS</w:t>
      </w:r>
    </w:p>
    <w:p w:rsidR="00461589" w:rsidRPr="00117D5B" w:rsidRDefault="00461589" w:rsidP="00461589">
      <w:pPr>
        <w:rPr>
          <w:b/>
          <w:i/>
          <w:sz w:val="24"/>
          <w:szCs w:val="24"/>
        </w:rPr>
      </w:pPr>
    </w:p>
    <w:p w:rsidR="00461589" w:rsidRPr="00117D5B" w:rsidRDefault="00461589" w:rsidP="00461589">
      <w:pPr>
        <w:shd w:val="clear" w:color="auto" w:fill="FFFFFF"/>
        <w:spacing w:before="200" w:after="100"/>
        <w:jc w:val="center"/>
        <w:outlineLvl w:val="0"/>
        <w:rPr>
          <w:smallCaps/>
          <w:color w:val="000000"/>
          <w:kern w:val="36"/>
          <w:sz w:val="24"/>
          <w:szCs w:val="24"/>
        </w:rPr>
      </w:pPr>
      <w:r w:rsidRPr="00117D5B">
        <w:rPr>
          <w:smallCaps/>
          <w:color w:val="000000"/>
          <w:kern w:val="36"/>
          <w:sz w:val="24"/>
          <w:szCs w:val="24"/>
        </w:rPr>
        <w:t xml:space="preserve">52.212-3 Offeror Representations and Certifications—Commercial Items (JAN 2017) </w:t>
      </w:r>
      <w:r w:rsidRPr="00117D5B">
        <w:rPr>
          <w:bCs/>
          <w:smallCaps/>
          <w:color w:val="000000"/>
          <w:kern w:val="36"/>
          <w:sz w:val="24"/>
          <w:szCs w:val="24"/>
        </w:rPr>
        <w:t>(DEVIATION 2017-01)</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The Offeror shall complete only paragraph (b) of this provision if the Offeror has completed the annual representations and certification electronically via the System for Award Management (SAM) Web site located at </w:t>
      </w:r>
      <w:r w:rsidRPr="00117D5B">
        <w:rPr>
          <w:i/>
          <w:iCs/>
          <w:color w:val="000000"/>
          <w:sz w:val="24"/>
          <w:szCs w:val="24"/>
        </w:rPr>
        <w:t>https://www.sam.gov/portal</w:t>
      </w:r>
      <w:r w:rsidRPr="00117D5B">
        <w:rPr>
          <w:color w:val="000000"/>
          <w:sz w:val="24"/>
          <w:szCs w:val="24"/>
        </w:rPr>
        <w:t>.If the Offeror has not completed the annual representations and certifications electronically, the Offeror shall complete only paragraphs (c) through (u) of this provision.</w:t>
      </w:r>
    </w:p>
    <w:p w:rsidR="00461589" w:rsidRPr="00117D5B" w:rsidRDefault="00461589" w:rsidP="00461589">
      <w:pPr>
        <w:numPr>
          <w:ilvl w:val="0"/>
          <w:numId w:val="16"/>
        </w:numPr>
        <w:shd w:val="clear" w:color="auto" w:fill="FFFFFF"/>
        <w:tabs>
          <w:tab w:val="left" w:pos="-720"/>
        </w:tabs>
        <w:spacing w:before="100" w:beforeAutospacing="1" w:after="100" w:afterAutospacing="1" w:line="240" w:lineRule="exact"/>
        <w:contextualSpacing/>
        <w:jc w:val="both"/>
        <w:rPr>
          <w:color w:val="000000"/>
          <w:sz w:val="24"/>
          <w:szCs w:val="24"/>
        </w:rPr>
      </w:pPr>
      <w:r w:rsidRPr="00117D5B">
        <w:rPr>
          <w:i/>
          <w:iCs/>
          <w:color w:val="000000"/>
          <w:sz w:val="24"/>
          <w:szCs w:val="24"/>
        </w:rPr>
        <w:t>Definitions.</w:t>
      </w:r>
      <w:r w:rsidRPr="00117D5B">
        <w:rPr>
          <w:color w:val="000000"/>
          <w:sz w:val="24"/>
          <w:szCs w:val="24"/>
        </w:rPr>
        <w:t> As used in this provision—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Economically disadvantaged women-owned small business (EDWOSB) concern</w:t>
      </w:r>
      <w:r w:rsidRPr="00117D5B">
        <w:rPr>
          <w:color w:val="000000"/>
          <w:sz w:val="24"/>
          <w:szCs w:val="24"/>
        </w:rPr>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Forced or indentured child labor</w:t>
      </w:r>
      <w:r w:rsidRPr="00117D5B">
        <w:rPr>
          <w:color w:val="000000"/>
          <w:sz w:val="24"/>
          <w:szCs w:val="24"/>
        </w:rPr>
        <w:t> means all work or service—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Exacted from any person under the age of 18 under the menace of any penalty for its nonperformance and for which the worker does not offer himself voluntarily;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Performed by any person under the age of 18 pursuant to a contract the enforcement of which can be accomplished by process or penalties.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Highest-level owner</w:t>
      </w:r>
      <w:r w:rsidRPr="00117D5B">
        <w:rPr>
          <w:color w:val="000000"/>
          <w:sz w:val="24"/>
          <w:szCs w:val="24"/>
        </w:rPr>
        <w:t> means the entity that owns or controls an immediate owner of the offeror, or that owns or controls one or more entities that control an immediate owner of the offeror. No entity owns or exercises control of the highest level owner.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Immediate owner</w:t>
      </w:r>
      <w:r w:rsidRPr="00117D5B">
        <w:rPr>
          <w:color w:val="000000"/>
          <w:sz w:val="24"/>
          <w:szCs w:val="24"/>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Inverted domestic corporation</w:t>
      </w:r>
      <w:r w:rsidRPr="00117D5B">
        <w:rPr>
          <w:color w:val="000000"/>
          <w:sz w:val="24"/>
          <w:szCs w:val="24"/>
        </w:rPr>
        <w:t> means a foreign incorporated entity that meets the definition of an inverted domestic corporation under 6 U.S.C. 395(b), applied in accordance with the rules and definitions of 6 U.S.C. 395(c).</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Manufactured end product</w:t>
      </w:r>
      <w:r w:rsidRPr="00117D5B">
        <w:rPr>
          <w:color w:val="000000"/>
          <w:sz w:val="24"/>
          <w:szCs w:val="24"/>
        </w:rPr>
        <w:t> means any end product in product and service codes (PSCs) 1000-9999, except—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PSC 5510, Lumber and Related Basic Wood Materials;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Product or Service Group (PSG) 87, Agricultural Supplies;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(3) PSG 88, Live Animals;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(4) PSG 89, Subsistence;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(5) PSC 9410, Crude Grades of Plant Materials;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(6) PSC 9430, Miscellaneous Crude Animal Products, Inedible;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(7) PSC 9440, Miscellaneous Crude Agricultural and Forestry Products;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(8) PSC 9610, Ores;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(9) PSC 9620, Minerals, Natural and Synthetic;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(10) PSC 9630, Additive Metal Materials.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Place of manufacture</w:t>
      </w:r>
      <w:r w:rsidRPr="00117D5B">
        <w:rPr>
          <w:color w:val="000000"/>
          <w:sz w:val="24"/>
          <w:szCs w:val="24"/>
        </w:rPr>
        <w:t>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Predecessor</w:t>
      </w:r>
      <w:r w:rsidRPr="00117D5B">
        <w:rPr>
          <w:color w:val="000000"/>
          <w:sz w:val="24"/>
          <w:szCs w:val="24"/>
        </w:rPr>
        <w:t> means an entity that is replaced by a successor and includes any predecessors of the predecessor.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Restricted business operations</w:t>
      </w:r>
      <w:r w:rsidRPr="00117D5B">
        <w:rPr>
          <w:color w:val="000000"/>
          <w:sz w:val="24"/>
          <w:szCs w:val="24"/>
        </w:rPr>
        <w:t>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Are conducted under contract directly and exclusively with the regional government of southern Sudan;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Are conducted pursuant to specific authorization from the Office of Foreign Assets Control in the Department of the Treasury, or are expressly exempted under Federal law from the requirement to be conducted under such authorization;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Consist of providing goods or services to marginalized populations of Sudan;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(4) </w:t>
      </w:r>
      <w:proofErr w:type="gramStart"/>
      <w:r w:rsidRPr="00117D5B">
        <w:rPr>
          <w:color w:val="000000"/>
          <w:sz w:val="24"/>
          <w:szCs w:val="24"/>
        </w:rPr>
        <w:t>Consist</w:t>
      </w:r>
      <w:proofErr w:type="gramEnd"/>
      <w:r w:rsidRPr="00117D5B">
        <w:rPr>
          <w:color w:val="000000"/>
          <w:sz w:val="24"/>
          <w:szCs w:val="24"/>
        </w:rPr>
        <w:t xml:space="preserve"> of providing goods or services to an internationally recognized peacekeeping force or humanitarian organization;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(5) Consist of providing goods or services that are used only to promote health or education;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(6) Have been voluntarily suspended.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Sensitive technology</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Means hardware, software, telecommunications equipment, or any other technology that is to be used specifically—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To restrict the free flow of unbiased information in Iran;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To disrupt, monitor, or otherwise restrict speech of the people of Iran;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Does not include information or informational materials the export of which the President does not have the authority to regulate or prohibit pursuant to section 203(b)(3) of the International Emergency Economic Powers Act (50 U.S.C. 1702(b)(3)).</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Service-disabled veteran-owned small business concern</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Means a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Not less than 51 percent of which is owned by one or more service—disabled veterans or, in the case of any publicly owned business, not less than 51 percent of the stock of which is owned by one or more service-disabled veterans;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management and daily business operations of which are controlled by one or more service-disabled veterans or, in the case of a service-disabled veteran with permanent and severe disability, the spouse or permanent caregiver of such veteran.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i/>
          <w:iCs/>
          <w:color w:val="000000"/>
          <w:sz w:val="24"/>
          <w:szCs w:val="24"/>
        </w:rPr>
        <w:t>Service-disabled veteran</w:t>
      </w:r>
      <w:r w:rsidRPr="00117D5B">
        <w:rPr>
          <w:color w:val="000000"/>
          <w:sz w:val="24"/>
          <w:szCs w:val="24"/>
        </w:rPr>
        <w:t> means a veteran, as defined in 38 U.S.C. 101(2), with a disability that is service-connected, as defined in 38 U.S.C. 101(16).</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Small business concern</w:t>
      </w:r>
      <w:r w:rsidRPr="00117D5B">
        <w:rPr>
          <w:color w:val="000000"/>
          <w:sz w:val="24"/>
          <w:szCs w:val="24"/>
        </w:rPr>
        <w:t xml:space="preserve"> means a concern, including its </w:t>
      </w:r>
      <w:proofErr w:type="gramStart"/>
      <w:r w:rsidRPr="00117D5B">
        <w:rPr>
          <w:color w:val="000000"/>
          <w:sz w:val="24"/>
          <w:szCs w:val="24"/>
        </w:rPr>
        <w:t>affiliates, that</w:t>
      </w:r>
      <w:proofErr w:type="gramEnd"/>
      <w:r w:rsidRPr="00117D5B">
        <w:rPr>
          <w:color w:val="000000"/>
          <w:sz w:val="24"/>
          <w:szCs w:val="24"/>
        </w:rPr>
        <w:t xml:space="preserve"> is independently owned and operated, not dominant in the field of operation in which it is bidding on Government contracts, and qualified as a small business under the criteria in 13 CFR Part 121 and size standards in this solicitation.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Small disadvantaged business concern,</w:t>
      </w:r>
      <w:r w:rsidRPr="00117D5B">
        <w:rPr>
          <w:color w:val="000000"/>
          <w:sz w:val="24"/>
          <w:szCs w:val="24"/>
        </w:rPr>
        <w:t> consistent with 13 CFR 124.1002, means a small business concern under the size standard applicable to the acquisition,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Is at least 51 percent unconditionally and directly owned (as defined at 13 CFR 124.105) by—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One or more socially disadvantaged (as defined at 13 CFR 124.103) and economically disadvantaged (as defined at 13 CFR 124.104) individuals who are citizens of the United States;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(ii) Each individual claiming economic disadvantage has a net worth not exceeding $750,000 after taking into account the applicable exclusions set forth at 13 CFR 124.104(c)(2);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The management and daily business operations of which are controlled (as defined at 13.CFR 124.106) by individuals, who meet the criteria in paragraphs (1</w:t>
      </w:r>
      <w:proofErr w:type="gramStart"/>
      <w:r w:rsidRPr="00117D5B">
        <w:rPr>
          <w:color w:val="000000"/>
          <w:sz w:val="24"/>
          <w:szCs w:val="24"/>
        </w:rPr>
        <w:t>)(</w:t>
      </w:r>
      <w:proofErr w:type="gramEnd"/>
      <w:r w:rsidRPr="00117D5B">
        <w:rPr>
          <w:color w:val="000000"/>
          <w:sz w:val="24"/>
          <w:szCs w:val="24"/>
        </w:rPr>
        <w:t>i) and (ii) of this definition.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Subsidiary</w:t>
      </w:r>
      <w:r w:rsidRPr="00117D5B">
        <w:rPr>
          <w:color w:val="000000"/>
          <w:sz w:val="24"/>
          <w:szCs w:val="24"/>
        </w:rPr>
        <w:t> means an entity in which more than 50 percent of the entity is owned—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Directly by a parent corporation;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Through another subsidiary of a parent corporation.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Successor</w:t>
      </w:r>
      <w:r w:rsidRPr="00117D5B">
        <w:rPr>
          <w:color w:val="000000"/>
          <w:sz w:val="24"/>
          <w:szCs w:val="24"/>
        </w:rPr>
        <w:t> means an entity that has replaced a predecessor by acquiring the assets and carrying out the affairs of the predecessor under a new name (often through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Veteran-owned small business concern</w:t>
      </w:r>
      <w:r w:rsidRPr="00117D5B">
        <w:rPr>
          <w:color w:val="000000"/>
          <w:sz w:val="24"/>
          <w:szCs w:val="24"/>
        </w:rPr>
        <w:t> means a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Not less than 51 percent of which is owned by one or more veterans (as defined at 38 U.S.C. 101(2)) or, in the case of any publicly owned business, not less than 51 percent of the stock of which is owned by one or more veterans;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The management and daily business operations of which are controlled by one or more veterans.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Women-owned business concern</w:t>
      </w:r>
      <w:r w:rsidRPr="00117D5B">
        <w:rPr>
          <w:color w:val="000000"/>
          <w:sz w:val="24"/>
          <w:szCs w:val="24"/>
        </w:rPr>
        <w:t>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Women-owned small business concern</w:t>
      </w:r>
      <w:r w:rsidRPr="00117D5B">
        <w:rPr>
          <w:color w:val="000000"/>
          <w:sz w:val="24"/>
          <w:szCs w:val="24"/>
        </w:rPr>
        <w:t> means a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That is at least 51 percent owned by one or more women; or, in the case of any publicly owned business, at least 51 percent of the stock of which is owned by one or more women;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(2) Whose management and daily business operations are controlled by one or more </w:t>
      </w:r>
      <w:proofErr w:type="gramStart"/>
      <w:r w:rsidRPr="00117D5B">
        <w:rPr>
          <w:color w:val="000000"/>
          <w:sz w:val="24"/>
          <w:szCs w:val="24"/>
        </w:rPr>
        <w:t>women.</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Women-owned small business (WOSB) concern eligible under the WOSB Program</w:t>
      </w:r>
      <w:r w:rsidRPr="00117D5B">
        <w:rPr>
          <w:color w:val="000000"/>
          <w:sz w:val="24"/>
          <w:szCs w:val="24"/>
        </w:rPr>
        <w:t>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(b)(1) </w:t>
      </w:r>
      <w:r w:rsidRPr="00117D5B">
        <w:rPr>
          <w:i/>
          <w:iCs/>
          <w:color w:val="000000"/>
          <w:sz w:val="24"/>
          <w:szCs w:val="24"/>
        </w:rPr>
        <w:t>Annual Representations and Certifications.</w:t>
      </w:r>
      <w:r w:rsidRPr="00117D5B">
        <w:rPr>
          <w:color w:val="000000"/>
          <w:sz w:val="24"/>
          <w:szCs w:val="24"/>
        </w:rPr>
        <w:t> Any changes provided by the offeror in paragraph (b</w:t>
      </w:r>
      <w:proofErr w:type="gramStart"/>
      <w:r w:rsidRPr="00117D5B">
        <w:rPr>
          <w:color w:val="000000"/>
          <w:sz w:val="24"/>
          <w:szCs w:val="24"/>
        </w:rPr>
        <w:t>)(</w:t>
      </w:r>
      <w:proofErr w:type="gramEnd"/>
      <w:r w:rsidRPr="00117D5B">
        <w:rPr>
          <w:color w:val="000000"/>
          <w:sz w:val="24"/>
          <w:szCs w:val="24"/>
        </w:rPr>
        <w:t>2) of this provision do not automatically change the representations and certifications posted on the SAM website.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The offeror has completed the annual representations and certifications electronically via the SAM website accessed through </w:t>
      </w:r>
      <w:r w:rsidRPr="00117D5B">
        <w:rPr>
          <w:i/>
          <w:iCs/>
          <w:color w:val="000000"/>
          <w:sz w:val="24"/>
          <w:szCs w:val="24"/>
        </w:rPr>
        <w:t>http://www.acquisition.gov.</w:t>
      </w:r>
      <w:r w:rsidRPr="00117D5B">
        <w:rPr>
          <w:color w:val="000000"/>
          <w:sz w:val="24"/>
          <w:szCs w:val="24"/>
        </w:rPr>
        <w:t> After reviewing the SAM database information, the offeror verifies by submission of this offer that the representations and certifications currently posted electronically at FAR 52.212-3,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w:t>
      </w:r>
    </w:p>
    <w:p w:rsidR="00461589" w:rsidRPr="00117D5B" w:rsidRDefault="00461589" w:rsidP="00461589">
      <w:pPr>
        <w:shd w:val="clear" w:color="auto" w:fill="FFFFFF"/>
        <w:spacing w:before="100" w:beforeAutospacing="1" w:after="100" w:afterAutospacing="1"/>
        <w:ind w:firstLine="480"/>
        <w:rPr>
          <w:color w:val="000000"/>
          <w:sz w:val="24"/>
          <w:szCs w:val="24"/>
        </w:rPr>
      </w:pPr>
      <w:proofErr w:type="gramStart"/>
      <w:r w:rsidRPr="00117D5B">
        <w:rPr>
          <w:color w:val="000000"/>
          <w:sz w:val="24"/>
          <w:szCs w:val="24"/>
        </w:rPr>
        <w:t>[</w:t>
      </w:r>
      <w:r w:rsidRPr="00117D5B">
        <w:rPr>
          <w:i/>
          <w:iCs/>
          <w:color w:val="000000"/>
          <w:sz w:val="24"/>
          <w:szCs w:val="24"/>
        </w:rPr>
        <w:t>Offeror to identify the applicable paragraphs at (c) through (u) of this provision that the offeror has completed for the purposes of this solicitation only, if any.</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These amended representation(s) and/or certification(s) are also incorporated in this offer and are current, accurate, and complete as of the date of this offer.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Any changes provided by the offeror are applicable to this solicitation only, and do not result in an update to the representations and certifications posted electronically on SAM.</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(c) Offerors must complete the following representations when the resulting contract will be performed in the United States or its outlying areas. Check all that apply.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w:t>
      </w:r>
      <w:r w:rsidRPr="00117D5B">
        <w:rPr>
          <w:i/>
          <w:iCs/>
          <w:color w:val="000000"/>
          <w:sz w:val="24"/>
          <w:szCs w:val="24"/>
        </w:rPr>
        <w:t>Small business concern.</w:t>
      </w:r>
      <w:r w:rsidRPr="00117D5B">
        <w:rPr>
          <w:color w:val="000000"/>
          <w:sz w:val="24"/>
          <w:szCs w:val="24"/>
        </w:rPr>
        <w:t> The offeror represents as part of its offer that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proofErr w:type="gramStart"/>
      <w:r w:rsidRPr="00117D5B">
        <w:rPr>
          <w:color w:val="000000"/>
          <w:sz w:val="24"/>
          <w:szCs w:val="24"/>
        </w:rPr>
        <w:t>  is</w:t>
      </w:r>
      <w:proofErr w:type="gramEnd"/>
      <w:r w:rsidRPr="00117D5B">
        <w:rPr>
          <w:color w:val="000000"/>
          <w:sz w:val="24"/>
          <w:szCs w:val="24"/>
        </w:rPr>
        <w:t xml:space="preserve"> not a small business concern.</w:t>
      </w:r>
    </w:p>
    <w:p w:rsidR="00461589" w:rsidRPr="00117D5B" w:rsidRDefault="00461589" w:rsidP="00461589">
      <w:pPr>
        <w:shd w:val="clear" w:color="auto" w:fill="FFFFFF"/>
        <w:tabs>
          <w:tab w:val="left" w:pos="-720"/>
        </w:tabs>
        <w:spacing w:before="100" w:beforeAutospacing="1" w:after="100" w:afterAutospacing="1" w:line="240" w:lineRule="exact"/>
        <w:ind w:firstLine="480"/>
        <w:jc w:val="both"/>
        <w:rPr>
          <w:color w:val="000000"/>
          <w:sz w:val="24"/>
          <w:szCs w:val="24"/>
        </w:rPr>
      </w:pPr>
      <w:r w:rsidRPr="00117D5B">
        <w:rPr>
          <w:color w:val="000000"/>
          <w:sz w:val="24"/>
          <w:szCs w:val="24"/>
        </w:rPr>
        <w:t>(2) </w:t>
      </w:r>
      <w:r w:rsidRPr="00117D5B">
        <w:rPr>
          <w:i/>
          <w:iCs/>
          <w:color w:val="000000"/>
          <w:sz w:val="24"/>
          <w:szCs w:val="24"/>
        </w:rPr>
        <w:t>Veteran-owned small business concern.</w:t>
      </w:r>
      <w:r w:rsidRPr="00117D5B">
        <w:rPr>
          <w:color w:val="000000"/>
          <w:sz w:val="24"/>
          <w:szCs w:val="24"/>
        </w:rPr>
        <w:t> [</w:t>
      </w:r>
      <w:r w:rsidRPr="00117D5B">
        <w:rPr>
          <w:i/>
          <w:iCs/>
          <w:color w:val="000000"/>
          <w:sz w:val="24"/>
          <w:szCs w:val="24"/>
        </w:rPr>
        <w:t>Complete only if the offeror represented itself as a small business concern in paragraph (c</w:t>
      </w:r>
      <w:proofErr w:type="gramStart"/>
      <w:r w:rsidRPr="00117D5B">
        <w:rPr>
          <w:i/>
          <w:iCs/>
          <w:color w:val="000000"/>
          <w:sz w:val="24"/>
          <w:szCs w:val="24"/>
        </w:rPr>
        <w:t>)(</w:t>
      </w:r>
      <w:proofErr w:type="gramEnd"/>
      <w:r w:rsidRPr="00117D5B">
        <w:rPr>
          <w:i/>
          <w:iCs/>
          <w:color w:val="000000"/>
          <w:sz w:val="24"/>
          <w:szCs w:val="24"/>
        </w:rPr>
        <w:t>1) of this provision.</w:t>
      </w:r>
      <w:r w:rsidRPr="00117D5B">
        <w:rPr>
          <w:color w:val="000000"/>
          <w:sz w:val="24"/>
          <w:szCs w:val="24"/>
        </w:rPr>
        <w:t>] The offeror represents as part of its offer that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veteran-owned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w:t>
      </w:r>
      <w:r w:rsidRPr="00117D5B">
        <w:rPr>
          <w:i/>
          <w:iCs/>
          <w:color w:val="000000"/>
          <w:sz w:val="24"/>
          <w:szCs w:val="24"/>
        </w:rPr>
        <w:t>Service-disabled veteran-owned small business concern.</w:t>
      </w:r>
      <w:r w:rsidRPr="00117D5B">
        <w:rPr>
          <w:color w:val="000000"/>
          <w:sz w:val="24"/>
          <w:szCs w:val="24"/>
        </w:rPr>
        <w:t> [</w:t>
      </w:r>
      <w:r w:rsidRPr="00117D5B">
        <w:rPr>
          <w:i/>
          <w:iCs/>
          <w:color w:val="000000"/>
          <w:sz w:val="24"/>
          <w:szCs w:val="24"/>
        </w:rPr>
        <w:t>Complete only if the offeror represented itself as a veteran-owned small business concern in paragraph (c</w:t>
      </w:r>
      <w:proofErr w:type="gramStart"/>
      <w:r w:rsidRPr="00117D5B">
        <w:rPr>
          <w:i/>
          <w:iCs/>
          <w:color w:val="000000"/>
          <w:sz w:val="24"/>
          <w:szCs w:val="24"/>
        </w:rPr>
        <w:t>)(</w:t>
      </w:r>
      <w:proofErr w:type="gramEnd"/>
      <w:r w:rsidRPr="00117D5B">
        <w:rPr>
          <w:i/>
          <w:iCs/>
          <w:color w:val="000000"/>
          <w:sz w:val="24"/>
          <w:szCs w:val="24"/>
        </w:rPr>
        <w:t>2) of this provision.</w:t>
      </w:r>
      <w:r w:rsidRPr="00117D5B">
        <w:rPr>
          <w:color w:val="000000"/>
          <w:sz w:val="24"/>
          <w:szCs w:val="24"/>
        </w:rPr>
        <w:t>] The offeror represents as part of its offer that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service-disabled veteran-owned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(4) </w:t>
      </w:r>
      <w:r w:rsidRPr="00117D5B">
        <w:rPr>
          <w:i/>
          <w:iCs/>
          <w:color w:val="000000"/>
          <w:sz w:val="24"/>
          <w:szCs w:val="24"/>
        </w:rPr>
        <w:t>Small disadvantaged business concern. [Complete only if the offeror represented itself as a small business concern in paragraph (c</w:t>
      </w:r>
      <w:proofErr w:type="gramStart"/>
      <w:r w:rsidRPr="00117D5B">
        <w:rPr>
          <w:i/>
          <w:iCs/>
          <w:color w:val="000000"/>
          <w:sz w:val="24"/>
          <w:szCs w:val="24"/>
        </w:rPr>
        <w:t>)(</w:t>
      </w:r>
      <w:proofErr w:type="gramEnd"/>
      <w:r w:rsidRPr="00117D5B">
        <w:rPr>
          <w:i/>
          <w:iCs/>
          <w:color w:val="000000"/>
          <w:sz w:val="24"/>
          <w:szCs w:val="24"/>
        </w:rPr>
        <w:t>1) of this provision.]</w:t>
      </w:r>
      <w:r w:rsidRPr="00117D5B">
        <w:rPr>
          <w:color w:val="000000"/>
          <w:sz w:val="24"/>
          <w:szCs w:val="24"/>
        </w:rPr>
        <w:t> The offeror represents that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small disadvantaged business concern as defined in 13 CFR 124.1002.</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(5) </w:t>
      </w:r>
      <w:r w:rsidRPr="00117D5B">
        <w:rPr>
          <w:i/>
          <w:iCs/>
          <w:color w:val="000000"/>
          <w:sz w:val="24"/>
          <w:szCs w:val="24"/>
        </w:rPr>
        <w:t>Women-owned small business concern. [Complete only if the offeror represented itself as a small business concern in paragraph (c</w:t>
      </w:r>
      <w:proofErr w:type="gramStart"/>
      <w:r w:rsidRPr="00117D5B">
        <w:rPr>
          <w:i/>
          <w:iCs/>
          <w:color w:val="000000"/>
          <w:sz w:val="24"/>
          <w:szCs w:val="24"/>
        </w:rPr>
        <w:t>)(</w:t>
      </w:r>
      <w:proofErr w:type="gramEnd"/>
      <w:r w:rsidRPr="00117D5B">
        <w:rPr>
          <w:i/>
          <w:iCs/>
          <w:color w:val="000000"/>
          <w:sz w:val="24"/>
          <w:szCs w:val="24"/>
        </w:rPr>
        <w:t>1) of this provision.]</w:t>
      </w:r>
      <w:r w:rsidRPr="00117D5B">
        <w:rPr>
          <w:color w:val="000000"/>
          <w:sz w:val="24"/>
          <w:szCs w:val="24"/>
        </w:rPr>
        <w:t> The offeror represents that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women-owned small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(6) WOSB concern eligible under the WOSB Program. [</w:t>
      </w:r>
      <w:r w:rsidRPr="00117D5B">
        <w:rPr>
          <w:i/>
          <w:iCs/>
          <w:color w:val="000000"/>
          <w:sz w:val="24"/>
          <w:szCs w:val="24"/>
        </w:rPr>
        <w:t>Complete only if the offeror represented itself as a women-owned small business concern in paragraph (c</w:t>
      </w:r>
      <w:proofErr w:type="gramStart"/>
      <w:r w:rsidRPr="00117D5B">
        <w:rPr>
          <w:i/>
          <w:iCs/>
          <w:color w:val="000000"/>
          <w:sz w:val="24"/>
          <w:szCs w:val="24"/>
        </w:rPr>
        <w:t>)(</w:t>
      </w:r>
      <w:proofErr w:type="gramEnd"/>
      <w:r w:rsidRPr="00117D5B">
        <w:rPr>
          <w:i/>
          <w:iCs/>
          <w:color w:val="000000"/>
          <w:sz w:val="24"/>
          <w:szCs w:val="24"/>
        </w:rPr>
        <w:t>5) of this provision.</w:t>
      </w:r>
      <w:r w:rsidRPr="00117D5B">
        <w:rPr>
          <w:color w:val="000000"/>
          <w:sz w:val="24"/>
          <w:szCs w:val="24"/>
        </w:rPr>
        <w:t>]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WOSB concern eligible under the WOSB Program, has provided all the required documents to the WOSB Repository, and no change in circumstances or adverse decisions have been issued that affects its eligibility;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joint venture that complies with the requirements of 13 CFR part 127, and the representation in paragraph (c)(6)(i) of this provision is accurate for each WOSB concern eligible under the WOSB Program participating in the joint venture. [</w:t>
      </w:r>
      <w:r w:rsidRPr="00117D5B">
        <w:rPr>
          <w:i/>
          <w:iCs/>
          <w:color w:val="000000"/>
          <w:sz w:val="24"/>
          <w:szCs w:val="24"/>
        </w:rPr>
        <w:t>The offeror shall enter the name or names of the WOSB concern eligible under the WOSB Program and other small businesses that are participating in the joint venture:</w:t>
      </w:r>
      <w:r w:rsidRPr="00117D5B">
        <w:rPr>
          <w:color w:val="000000"/>
          <w:sz w:val="24"/>
          <w:szCs w:val="24"/>
        </w:rPr>
        <w:t> ________.] Each WOSB concern eligible under the WOSB Program participating in the joint venture shall submit a separate signed copy of the WOSB representation.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(7) Economically disadvantaged women-owned small business (EDWOSB) concern. [</w:t>
      </w:r>
      <w:r w:rsidRPr="00117D5B">
        <w:rPr>
          <w:i/>
          <w:iCs/>
          <w:color w:val="000000"/>
          <w:sz w:val="24"/>
          <w:szCs w:val="24"/>
        </w:rPr>
        <w:t>Complete only if the offeror represented itself as a WOSB concern eligible under the WOSB Program in (c</w:t>
      </w:r>
      <w:proofErr w:type="gramStart"/>
      <w:r w:rsidRPr="00117D5B">
        <w:rPr>
          <w:i/>
          <w:iCs/>
          <w:color w:val="000000"/>
          <w:sz w:val="24"/>
          <w:szCs w:val="24"/>
        </w:rPr>
        <w:t>)(</w:t>
      </w:r>
      <w:proofErr w:type="gramEnd"/>
      <w:r w:rsidRPr="00117D5B">
        <w:rPr>
          <w:i/>
          <w:iCs/>
          <w:color w:val="000000"/>
          <w:sz w:val="24"/>
          <w:szCs w:val="24"/>
        </w:rPr>
        <w:t>6) of this provision.</w:t>
      </w:r>
      <w:r w:rsidRPr="00117D5B">
        <w:rPr>
          <w:color w:val="000000"/>
          <w:sz w:val="24"/>
          <w:szCs w:val="24"/>
        </w:rPr>
        <w:t>]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an EDWOSB concern, has provided all the required documents to the WOSB Repository, and no change in circumstances or adverse decisions have been issued that affects its eligibility;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joint venture that complies with the requirements of 13 CFR part 127, and the representation in paragraph (c</w:t>
      </w:r>
      <w:proofErr w:type="gramStart"/>
      <w:r w:rsidRPr="00117D5B">
        <w:rPr>
          <w:color w:val="000000"/>
          <w:sz w:val="24"/>
          <w:szCs w:val="24"/>
        </w:rPr>
        <w:t>)(</w:t>
      </w:r>
      <w:proofErr w:type="gramEnd"/>
      <w:r w:rsidRPr="00117D5B">
        <w:rPr>
          <w:color w:val="000000"/>
          <w:sz w:val="24"/>
          <w:szCs w:val="24"/>
        </w:rPr>
        <w:t>7)(i) of this provision is accurate for each EDWOSB concern participating in the joint venture. [</w:t>
      </w:r>
      <w:r w:rsidRPr="00117D5B">
        <w:rPr>
          <w:i/>
          <w:iCs/>
          <w:color w:val="000000"/>
          <w:sz w:val="24"/>
          <w:szCs w:val="24"/>
        </w:rPr>
        <w:t>The offeror shall enter the name or names of the EDWOSB concern and other small businesses that are participating in the joint venture:</w:t>
      </w:r>
      <w:r w:rsidRPr="00117D5B">
        <w:rPr>
          <w:color w:val="000000"/>
          <w:sz w:val="24"/>
          <w:szCs w:val="24"/>
        </w:rPr>
        <w:t> ________.] Each EDWOSB concern participating in the joint venture shall submit a separate signed copy of the EDWOSB representation.</w:t>
      </w:r>
    </w:p>
    <w:p w:rsidR="00461589" w:rsidRPr="00117D5B" w:rsidRDefault="00461589" w:rsidP="00461589">
      <w:pPr>
        <w:shd w:val="clear" w:color="auto" w:fill="FFFFFF"/>
        <w:spacing w:before="200" w:after="100" w:afterAutospacing="1"/>
        <w:ind w:firstLine="480"/>
        <w:rPr>
          <w:color w:val="000000"/>
          <w:sz w:val="24"/>
          <w:szCs w:val="24"/>
        </w:rPr>
      </w:pPr>
      <w:r w:rsidRPr="00117D5B">
        <w:rPr>
          <w:smallCaps/>
          <w:color w:val="000000"/>
          <w:sz w:val="24"/>
          <w:szCs w:val="24"/>
        </w:rPr>
        <w:t>Note to paragraphs (c</w:t>
      </w:r>
      <w:proofErr w:type="gramStart"/>
      <w:r w:rsidRPr="00117D5B">
        <w:rPr>
          <w:smallCaps/>
          <w:color w:val="000000"/>
          <w:sz w:val="24"/>
          <w:szCs w:val="24"/>
        </w:rPr>
        <w:t>)(</w:t>
      </w:r>
      <w:proofErr w:type="gramEnd"/>
      <w:r w:rsidRPr="00117D5B">
        <w:rPr>
          <w:smallCaps/>
          <w:color w:val="000000"/>
          <w:sz w:val="24"/>
          <w:szCs w:val="24"/>
        </w:rPr>
        <w:t>8) and (9):</w:t>
      </w:r>
      <w:r w:rsidRPr="00117D5B">
        <w:rPr>
          <w:color w:val="000000"/>
          <w:sz w:val="24"/>
          <w:szCs w:val="24"/>
        </w:rPr>
        <w:t> Complete paragraphs (c)(8) and (9) only if this solicitation is expected to exceed the simplified acquisition threshold.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(8) </w:t>
      </w:r>
      <w:r w:rsidRPr="00117D5B">
        <w:rPr>
          <w:i/>
          <w:iCs/>
          <w:color w:val="000000"/>
          <w:sz w:val="24"/>
          <w:szCs w:val="24"/>
        </w:rPr>
        <w:t>Women-owned business concern (other than small business concern). [Complete only if the offeror is a women-owned business concern and did not represent itself as a small business concern in paragraph (c</w:t>
      </w:r>
      <w:proofErr w:type="gramStart"/>
      <w:r w:rsidRPr="00117D5B">
        <w:rPr>
          <w:i/>
          <w:iCs/>
          <w:color w:val="000000"/>
          <w:sz w:val="24"/>
          <w:szCs w:val="24"/>
        </w:rPr>
        <w:t>)(</w:t>
      </w:r>
      <w:proofErr w:type="gramEnd"/>
      <w:r w:rsidRPr="00117D5B">
        <w:rPr>
          <w:i/>
          <w:iCs/>
          <w:color w:val="000000"/>
          <w:sz w:val="24"/>
          <w:szCs w:val="24"/>
        </w:rPr>
        <w:t>1) of this provision.]</w:t>
      </w:r>
      <w:r w:rsidRPr="00117D5B">
        <w:rPr>
          <w:color w:val="000000"/>
          <w:sz w:val="24"/>
          <w:szCs w:val="24"/>
        </w:rPr>
        <w:t> The offeror represents that it </w:t>
      </w:r>
      <w:r w:rsidRPr="00117D5B">
        <w:rPr>
          <w:rFonts w:eastAsia="Arial Unicode MS"/>
          <w:color w:val="000000"/>
          <w:sz w:val="24"/>
          <w:szCs w:val="24"/>
        </w:rPr>
        <w:t>□</w:t>
      </w:r>
      <w:r w:rsidRPr="00117D5B">
        <w:rPr>
          <w:color w:val="000000"/>
          <w:sz w:val="24"/>
          <w:szCs w:val="24"/>
        </w:rPr>
        <w:t> is, a women-owned business concern.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(9) </w:t>
      </w:r>
      <w:r w:rsidRPr="00117D5B">
        <w:rPr>
          <w:i/>
          <w:iCs/>
          <w:color w:val="000000"/>
          <w:sz w:val="24"/>
          <w:szCs w:val="24"/>
        </w:rPr>
        <w:t>Tie bid priority for labor surplus area concerns.</w:t>
      </w:r>
      <w:r w:rsidRPr="00117D5B">
        <w:rPr>
          <w:color w:val="000000"/>
          <w:sz w:val="24"/>
          <w:szCs w:val="24"/>
        </w:rPr>
        <w:t> If this is an invitation for bid, small business offerors may identify the labor surplus areas in which costs to be incurred on account of manufacturing or production (by offeror or first-tier subcontractors) amount to more than 50 percent of the contract price:</w:t>
      </w:r>
    </w:p>
    <w:p w:rsidR="00461589" w:rsidRPr="00117D5B" w:rsidRDefault="00461589" w:rsidP="00461589">
      <w:pPr>
        <w:shd w:val="clear" w:color="auto" w:fill="FFFFFF"/>
        <w:tabs>
          <w:tab w:val="left" w:pos="450"/>
        </w:tabs>
        <w:rPr>
          <w:color w:val="000000"/>
          <w:sz w:val="24"/>
          <w:szCs w:val="24"/>
        </w:rPr>
      </w:pPr>
      <w:r w:rsidRPr="00117D5B">
        <w:rPr>
          <w:color w:val="000000"/>
          <w:sz w:val="24"/>
          <w:szCs w:val="24"/>
          <w:shd w:val="clear" w:color="auto" w:fill="FFFFFF"/>
        </w:rPr>
        <w:lastRenderedPageBreak/>
        <w:t> </w:t>
      </w:r>
      <w:r w:rsidRPr="00117D5B">
        <w:rPr>
          <w:color w:val="000000"/>
          <w:sz w:val="24"/>
          <w:szCs w:val="24"/>
          <w:shd w:val="clear" w:color="auto" w:fill="FFFFFF"/>
        </w:rPr>
        <w:tab/>
      </w:r>
      <w:r w:rsidRPr="00117D5B">
        <w:rPr>
          <w:color w:val="000000"/>
          <w:sz w:val="24"/>
          <w:szCs w:val="24"/>
        </w:rPr>
        <w:t>(10) </w:t>
      </w:r>
      <w:proofErr w:type="spellStart"/>
      <w:r w:rsidRPr="00117D5B">
        <w:rPr>
          <w:i/>
          <w:iCs/>
          <w:color w:val="000000"/>
          <w:sz w:val="24"/>
          <w:szCs w:val="24"/>
        </w:rPr>
        <w:t>HUBZone</w:t>
      </w:r>
      <w:proofErr w:type="spellEnd"/>
      <w:r w:rsidRPr="00117D5B">
        <w:rPr>
          <w:i/>
          <w:iCs/>
          <w:color w:val="000000"/>
          <w:sz w:val="24"/>
          <w:szCs w:val="24"/>
        </w:rPr>
        <w:t xml:space="preserve"> small business concern.</w:t>
      </w:r>
      <w:r w:rsidRPr="00117D5B">
        <w:rPr>
          <w:color w:val="000000"/>
          <w:sz w:val="24"/>
          <w:szCs w:val="24"/>
        </w:rPr>
        <w:t> [Complete only if the offeror represented itself as a small business concern in paragraph (c</w:t>
      </w:r>
      <w:proofErr w:type="gramStart"/>
      <w:r w:rsidRPr="00117D5B">
        <w:rPr>
          <w:color w:val="000000"/>
          <w:sz w:val="24"/>
          <w:szCs w:val="24"/>
        </w:rPr>
        <w:t>)(</w:t>
      </w:r>
      <w:proofErr w:type="gramEnd"/>
      <w:r w:rsidRPr="00117D5B">
        <w:rPr>
          <w:color w:val="000000"/>
          <w:sz w:val="24"/>
          <w:szCs w:val="24"/>
        </w:rPr>
        <w:t>1) of this provision.] The offeror represents, as part of its offer,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xml:space="preserve"> is not a </w:t>
      </w:r>
      <w:proofErr w:type="spellStart"/>
      <w:r w:rsidRPr="00117D5B">
        <w:rPr>
          <w:color w:val="000000"/>
          <w:sz w:val="24"/>
          <w:szCs w:val="24"/>
        </w:rPr>
        <w:t>HUBZone</w:t>
      </w:r>
      <w:proofErr w:type="spellEnd"/>
      <w:r w:rsidRPr="00117D5B">
        <w:rPr>
          <w:color w:val="000000"/>
          <w:sz w:val="24"/>
          <w:szCs w:val="24"/>
        </w:rPr>
        <w:t xml:space="preserve"> small business concern listed, on the date of this representation, on the List of Qualified </w:t>
      </w:r>
      <w:proofErr w:type="spellStart"/>
      <w:r w:rsidRPr="00117D5B">
        <w:rPr>
          <w:color w:val="000000"/>
          <w:sz w:val="24"/>
          <w:szCs w:val="24"/>
        </w:rPr>
        <w:t>HUBZone</w:t>
      </w:r>
      <w:proofErr w:type="spellEnd"/>
      <w:r w:rsidRPr="00117D5B">
        <w:rPr>
          <w:color w:val="000000"/>
          <w:sz w:val="24"/>
          <w:szCs w:val="24"/>
        </w:rPr>
        <w:t xml:space="preserve"> Small Business Concerns maintained by the Small Business Administration, and no material changes in ownership and control, principal office, or </w:t>
      </w:r>
      <w:proofErr w:type="spellStart"/>
      <w:r w:rsidRPr="00117D5B">
        <w:rPr>
          <w:color w:val="000000"/>
          <w:sz w:val="24"/>
          <w:szCs w:val="24"/>
        </w:rPr>
        <w:t>HUBZone</w:t>
      </w:r>
      <w:proofErr w:type="spellEnd"/>
      <w:r w:rsidRPr="00117D5B">
        <w:rPr>
          <w:color w:val="000000"/>
          <w:sz w:val="24"/>
          <w:szCs w:val="24"/>
        </w:rPr>
        <w:t xml:space="preserve"> employee percentage have occurred since it was certified in accordance with 13 CFR Part 126;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xml:space="preserve"> is not a </w:t>
      </w:r>
      <w:proofErr w:type="spellStart"/>
      <w:r w:rsidRPr="00117D5B">
        <w:rPr>
          <w:color w:val="000000"/>
          <w:sz w:val="24"/>
          <w:szCs w:val="24"/>
        </w:rPr>
        <w:t>HUBZone</w:t>
      </w:r>
      <w:proofErr w:type="spellEnd"/>
      <w:r w:rsidRPr="00117D5B">
        <w:rPr>
          <w:color w:val="000000"/>
          <w:sz w:val="24"/>
          <w:szCs w:val="24"/>
        </w:rPr>
        <w:t xml:space="preserve"> joint venture that complies with the requirements of 13 CFR Part 126, and the representation in paragraph (c)(10)(i) of this provision is accurate for each </w:t>
      </w:r>
      <w:proofErr w:type="spellStart"/>
      <w:r w:rsidRPr="00117D5B">
        <w:rPr>
          <w:color w:val="000000"/>
          <w:sz w:val="24"/>
          <w:szCs w:val="24"/>
        </w:rPr>
        <w:t>HUBZone</w:t>
      </w:r>
      <w:proofErr w:type="spellEnd"/>
      <w:r w:rsidRPr="00117D5B">
        <w:rPr>
          <w:color w:val="000000"/>
          <w:sz w:val="24"/>
          <w:szCs w:val="24"/>
        </w:rPr>
        <w:t xml:space="preserve"> small business concern participating in the </w:t>
      </w:r>
      <w:proofErr w:type="spellStart"/>
      <w:r w:rsidRPr="00117D5B">
        <w:rPr>
          <w:color w:val="000000"/>
          <w:sz w:val="24"/>
          <w:szCs w:val="24"/>
        </w:rPr>
        <w:t>HUBZone</w:t>
      </w:r>
      <w:proofErr w:type="spellEnd"/>
      <w:r w:rsidRPr="00117D5B">
        <w:rPr>
          <w:color w:val="000000"/>
          <w:sz w:val="24"/>
          <w:szCs w:val="24"/>
        </w:rPr>
        <w:t xml:space="preserve"> joint venture. [</w:t>
      </w:r>
      <w:r w:rsidRPr="00117D5B">
        <w:rPr>
          <w:i/>
          <w:iCs/>
          <w:color w:val="000000"/>
          <w:sz w:val="24"/>
          <w:szCs w:val="24"/>
        </w:rPr>
        <w:t xml:space="preserve">The offeror shall enter the names of each of the </w:t>
      </w:r>
      <w:proofErr w:type="spellStart"/>
      <w:r w:rsidRPr="00117D5B">
        <w:rPr>
          <w:i/>
          <w:iCs/>
          <w:color w:val="000000"/>
          <w:sz w:val="24"/>
          <w:szCs w:val="24"/>
        </w:rPr>
        <w:t>HUBZone</w:t>
      </w:r>
      <w:proofErr w:type="spellEnd"/>
      <w:r w:rsidRPr="00117D5B">
        <w:rPr>
          <w:i/>
          <w:iCs/>
          <w:color w:val="000000"/>
          <w:sz w:val="24"/>
          <w:szCs w:val="24"/>
        </w:rPr>
        <w:t xml:space="preserve"> small business concerns participating in the </w:t>
      </w:r>
      <w:proofErr w:type="spellStart"/>
      <w:r w:rsidRPr="00117D5B">
        <w:rPr>
          <w:i/>
          <w:iCs/>
          <w:color w:val="000000"/>
          <w:sz w:val="24"/>
          <w:szCs w:val="24"/>
        </w:rPr>
        <w:t>HUBZone</w:t>
      </w:r>
      <w:proofErr w:type="spellEnd"/>
      <w:r w:rsidRPr="00117D5B">
        <w:rPr>
          <w:i/>
          <w:iCs/>
          <w:color w:val="000000"/>
          <w:sz w:val="24"/>
          <w:szCs w:val="24"/>
        </w:rPr>
        <w:t xml:space="preserve"> joint venture: ____.</w:t>
      </w:r>
      <w:r w:rsidRPr="00117D5B">
        <w:rPr>
          <w:color w:val="000000"/>
          <w:sz w:val="24"/>
          <w:szCs w:val="24"/>
        </w:rPr>
        <w:t xml:space="preserve">] Each </w:t>
      </w:r>
      <w:proofErr w:type="spellStart"/>
      <w:r w:rsidRPr="00117D5B">
        <w:rPr>
          <w:color w:val="000000"/>
          <w:sz w:val="24"/>
          <w:szCs w:val="24"/>
        </w:rPr>
        <w:t>HUBZone</w:t>
      </w:r>
      <w:proofErr w:type="spellEnd"/>
      <w:r w:rsidRPr="00117D5B">
        <w:rPr>
          <w:color w:val="000000"/>
          <w:sz w:val="24"/>
          <w:szCs w:val="24"/>
        </w:rPr>
        <w:t xml:space="preserve"> small business concern participating in the </w:t>
      </w:r>
      <w:proofErr w:type="spellStart"/>
      <w:r w:rsidRPr="00117D5B">
        <w:rPr>
          <w:color w:val="000000"/>
          <w:sz w:val="24"/>
          <w:szCs w:val="24"/>
        </w:rPr>
        <w:t>HUBZone</w:t>
      </w:r>
      <w:proofErr w:type="spellEnd"/>
      <w:r w:rsidRPr="00117D5B">
        <w:rPr>
          <w:color w:val="000000"/>
          <w:sz w:val="24"/>
          <w:szCs w:val="24"/>
        </w:rPr>
        <w:t xml:space="preserve"> joint venture shall submit a separate signed copy of the </w:t>
      </w:r>
      <w:proofErr w:type="spellStart"/>
      <w:r w:rsidRPr="00117D5B">
        <w:rPr>
          <w:color w:val="000000"/>
          <w:sz w:val="24"/>
          <w:szCs w:val="24"/>
        </w:rPr>
        <w:t>HUBZone</w:t>
      </w:r>
      <w:proofErr w:type="spellEnd"/>
      <w:r w:rsidRPr="00117D5B">
        <w:rPr>
          <w:color w:val="000000"/>
          <w:sz w:val="24"/>
          <w:szCs w:val="24"/>
        </w:rPr>
        <w:t xml:space="preserve"> representation.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(d) Representations required </w:t>
      </w:r>
      <w:proofErr w:type="gramStart"/>
      <w:r w:rsidRPr="00117D5B">
        <w:rPr>
          <w:color w:val="000000"/>
          <w:sz w:val="24"/>
          <w:szCs w:val="24"/>
        </w:rPr>
        <w:t>to implement</w:t>
      </w:r>
      <w:proofErr w:type="gramEnd"/>
      <w:r w:rsidRPr="00117D5B">
        <w:rPr>
          <w:color w:val="000000"/>
          <w:sz w:val="24"/>
          <w:szCs w:val="24"/>
        </w:rPr>
        <w:t xml:space="preserve"> provisions of Executive Order 11246—</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Previous contracts and compliance.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has, </w:t>
      </w:r>
      <w:r w:rsidRPr="00117D5B">
        <w:rPr>
          <w:rFonts w:eastAsia="Arial Unicode MS"/>
          <w:color w:val="000000"/>
          <w:sz w:val="24"/>
          <w:szCs w:val="24"/>
        </w:rPr>
        <w:t>□</w:t>
      </w:r>
      <w:r w:rsidRPr="00117D5B">
        <w:rPr>
          <w:color w:val="000000"/>
          <w:sz w:val="24"/>
          <w:szCs w:val="24"/>
        </w:rPr>
        <w:t> has not participated in a previous contract or subcontract subject to the Equal Opportunity clause of this solicitation;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r w:rsidRPr="00117D5B">
        <w:rPr>
          <w:color w:val="000000"/>
          <w:sz w:val="24"/>
          <w:szCs w:val="24"/>
        </w:rPr>
        <w:t> has, </w:t>
      </w:r>
      <w:r w:rsidRPr="00117D5B">
        <w:rPr>
          <w:rFonts w:eastAsia="Arial Unicode MS"/>
          <w:color w:val="000000"/>
          <w:sz w:val="24"/>
          <w:szCs w:val="24"/>
        </w:rPr>
        <w:t>□</w:t>
      </w:r>
      <w:r w:rsidRPr="00117D5B">
        <w:rPr>
          <w:color w:val="000000"/>
          <w:sz w:val="24"/>
          <w:szCs w:val="24"/>
        </w:rPr>
        <w:t> has not filed all required compliance reports.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Affirmative Action Compliance.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has developed and has on file, </w:t>
      </w:r>
      <w:r w:rsidRPr="00117D5B">
        <w:rPr>
          <w:rFonts w:eastAsia="Arial Unicode MS"/>
          <w:color w:val="000000"/>
          <w:sz w:val="24"/>
          <w:szCs w:val="24"/>
        </w:rPr>
        <w:t>□</w:t>
      </w:r>
      <w:r w:rsidRPr="00117D5B">
        <w:rPr>
          <w:color w:val="000000"/>
          <w:sz w:val="24"/>
          <w:szCs w:val="24"/>
        </w:rPr>
        <w:t>   has not developed and does not have on file, at each establishment, affirmative action programs required by rules and regulations of the Secretary of Labor (41 CFR parts 60-1 and 60-2),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proofErr w:type="gramStart"/>
      <w:r w:rsidRPr="00117D5B">
        <w:rPr>
          <w:color w:val="000000"/>
          <w:sz w:val="24"/>
          <w:szCs w:val="24"/>
        </w:rPr>
        <w:t>  has</w:t>
      </w:r>
      <w:proofErr w:type="gramEnd"/>
      <w:r w:rsidRPr="00117D5B">
        <w:rPr>
          <w:color w:val="000000"/>
          <w:sz w:val="24"/>
          <w:szCs w:val="24"/>
        </w:rPr>
        <w:t xml:space="preserve"> not previously had contracts subject to the written affirmative action programs requirement of the rules and regulations of the Secretary of Labor.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(e) </w:t>
      </w:r>
      <w:r w:rsidRPr="00117D5B">
        <w:rPr>
          <w:i/>
          <w:iCs/>
          <w:color w:val="000000"/>
          <w:sz w:val="24"/>
          <w:szCs w:val="24"/>
        </w:rPr>
        <w:t>Certification Regarding Payments to Influence Federal Transactions (31 U.S.C. 1352).</w:t>
      </w:r>
      <w:r w:rsidRPr="00117D5B">
        <w:rPr>
          <w:color w:val="000000"/>
          <w:sz w:val="24"/>
          <w:szCs w:val="24"/>
        </w:rPr>
        <w:t> </w:t>
      </w:r>
      <w:proofErr w:type="gramStart"/>
      <w:r w:rsidRPr="00117D5B">
        <w:rPr>
          <w:color w:val="000000"/>
          <w:sz w:val="24"/>
          <w:szCs w:val="24"/>
        </w:rPr>
        <w:t>(Applies only if the contract is expected to exceed $150,000.)</w:t>
      </w:r>
      <w:proofErr w:type="gramEnd"/>
      <w:r w:rsidRPr="00117D5B">
        <w:rPr>
          <w:color w:val="000000"/>
          <w:sz w:val="24"/>
          <w:szCs w:val="24"/>
        </w:rPr>
        <w:t xml:space="preserve">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(f) </w:t>
      </w:r>
      <w:r w:rsidRPr="00117D5B">
        <w:rPr>
          <w:i/>
          <w:iCs/>
          <w:color w:val="000000"/>
          <w:sz w:val="24"/>
          <w:szCs w:val="24"/>
        </w:rPr>
        <w:t>Buy American Certificate.</w:t>
      </w:r>
      <w:r w:rsidRPr="00117D5B">
        <w:rPr>
          <w:color w:val="000000"/>
          <w:sz w:val="24"/>
          <w:szCs w:val="24"/>
        </w:rPr>
        <w:t> (Applies only if the clause at Federal Acquisition Regulation (FAR) 52.225-1, Buy American—Supplies, is included in this solicitation.)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The offeror certifies that each end product, except those listed in paragraph (f)(2)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w:t>
      </w:r>
      <w:r w:rsidRPr="00117D5B">
        <w:rPr>
          <w:i/>
          <w:iCs/>
          <w:color w:val="000000"/>
          <w:sz w:val="24"/>
          <w:szCs w:val="24"/>
        </w:rPr>
        <w:t>i.e.</w:t>
      </w:r>
      <w:r w:rsidRPr="00117D5B">
        <w:rPr>
          <w:color w:val="000000"/>
          <w:sz w:val="24"/>
          <w:szCs w:val="24"/>
        </w:rPr>
        <w:t>,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Foreign End Products:</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Line Item No.:</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Country of Origin: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(List as necessary)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The Government will evaluate offers in accordance with the policies and procedures of FAR Part 25.</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(g)(1) </w:t>
      </w:r>
      <w:r w:rsidRPr="00117D5B">
        <w:rPr>
          <w:i/>
          <w:iCs/>
          <w:color w:val="000000"/>
          <w:sz w:val="24"/>
          <w:szCs w:val="24"/>
        </w:rPr>
        <w:t>Buy American—Free Trade Agreements—Israeli Trade Act Certificate.</w:t>
      </w:r>
      <w:r w:rsidRPr="00117D5B">
        <w:rPr>
          <w:color w:val="000000"/>
          <w:sz w:val="24"/>
          <w:szCs w:val="24"/>
        </w:rPr>
        <w:t> (Applies only if the clause at FAR 52.225-3, Buy American—Free Trade Agreements—Israeli Trade Act, is included in this solicitation.)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The offeror certifies that each end product, except those listed in paragraph (g)(1)(ii) or (g)(1)(iii) of this provision, is a domestic end product and that for other than COTS items, the offeror has considered components of unknown origin to have been mined, produced, or manufactured outside the United States. The terms “</w:t>
      </w:r>
      <w:proofErr w:type="spellStart"/>
      <w:r w:rsidRPr="00117D5B">
        <w:rPr>
          <w:color w:val="000000"/>
          <w:sz w:val="24"/>
          <w:szCs w:val="24"/>
        </w:rPr>
        <w:t>Bahrainian</w:t>
      </w:r>
      <w:proofErr w:type="spellEnd"/>
      <w:r w:rsidRPr="00117D5B">
        <w:rPr>
          <w:color w:val="000000"/>
          <w:sz w:val="24"/>
          <w:szCs w:val="24"/>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(ii) The offeror certifies that the following supplies are Free Trade Agreement country end products (other than </w:t>
      </w:r>
      <w:proofErr w:type="spellStart"/>
      <w:r w:rsidRPr="00117D5B">
        <w:rPr>
          <w:color w:val="000000"/>
          <w:sz w:val="24"/>
          <w:szCs w:val="24"/>
        </w:rPr>
        <w:t>Bahrainian</w:t>
      </w:r>
      <w:proofErr w:type="spellEnd"/>
      <w:r w:rsidRPr="00117D5B">
        <w:rPr>
          <w:color w:val="000000"/>
          <w:sz w:val="24"/>
          <w:szCs w:val="24"/>
        </w:rPr>
        <w:t>, Moroccan, Omani, Panamanian, or Peruvian end products) or Israeli end products as defined in the clause of this solicitation entitled “Buy American—Free Trade Agreements—Israeli Trade Act”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Free Trade Agreement Country End Products (Other than </w:t>
      </w:r>
      <w:proofErr w:type="spellStart"/>
      <w:r w:rsidRPr="00117D5B">
        <w:rPr>
          <w:color w:val="000000"/>
          <w:sz w:val="24"/>
          <w:szCs w:val="24"/>
        </w:rPr>
        <w:t>Bahrainian</w:t>
      </w:r>
      <w:proofErr w:type="spellEnd"/>
      <w:r w:rsidRPr="00117D5B">
        <w:rPr>
          <w:color w:val="000000"/>
          <w:sz w:val="24"/>
          <w:szCs w:val="24"/>
        </w:rPr>
        <w:t>, Moroccan, Omani, Panamanian, or Peruvian End Products) or Israeli End Products: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28"/>
        <w:gridCol w:w="554"/>
        <w:gridCol w:w="5008"/>
      </w:tblGrid>
      <w:tr w:rsidR="00461589" w:rsidRPr="00117D5B" w:rsidTr="00E141E9">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Line Item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Country of Origin</w:t>
            </w: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gridSpan w:val="3"/>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center"/>
              <w:rPr>
                <w:sz w:val="24"/>
                <w:szCs w:val="24"/>
              </w:rPr>
            </w:pPr>
            <w:r w:rsidRPr="00117D5B">
              <w:rPr>
                <w:sz w:val="24"/>
                <w:szCs w:val="24"/>
              </w:rPr>
              <w:t>[List as necessary]</w:t>
            </w:r>
          </w:p>
        </w:tc>
      </w:tr>
    </w:tbl>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(iii) The offeror shall list those supplies that are foreign end products (other than those listed in paragraph (g)(1)(ii) of this provision) as defined in the clause of this solicitation entitled “Buy American—Free Trade Agreements—Israeli Trade Act.” The offeror shall list as other foreign end products those end products manufactured in the United States that do not qualify as domestic end products, </w:t>
      </w:r>
      <w:r w:rsidRPr="00117D5B">
        <w:rPr>
          <w:i/>
          <w:iCs/>
          <w:color w:val="000000"/>
          <w:sz w:val="24"/>
          <w:szCs w:val="24"/>
        </w:rPr>
        <w:t>i.e.</w:t>
      </w:r>
      <w:r w:rsidRPr="00117D5B">
        <w:rPr>
          <w:color w:val="000000"/>
          <w:sz w:val="24"/>
          <w:szCs w:val="24"/>
        </w:rPr>
        <w:t>, an end product that is not a COTS item and does not meet the component test in paragraph (2) of the definition of “domestic end product.”</w:t>
      </w:r>
    </w:p>
    <w:p w:rsidR="00461589" w:rsidRPr="00117D5B" w:rsidRDefault="00461589" w:rsidP="00461589">
      <w:pPr>
        <w:shd w:val="clear" w:color="auto" w:fill="FFFFFF"/>
        <w:spacing w:before="200" w:after="100"/>
        <w:jc w:val="center"/>
        <w:outlineLvl w:val="1"/>
        <w:rPr>
          <w:i/>
          <w:iCs/>
          <w:color w:val="000000"/>
          <w:sz w:val="24"/>
          <w:szCs w:val="24"/>
        </w:rPr>
      </w:pPr>
      <w:r w:rsidRPr="00117D5B">
        <w:rPr>
          <w:i/>
          <w:iCs/>
          <w:color w:val="000000"/>
          <w:sz w:val="24"/>
          <w:szCs w:val="24"/>
        </w:rPr>
        <w:t>Other Foreign End Products</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Line Item No.:</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Country of Origin: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(List as necessary)</w:t>
      </w:r>
    </w:p>
    <w:p w:rsidR="00461589" w:rsidRPr="00117D5B" w:rsidRDefault="00461589" w:rsidP="00461589">
      <w:pPr>
        <w:shd w:val="clear" w:color="auto" w:fill="FFFFFF"/>
        <w:spacing w:before="100" w:beforeAutospacing="1" w:after="100" w:afterAutospacing="1"/>
        <w:ind w:firstLine="480"/>
        <w:rPr>
          <w:color w:val="000000"/>
          <w:sz w:val="24"/>
          <w:szCs w:val="24"/>
        </w:rPr>
      </w:pPr>
      <w:proofErr w:type="gramStart"/>
      <w:r w:rsidRPr="00117D5B">
        <w:rPr>
          <w:color w:val="000000"/>
          <w:sz w:val="24"/>
          <w:szCs w:val="24"/>
        </w:rPr>
        <w:t>(iv) The</w:t>
      </w:r>
      <w:proofErr w:type="gramEnd"/>
      <w:r w:rsidRPr="00117D5B">
        <w:rPr>
          <w:color w:val="000000"/>
          <w:sz w:val="24"/>
          <w:szCs w:val="24"/>
        </w:rPr>
        <w:t xml:space="preserve"> Government will evaluate offers in accordance with the policies and procedures of FAR Part 25.</w:t>
      </w:r>
    </w:p>
    <w:p w:rsidR="00461589" w:rsidRPr="00117D5B" w:rsidRDefault="00461589" w:rsidP="00461589">
      <w:pPr>
        <w:shd w:val="clear" w:color="auto" w:fill="FFFFFF"/>
        <w:tabs>
          <w:tab w:val="left" w:pos="-720"/>
        </w:tabs>
        <w:spacing w:before="100" w:beforeAutospacing="1" w:after="100" w:afterAutospacing="1" w:line="240" w:lineRule="exact"/>
        <w:ind w:firstLine="480"/>
        <w:jc w:val="both"/>
        <w:rPr>
          <w:color w:val="000000"/>
          <w:sz w:val="24"/>
          <w:szCs w:val="24"/>
        </w:rPr>
      </w:pPr>
      <w:r w:rsidRPr="00117D5B">
        <w:rPr>
          <w:color w:val="000000"/>
          <w:sz w:val="24"/>
          <w:szCs w:val="24"/>
        </w:rPr>
        <w:t>(2) </w:t>
      </w:r>
      <w:r w:rsidRPr="00117D5B">
        <w:rPr>
          <w:i/>
          <w:iCs/>
          <w:color w:val="000000"/>
          <w:sz w:val="24"/>
          <w:szCs w:val="24"/>
        </w:rPr>
        <w:t xml:space="preserve">Buy American—Free Trade Agreements—Israeli Trade Act Certificate, Alternate </w:t>
      </w:r>
      <w:proofErr w:type="gramStart"/>
      <w:r w:rsidRPr="00117D5B">
        <w:rPr>
          <w:i/>
          <w:iCs/>
          <w:color w:val="000000"/>
          <w:sz w:val="24"/>
          <w:szCs w:val="24"/>
        </w:rPr>
        <w:t>I</w:t>
      </w:r>
      <w:proofErr w:type="gramEnd"/>
      <w:r w:rsidRPr="00117D5B">
        <w:rPr>
          <w:i/>
          <w:iCs/>
          <w:color w:val="000000"/>
          <w:sz w:val="24"/>
          <w:szCs w:val="24"/>
        </w:rPr>
        <w:t>.</w:t>
      </w:r>
      <w:r w:rsidRPr="00117D5B">
        <w:rPr>
          <w:color w:val="000000"/>
          <w:sz w:val="24"/>
          <w:szCs w:val="24"/>
        </w:rPr>
        <w:t> If </w:t>
      </w:r>
      <w:r w:rsidRPr="00117D5B">
        <w:rPr>
          <w:i/>
          <w:iCs/>
          <w:color w:val="000000"/>
          <w:sz w:val="24"/>
          <w:szCs w:val="24"/>
        </w:rPr>
        <w:t>Alternate I</w:t>
      </w:r>
      <w:r w:rsidRPr="00117D5B">
        <w:rPr>
          <w:color w:val="000000"/>
          <w:sz w:val="24"/>
          <w:szCs w:val="24"/>
        </w:rPr>
        <w:t> to the clause at FAR 52.225-3 is included in this solicitation, substitute the following paragraph (g</w:t>
      </w:r>
      <w:proofErr w:type="gramStart"/>
      <w:r w:rsidRPr="00117D5B">
        <w:rPr>
          <w:color w:val="000000"/>
          <w:sz w:val="24"/>
          <w:szCs w:val="24"/>
        </w:rPr>
        <w:t>)(</w:t>
      </w:r>
      <w:proofErr w:type="gramEnd"/>
      <w:r w:rsidRPr="00117D5B">
        <w:rPr>
          <w:color w:val="000000"/>
          <w:sz w:val="24"/>
          <w:szCs w:val="24"/>
        </w:rPr>
        <w:t>1)(ii) for paragraph (g)(1)(ii) of the basic provision: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(g)(1)(ii) The offeror certifies that the following supplies are Canadian end products as defined in the clause of this solicitation entitled “Buy American—Free Trade Agreements—Israeli Trade Act”:</w:t>
      </w:r>
    </w:p>
    <w:p w:rsidR="00461589" w:rsidRPr="00117D5B" w:rsidRDefault="00461589" w:rsidP="00461589">
      <w:pPr>
        <w:shd w:val="clear" w:color="auto" w:fill="FFFFFF"/>
        <w:spacing w:before="200" w:after="100"/>
        <w:jc w:val="center"/>
        <w:outlineLvl w:val="2"/>
        <w:rPr>
          <w:color w:val="000000"/>
          <w:sz w:val="24"/>
          <w:szCs w:val="24"/>
        </w:rPr>
      </w:pPr>
      <w:r w:rsidRPr="00117D5B">
        <w:rPr>
          <w:color w:val="000000"/>
          <w:sz w:val="24"/>
          <w:szCs w:val="24"/>
        </w:rPr>
        <w:t>Canadian End Products:</w:t>
      </w:r>
    </w:p>
    <w:p w:rsidR="00461589" w:rsidRPr="00117D5B" w:rsidRDefault="00461589" w:rsidP="00461589">
      <w:pPr>
        <w:shd w:val="clear" w:color="auto" w:fill="FFFFFF"/>
        <w:spacing w:before="200" w:after="100"/>
        <w:jc w:val="center"/>
        <w:outlineLvl w:val="2"/>
        <w:rPr>
          <w:color w:val="000000"/>
          <w:sz w:val="24"/>
          <w:szCs w:val="24"/>
        </w:rPr>
      </w:pPr>
      <w:proofErr w:type="gramStart"/>
      <w:r w:rsidRPr="00117D5B">
        <w:rPr>
          <w:color w:val="000000"/>
          <w:sz w:val="24"/>
          <w:szCs w:val="24"/>
        </w:rPr>
        <w:t>Line Item No.</w:t>
      </w:r>
      <w:proofErr w:type="gramEnd"/>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w:t>
      </w:r>
      <w:r w:rsidRPr="00117D5B">
        <w:rPr>
          <w:i/>
          <w:iCs/>
          <w:color w:val="000000"/>
          <w:sz w:val="24"/>
          <w:szCs w:val="24"/>
        </w:rPr>
        <w:t>List as necessary</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w:t>
      </w:r>
      <w:r w:rsidRPr="00117D5B">
        <w:rPr>
          <w:i/>
          <w:iCs/>
          <w:color w:val="000000"/>
          <w:sz w:val="24"/>
          <w:szCs w:val="24"/>
        </w:rPr>
        <w:t>Buy American—Free Trade Agreements—Israeli Trade Act Certificate, Alternate II.</w:t>
      </w:r>
      <w:r w:rsidRPr="00117D5B">
        <w:rPr>
          <w:color w:val="000000"/>
          <w:sz w:val="24"/>
          <w:szCs w:val="24"/>
        </w:rPr>
        <w:t> If </w:t>
      </w:r>
      <w:r w:rsidRPr="00117D5B">
        <w:rPr>
          <w:i/>
          <w:iCs/>
          <w:color w:val="000000"/>
          <w:sz w:val="24"/>
          <w:szCs w:val="24"/>
        </w:rPr>
        <w:t>Alternate II</w:t>
      </w:r>
      <w:r w:rsidRPr="00117D5B">
        <w:rPr>
          <w:color w:val="000000"/>
          <w:sz w:val="24"/>
          <w:szCs w:val="24"/>
        </w:rPr>
        <w:t> to the clause at FAR 52.225-3 is included in this solicitation, substitute the following paragraph (g</w:t>
      </w:r>
      <w:proofErr w:type="gramStart"/>
      <w:r w:rsidRPr="00117D5B">
        <w:rPr>
          <w:color w:val="000000"/>
          <w:sz w:val="24"/>
          <w:szCs w:val="24"/>
        </w:rPr>
        <w:t>)(</w:t>
      </w:r>
      <w:proofErr w:type="gramEnd"/>
      <w:r w:rsidRPr="00117D5B">
        <w:rPr>
          <w:color w:val="000000"/>
          <w:sz w:val="24"/>
          <w:szCs w:val="24"/>
        </w:rPr>
        <w:t>1)(ii) for paragraph (g)(1)(ii) of the basic provision: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(g)(1)(ii) The offeror certifies that the following supplies are Canadian end products or Israeli end products as defined in the clause of this solicitation entitled “Buy American—Free Trade Agreements—Israeli Trade Act”:</w:t>
      </w:r>
    </w:p>
    <w:p w:rsidR="00461589" w:rsidRPr="00117D5B" w:rsidRDefault="00461589" w:rsidP="00461589">
      <w:pPr>
        <w:shd w:val="clear" w:color="auto" w:fill="FFFFFF"/>
        <w:spacing w:before="200" w:after="100"/>
        <w:jc w:val="center"/>
        <w:outlineLvl w:val="2"/>
        <w:rPr>
          <w:color w:val="000000"/>
          <w:sz w:val="24"/>
          <w:szCs w:val="24"/>
        </w:rPr>
      </w:pPr>
      <w:r w:rsidRPr="00117D5B">
        <w:rPr>
          <w:color w:val="000000"/>
          <w:sz w:val="24"/>
          <w:szCs w:val="24"/>
        </w:rPr>
        <w:t>Canadian or Israeli End Products:</w:t>
      </w:r>
    </w:p>
    <w:p w:rsidR="00461589" w:rsidRPr="00117D5B" w:rsidRDefault="00461589" w:rsidP="00461589">
      <w:pPr>
        <w:shd w:val="clear" w:color="auto" w:fill="FFFFFF"/>
        <w:spacing w:before="200" w:after="100" w:afterAutospacing="1"/>
        <w:rPr>
          <w:color w:val="000000"/>
          <w:sz w:val="24"/>
          <w:szCs w:val="24"/>
        </w:rPr>
      </w:pPr>
      <w:proofErr w:type="gramStart"/>
      <w:r w:rsidRPr="00117D5B">
        <w:rPr>
          <w:color w:val="000000"/>
          <w:sz w:val="24"/>
          <w:szCs w:val="24"/>
        </w:rPr>
        <w:t>Line Item No.</w:t>
      </w:r>
      <w:proofErr w:type="gramEnd"/>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spacing w:before="200" w:after="100" w:afterAutospacing="1"/>
        <w:rPr>
          <w:color w:val="000000"/>
          <w:sz w:val="24"/>
          <w:szCs w:val="24"/>
        </w:rPr>
      </w:pPr>
      <w:r w:rsidRPr="00117D5B">
        <w:rPr>
          <w:color w:val="000000"/>
          <w:sz w:val="24"/>
          <w:szCs w:val="24"/>
        </w:rPr>
        <w:t>Country of Origin</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w:t>
      </w:r>
      <w:r w:rsidRPr="00117D5B">
        <w:rPr>
          <w:i/>
          <w:iCs/>
          <w:color w:val="000000"/>
          <w:sz w:val="24"/>
          <w:szCs w:val="24"/>
        </w:rPr>
        <w:t>List as necessary</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(g)(4) </w:t>
      </w:r>
      <w:r w:rsidRPr="00117D5B">
        <w:rPr>
          <w:i/>
          <w:iCs/>
          <w:color w:val="000000"/>
          <w:sz w:val="24"/>
          <w:szCs w:val="24"/>
        </w:rPr>
        <w:t>Buy American—Free Trade Agreements—Israeli Trade Act Certificate, Alternate III.</w:t>
      </w:r>
      <w:r w:rsidRPr="00117D5B">
        <w:rPr>
          <w:color w:val="000000"/>
          <w:sz w:val="24"/>
          <w:szCs w:val="24"/>
        </w:rPr>
        <w:t> If Alternate III to the clause at FAR 52.225-3 is included in this solicitation, substitute the following paragraph (g</w:t>
      </w:r>
      <w:proofErr w:type="gramStart"/>
      <w:r w:rsidRPr="00117D5B">
        <w:rPr>
          <w:color w:val="000000"/>
          <w:sz w:val="24"/>
          <w:szCs w:val="24"/>
        </w:rPr>
        <w:t>)(</w:t>
      </w:r>
      <w:proofErr w:type="gramEnd"/>
      <w:r w:rsidRPr="00117D5B">
        <w:rPr>
          <w:color w:val="000000"/>
          <w:sz w:val="24"/>
          <w:szCs w:val="24"/>
        </w:rPr>
        <w:t>1)(ii) for paragraph (g)(1)(ii) of the basic provision: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(g)(1)(ii) The offeror certifies that the following supplies are Free Trade Agreement country end products (other than </w:t>
      </w:r>
      <w:proofErr w:type="spellStart"/>
      <w:r w:rsidRPr="00117D5B">
        <w:rPr>
          <w:color w:val="000000"/>
          <w:sz w:val="24"/>
          <w:szCs w:val="24"/>
        </w:rPr>
        <w:t>Bahrainian</w:t>
      </w:r>
      <w:proofErr w:type="spellEnd"/>
      <w:r w:rsidRPr="00117D5B">
        <w:rPr>
          <w:color w:val="000000"/>
          <w:sz w:val="24"/>
          <w:szCs w:val="24"/>
        </w:rPr>
        <w:t>, Korean, Moroccan, Omani, Panamanian, or Peruvian end products) or Israeli end products as defined in the clause of this solicitation entitled “Buy American—Free Trade Agreements—Israeli Trade Act”: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 xml:space="preserve">Free Trade Agreement Country End Products (Other than </w:t>
      </w:r>
      <w:proofErr w:type="spellStart"/>
      <w:r w:rsidRPr="00117D5B">
        <w:rPr>
          <w:color w:val="000000"/>
          <w:sz w:val="24"/>
          <w:szCs w:val="24"/>
        </w:rPr>
        <w:t>Bahrainian</w:t>
      </w:r>
      <w:proofErr w:type="spellEnd"/>
      <w:r w:rsidRPr="00117D5B">
        <w:rPr>
          <w:color w:val="000000"/>
          <w:sz w:val="24"/>
          <w:szCs w:val="24"/>
        </w:rPr>
        <w:t>, Korean, Moroccan, Omani, Panamanian, or Peruvian End Products) or Israeli End Products: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28"/>
        <w:gridCol w:w="554"/>
        <w:gridCol w:w="5008"/>
      </w:tblGrid>
      <w:tr w:rsidR="00461589" w:rsidRPr="00117D5B" w:rsidTr="00E141E9">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Line Item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Country of Origin</w:t>
            </w: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gridSpan w:val="3"/>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center"/>
              <w:rPr>
                <w:sz w:val="24"/>
                <w:szCs w:val="24"/>
              </w:rPr>
            </w:pPr>
            <w:r w:rsidRPr="00117D5B">
              <w:rPr>
                <w:sz w:val="24"/>
                <w:szCs w:val="24"/>
              </w:rPr>
              <w:t>[List as necessary]</w:t>
            </w:r>
          </w:p>
        </w:tc>
      </w:tr>
    </w:tbl>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(5) </w:t>
      </w:r>
      <w:r w:rsidRPr="00117D5B">
        <w:rPr>
          <w:i/>
          <w:iCs/>
          <w:color w:val="000000"/>
          <w:sz w:val="24"/>
          <w:szCs w:val="24"/>
        </w:rPr>
        <w:t>Trade Agreements Certificate.</w:t>
      </w:r>
      <w:r w:rsidRPr="00117D5B">
        <w:rPr>
          <w:color w:val="000000"/>
          <w:sz w:val="24"/>
          <w:szCs w:val="24"/>
        </w:rPr>
        <w:t> </w:t>
      </w:r>
      <w:proofErr w:type="gramStart"/>
      <w:r w:rsidRPr="00117D5B">
        <w:rPr>
          <w:color w:val="000000"/>
          <w:sz w:val="24"/>
          <w:szCs w:val="24"/>
        </w:rPr>
        <w:t>(Applies only if the clause at FAR 52.225-5, Trade Agreements, is included in this solicitation.)</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The offeror certifies that each end product, except those listed in paragraph (g)(5)(ii) of this provision, is a U.S.-made or designated country end product, as defined in the clause of this solicitation entitled “Trade Agreements”.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(ii) The offeror shall list as other end products those end products that are not U.S.-made or designated country end products.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Other End Products: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60"/>
        <w:gridCol w:w="569"/>
        <w:gridCol w:w="4961"/>
      </w:tblGrid>
      <w:tr w:rsidR="00461589" w:rsidRPr="00117D5B" w:rsidTr="00E141E9">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Line item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61589" w:rsidRPr="00117D5B" w:rsidRDefault="00461589" w:rsidP="00E141E9">
            <w:pPr>
              <w:jc w:val="center"/>
              <w:rPr>
                <w:b/>
                <w:bCs/>
                <w:sz w:val="24"/>
                <w:szCs w:val="24"/>
              </w:rPr>
            </w:pPr>
            <w:r w:rsidRPr="00117D5B">
              <w:rPr>
                <w:b/>
                <w:bCs/>
                <w:sz w:val="24"/>
                <w:szCs w:val="24"/>
              </w:rPr>
              <w:t>Country of origin</w:t>
            </w: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r w:rsidRPr="00117D5B">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right"/>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rPr>
                <w:sz w:val="24"/>
                <w:szCs w:val="24"/>
              </w:rPr>
            </w:pPr>
          </w:p>
        </w:tc>
      </w:tr>
      <w:tr w:rsidR="00461589" w:rsidRPr="00117D5B" w:rsidTr="00E141E9">
        <w:tc>
          <w:tcPr>
            <w:tcW w:w="0" w:type="auto"/>
            <w:gridSpan w:val="3"/>
            <w:tcBorders>
              <w:top w:val="single" w:sz="6" w:space="0" w:color="000000"/>
              <w:left w:val="single" w:sz="6" w:space="0" w:color="000000"/>
              <w:bottom w:val="single" w:sz="6" w:space="0" w:color="000000"/>
              <w:right w:val="single" w:sz="6" w:space="0" w:color="000000"/>
            </w:tcBorders>
            <w:hideMark/>
          </w:tcPr>
          <w:p w:rsidR="00461589" w:rsidRPr="00117D5B" w:rsidRDefault="00461589" w:rsidP="00E141E9">
            <w:pPr>
              <w:jc w:val="center"/>
              <w:rPr>
                <w:sz w:val="24"/>
                <w:szCs w:val="24"/>
              </w:rPr>
            </w:pPr>
            <w:r w:rsidRPr="00117D5B">
              <w:rPr>
                <w:sz w:val="24"/>
                <w:szCs w:val="24"/>
              </w:rPr>
              <w:t>[List as necessary]</w:t>
            </w:r>
          </w:p>
        </w:tc>
      </w:tr>
    </w:tbl>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(h) </w:t>
      </w:r>
      <w:r w:rsidRPr="00117D5B">
        <w:rPr>
          <w:i/>
          <w:iCs/>
          <w:color w:val="000000"/>
          <w:sz w:val="24"/>
          <w:szCs w:val="24"/>
        </w:rPr>
        <w:t>Certification Regarding Responsibility Matters (Executive Order 12689).</w:t>
      </w:r>
      <w:r w:rsidRPr="00117D5B">
        <w:rPr>
          <w:color w:val="000000"/>
          <w:sz w:val="24"/>
          <w:szCs w:val="24"/>
        </w:rPr>
        <w:t> </w:t>
      </w:r>
      <w:proofErr w:type="gramStart"/>
      <w:r w:rsidRPr="00117D5B">
        <w:rPr>
          <w:color w:val="000000"/>
          <w:sz w:val="24"/>
          <w:szCs w:val="24"/>
        </w:rPr>
        <w:t>(Applies only if the contract value is expected to exceed the simplified acquisition threshold.)</w:t>
      </w:r>
      <w:proofErr w:type="gramEnd"/>
      <w:r w:rsidRPr="00117D5B">
        <w:rPr>
          <w:color w:val="000000"/>
          <w:sz w:val="24"/>
          <w:szCs w:val="24"/>
        </w:rPr>
        <w:t xml:space="preserve"> The offeror certifies, to the best of its knowledge and belief, that the offeror and/or any of its principals—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w:t>
      </w:r>
      <w:r w:rsidRPr="00117D5B">
        <w:rPr>
          <w:rFonts w:eastAsia="Arial Unicode MS"/>
          <w:color w:val="000000"/>
          <w:sz w:val="24"/>
          <w:szCs w:val="24"/>
        </w:rPr>
        <w:t>□</w:t>
      </w:r>
      <w:r w:rsidRPr="00117D5B">
        <w:rPr>
          <w:color w:val="000000"/>
          <w:sz w:val="24"/>
          <w:szCs w:val="24"/>
        </w:rPr>
        <w:t> Are, </w:t>
      </w:r>
      <w:r w:rsidRPr="00117D5B">
        <w:rPr>
          <w:rFonts w:eastAsia="Arial Unicode MS"/>
          <w:color w:val="000000"/>
          <w:sz w:val="24"/>
          <w:szCs w:val="24"/>
        </w:rPr>
        <w:t>□</w:t>
      </w:r>
      <w:r w:rsidRPr="00117D5B">
        <w:rPr>
          <w:color w:val="000000"/>
          <w:sz w:val="24"/>
          <w:szCs w:val="24"/>
        </w:rPr>
        <w:t> are not presently debarred, suspended, proposed for debarment, or declared ineligible for the award of contracts by any Federal agency;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rFonts w:eastAsia="Arial Unicode MS"/>
          <w:color w:val="000000"/>
          <w:sz w:val="24"/>
          <w:szCs w:val="24"/>
        </w:rPr>
        <w:t>□</w:t>
      </w:r>
      <w:r w:rsidRPr="00117D5B">
        <w:rPr>
          <w:color w:val="000000"/>
          <w:sz w:val="24"/>
          <w:szCs w:val="24"/>
        </w:rPr>
        <w:t> Have, </w:t>
      </w:r>
      <w:r w:rsidRPr="00117D5B">
        <w:rPr>
          <w:rFonts w:eastAsia="Arial Unicode MS"/>
          <w:color w:val="000000"/>
          <w:sz w:val="24"/>
          <w:szCs w:val="24"/>
        </w:rPr>
        <w:t>□</w:t>
      </w:r>
      <w:r w:rsidRPr="00117D5B">
        <w:rPr>
          <w:color w:val="000000"/>
          <w:sz w:val="24"/>
          <w:szCs w:val="24"/>
        </w:rPr>
        <w:t>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w:t>
      </w:r>
      <w:r w:rsidRPr="00117D5B">
        <w:rPr>
          <w:rFonts w:eastAsia="Arial Unicode MS"/>
          <w:color w:val="000000"/>
          <w:sz w:val="24"/>
          <w:szCs w:val="24"/>
        </w:rPr>
        <w:t>□</w:t>
      </w:r>
      <w:r w:rsidRPr="00117D5B">
        <w:rPr>
          <w:color w:val="000000"/>
          <w:sz w:val="24"/>
          <w:szCs w:val="24"/>
        </w:rPr>
        <w:t> Are, </w:t>
      </w:r>
      <w:r w:rsidRPr="00117D5B">
        <w:rPr>
          <w:rFonts w:eastAsia="Arial Unicode MS"/>
          <w:color w:val="000000"/>
          <w:sz w:val="24"/>
          <w:szCs w:val="24"/>
        </w:rPr>
        <w:t>□</w:t>
      </w:r>
      <w:r w:rsidRPr="00117D5B">
        <w:rPr>
          <w:color w:val="000000"/>
          <w:sz w:val="24"/>
          <w:szCs w:val="24"/>
        </w:rPr>
        <w:t> are not presently indicted for, or otherwise criminally or civilly charged by a Government entity with, commission of any of these offenses enumerated in paragraph (h)(2) of this clause;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(4) Have</w:t>
      </w:r>
      <w:proofErr w:type="gramStart"/>
      <w:r w:rsidRPr="00117D5B">
        <w:rPr>
          <w:color w:val="000000"/>
          <w:sz w:val="24"/>
          <w:szCs w:val="24"/>
        </w:rPr>
        <w:t>,</w:t>
      </w:r>
      <w:r w:rsidRPr="00117D5B">
        <w:rPr>
          <w:rFonts w:eastAsia="Arial Unicode MS"/>
          <w:color w:val="000000"/>
          <w:sz w:val="24"/>
          <w:szCs w:val="24"/>
        </w:rPr>
        <w:t>□</w:t>
      </w:r>
      <w:proofErr w:type="gramEnd"/>
      <w:r w:rsidRPr="00117D5B">
        <w:rPr>
          <w:color w:val="000000"/>
          <w:sz w:val="24"/>
          <w:szCs w:val="24"/>
        </w:rPr>
        <w:t>   have not, within a three-year period preceding this offer, been notified of any delinquent Federal taxes in an amount that exceeds $3,500 for which the liability remains unsatisfied.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Taxes are considered delinquent if both of the following criteria apply: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(A) </w:t>
      </w:r>
      <w:r w:rsidRPr="00117D5B">
        <w:rPr>
          <w:i/>
          <w:iCs/>
          <w:color w:val="000000"/>
          <w:sz w:val="24"/>
          <w:szCs w:val="24"/>
        </w:rPr>
        <w:t>The tax liability is finally determined.</w:t>
      </w:r>
      <w:r w:rsidRPr="00117D5B">
        <w:rPr>
          <w:color w:val="000000"/>
          <w:sz w:val="24"/>
          <w:szCs w:val="24"/>
        </w:rPr>
        <w:t>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(B) </w:t>
      </w:r>
      <w:r w:rsidRPr="00117D5B">
        <w:rPr>
          <w:i/>
          <w:iCs/>
          <w:color w:val="000000"/>
          <w:sz w:val="24"/>
          <w:szCs w:val="24"/>
        </w:rPr>
        <w:t>The taxpayer is delinquent in making payment.</w:t>
      </w:r>
      <w:r w:rsidRPr="00117D5B">
        <w:rPr>
          <w:color w:val="000000"/>
          <w:sz w:val="24"/>
          <w:szCs w:val="24"/>
        </w:rPr>
        <w:t> A taxpayer is delinquent if the taxpayer has failed to pay the tax liability when full payment was due and required. A taxpayer is not delinquent in cases where enforced collection action is precluded.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w:t>
      </w:r>
      <w:r w:rsidRPr="00117D5B">
        <w:rPr>
          <w:i/>
          <w:iCs/>
          <w:color w:val="000000"/>
          <w:sz w:val="24"/>
          <w:szCs w:val="24"/>
        </w:rPr>
        <w:t>Examples.</w:t>
      </w:r>
      <w:r w:rsidRPr="00117D5B">
        <w:rPr>
          <w:color w:val="000000"/>
          <w:sz w:val="24"/>
          <w:szCs w:val="24"/>
        </w:rPr>
        <w:t> (A)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(D) The taxpayer has filed for bankruptcy protection. The taxpayer is not delinquent because enforced collection action is stayed under 11 U.S.C. 362 (the Bankruptcy Code).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w:t>
      </w:r>
      <w:r w:rsidRPr="00117D5B">
        <w:rPr>
          <w:i/>
          <w:iCs/>
          <w:color w:val="000000"/>
          <w:sz w:val="24"/>
          <w:szCs w:val="24"/>
        </w:rPr>
        <w:t>Certification Regarding Knowledge of Child Labor for Listed End Products (Executive Order 13126). [The Contracting Officer must list in paragraph (i</w:t>
      </w:r>
      <w:proofErr w:type="gramStart"/>
      <w:r w:rsidRPr="00117D5B">
        <w:rPr>
          <w:i/>
          <w:iCs/>
          <w:color w:val="000000"/>
          <w:sz w:val="24"/>
          <w:szCs w:val="24"/>
        </w:rPr>
        <w:t>)(</w:t>
      </w:r>
      <w:proofErr w:type="gramEnd"/>
      <w:r w:rsidRPr="00117D5B">
        <w:rPr>
          <w:i/>
          <w:iCs/>
          <w:color w:val="000000"/>
          <w:sz w:val="24"/>
          <w:szCs w:val="24"/>
        </w:rPr>
        <w:t>1) any end products being acquired under this solicitation that are included in the List of Products Requiring Contractor Certification as to Forced or Indentured Child Labor, unless excluded at 22.1503(b).</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w:t>
      </w:r>
      <w:r w:rsidRPr="00117D5B">
        <w:rPr>
          <w:i/>
          <w:iCs/>
          <w:color w:val="000000"/>
          <w:sz w:val="24"/>
          <w:szCs w:val="24"/>
        </w:rPr>
        <w:t>Listed end products.</w:t>
      </w:r>
    </w:p>
    <w:p w:rsidR="00461589" w:rsidRPr="00117D5B" w:rsidRDefault="00461589" w:rsidP="00461589">
      <w:pPr>
        <w:shd w:val="clear" w:color="auto" w:fill="FFFFFF"/>
        <w:spacing w:before="200" w:after="100"/>
        <w:jc w:val="center"/>
        <w:outlineLvl w:val="2"/>
        <w:rPr>
          <w:color w:val="000000"/>
          <w:sz w:val="24"/>
          <w:szCs w:val="24"/>
        </w:rPr>
      </w:pPr>
      <w:r w:rsidRPr="00117D5B">
        <w:rPr>
          <w:color w:val="000000"/>
          <w:sz w:val="24"/>
          <w:szCs w:val="24"/>
        </w:rPr>
        <w:t>Listed End Product</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spacing w:before="200" w:after="100"/>
        <w:jc w:val="center"/>
        <w:outlineLvl w:val="2"/>
        <w:rPr>
          <w:color w:val="000000"/>
          <w:sz w:val="24"/>
          <w:szCs w:val="24"/>
        </w:rPr>
      </w:pPr>
      <w:r w:rsidRPr="00117D5B">
        <w:rPr>
          <w:color w:val="000000"/>
          <w:sz w:val="24"/>
          <w:szCs w:val="24"/>
        </w:rPr>
        <w:t>Listed Countries of Origin</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rPr>
          <w:color w:val="000000"/>
          <w:sz w:val="24"/>
          <w:szCs w:val="24"/>
        </w:rPr>
      </w:pPr>
      <w:r w:rsidRPr="00117D5B">
        <w:rPr>
          <w:color w:val="000000"/>
          <w:sz w:val="24"/>
          <w:szCs w:val="24"/>
          <w:shd w:val="clear" w:color="auto" w:fill="FFFFFF"/>
        </w:rPr>
        <w:t> </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(2) </w:t>
      </w:r>
      <w:r w:rsidRPr="00117D5B">
        <w:rPr>
          <w:i/>
          <w:iCs/>
          <w:color w:val="000000"/>
          <w:sz w:val="24"/>
          <w:szCs w:val="24"/>
        </w:rPr>
        <w:t>Certification.</w:t>
      </w:r>
      <w:r w:rsidRPr="00117D5B">
        <w:rPr>
          <w:color w:val="000000"/>
          <w:sz w:val="24"/>
          <w:szCs w:val="24"/>
        </w:rPr>
        <w:t> [</w:t>
      </w:r>
      <w:r w:rsidRPr="00117D5B">
        <w:rPr>
          <w:i/>
          <w:iCs/>
          <w:color w:val="000000"/>
          <w:sz w:val="24"/>
          <w:szCs w:val="24"/>
        </w:rPr>
        <w:t>If the Contracting Officer has identified end products and countries of origin in paragraph (i)(1) of this provision, then the offeror must certify to either (i)(2)(i) or (i)(2)(ii) by checking the appropriate block.</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r w:rsidRPr="00117D5B">
        <w:rPr>
          <w:color w:val="000000"/>
          <w:sz w:val="24"/>
          <w:szCs w:val="24"/>
        </w:rPr>
        <w:t>  (i) The offeror will not supply any end product listed in paragraph (i)(1) of this provision that was mined, produced, or manufactured in the corresponding country as listed for that product.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r w:rsidRPr="00117D5B">
        <w:rPr>
          <w:color w:val="000000"/>
          <w:sz w:val="24"/>
          <w:szCs w:val="24"/>
        </w:rPr>
        <w:t>  (ii) The offeror may supply an end product listed in paragraph (i)(1) of this provision that was mined, produced, or manufactured in the corresponding country as listed for that product. The offeror certifies that it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(j) </w:t>
      </w:r>
      <w:r w:rsidRPr="00117D5B">
        <w:rPr>
          <w:i/>
          <w:iCs/>
          <w:color w:val="000000"/>
          <w:sz w:val="24"/>
          <w:szCs w:val="24"/>
        </w:rPr>
        <w:t>Place of manufacture.</w:t>
      </w:r>
      <w:r w:rsidRPr="00117D5B">
        <w:rPr>
          <w:color w:val="000000"/>
          <w:sz w:val="24"/>
          <w:szCs w:val="24"/>
        </w:rPr>
        <w:t> </w:t>
      </w:r>
      <w:proofErr w:type="gramStart"/>
      <w:r w:rsidRPr="00117D5B">
        <w:rPr>
          <w:color w:val="000000"/>
          <w:sz w:val="24"/>
          <w:szCs w:val="24"/>
        </w:rPr>
        <w:t>(Does not apply unless the solicitation is predominantly for the acquisition of manufactured end products.)</w:t>
      </w:r>
      <w:proofErr w:type="gramEnd"/>
      <w:r w:rsidRPr="00117D5B">
        <w:rPr>
          <w:color w:val="000000"/>
          <w:sz w:val="24"/>
          <w:szCs w:val="24"/>
        </w:rPr>
        <w:t xml:space="preserve"> For statistical purposes only, the offeror shall indicate whether the place of manufacture of the end products it expects to provide in response to this solicitation is predominantly—</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w:t>
      </w:r>
      <w:r w:rsidRPr="00117D5B">
        <w:rPr>
          <w:rFonts w:eastAsia="Arial Unicode MS"/>
          <w:color w:val="000000"/>
          <w:sz w:val="24"/>
          <w:szCs w:val="24"/>
        </w:rPr>
        <w:t>□</w:t>
      </w:r>
      <w:r w:rsidRPr="00117D5B">
        <w:rPr>
          <w:color w:val="000000"/>
          <w:sz w:val="24"/>
          <w:szCs w:val="24"/>
        </w:rPr>
        <w:t> In the United States (Check this box if the total anticipated price of offered end products manufactured in the United States exceeds the total anticipated price of offered end products manufactured outside the United States);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rFonts w:eastAsia="Arial Unicode MS"/>
          <w:color w:val="000000"/>
          <w:sz w:val="24"/>
          <w:szCs w:val="24"/>
        </w:rPr>
        <w:t>□</w:t>
      </w:r>
      <w:r w:rsidRPr="00117D5B">
        <w:rPr>
          <w:color w:val="000000"/>
          <w:sz w:val="24"/>
          <w:szCs w:val="24"/>
        </w:rPr>
        <w:t> </w:t>
      </w:r>
      <w:proofErr w:type="gramStart"/>
      <w:r w:rsidRPr="00117D5B">
        <w:rPr>
          <w:color w:val="000000"/>
          <w:sz w:val="24"/>
          <w:szCs w:val="24"/>
        </w:rPr>
        <w:t>Outside</w:t>
      </w:r>
      <w:proofErr w:type="gramEnd"/>
      <w:r w:rsidRPr="00117D5B">
        <w:rPr>
          <w:color w:val="000000"/>
          <w:sz w:val="24"/>
          <w:szCs w:val="24"/>
        </w:rPr>
        <w:t xml:space="preserve"> the United States.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(k) </w:t>
      </w:r>
      <w:r w:rsidRPr="00117D5B">
        <w:rPr>
          <w:i/>
          <w:iCs/>
          <w:color w:val="000000"/>
          <w:sz w:val="24"/>
          <w:szCs w:val="24"/>
        </w:rPr>
        <w:t>Certificates regarding exemptions from the application of the Service Contract Labor Standards.</w:t>
      </w:r>
      <w:r w:rsidRPr="00117D5B">
        <w:rPr>
          <w:color w:val="000000"/>
          <w:sz w:val="24"/>
          <w:szCs w:val="24"/>
        </w:rPr>
        <w:t> (Certification by the offeror as to its compliance with respect to the contract also constitutes its certification as to compliance by its subcontractor if it subcontracts out the exempt services.) [</w:t>
      </w:r>
      <w:r w:rsidRPr="00117D5B">
        <w:rPr>
          <w:i/>
          <w:iCs/>
          <w:color w:val="000000"/>
          <w:sz w:val="24"/>
          <w:szCs w:val="24"/>
        </w:rPr>
        <w:t>The contracting officer is to check a box to indicate if paragraph (k</w:t>
      </w:r>
      <w:proofErr w:type="gramStart"/>
      <w:r w:rsidRPr="00117D5B">
        <w:rPr>
          <w:i/>
          <w:iCs/>
          <w:color w:val="000000"/>
          <w:sz w:val="24"/>
          <w:szCs w:val="24"/>
        </w:rPr>
        <w:t>)(</w:t>
      </w:r>
      <w:proofErr w:type="gramEnd"/>
      <w:r w:rsidRPr="00117D5B">
        <w:rPr>
          <w:i/>
          <w:iCs/>
          <w:color w:val="000000"/>
          <w:sz w:val="24"/>
          <w:szCs w:val="24"/>
        </w:rPr>
        <w:t>1) or (k)(2) applies.</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w:t>
      </w:r>
      <w:r w:rsidRPr="00117D5B">
        <w:rPr>
          <w:rFonts w:eastAsia="Arial Unicode MS"/>
          <w:color w:val="000000"/>
          <w:sz w:val="24"/>
          <w:szCs w:val="24"/>
        </w:rPr>
        <w:t>□</w:t>
      </w:r>
      <w:r w:rsidRPr="00117D5B">
        <w:rPr>
          <w:color w:val="000000"/>
          <w:sz w:val="24"/>
          <w:szCs w:val="24"/>
        </w:rPr>
        <w:t>   Maintenance, calibration, or repair of certain equipment as described in FAR 22.1003-4(c</w:t>
      </w:r>
      <w:proofErr w:type="gramStart"/>
      <w:r w:rsidRPr="00117D5B">
        <w:rPr>
          <w:color w:val="000000"/>
          <w:sz w:val="24"/>
          <w:szCs w:val="24"/>
        </w:rPr>
        <w:t>)(</w:t>
      </w:r>
      <w:proofErr w:type="gramEnd"/>
      <w:r w:rsidRPr="00117D5B">
        <w:rPr>
          <w:color w:val="000000"/>
          <w:sz w:val="24"/>
          <w:szCs w:val="24"/>
        </w:rPr>
        <w:t>1). The offeror </w:t>
      </w:r>
      <w:r w:rsidRPr="00117D5B">
        <w:rPr>
          <w:rFonts w:eastAsia="Arial Unicode MS"/>
          <w:color w:val="000000"/>
          <w:sz w:val="24"/>
          <w:szCs w:val="24"/>
        </w:rPr>
        <w:t>□</w:t>
      </w:r>
      <w:proofErr w:type="gramStart"/>
      <w:r w:rsidRPr="00117D5B">
        <w:rPr>
          <w:color w:val="000000"/>
          <w:sz w:val="24"/>
          <w:szCs w:val="24"/>
        </w:rPr>
        <w:t>  does</w:t>
      </w:r>
      <w:proofErr w:type="gramEnd"/>
      <w:r w:rsidRPr="00117D5B">
        <w:rPr>
          <w:color w:val="000000"/>
          <w:sz w:val="24"/>
          <w:szCs w:val="24"/>
        </w:rPr>
        <w:t> </w:t>
      </w:r>
      <w:r w:rsidRPr="00117D5B">
        <w:rPr>
          <w:rFonts w:eastAsia="Arial Unicode MS"/>
          <w:color w:val="000000"/>
          <w:sz w:val="24"/>
          <w:szCs w:val="24"/>
        </w:rPr>
        <w:t>□</w:t>
      </w:r>
      <w:r w:rsidRPr="00117D5B">
        <w:rPr>
          <w:color w:val="000000"/>
          <w:sz w:val="24"/>
          <w:szCs w:val="24"/>
        </w:rPr>
        <w:t>   does not certify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services will be furnished at prices which are, or are based on, established catalog or market prices (see FAR 22.1003-4(c</w:t>
      </w:r>
      <w:proofErr w:type="gramStart"/>
      <w:r w:rsidRPr="00117D5B">
        <w:rPr>
          <w:color w:val="000000"/>
          <w:sz w:val="24"/>
          <w:szCs w:val="24"/>
        </w:rPr>
        <w:t>)(</w:t>
      </w:r>
      <w:proofErr w:type="gramEnd"/>
      <w:r w:rsidRPr="00117D5B">
        <w:rPr>
          <w:color w:val="000000"/>
          <w:sz w:val="24"/>
          <w:szCs w:val="24"/>
        </w:rPr>
        <w:t>2)(ii)) for the maintenance, calibration, or repair of such equipment;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(iii) The compensation (wage and fringe benefits) plan for all service employees performing work under the contract will be the same as that used for these employees and equivalent employees servicing the same equipment of commercial customers.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w:t>
      </w:r>
      <w:r w:rsidRPr="00117D5B">
        <w:rPr>
          <w:rFonts w:eastAsia="Arial Unicode MS"/>
          <w:color w:val="000000"/>
          <w:sz w:val="24"/>
          <w:szCs w:val="24"/>
        </w:rPr>
        <w:t>□</w:t>
      </w:r>
      <w:proofErr w:type="gramStart"/>
      <w:r w:rsidRPr="00117D5B">
        <w:rPr>
          <w:color w:val="000000"/>
          <w:sz w:val="24"/>
          <w:szCs w:val="24"/>
        </w:rPr>
        <w:t>  Certain</w:t>
      </w:r>
      <w:proofErr w:type="gramEnd"/>
      <w:r w:rsidRPr="00117D5B">
        <w:rPr>
          <w:color w:val="000000"/>
          <w:sz w:val="24"/>
          <w:szCs w:val="24"/>
        </w:rPr>
        <w:t xml:space="preserve"> services as described in FAR 22.1003-4(d)(1). The offeror </w:t>
      </w:r>
      <w:r w:rsidRPr="00117D5B">
        <w:rPr>
          <w:rFonts w:eastAsia="Arial Unicode MS"/>
          <w:color w:val="000000"/>
          <w:sz w:val="24"/>
          <w:szCs w:val="24"/>
        </w:rPr>
        <w:t>□</w:t>
      </w:r>
      <w:proofErr w:type="gramStart"/>
      <w:r w:rsidRPr="00117D5B">
        <w:rPr>
          <w:color w:val="000000"/>
          <w:sz w:val="24"/>
          <w:szCs w:val="24"/>
        </w:rPr>
        <w:t>  does</w:t>
      </w:r>
      <w:proofErr w:type="gramEnd"/>
      <w:r w:rsidRPr="00117D5B">
        <w:rPr>
          <w:color w:val="000000"/>
          <w:sz w:val="24"/>
          <w:szCs w:val="24"/>
        </w:rPr>
        <w:t> </w:t>
      </w:r>
      <w:r w:rsidRPr="00117D5B">
        <w:rPr>
          <w:rFonts w:eastAsia="Arial Unicode MS"/>
          <w:color w:val="000000"/>
          <w:sz w:val="24"/>
          <w:szCs w:val="24"/>
        </w:rPr>
        <w:t>□</w:t>
      </w:r>
      <w:r w:rsidRPr="00117D5B">
        <w:rPr>
          <w:color w:val="000000"/>
          <w:sz w:val="24"/>
          <w:szCs w:val="24"/>
        </w:rPr>
        <w:t>  does not certify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contract services will be furnished at prices that are, or are based on, established catalog or market prices (see FAR 22.1003-4(d</w:t>
      </w:r>
      <w:proofErr w:type="gramStart"/>
      <w:r w:rsidRPr="00117D5B">
        <w:rPr>
          <w:color w:val="000000"/>
          <w:sz w:val="24"/>
          <w:szCs w:val="24"/>
        </w:rPr>
        <w:t>)(</w:t>
      </w:r>
      <w:proofErr w:type="gramEnd"/>
      <w:r w:rsidRPr="00117D5B">
        <w:rPr>
          <w:color w:val="000000"/>
          <w:sz w:val="24"/>
          <w:szCs w:val="24"/>
        </w:rPr>
        <w:t>2)(iii));</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461589" w:rsidRPr="00117D5B" w:rsidRDefault="00461589" w:rsidP="00461589">
      <w:pPr>
        <w:shd w:val="clear" w:color="auto" w:fill="FFFFFF"/>
        <w:spacing w:before="100" w:beforeAutospacing="1" w:after="100" w:afterAutospacing="1"/>
        <w:ind w:firstLine="480"/>
        <w:rPr>
          <w:color w:val="000000"/>
          <w:sz w:val="24"/>
          <w:szCs w:val="24"/>
        </w:rPr>
      </w:pPr>
      <w:proofErr w:type="gramStart"/>
      <w:r w:rsidRPr="00117D5B">
        <w:rPr>
          <w:color w:val="000000"/>
          <w:sz w:val="24"/>
          <w:szCs w:val="24"/>
        </w:rPr>
        <w:t>(iv) The</w:t>
      </w:r>
      <w:proofErr w:type="gramEnd"/>
      <w:r w:rsidRPr="00117D5B">
        <w:rPr>
          <w:color w:val="000000"/>
          <w:sz w:val="24"/>
          <w:szCs w:val="24"/>
        </w:rPr>
        <w:t xml:space="preserve"> compensation (wage and fringe benefits) plan for all service employees performing work under the contract is the same as that used for these employees and equivalent employees servicing commercial customers.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If paragraph (k</w:t>
      </w:r>
      <w:proofErr w:type="gramStart"/>
      <w:r w:rsidRPr="00117D5B">
        <w:rPr>
          <w:color w:val="000000"/>
          <w:sz w:val="24"/>
          <w:szCs w:val="24"/>
        </w:rPr>
        <w:t>)(</w:t>
      </w:r>
      <w:proofErr w:type="gramEnd"/>
      <w:r w:rsidRPr="00117D5B">
        <w:rPr>
          <w:color w:val="000000"/>
          <w:sz w:val="24"/>
          <w:szCs w:val="24"/>
        </w:rPr>
        <w:t>1) or (k)(2) of this clause applies—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If the offeror does not certify to the conditions in paragraph (k)(1) or (k)(2) and the Contracting Officer did not attach a Service Contract Labor Standards wage determination to the solicitation, the offeror shall notify the Contracting Officer as soon as possible;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Contracting Officer may not make an award to the offeror if the offeror fails to execute the certification in paragraph (k</w:t>
      </w:r>
      <w:proofErr w:type="gramStart"/>
      <w:r w:rsidRPr="00117D5B">
        <w:rPr>
          <w:color w:val="000000"/>
          <w:sz w:val="24"/>
          <w:szCs w:val="24"/>
        </w:rPr>
        <w:t>)(</w:t>
      </w:r>
      <w:proofErr w:type="gramEnd"/>
      <w:r w:rsidRPr="00117D5B">
        <w:rPr>
          <w:color w:val="000000"/>
          <w:sz w:val="24"/>
          <w:szCs w:val="24"/>
        </w:rPr>
        <w:t>1) or (k)(2) of this clause or to contact the Contracting Officer as required in paragraph (k)(3)(i) of this clause.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(l) </w:t>
      </w:r>
      <w:r w:rsidRPr="00117D5B">
        <w:rPr>
          <w:i/>
          <w:iCs/>
          <w:color w:val="000000"/>
          <w:sz w:val="24"/>
          <w:szCs w:val="24"/>
        </w:rPr>
        <w:t>Taxpayer Identification Number (TIN) (26 U.S.C. 6109, 31 U.S.C. 7701).</w:t>
      </w:r>
      <w:r w:rsidRPr="00117D5B">
        <w:rPr>
          <w:color w:val="000000"/>
          <w:sz w:val="24"/>
          <w:szCs w:val="24"/>
        </w:rPr>
        <w:t> (Not applicable if the offeror is required to provide this information to the SAM database to be eligible for award.)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All offerors must submit the information required in paragraphs (l)(3) through (l)(5) of this provision to comply with debt collection requirements of 31 U.S.C. 7701(c) and 3325(d), reporting requirements of 26 U.S.C. 6041, 6041A, and 6050M, and implementing regulations issued by the Internal Revenue Service (IRS).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The TIN may be used by the Government to collect and report on any delinquent amounts arising out of the offeror's relationship with the Government (31 U.S.C. 7701(c</w:t>
      </w:r>
      <w:proofErr w:type="gramStart"/>
      <w:r w:rsidRPr="00117D5B">
        <w:rPr>
          <w:color w:val="000000"/>
          <w:sz w:val="24"/>
          <w:szCs w:val="24"/>
        </w:rPr>
        <w:t>)(</w:t>
      </w:r>
      <w:proofErr w:type="gramEnd"/>
      <w:r w:rsidRPr="00117D5B">
        <w:rPr>
          <w:color w:val="000000"/>
          <w:sz w:val="24"/>
          <w:szCs w:val="24"/>
        </w:rPr>
        <w:t xml:space="preserve">3)). If the resulting contract is subject to the payment reporting requirements described in FAR 4.904, </w:t>
      </w:r>
      <w:r w:rsidRPr="00117D5B">
        <w:rPr>
          <w:color w:val="000000"/>
          <w:sz w:val="24"/>
          <w:szCs w:val="24"/>
        </w:rPr>
        <w:lastRenderedPageBreak/>
        <w:t>the TIN provided hereunder may be matched with IRS records to verify the accuracy of the offeror's TIN.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w:t>
      </w:r>
      <w:r w:rsidRPr="00117D5B">
        <w:rPr>
          <w:i/>
          <w:iCs/>
          <w:color w:val="000000"/>
          <w:sz w:val="24"/>
          <w:szCs w:val="24"/>
        </w:rPr>
        <w:t>Taxpayer Identification Number (TIN).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TIN</w:t>
      </w:r>
      <w:proofErr w:type="gramEnd"/>
      <w:r w:rsidRPr="00117D5B">
        <w:rPr>
          <w:color w:val="000000"/>
          <w:sz w:val="24"/>
          <w:szCs w:val="24"/>
        </w:rPr>
        <w:t>: __________.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TIN</w:t>
      </w:r>
      <w:proofErr w:type="gramEnd"/>
      <w:r w:rsidRPr="00117D5B">
        <w:rPr>
          <w:color w:val="000000"/>
          <w:sz w:val="24"/>
          <w:szCs w:val="24"/>
        </w:rPr>
        <w:t xml:space="preserve"> has been applied for.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TIN</w:t>
      </w:r>
      <w:proofErr w:type="gramEnd"/>
      <w:r w:rsidRPr="00117D5B">
        <w:rPr>
          <w:color w:val="000000"/>
          <w:sz w:val="24"/>
          <w:szCs w:val="24"/>
        </w:rPr>
        <w:t xml:space="preserve"> is not required because: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r w:rsidRPr="00117D5B">
        <w:rPr>
          <w:color w:val="000000"/>
          <w:sz w:val="24"/>
          <w:szCs w:val="24"/>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Offeror</w:t>
      </w:r>
      <w:proofErr w:type="gramEnd"/>
      <w:r w:rsidRPr="00117D5B">
        <w:rPr>
          <w:color w:val="000000"/>
          <w:sz w:val="24"/>
          <w:szCs w:val="24"/>
        </w:rPr>
        <w:t xml:space="preserve"> is an agency or instrumentality of a foreign government;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Offeror</w:t>
      </w:r>
      <w:proofErr w:type="gramEnd"/>
      <w:r w:rsidRPr="00117D5B">
        <w:rPr>
          <w:color w:val="000000"/>
          <w:sz w:val="24"/>
          <w:szCs w:val="24"/>
        </w:rPr>
        <w:t xml:space="preserve"> is an agency or instrumentality of the Federal Government.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(4) </w:t>
      </w:r>
      <w:r w:rsidRPr="00117D5B">
        <w:rPr>
          <w:i/>
          <w:iCs/>
          <w:color w:val="000000"/>
          <w:sz w:val="24"/>
          <w:szCs w:val="24"/>
        </w:rPr>
        <w:t>Type of organization.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Sole</w:t>
      </w:r>
      <w:proofErr w:type="gramEnd"/>
      <w:r w:rsidRPr="00117D5B">
        <w:rPr>
          <w:color w:val="000000"/>
          <w:sz w:val="24"/>
          <w:szCs w:val="24"/>
        </w:rPr>
        <w:t xml:space="preserve"> proprietorship;</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Partnership</w:t>
      </w:r>
      <w:proofErr w:type="gramEnd"/>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Corporate</w:t>
      </w:r>
      <w:proofErr w:type="gramEnd"/>
      <w:r w:rsidRPr="00117D5B">
        <w:rPr>
          <w:color w:val="000000"/>
          <w:sz w:val="24"/>
          <w:szCs w:val="24"/>
        </w:rPr>
        <w:t xml:space="preserve"> entity (not tax-exempt);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Corporate</w:t>
      </w:r>
      <w:proofErr w:type="gramEnd"/>
      <w:r w:rsidRPr="00117D5B">
        <w:rPr>
          <w:color w:val="000000"/>
          <w:sz w:val="24"/>
          <w:szCs w:val="24"/>
        </w:rPr>
        <w:t xml:space="preserve"> entity (tax-exempt);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Government</w:t>
      </w:r>
      <w:proofErr w:type="gramEnd"/>
      <w:r w:rsidRPr="00117D5B">
        <w:rPr>
          <w:color w:val="000000"/>
          <w:sz w:val="24"/>
          <w:szCs w:val="24"/>
        </w:rPr>
        <w:t xml:space="preserve"> entity (Federal, State, or local);</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Foreign</w:t>
      </w:r>
      <w:proofErr w:type="gramEnd"/>
      <w:r w:rsidRPr="00117D5B">
        <w:rPr>
          <w:color w:val="000000"/>
          <w:sz w:val="24"/>
          <w:szCs w:val="24"/>
        </w:rPr>
        <w:t xml:space="preserve"> government;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International</w:t>
      </w:r>
      <w:proofErr w:type="gramEnd"/>
      <w:r w:rsidRPr="00117D5B">
        <w:rPr>
          <w:color w:val="000000"/>
          <w:sz w:val="24"/>
          <w:szCs w:val="24"/>
        </w:rPr>
        <w:t xml:space="preserve"> organization per 26 CFR 1.6049-4;</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Other</w:t>
      </w:r>
      <w:proofErr w:type="gramEnd"/>
      <w:r w:rsidRPr="00117D5B">
        <w:rPr>
          <w:color w:val="000000"/>
          <w:sz w:val="24"/>
          <w:szCs w:val="24"/>
        </w:rPr>
        <w:t xml:space="preserve"> _____.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(5) </w:t>
      </w:r>
      <w:r w:rsidRPr="00117D5B">
        <w:rPr>
          <w:i/>
          <w:iCs/>
          <w:color w:val="000000"/>
          <w:sz w:val="24"/>
          <w:szCs w:val="24"/>
        </w:rPr>
        <w:t>Common parent.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Offeror</w:t>
      </w:r>
      <w:proofErr w:type="gramEnd"/>
      <w:r w:rsidRPr="00117D5B">
        <w:rPr>
          <w:color w:val="000000"/>
          <w:sz w:val="24"/>
          <w:szCs w:val="24"/>
        </w:rPr>
        <w:t xml:space="preserve"> is not owned or controlled by a common parent;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rFonts w:eastAsia="Arial Unicode MS"/>
          <w:color w:val="000000"/>
          <w:sz w:val="24"/>
          <w:szCs w:val="24"/>
        </w:rPr>
        <w:t>□</w:t>
      </w:r>
      <w:proofErr w:type="gramStart"/>
      <w:r w:rsidRPr="00117D5B">
        <w:rPr>
          <w:color w:val="000000"/>
          <w:sz w:val="24"/>
          <w:szCs w:val="24"/>
        </w:rPr>
        <w:t>  Name</w:t>
      </w:r>
      <w:proofErr w:type="gramEnd"/>
      <w:r w:rsidRPr="00117D5B">
        <w:rPr>
          <w:color w:val="000000"/>
          <w:sz w:val="24"/>
          <w:szCs w:val="24"/>
        </w:rPr>
        <w:t xml:space="preserve"> and TIN of common parent: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Name __________.</w:t>
      </w:r>
    </w:p>
    <w:p w:rsidR="00461589" w:rsidRPr="00117D5B" w:rsidRDefault="00461589" w:rsidP="00461589">
      <w:pPr>
        <w:shd w:val="clear" w:color="auto" w:fill="FFFFFF"/>
        <w:spacing w:before="100" w:beforeAutospacing="1" w:after="100" w:afterAutospacing="1"/>
        <w:ind w:firstLine="480"/>
        <w:rPr>
          <w:color w:val="000000"/>
          <w:sz w:val="24"/>
          <w:szCs w:val="24"/>
        </w:rPr>
      </w:pPr>
      <w:proofErr w:type="gramStart"/>
      <w:r w:rsidRPr="00117D5B">
        <w:rPr>
          <w:color w:val="000000"/>
          <w:sz w:val="24"/>
          <w:szCs w:val="24"/>
        </w:rPr>
        <w:t>TIN __________.</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(m) </w:t>
      </w:r>
      <w:r w:rsidRPr="00117D5B">
        <w:rPr>
          <w:i/>
          <w:iCs/>
          <w:color w:val="000000"/>
          <w:sz w:val="24"/>
          <w:szCs w:val="24"/>
        </w:rPr>
        <w:t>Restricted business operations in Sudan.</w:t>
      </w:r>
      <w:r w:rsidRPr="00117D5B">
        <w:rPr>
          <w:color w:val="000000"/>
          <w:sz w:val="24"/>
          <w:szCs w:val="24"/>
        </w:rPr>
        <w:t> By submission of its offer, the offeror certifies that the offeror does not conduct any restricted business operations in Sudan.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(n) </w:t>
      </w:r>
      <w:r w:rsidRPr="00117D5B">
        <w:rPr>
          <w:i/>
          <w:iCs/>
          <w:color w:val="000000"/>
          <w:sz w:val="24"/>
          <w:szCs w:val="24"/>
        </w:rPr>
        <w:t>Prohibition on Contracting with Inverted Domestic Corporations.</w:t>
      </w:r>
      <w:r w:rsidRPr="00117D5B">
        <w:rPr>
          <w:color w:val="000000"/>
          <w:sz w:val="24"/>
          <w:szCs w:val="24"/>
        </w:rPr>
        <w:t> (1)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i/>
          <w:iCs/>
          <w:color w:val="000000"/>
          <w:sz w:val="24"/>
          <w:szCs w:val="24"/>
        </w:rPr>
        <w:t>Representation.</w:t>
      </w:r>
      <w:r w:rsidRPr="00117D5B">
        <w:rPr>
          <w:color w:val="000000"/>
          <w:sz w:val="24"/>
          <w:szCs w:val="24"/>
        </w:rPr>
        <w:t>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an inverted domestic corporation;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w:t>
      </w:r>
      <w:r w:rsidRPr="00117D5B">
        <w:rPr>
          <w:rFonts w:eastAsia="Arial Unicode MS"/>
          <w:color w:val="000000"/>
          <w:sz w:val="24"/>
          <w:szCs w:val="24"/>
        </w:rPr>
        <w:t>□</w:t>
      </w:r>
      <w:r w:rsidRPr="00117D5B">
        <w:rPr>
          <w:color w:val="000000"/>
          <w:sz w:val="24"/>
          <w:szCs w:val="24"/>
        </w:rPr>
        <w:t> is, </w:t>
      </w:r>
      <w:r w:rsidRPr="00117D5B">
        <w:rPr>
          <w:rFonts w:eastAsia="Arial Unicode MS"/>
          <w:color w:val="000000"/>
          <w:sz w:val="24"/>
          <w:szCs w:val="24"/>
        </w:rPr>
        <w:t>□</w:t>
      </w:r>
      <w:r w:rsidRPr="00117D5B">
        <w:rPr>
          <w:color w:val="000000"/>
          <w:sz w:val="24"/>
          <w:szCs w:val="24"/>
        </w:rPr>
        <w:t> is not a subsidiary of an inverted domestic corporation.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(o) </w:t>
      </w:r>
      <w:r w:rsidRPr="00117D5B">
        <w:rPr>
          <w:i/>
          <w:iCs/>
          <w:color w:val="000000"/>
          <w:sz w:val="24"/>
          <w:szCs w:val="24"/>
        </w:rPr>
        <w:t>Prohibition on contracting with entities engaging in certain activities or transactions relating to Iran.</w:t>
      </w:r>
      <w:r w:rsidRPr="00117D5B">
        <w:rPr>
          <w:color w:val="000000"/>
          <w:sz w:val="24"/>
          <w:szCs w:val="24"/>
        </w:rPr>
        <w:t> (1) The offeror shall email questions concerning sensitive technology to the Department of State at CISADA106@state.gov.</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i/>
          <w:iCs/>
          <w:color w:val="000000"/>
          <w:sz w:val="24"/>
          <w:szCs w:val="24"/>
        </w:rPr>
        <w:t>Representation and certifications.</w:t>
      </w:r>
      <w:r w:rsidRPr="00117D5B">
        <w:rPr>
          <w:color w:val="000000"/>
          <w:sz w:val="24"/>
          <w:szCs w:val="24"/>
        </w:rPr>
        <w:t> Unless a waiver is granted or an exception applies as provided in paragraph (o</w:t>
      </w:r>
      <w:proofErr w:type="gramStart"/>
      <w:r w:rsidRPr="00117D5B">
        <w:rPr>
          <w:color w:val="000000"/>
          <w:sz w:val="24"/>
          <w:szCs w:val="24"/>
        </w:rPr>
        <w:t>)(</w:t>
      </w:r>
      <w:proofErr w:type="gramEnd"/>
      <w:r w:rsidRPr="00117D5B">
        <w:rPr>
          <w:color w:val="000000"/>
          <w:sz w:val="24"/>
          <w:szCs w:val="24"/>
        </w:rPr>
        <w:t>3) of this provision, by submission of its offer, the offeror—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Represents, to the best of its knowledge and belief, that the offeror does not export any sensitive technology to the government of Iran or any entities or individuals owned or controlled by, or acting on behalf or at the direction of, the government of Iran;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Certifies that the offeror, or any person owned or controlled by the offeror, does not engage in any activities for which sanctions may be imposed under section 5 of the Iran Sanctions Act;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w:t>
      </w:r>
      <w:r w:rsidRPr="00117D5B">
        <w:rPr>
          <w:i/>
          <w:iCs/>
          <w:color w:val="000000"/>
          <w:sz w:val="24"/>
          <w:szCs w:val="24"/>
        </w:rPr>
        <w:t>et seq.</w:t>
      </w:r>
      <w:r w:rsidRPr="00117D5B">
        <w:rPr>
          <w:color w:val="000000"/>
          <w:sz w:val="24"/>
          <w:szCs w:val="24"/>
        </w:rPr>
        <w:t>) (</w:t>
      </w:r>
      <w:proofErr w:type="gramStart"/>
      <w:r w:rsidRPr="00117D5B">
        <w:rPr>
          <w:color w:val="000000"/>
          <w:sz w:val="24"/>
          <w:szCs w:val="24"/>
        </w:rPr>
        <w:t>see</w:t>
      </w:r>
      <w:proofErr w:type="gramEnd"/>
      <w:r w:rsidRPr="00117D5B">
        <w:rPr>
          <w:color w:val="000000"/>
          <w:sz w:val="24"/>
          <w:szCs w:val="24"/>
        </w:rPr>
        <w:t xml:space="preserve"> OFAC's Specially Designated Nationals and Blocked Persons List at </w:t>
      </w:r>
      <w:r w:rsidRPr="00117D5B">
        <w:rPr>
          <w:i/>
          <w:iCs/>
          <w:color w:val="000000"/>
          <w:sz w:val="24"/>
          <w:szCs w:val="24"/>
        </w:rPr>
        <w:t>http://www.treasury.gov/ofac/downloads/t11sdn.pdf</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The representation and certification requirements of paragraph (o</w:t>
      </w:r>
      <w:proofErr w:type="gramStart"/>
      <w:r w:rsidRPr="00117D5B">
        <w:rPr>
          <w:color w:val="000000"/>
          <w:sz w:val="24"/>
          <w:szCs w:val="24"/>
        </w:rPr>
        <w:t>)(</w:t>
      </w:r>
      <w:proofErr w:type="gramEnd"/>
      <w:r w:rsidRPr="00117D5B">
        <w:rPr>
          <w:color w:val="000000"/>
          <w:sz w:val="24"/>
          <w:szCs w:val="24"/>
        </w:rPr>
        <w:t>2) of this provision do not apply if—</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This solicitation includes a trade agreements certification (</w:t>
      </w:r>
      <w:r w:rsidRPr="00117D5B">
        <w:rPr>
          <w:i/>
          <w:iCs/>
          <w:color w:val="000000"/>
          <w:sz w:val="24"/>
          <w:szCs w:val="24"/>
        </w:rPr>
        <w:t>e.g.,</w:t>
      </w:r>
      <w:r w:rsidRPr="00117D5B">
        <w:rPr>
          <w:color w:val="000000"/>
          <w:sz w:val="24"/>
          <w:szCs w:val="24"/>
        </w:rPr>
        <w:t> 52.212-3(g) or a comparable agency provision);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offeror has certified that all the offered products to be supplied are designated country end products.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(p) </w:t>
      </w:r>
      <w:r w:rsidRPr="00117D5B">
        <w:rPr>
          <w:i/>
          <w:iCs/>
          <w:color w:val="000000"/>
          <w:sz w:val="24"/>
          <w:szCs w:val="24"/>
        </w:rPr>
        <w:t>Ownership or Control of Offeror.</w:t>
      </w:r>
      <w:r w:rsidRPr="00117D5B">
        <w:rPr>
          <w:color w:val="000000"/>
          <w:sz w:val="24"/>
          <w:szCs w:val="24"/>
        </w:rPr>
        <w:t> </w:t>
      </w:r>
      <w:proofErr w:type="gramStart"/>
      <w:r w:rsidRPr="00117D5B">
        <w:rPr>
          <w:color w:val="000000"/>
          <w:sz w:val="24"/>
          <w:szCs w:val="24"/>
        </w:rPr>
        <w:t xml:space="preserve">(Applies in all solicitations when there is a requirement to be registered in SAM or a requirement to have a unique entity </w:t>
      </w:r>
      <w:proofErr w:type="spellStart"/>
      <w:r w:rsidRPr="00117D5B">
        <w:rPr>
          <w:color w:val="000000"/>
          <w:sz w:val="24"/>
          <w:szCs w:val="24"/>
        </w:rPr>
        <w:t>identifer</w:t>
      </w:r>
      <w:proofErr w:type="spellEnd"/>
      <w:r w:rsidRPr="00117D5B">
        <w:rPr>
          <w:color w:val="000000"/>
          <w:sz w:val="24"/>
          <w:szCs w:val="24"/>
        </w:rPr>
        <w:t xml:space="preserve"> in the solicitation).</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The Offeror represents that it </w:t>
      </w:r>
      <w:r w:rsidRPr="00117D5B">
        <w:rPr>
          <w:rFonts w:ascii="MS Mincho" w:eastAsia="MS Mincho" w:hAnsi="MS Mincho" w:cs="MS Mincho" w:hint="eastAsia"/>
          <w:b/>
          <w:bCs/>
          <w:color w:val="000000"/>
          <w:sz w:val="24"/>
          <w:szCs w:val="24"/>
        </w:rPr>
        <w:t>☐</w:t>
      </w:r>
      <w:r w:rsidRPr="00117D5B">
        <w:rPr>
          <w:color w:val="000000"/>
          <w:sz w:val="24"/>
          <w:szCs w:val="24"/>
        </w:rPr>
        <w:t> has or </w:t>
      </w:r>
      <w:r w:rsidRPr="00117D5B">
        <w:rPr>
          <w:rFonts w:ascii="MS Mincho" w:eastAsia="MS Mincho" w:hAnsi="MS Mincho" w:cs="MS Mincho" w:hint="eastAsia"/>
          <w:b/>
          <w:bCs/>
          <w:color w:val="000000"/>
          <w:sz w:val="24"/>
          <w:szCs w:val="24"/>
        </w:rPr>
        <w:t>☐</w:t>
      </w:r>
      <w:r w:rsidRPr="00117D5B">
        <w:rPr>
          <w:color w:val="000000"/>
          <w:sz w:val="24"/>
          <w:szCs w:val="24"/>
        </w:rPr>
        <w:t xml:space="preserve"> does not have an immediate owner. </w:t>
      </w:r>
      <w:proofErr w:type="gramStart"/>
      <w:r w:rsidRPr="00117D5B">
        <w:rPr>
          <w:color w:val="000000"/>
          <w:sz w:val="24"/>
          <w:szCs w:val="24"/>
        </w:rPr>
        <w:t>If the Offeror has more than one immediate owner (such as a joint venture), then the Offeror shall respond to paragraph (2) and if applicable, paragraph (3) of this provision for each participant in the joint venture.</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If the Offeror indicates “has” in paragraph (p</w:t>
      </w:r>
      <w:proofErr w:type="gramStart"/>
      <w:r w:rsidRPr="00117D5B">
        <w:rPr>
          <w:color w:val="000000"/>
          <w:sz w:val="24"/>
          <w:szCs w:val="24"/>
        </w:rPr>
        <w:t>)(</w:t>
      </w:r>
      <w:proofErr w:type="gramEnd"/>
      <w:r w:rsidRPr="00117D5B">
        <w:rPr>
          <w:color w:val="000000"/>
          <w:sz w:val="24"/>
          <w:szCs w:val="24"/>
        </w:rPr>
        <w:t>1) of this provision, enter the following information: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Immediate owner CAGE code: 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Immediate owner legal name: 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(Do not use a “doing business as” name)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Is the immediate owner owned or controlled by another entity: </w:t>
      </w:r>
      <w:r w:rsidRPr="00117D5B">
        <w:rPr>
          <w:rFonts w:ascii="MS Mincho" w:eastAsia="MS Mincho" w:hAnsi="MS Mincho" w:cs="MS Mincho" w:hint="eastAsia"/>
          <w:b/>
          <w:bCs/>
          <w:color w:val="000000"/>
          <w:sz w:val="24"/>
          <w:szCs w:val="24"/>
        </w:rPr>
        <w:t>☐</w:t>
      </w:r>
      <w:proofErr w:type="gramStart"/>
      <w:r w:rsidRPr="00117D5B">
        <w:rPr>
          <w:color w:val="000000"/>
          <w:sz w:val="24"/>
          <w:szCs w:val="24"/>
        </w:rPr>
        <w:t>  Yes</w:t>
      </w:r>
      <w:proofErr w:type="gramEnd"/>
      <w:r w:rsidRPr="00117D5B">
        <w:rPr>
          <w:color w:val="000000"/>
          <w:sz w:val="24"/>
          <w:szCs w:val="24"/>
        </w:rPr>
        <w:t xml:space="preserve"> or </w:t>
      </w:r>
      <w:r w:rsidRPr="00117D5B">
        <w:rPr>
          <w:rFonts w:ascii="MS Mincho" w:eastAsia="MS Mincho" w:hAnsi="MS Mincho" w:cs="MS Mincho" w:hint="eastAsia"/>
          <w:b/>
          <w:bCs/>
          <w:color w:val="000000"/>
          <w:sz w:val="24"/>
          <w:szCs w:val="24"/>
        </w:rPr>
        <w:t>☐</w:t>
      </w:r>
      <w:r w:rsidRPr="00117D5B">
        <w:rPr>
          <w:color w:val="000000"/>
          <w:sz w:val="24"/>
          <w:szCs w:val="24"/>
        </w:rPr>
        <w:t>  No.</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If the Offeror indicates “yes” in paragraph (p</w:t>
      </w:r>
      <w:proofErr w:type="gramStart"/>
      <w:r w:rsidRPr="00117D5B">
        <w:rPr>
          <w:color w:val="000000"/>
          <w:sz w:val="24"/>
          <w:szCs w:val="24"/>
        </w:rPr>
        <w:t>)(</w:t>
      </w:r>
      <w:proofErr w:type="gramEnd"/>
      <w:r w:rsidRPr="00117D5B">
        <w:rPr>
          <w:color w:val="000000"/>
          <w:sz w:val="24"/>
          <w:szCs w:val="24"/>
        </w:rPr>
        <w:t>2) of this provision, indicating that the immediate owner is owned or controlled by another entity, then enter the following information: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Highest-level owner CAGE code</w:t>
      </w:r>
      <w:proofErr w:type="gramStart"/>
      <w:r w:rsidRPr="00117D5B">
        <w:rPr>
          <w:color w:val="000000"/>
          <w:sz w:val="24"/>
          <w:szCs w:val="24"/>
        </w:rPr>
        <w:t>:_</w:t>
      </w:r>
      <w:proofErr w:type="gramEnd"/>
      <w:r w:rsidRPr="00117D5B">
        <w:rPr>
          <w:color w:val="000000"/>
          <w:sz w:val="24"/>
          <w:szCs w:val="24"/>
        </w:rPr>
        <w:t>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Highest-level owner legal name: 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i/>
          <w:iCs/>
          <w:color w:val="000000"/>
          <w:sz w:val="24"/>
          <w:szCs w:val="24"/>
        </w:rPr>
        <w:t>(Do not use a “doing business as” name)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(q) </w:t>
      </w:r>
      <w:r w:rsidRPr="00117D5B">
        <w:rPr>
          <w:i/>
          <w:iCs/>
          <w:color w:val="000000"/>
          <w:sz w:val="24"/>
          <w:szCs w:val="24"/>
        </w:rPr>
        <w:t>Representation by Corporations Regarding Delinquent Tax Liability or a Felony Conviction under any Federal Law.</w:t>
      </w:r>
      <w:r w:rsidRPr="00117D5B">
        <w:rPr>
          <w:color w:val="000000"/>
          <w:sz w:val="24"/>
          <w:szCs w:val="24"/>
        </w:rPr>
        <w:t> (1)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(2) The Offeror represents that—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It is [   ] is not [   ] a corporation that was convicted of a felony criminal violation under a Federal law within the preceding 24 months.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(r) </w:t>
      </w:r>
      <w:r w:rsidRPr="00117D5B">
        <w:rPr>
          <w:i/>
          <w:iCs/>
          <w:color w:val="000000"/>
          <w:sz w:val="24"/>
          <w:szCs w:val="24"/>
        </w:rPr>
        <w:t>Predecessor of Offeror.</w:t>
      </w:r>
      <w:r w:rsidRPr="00117D5B">
        <w:rPr>
          <w:color w:val="000000"/>
          <w:sz w:val="24"/>
          <w:szCs w:val="24"/>
        </w:rPr>
        <w:t> </w:t>
      </w:r>
      <w:proofErr w:type="gramStart"/>
      <w:r w:rsidRPr="00117D5B">
        <w:rPr>
          <w:color w:val="000000"/>
          <w:sz w:val="24"/>
          <w:szCs w:val="24"/>
        </w:rPr>
        <w:t>(Applies in all solicitations that include the provision at 52.204-16, Commercial and Government Entity Code Reporting.)</w:t>
      </w:r>
      <w:proofErr w:type="gramEnd"/>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The Offeror represents that it </w:t>
      </w:r>
      <w:r w:rsidRPr="00117D5B">
        <w:rPr>
          <w:rFonts w:ascii="MS Mincho" w:eastAsia="MS Mincho" w:hAnsi="MS Mincho" w:cs="MS Mincho" w:hint="eastAsia"/>
          <w:b/>
          <w:bCs/>
          <w:color w:val="000000"/>
          <w:sz w:val="24"/>
          <w:szCs w:val="24"/>
        </w:rPr>
        <w:t>☐</w:t>
      </w:r>
      <w:r w:rsidRPr="00117D5B">
        <w:rPr>
          <w:color w:val="000000"/>
          <w:sz w:val="24"/>
          <w:szCs w:val="24"/>
        </w:rPr>
        <w:t> is or </w:t>
      </w:r>
      <w:r w:rsidRPr="00117D5B">
        <w:rPr>
          <w:rFonts w:ascii="MS Mincho" w:eastAsia="MS Mincho" w:hAnsi="MS Mincho" w:cs="MS Mincho" w:hint="eastAsia"/>
          <w:b/>
          <w:bCs/>
          <w:color w:val="000000"/>
          <w:sz w:val="24"/>
          <w:szCs w:val="24"/>
        </w:rPr>
        <w:t>☐</w:t>
      </w:r>
      <w:r w:rsidRPr="00117D5B">
        <w:rPr>
          <w:color w:val="000000"/>
          <w:sz w:val="24"/>
          <w:szCs w:val="24"/>
        </w:rPr>
        <w:t> is not a successor to a predecessor that held a Federal contract or grant within the last three years.</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If the Offeror has indicated “is” in paragraph (r</w:t>
      </w:r>
      <w:proofErr w:type="gramStart"/>
      <w:r w:rsidRPr="00117D5B">
        <w:rPr>
          <w:color w:val="000000"/>
          <w:sz w:val="24"/>
          <w:szCs w:val="24"/>
        </w:rPr>
        <w:t>)(</w:t>
      </w:r>
      <w:proofErr w:type="gramEnd"/>
      <w:r w:rsidRPr="00117D5B">
        <w:rPr>
          <w:color w:val="000000"/>
          <w:sz w:val="24"/>
          <w:szCs w:val="24"/>
        </w:rPr>
        <w:t>1) of this provision, enter the following information for all predecessors that held a Federal contract or grant within the last three years (if more than one predecessor, list in reverse chronological order):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Predecessor CAGE code: ____ (or mark “Unknown”).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Predecessor legal name: ____.</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w:t>
      </w:r>
      <w:r w:rsidRPr="00117D5B">
        <w:rPr>
          <w:i/>
          <w:iCs/>
          <w:color w:val="000000"/>
          <w:sz w:val="24"/>
          <w:szCs w:val="24"/>
        </w:rPr>
        <w:t>Do not use a “doing business as” name</w:t>
      </w:r>
      <w:r w:rsidRPr="00117D5B">
        <w:rPr>
          <w:color w:val="000000"/>
          <w:sz w:val="24"/>
          <w:szCs w:val="24"/>
        </w:rPr>
        <w:t>).</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(s) RESERVED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(t) </w:t>
      </w:r>
      <w:r w:rsidRPr="00117D5B">
        <w:rPr>
          <w:i/>
          <w:iCs/>
          <w:color w:val="000000"/>
          <w:sz w:val="24"/>
          <w:szCs w:val="24"/>
        </w:rPr>
        <w:t>Public Disclosure of Greenhouse Gas Emissions and Reduction Goals</w:t>
      </w:r>
      <w:r w:rsidRPr="00117D5B">
        <w:rPr>
          <w:color w:val="000000"/>
          <w:sz w:val="24"/>
          <w:szCs w:val="24"/>
        </w:rPr>
        <w:t>. Applies in all solicitations that require offerors to register in SAM (52.212-1(k)).</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(1) This representation shall be completed if the Offeror received $7.5 million or more in contract awards in the prior Federal fiscal year. The representation is optional if the Offeror received less than $7.5 million in Federal contract awards in the prior Federal fiscal year.</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w:t>
      </w:r>
      <w:r w:rsidRPr="00117D5B">
        <w:rPr>
          <w:i/>
          <w:iCs/>
          <w:color w:val="000000"/>
          <w:sz w:val="24"/>
          <w:szCs w:val="24"/>
        </w:rPr>
        <w:t>Representation.</w:t>
      </w:r>
      <w:r w:rsidRPr="00117D5B">
        <w:rPr>
          <w:color w:val="000000"/>
          <w:sz w:val="24"/>
          <w:szCs w:val="24"/>
        </w:rPr>
        <w:t> [</w:t>
      </w:r>
      <w:r w:rsidRPr="00117D5B">
        <w:rPr>
          <w:i/>
          <w:iCs/>
          <w:color w:val="000000"/>
          <w:sz w:val="24"/>
          <w:szCs w:val="24"/>
        </w:rPr>
        <w:t>Offeror to check applicable block(s) in paragraph (t</w:t>
      </w:r>
      <w:proofErr w:type="gramStart"/>
      <w:r w:rsidRPr="00117D5B">
        <w:rPr>
          <w:i/>
          <w:iCs/>
          <w:color w:val="000000"/>
          <w:sz w:val="24"/>
          <w:szCs w:val="24"/>
        </w:rPr>
        <w:t>)(</w:t>
      </w:r>
      <w:proofErr w:type="gramEnd"/>
      <w:r w:rsidRPr="00117D5B">
        <w:rPr>
          <w:i/>
          <w:iCs/>
          <w:color w:val="000000"/>
          <w:sz w:val="24"/>
          <w:szCs w:val="24"/>
        </w:rPr>
        <w:t>2)(i) and (ii)].</w:t>
      </w:r>
      <w:r w:rsidRPr="00117D5B">
        <w:rPr>
          <w:color w:val="000000"/>
          <w:sz w:val="24"/>
          <w:szCs w:val="24"/>
        </w:rPr>
        <w:t> (i) The Offeror (itself or through its immediate owner or highest-level owner) [ ] does, [ ] does not publicly disclose greenhouse gas emissions, </w:t>
      </w:r>
      <w:r w:rsidRPr="00117D5B">
        <w:rPr>
          <w:i/>
          <w:iCs/>
          <w:color w:val="000000"/>
          <w:sz w:val="24"/>
          <w:szCs w:val="24"/>
        </w:rPr>
        <w:t>i.e.,</w:t>
      </w:r>
      <w:r w:rsidRPr="00117D5B">
        <w:rPr>
          <w:color w:val="000000"/>
          <w:sz w:val="24"/>
          <w:szCs w:val="24"/>
        </w:rPr>
        <w:t> makes available on a publicly accessible Web site the results of a greenhouse gas inventory, performed in accordance with an accounting standard with publicly available and consistently applied criteria, such as the Greenhouse Gas Protocol Corporate Standard.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(ii) The Offeror (itself or through its immediate owner or highest-level owner) [ ] does, [ ] does not publicly disclose a quantitative greenhouse gas emissions reduction goal, </w:t>
      </w:r>
      <w:r w:rsidRPr="00117D5B">
        <w:rPr>
          <w:i/>
          <w:iCs/>
          <w:color w:val="000000"/>
          <w:sz w:val="24"/>
          <w:szCs w:val="24"/>
        </w:rPr>
        <w:t>i.e.,</w:t>
      </w:r>
      <w:r w:rsidRPr="00117D5B">
        <w:rPr>
          <w:color w:val="000000"/>
          <w:sz w:val="24"/>
          <w:szCs w:val="24"/>
        </w:rPr>
        <w:t> make available on a publicly accessible Web site a target to reduce absolute emissions or emissions intensity by a specific quantity or percentage.</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lastRenderedPageBreak/>
        <w:t>(iii) A publicly accessible Web site includes the Offeror's own Web site or a recognized, third-party greenhouse gas emissions reporting program.</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If the Offeror checked “does” in paragraphs (t</w:t>
      </w:r>
      <w:proofErr w:type="gramStart"/>
      <w:r w:rsidRPr="00117D5B">
        <w:rPr>
          <w:color w:val="000000"/>
          <w:sz w:val="24"/>
          <w:szCs w:val="24"/>
        </w:rPr>
        <w:t>)(</w:t>
      </w:r>
      <w:proofErr w:type="gramEnd"/>
      <w:r w:rsidRPr="00117D5B">
        <w:rPr>
          <w:color w:val="000000"/>
          <w:sz w:val="24"/>
          <w:szCs w:val="24"/>
        </w:rPr>
        <w:t>2)(i) or (t)(2)(ii) of this provision, respectively, the Offeror shall provide the publicly accessible Web site(s) where greenhouse gas emissions and/or reduction goals are reported.</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(u)(1)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(2) The prohibition in paragraph (u</w:t>
      </w:r>
      <w:proofErr w:type="gramStart"/>
      <w:r w:rsidRPr="00117D5B">
        <w:rPr>
          <w:color w:val="000000"/>
          <w:sz w:val="24"/>
          <w:szCs w:val="24"/>
        </w:rPr>
        <w:t>)(</w:t>
      </w:r>
      <w:proofErr w:type="gramEnd"/>
      <w:r w:rsidRPr="00117D5B">
        <w:rPr>
          <w:color w:val="000000"/>
          <w:sz w:val="24"/>
          <w:szCs w:val="24"/>
        </w:rPr>
        <w:t>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00461589" w:rsidRPr="00117D5B" w:rsidRDefault="00461589" w:rsidP="00461589">
      <w:pPr>
        <w:shd w:val="clear" w:color="auto" w:fill="FFFFFF"/>
        <w:spacing w:before="100" w:beforeAutospacing="1" w:after="100" w:afterAutospacing="1"/>
        <w:ind w:firstLine="480"/>
        <w:rPr>
          <w:color w:val="000000"/>
          <w:sz w:val="24"/>
          <w:szCs w:val="24"/>
        </w:rPr>
      </w:pPr>
      <w:r w:rsidRPr="00117D5B">
        <w:rPr>
          <w:color w:val="000000"/>
          <w:sz w:val="24"/>
          <w:szCs w:val="24"/>
        </w:rPr>
        <w:t>(3) </w:t>
      </w:r>
      <w:r w:rsidRPr="00117D5B">
        <w:rPr>
          <w:i/>
          <w:iCs/>
          <w:color w:val="000000"/>
          <w:sz w:val="24"/>
          <w:szCs w:val="24"/>
        </w:rPr>
        <w:t>Representation.</w:t>
      </w:r>
      <w:r w:rsidRPr="00117D5B">
        <w:rPr>
          <w:color w:val="000000"/>
          <w:sz w:val="24"/>
          <w:szCs w:val="24"/>
        </w:rPr>
        <w:t>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w:t>
      </w:r>
      <w:r w:rsidRPr="00117D5B">
        <w:rPr>
          <w:i/>
          <w:iCs/>
          <w:color w:val="000000"/>
          <w:sz w:val="24"/>
          <w:szCs w:val="24"/>
        </w:rPr>
        <w:t>e.g.,</w:t>
      </w:r>
      <w:r w:rsidRPr="00117D5B">
        <w:rPr>
          <w:color w:val="000000"/>
          <w:sz w:val="24"/>
          <w:szCs w:val="24"/>
        </w:rPr>
        <w:t> agency Office of the Inspector General).</w:t>
      </w:r>
    </w:p>
    <w:p w:rsidR="00461589" w:rsidRPr="00117D5B" w:rsidRDefault="00461589" w:rsidP="00461589">
      <w:pPr>
        <w:shd w:val="clear" w:color="auto" w:fill="FFFFFF"/>
        <w:spacing w:before="200" w:after="100"/>
        <w:jc w:val="center"/>
        <w:outlineLvl w:val="2"/>
        <w:rPr>
          <w:sz w:val="24"/>
          <w:szCs w:val="24"/>
        </w:rPr>
      </w:pPr>
      <w:r w:rsidRPr="00117D5B">
        <w:rPr>
          <w:color w:val="000000"/>
          <w:sz w:val="24"/>
          <w:szCs w:val="24"/>
        </w:rPr>
        <w:t>(End of provision)</w:t>
      </w:r>
    </w:p>
    <w:p w:rsidR="00461589" w:rsidRPr="00117D5B" w:rsidRDefault="00461589" w:rsidP="00461589">
      <w:pPr>
        <w:rPr>
          <w:sz w:val="24"/>
          <w:szCs w:val="24"/>
        </w:rPr>
      </w:pPr>
    </w:p>
    <w:p w:rsidR="00461589" w:rsidRDefault="00461589" w:rsidP="00461589">
      <w:pPr>
        <w:jc w:val="center"/>
        <w:rPr>
          <w:sz w:val="24"/>
          <w:szCs w:val="24"/>
        </w:rPr>
      </w:pPr>
    </w:p>
    <w:p w:rsidR="00461589" w:rsidRDefault="00461589" w:rsidP="00461589">
      <w:pPr>
        <w:rPr>
          <w:sz w:val="24"/>
          <w:szCs w:val="24"/>
        </w:rPr>
      </w:pPr>
    </w:p>
    <w:p w:rsidR="0092019B" w:rsidRPr="0092019B" w:rsidRDefault="0092019B" w:rsidP="00461589">
      <w:pPr>
        <w:jc w:val="center"/>
        <w:rPr>
          <w:sz w:val="24"/>
          <w:szCs w:val="24"/>
        </w:rPr>
      </w:pPr>
    </w:p>
    <w:sectPr w:rsidR="0092019B" w:rsidRPr="0092019B" w:rsidSect="00E141E9">
      <w:headerReference w:type="default" r:id="rId213"/>
      <w:endnotePr>
        <w:numFmt w:val="decimal"/>
      </w:endnotePr>
      <w:pgSz w:w="12240" w:h="15840"/>
      <w:pgMar w:top="1440" w:right="1440" w:bottom="1440" w:left="1440" w:header="720" w:footer="720" w:gutter="0"/>
      <w:pgNumType w:start="2"/>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C2" w:rsidRDefault="008463C2">
      <w:pPr>
        <w:spacing w:line="20" w:lineRule="exact"/>
        <w:rPr>
          <w:sz w:val="24"/>
        </w:rPr>
      </w:pPr>
    </w:p>
  </w:endnote>
  <w:endnote w:type="continuationSeparator" w:id="0">
    <w:p w:rsidR="008463C2" w:rsidRDefault="008463C2">
      <w:r>
        <w:rPr>
          <w:sz w:val="24"/>
        </w:rPr>
        <w:t xml:space="preserve"> </w:t>
      </w:r>
    </w:p>
  </w:endnote>
  <w:endnote w:type="continuationNotice" w:id="1">
    <w:p w:rsidR="008463C2" w:rsidRDefault="008463C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C2" w:rsidRDefault="008463C2">
      <w:r>
        <w:rPr>
          <w:sz w:val="24"/>
        </w:rPr>
        <w:separator/>
      </w:r>
    </w:p>
  </w:footnote>
  <w:footnote w:type="continuationSeparator" w:id="0">
    <w:p w:rsidR="008463C2" w:rsidRDefault="0084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288384"/>
      <w:docPartObj>
        <w:docPartGallery w:val="Page Numbers (Top of Page)"/>
        <w:docPartUnique/>
      </w:docPartObj>
    </w:sdtPr>
    <w:sdtEndPr>
      <w:rPr>
        <w:noProof/>
      </w:rPr>
    </w:sdtEndPr>
    <w:sdtContent>
      <w:p w:rsidR="008463C2" w:rsidRDefault="008463C2">
        <w:pPr>
          <w:pStyle w:val="Header"/>
          <w:jc w:val="right"/>
        </w:pPr>
        <w:r>
          <w:fldChar w:fldCharType="begin"/>
        </w:r>
        <w:r>
          <w:instrText xml:space="preserve"> PAGE   \* MERGEFORMAT </w:instrText>
        </w:r>
        <w:r>
          <w:fldChar w:fldCharType="separate"/>
        </w:r>
        <w:r w:rsidR="00EF500D">
          <w:rPr>
            <w:noProof/>
          </w:rPr>
          <w:t>38</w:t>
        </w:r>
        <w:r>
          <w:rPr>
            <w:noProof/>
          </w:rPr>
          <w:fldChar w:fldCharType="end"/>
        </w:r>
      </w:p>
    </w:sdtContent>
  </w:sdt>
  <w:p w:rsidR="008463C2" w:rsidRDefault="00846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Heading9"/>
      <w:lvlText w:val="*"/>
      <w:lvlJc w:val="left"/>
    </w:lvl>
  </w:abstractNum>
  <w:abstractNum w:abstractNumId="1">
    <w:nsid w:val="0C64196E"/>
    <w:multiLevelType w:val="hybridMultilevel"/>
    <w:tmpl w:val="A398B06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4CC125E"/>
    <w:multiLevelType w:val="singleLevel"/>
    <w:tmpl w:val="180855CE"/>
    <w:lvl w:ilvl="0">
      <w:start w:val="2"/>
      <w:numFmt w:val="upperRoman"/>
      <w:pStyle w:val="Heading3"/>
      <w:lvlText w:val="%1."/>
      <w:lvlJc w:val="left"/>
      <w:pPr>
        <w:tabs>
          <w:tab w:val="num" w:pos="720"/>
        </w:tabs>
        <w:ind w:left="720" w:hanging="720"/>
      </w:pPr>
      <w:rPr>
        <w:rFonts w:hint="default"/>
        <w:b w:val="0"/>
      </w:rPr>
    </w:lvl>
  </w:abstractNum>
  <w:abstractNum w:abstractNumId="3">
    <w:nsid w:val="18146255"/>
    <w:multiLevelType w:val="hybridMultilevel"/>
    <w:tmpl w:val="56AED01E"/>
    <w:lvl w:ilvl="0" w:tplc="F0CE9EF0">
      <w:start w:val="1"/>
      <w:numFmt w:val="upperLetter"/>
      <w:lvlText w:val="%1."/>
      <w:lvlJc w:val="left"/>
      <w:pPr>
        <w:ind w:left="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9613F8"/>
    <w:multiLevelType w:val="hybridMultilevel"/>
    <w:tmpl w:val="A2CACD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01969ED"/>
    <w:multiLevelType w:val="hybridMultilevel"/>
    <w:tmpl w:val="E236E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286476"/>
    <w:multiLevelType w:val="hybridMultilevel"/>
    <w:tmpl w:val="875C5E86"/>
    <w:lvl w:ilvl="0" w:tplc="04090013">
      <w:start w:val="1"/>
      <w:numFmt w:val="upperRoman"/>
      <w:lvlText w:val="%1."/>
      <w:lvlJc w:val="righ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E2527"/>
    <w:multiLevelType w:val="singleLevel"/>
    <w:tmpl w:val="F0CE9EF0"/>
    <w:lvl w:ilvl="0">
      <w:start w:val="1"/>
      <w:numFmt w:val="upperLetter"/>
      <w:lvlText w:val="%1."/>
      <w:lvlJc w:val="left"/>
      <w:pPr>
        <w:tabs>
          <w:tab w:val="num" w:pos="360"/>
        </w:tabs>
        <w:ind w:left="360" w:hanging="360"/>
      </w:pPr>
      <w:rPr>
        <w:rFonts w:hint="default"/>
        <w:b w:val="0"/>
        <w:i w:val="0"/>
      </w:rPr>
    </w:lvl>
  </w:abstractNum>
  <w:abstractNum w:abstractNumId="13">
    <w:nsid w:val="5EAA6B7C"/>
    <w:multiLevelType w:val="hybridMultilevel"/>
    <w:tmpl w:val="FE16345A"/>
    <w:lvl w:ilvl="0" w:tplc="2EFAA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12"/>
  </w:num>
  <w:num w:numId="3">
    <w:abstractNumId w:val="2"/>
  </w:num>
  <w:num w:numId="4">
    <w:abstractNumId w:val="15"/>
  </w:num>
  <w:num w:numId="5">
    <w:abstractNumId w:val="6"/>
  </w:num>
  <w:num w:numId="6">
    <w:abstractNumId w:val="9"/>
  </w:num>
  <w:num w:numId="7">
    <w:abstractNumId w:val="7"/>
  </w:num>
  <w:num w:numId="8">
    <w:abstractNumId w:val="10"/>
  </w:num>
  <w:num w:numId="9">
    <w:abstractNumId w:val="13"/>
  </w:num>
  <w:num w:numId="10">
    <w:abstractNumId w:val="11"/>
  </w:num>
  <w:num w:numId="11">
    <w:abstractNumId w:val="3"/>
  </w:num>
  <w:num w:numId="12">
    <w:abstractNumId w:val="1"/>
  </w:num>
  <w:num w:numId="13">
    <w:abstractNumId w:val="8"/>
  </w:num>
  <w:num w:numId="14">
    <w:abstractNumId w:val="5"/>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E4"/>
    <w:rsid w:val="00017732"/>
    <w:rsid w:val="00021AD6"/>
    <w:rsid w:val="00024F6E"/>
    <w:rsid w:val="0002539B"/>
    <w:rsid w:val="00032A86"/>
    <w:rsid w:val="00042F1A"/>
    <w:rsid w:val="000510A8"/>
    <w:rsid w:val="00054232"/>
    <w:rsid w:val="00061B42"/>
    <w:rsid w:val="00063CB7"/>
    <w:rsid w:val="00064ADA"/>
    <w:rsid w:val="00066899"/>
    <w:rsid w:val="00067F36"/>
    <w:rsid w:val="00076041"/>
    <w:rsid w:val="00080FE4"/>
    <w:rsid w:val="00084EB6"/>
    <w:rsid w:val="0008604A"/>
    <w:rsid w:val="00086D0E"/>
    <w:rsid w:val="000910D2"/>
    <w:rsid w:val="00091D5C"/>
    <w:rsid w:val="000932B0"/>
    <w:rsid w:val="000941EB"/>
    <w:rsid w:val="00095A8F"/>
    <w:rsid w:val="000B6FC9"/>
    <w:rsid w:val="000B7A6C"/>
    <w:rsid w:val="000C0B20"/>
    <w:rsid w:val="000C1C58"/>
    <w:rsid w:val="000C3B18"/>
    <w:rsid w:val="000C621D"/>
    <w:rsid w:val="000D1B41"/>
    <w:rsid w:val="000D3DCB"/>
    <w:rsid w:val="000E3483"/>
    <w:rsid w:val="000F0E9F"/>
    <w:rsid w:val="000F3ABA"/>
    <w:rsid w:val="00110753"/>
    <w:rsid w:val="00122116"/>
    <w:rsid w:val="0012225C"/>
    <w:rsid w:val="00125A18"/>
    <w:rsid w:val="00133903"/>
    <w:rsid w:val="00135130"/>
    <w:rsid w:val="00146BE6"/>
    <w:rsid w:val="0015396E"/>
    <w:rsid w:val="001554B7"/>
    <w:rsid w:val="00160631"/>
    <w:rsid w:val="0016769A"/>
    <w:rsid w:val="00176E7D"/>
    <w:rsid w:val="00177457"/>
    <w:rsid w:val="00177FEE"/>
    <w:rsid w:val="00180B9E"/>
    <w:rsid w:val="001821A9"/>
    <w:rsid w:val="00184092"/>
    <w:rsid w:val="00184385"/>
    <w:rsid w:val="00185041"/>
    <w:rsid w:val="001856CA"/>
    <w:rsid w:val="00185F76"/>
    <w:rsid w:val="00187E5E"/>
    <w:rsid w:val="001A2B89"/>
    <w:rsid w:val="001A4A7B"/>
    <w:rsid w:val="001A5939"/>
    <w:rsid w:val="001A72C2"/>
    <w:rsid w:val="001A7BD4"/>
    <w:rsid w:val="001B5BB3"/>
    <w:rsid w:val="001B5C62"/>
    <w:rsid w:val="001C1B9D"/>
    <w:rsid w:val="001C39FE"/>
    <w:rsid w:val="001C3CDE"/>
    <w:rsid w:val="001C4DAC"/>
    <w:rsid w:val="001D2B47"/>
    <w:rsid w:val="001D3DE3"/>
    <w:rsid w:val="001E384B"/>
    <w:rsid w:val="001E5C50"/>
    <w:rsid w:val="001F219B"/>
    <w:rsid w:val="001F6A96"/>
    <w:rsid w:val="0020449D"/>
    <w:rsid w:val="00212EA9"/>
    <w:rsid w:val="00216190"/>
    <w:rsid w:val="0021723D"/>
    <w:rsid w:val="00217B10"/>
    <w:rsid w:val="002201B5"/>
    <w:rsid w:val="00220DF9"/>
    <w:rsid w:val="00220FE4"/>
    <w:rsid w:val="00224423"/>
    <w:rsid w:val="00230195"/>
    <w:rsid w:val="00235434"/>
    <w:rsid w:val="00237B68"/>
    <w:rsid w:val="00240C57"/>
    <w:rsid w:val="00241380"/>
    <w:rsid w:val="00241C5A"/>
    <w:rsid w:val="00243309"/>
    <w:rsid w:val="00267E34"/>
    <w:rsid w:val="0027342B"/>
    <w:rsid w:val="00280156"/>
    <w:rsid w:val="00281596"/>
    <w:rsid w:val="002846B3"/>
    <w:rsid w:val="0028646F"/>
    <w:rsid w:val="00290CFE"/>
    <w:rsid w:val="0029319D"/>
    <w:rsid w:val="002A2D01"/>
    <w:rsid w:val="002A345E"/>
    <w:rsid w:val="002C1260"/>
    <w:rsid w:val="002C195D"/>
    <w:rsid w:val="002C28F4"/>
    <w:rsid w:val="002D05CB"/>
    <w:rsid w:val="002D15AA"/>
    <w:rsid w:val="002D2BB1"/>
    <w:rsid w:val="002E3910"/>
    <w:rsid w:val="002E61B5"/>
    <w:rsid w:val="002F3E5A"/>
    <w:rsid w:val="00302FE1"/>
    <w:rsid w:val="00303335"/>
    <w:rsid w:val="0030448E"/>
    <w:rsid w:val="00311398"/>
    <w:rsid w:val="00311754"/>
    <w:rsid w:val="00314D61"/>
    <w:rsid w:val="00326560"/>
    <w:rsid w:val="00330B13"/>
    <w:rsid w:val="003327F5"/>
    <w:rsid w:val="00333FA1"/>
    <w:rsid w:val="00336C66"/>
    <w:rsid w:val="00337AE0"/>
    <w:rsid w:val="00342F8F"/>
    <w:rsid w:val="00353AC6"/>
    <w:rsid w:val="00361429"/>
    <w:rsid w:val="0036719E"/>
    <w:rsid w:val="003711D3"/>
    <w:rsid w:val="00373D9B"/>
    <w:rsid w:val="0037624A"/>
    <w:rsid w:val="00383F0A"/>
    <w:rsid w:val="00386C3D"/>
    <w:rsid w:val="003955A0"/>
    <w:rsid w:val="003A2356"/>
    <w:rsid w:val="003A3288"/>
    <w:rsid w:val="003A6CC1"/>
    <w:rsid w:val="003B29A1"/>
    <w:rsid w:val="003B79D1"/>
    <w:rsid w:val="003C0D97"/>
    <w:rsid w:val="003C1D19"/>
    <w:rsid w:val="003C7C5D"/>
    <w:rsid w:val="003E1576"/>
    <w:rsid w:val="003F5E43"/>
    <w:rsid w:val="003F62E2"/>
    <w:rsid w:val="0040105E"/>
    <w:rsid w:val="00401840"/>
    <w:rsid w:val="0040476E"/>
    <w:rsid w:val="00406AB3"/>
    <w:rsid w:val="0041251D"/>
    <w:rsid w:val="00415B3C"/>
    <w:rsid w:val="004248F4"/>
    <w:rsid w:val="00425F31"/>
    <w:rsid w:val="00432BFD"/>
    <w:rsid w:val="00435370"/>
    <w:rsid w:val="00436C69"/>
    <w:rsid w:val="00436E1B"/>
    <w:rsid w:val="004371A4"/>
    <w:rsid w:val="004379A0"/>
    <w:rsid w:val="00443D3F"/>
    <w:rsid w:val="00444C21"/>
    <w:rsid w:val="00450900"/>
    <w:rsid w:val="00456348"/>
    <w:rsid w:val="00456C29"/>
    <w:rsid w:val="00461589"/>
    <w:rsid w:val="00463A81"/>
    <w:rsid w:val="00463C69"/>
    <w:rsid w:val="00466918"/>
    <w:rsid w:val="00471077"/>
    <w:rsid w:val="00471B6D"/>
    <w:rsid w:val="00473983"/>
    <w:rsid w:val="00482CE4"/>
    <w:rsid w:val="0048554A"/>
    <w:rsid w:val="00485BB0"/>
    <w:rsid w:val="0048636A"/>
    <w:rsid w:val="004918D6"/>
    <w:rsid w:val="00495D67"/>
    <w:rsid w:val="004A72E4"/>
    <w:rsid w:val="004C0893"/>
    <w:rsid w:val="004C7BD0"/>
    <w:rsid w:val="004E0C91"/>
    <w:rsid w:val="004E2BCE"/>
    <w:rsid w:val="004E402A"/>
    <w:rsid w:val="004E54BE"/>
    <w:rsid w:val="004E559D"/>
    <w:rsid w:val="004E7039"/>
    <w:rsid w:val="004E7E5C"/>
    <w:rsid w:val="0050092D"/>
    <w:rsid w:val="00501135"/>
    <w:rsid w:val="00502A20"/>
    <w:rsid w:val="005035FB"/>
    <w:rsid w:val="005036BB"/>
    <w:rsid w:val="00505385"/>
    <w:rsid w:val="00507393"/>
    <w:rsid w:val="00510E40"/>
    <w:rsid w:val="005130D2"/>
    <w:rsid w:val="00513B7B"/>
    <w:rsid w:val="00522CA7"/>
    <w:rsid w:val="0052514E"/>
    <w:rsid w:val="00531EF9"/>
    <w:rsid w:val="00534C01"/>
    <w:rsid w:val="00537B24"/>
    <w:rsid w:val="00537D14"/>
    <w:rsid w:val="00541A87"/>
    <w:rsid w:val="00553A80"/>
    <w:rsid w:val="00554E76"/>
    <w:rsid w:val="005564A1"/>
    <w:rsid w:val="00556F29"/>
    <w:rsid w:val="00557B8C"/>
    <w:rsid w:val="005707ED"/>
    <w:rsid w:val="005728E7"/>
    <w:rsid w:val="00573C28"/>
    <w:rsid w:val="0057472E"/>
    <w:rsid w:val="00584653"/>
    <w:rsid w:val="0059237D"/>
    <w:rsid w:val="005927BB"/>
    <w:rsid w:val="00595EBF"/>
    <w:rsid w:val="005B0A27"/>
    <w:rsid w:val="005B6D83"/>
    <w:rsid w:val="005C774D"/>
    <w:rsid w:val="005D2105"/>
    <w:rsid w:val="005D30F7"/>
    <w:rsid w:val="005D7FF4"/>
    <w:rsid w:val="005E1EE0"/>
    <w:rsid w:val="005E2E3A"/>
    <w:rsid w:val="005E531E"/>
    <w:rsid w:val="005E671C"/>
    <w:rsid w:val="005F501D"/>
    <w:rsid w:val="005F63D3"/>
    <w:rsid w:val="005F6AD0"/>
    <w:rsid w:val="005F6CF1"/>
    <w:rsid w:val="005F73F4"/>
    <w:rsid w:val="00600C2E"/>
    <w:rsid w:val="00603919"/>
    <w:rsid w:val="00610A47"/>
    <w:rsid w:val="00621B39"/>
    <w:rsid w:val="00630FE3"/>
    <w:rsid w:val="00634F44"/>
    <w:rsid w:val="00635721"/>
    <w:rsid w:val="00655DE3"/>
    <w:rsid w:val="0066416C"/>
    <w:rsid w:val="00664B09"/>
    <w:rsid w:val="006746E9"/>
    <w:rsid w:val="006805CC"/>
    <w:rsid w:val="0068111A"/>
    <w:rsid w:val="00690113"/>
    <w:rsid w:val="00690B04"/>
    <w:rsid w:val="00691580"/>
    <w:rsid w:val="00697621"/>
    <w:rsid w:val="006A0DC5"/>
    <w:rsid w:val="006A16A1"/>
    <w:rsid w:val="006A199E"/>
    <w:rsid w:val="006A5C23"/>
    <w:rsid w:val="006B38FE"/>
    <w:rsid w:val="006B7B86"/>
    <w:rsid w:val="006D0616"/>
    <w:rsid w:val="006D2406"/>
    <w:rsid w:val="006D4484"/>
    <w:rsid w:val="006D5E71"/>
    <w:rsid w:val="006D7627"/>
    <w:rsid w:val="006E3B8A"/>
    <w:rsid w:val="006E47D8"/>
    <w:rsid w:val="006E4DCC"/>
    <w:rsid w:val="006F1423"/>
    <w:rsid w:val="006F168A"/>
    <w:rsid w:val="006F3AB7"/>
    <w:rsid w:val="00700003"/>
    <w:rsid w:val="0070734C"/>
    <w:rsid w:val="00711FCE"/>
    <w:rsid w:val="0071267C"/>
    <w:rsid w:val="00723C91"/>
    <w:rsid w:val="00732C8F"/>
    <w:rsid w:val="007348A6"/>
    <w:rsid w:val="00734ADD"/>
    <w:rsid w:val="007371B6"/>
    <w:rsid w:val="00737928"/>
    <w:rsid w:val="0074117C"/>
    <w:rsid w:val="0074132B"/>
    <w:rsid w:val="00747CAF"/>
    <w:rsid w:val="007612A6"/>
    <w:rsid w:val="00766C23"/>
    <w:rsid w:val="00776A25"/>
    <w:rsid w:val="007817E7"/>
    <w:rsid w:val="00783132"/>
    <w:rsid w:val="00784F4A"/>
    <w:rsid w:val="007A1480"/>
    <w:rsid w:val="007A4648"/>
    <w:rsid w:val="007A4BA1"/>
    <w:rsid w:val="007B7502"/>
    <w:rsid w:val="007C07F4"/>
    <w:rsid w:val="007C5BF2"/>
    <w:rsid w:val="007E21A0"/>
    <w:rsid w:val="007E6BD7"/>
    <w:rsid w:val="007F2A29"/>
    <w:rsid w:val="008005E4"/>
    <w:rsid w:val="00805FE9"/>
    <w:rsid w:val="00827342"/>
    <w:rsid w:val="00830726"/>
    <w:rsid w:val="008344CF"/>
    <w:rsid w:val="008463C2"/>
    <w:rsid w:val="0085060D"/>
    <w:rsid w:val="00850D62"/>
    <w:rsid w:val="00853261"/>
    <w:rsid w:val="00854F6D"/>
    <w:rsid w:val="00855A23"/>
    <w:rsid w:val="008618C1"/>
    <w:rsid w:val="00866A17"/>
    <w:rsid w:val="00866E84"/>
    <w:rsid w:val="00877E9E"/>
    <w:rsid w:val="00881094"/>
    <w:rsid w:val="00882785"/>
    <w:rsid w:val="00883E52"/>
    <w:rsid w:val="00892AEE"/>
    <w:rsid w:val="00894200"/>
    <w:rsid w:val="00895166"/>
    <w:rsid w:val="008A0046"/>
    <w:rsid w:val="008A1D8C"/>
    <w:rsid w:val="008B2687"/>
    <w:rsid w:val="008B3BE5"/>
    <w:rsid w:val="008B64B5"/>
    <w:rsid w:val="008C30DE"/>
    <w:rsid w:val="008C462E"/>
    <w:rsid w:val="008D4107"/>
    <w:rsid w:val="008E5540"/>
    <w:rsid w:val="008F1348"/>
    <w:rsid w:val="00911DA6"/>
    <w:rsid w:val="0091239E"/>
    <w:rsid w:val="00914130"/>
    <w:rsid w:val="0092019B"/>
    <w:rsid w:val="00921744"/>
    <w:rsid w:val="0092180F"/>
    <w:rsid w:val="00921A26"/>
    <w:rsid w:val="00931551"/>
    <w:rsid w:val="00940ADA"/>
    <w:rsid w:val="00951F2F"/>
    <w:rsid w:val="00953B97"/>
    <w:rsid w:val="00957D33"/>
    <w:rsid w:val="0096120F"/>
    <w:rsid w:val="00972719"/>
    <w:rsid w:val="009734E6"/>
    <w:rsid w:val="00973AA7"/>
    <w:rsid w:val="00976253"/>
    <w:rsid w:val="009828EA"/>
    <w:rsid w:val="009951BB"/>
    <w:rsid w:val="00996237"/>
    <w:rsid w:val="009A01F3"/>
    <w:rsid w:val="009A2B37"/>
    <w:rsid w:val="009A7490"/>
    <w:rsid w:val="009C2FA7"/>
    <w:rsid w:val="009C651A"/>
    <w:rsid w:val="009D22C4"/>
    <w:rsid w:val="009D7C0E"/>
    <w:rsid w:val="009E0A2B"/>
    <w:rsid w:val="009E2110"/>
    <w:rsid w:val="009E369C"/>
    <w:rsid w:val="009F3441"/>
    <w:rsid w:val="00A06B6A"/>
    <w:rsid w:val="00A07748"/>
    <w:rsid w:val="00A1615E"/>
    <w:rsid w:val="00A22EF4"/>
    <w:rsid w:val="00A25814"/>
    <w:rsid w:val="00A35156"/>
    <w:rsid w:val="00A406C8"/>
    <w:rsid w:val="00A43891"/>
    <w:rsid w:val="00A458F0"/>
    <w:rsid w:val="00A45FCB"/>
    <w:rsid w:val="00A57B70"/>
    <w:rsid w:val="00A61EB5"/>
    <w:rsid w:val="00A640D8"/>
    <w:rsid w:val="00A76D61"/>
    <w:rsid w:val="00A77298"/>
    <w:rsid w:val="00A80D64"/>
    <w:rsid w:val="00A85D31"/>
    <w:rsid w:val="00A86870"/>
    <w:rsid w:val="00A9049D"/>
    <w:rsid w:val="00A91234"/>
    <w:rsid w:val="00AA7BFB"/>
    <w:rsid w:val="00AB2B8C"/>
    <w:rsid w:val="00AB774B"/>
    <w:rsid w:val="00AC1750"/>
    <w:rsid w:val="00AC2BBB"/>
    <w:rsid w:val="00AC383F"/>
    <w:rsid w:val="00AD0B7B"/>
    <w:rsid w:val="00AD0E5F"/>
    <w:rsid w:val="00AD0F02"/>
    <w:rsid w:val="00AE1591"/>
    <w:rsid w:val="00AE7C09"/>
    <w:rsid w:val="00AF1DF8"/>
    <w:rsid w:val="00AF4BDD"/>
    <w:rsid w:val="00AF53A4"/>
    <w:rsid w:val="00B03651"/>
    <w:rsid w:val="00B0646C"/>
    <w:rsid w:val="00B23133"/>
    <w:rsid w:val="00B244DF"/>
    <w:rsid w:val="00B26329"/>
    <w:rsid w:val="00B270A0"/>
    <w:rsid w:val="00B30AD1"/>
    <w:rsid w:val="00B432B9"/>
    <w:rsid w:val="00B43973"/>
    <w:rsid w:val="00B468EB"/>
    <w:rsid w:val="00B46C95"/>
    <w:rsid w:val="00B55738"/>
    <w:rsid w:val="00B55FA3"/>
    <w:rsid w:val="00B56295"/>
    <w:rsid w:val="00B62819"/>
    <w:rsid w:val="00B62EA2"/>
    <w:rsid w:val="00B62F36"/>
    <w:rsid w:val="00B63504"/>
    <w:rsid w:val="00B75BB9"/>
    <w:rsid w:val="00B802A4"/>
    <w:rsid w:val="00B84910"/>
    <w:rsid w:val="00B84E6E"/>
    <w:rsid w:val="00B861BA"/>
    <w:rsid w:val="00BB15B8"/>
    <w:rsid w:val="00BB3EB2"/>
    <w:rsid w:val="00BC2F93"/>
    <w:rsid w:val="00BC386C"/>
    <w:rsid w:val="00BC496B"/>
    <w:rsid w:val="00BD4F48"/>
    <w:rsid w:val="00BD7E0E"/>
    <w:rsid w:val="00BE27D3"/>
    <w:rsid w:val="00BE316F"/>
    <w:rsid w:val="00BE4FE0"/>
    <w:rsid w:val="00BE69C3"/>
    <w:rsid w:val="00BE78E8"/>
    <w:rsid w:val="00BF11AF"/>
    <w:rsid w:val="00BF65BE"/>
    <w:rsid w:val="00C0050C"/>
    <w:rsid w:val="00C019B0"/>
    <w:rsid w:val="00C04872"/>
    <w:rsid w:val="00C10557"/>
    <w:rsid w:val="00C10982"/>
    <w:rsid w:val="00C16EAE"/>
    <w:rsid w:val="00C2788B"/>
    <w:rsid w:val="00C40EA3"/>
    <w:rsid w:val="00C422C7"/>
    <w:rsid w:val="00C45CF5"/>
    <w:rsid w:val="00C47068"/>
    <w:rsid w:val="00C545AE"/>
    <w:rsid w:val="00C60B45"/>
    <w:rsid w:val="00C6280C"/>
    <w:rsid w:val="00C6442D"/>
    <w:rsid w:val="00C66848"/>
    <w:rsid w:val="00C70138"/>
    <w:rsid w:val="00C70F0F"/>
    <w:rsid w:val="00C71980"/>
    <w:rsid w:val="00C742EE"/>
    <w:rsid w:val="00C84F36"/>
    <w:rsid w:val="00C94CF5"/>
    <w:rsid w:val="00C9505F"/>
    <w:rsid w:val="00CA4BC7"/>
    <w:rsid w:val="00CA7242"/>
    <w:rsid w:val="00CB19FF"/>
    <w:rsid w:val="00CB1A37"/>
    <w:rsid w:val="00CB5AE1"/>
    <w:rsid w:val="00CC0FC6"/>
    <w:rsid w:val="00CD11DE"/>
    <w:rsid w:val="00CD7CCD"/>
    <w:rsid w:val="00CE03F5"/>
    <w:rsid w:val="00CE5163"/>
    <w:rsid w:val="00CE6D01"/>
    <w:rsid w:val="00CE7875"/>
    <w:rsid w:val="00CF6D94"/>
    <w:rsid w:val="00D0524C"/>
    <w:rsid w:val="00D05FA4"/>
    <w:rsid w:val="00D07783"/>
    <w:rsid w:val="00D1321E"/>
    <w:rsid w:val="00D16A3B"/>
    <w:rsid w:val="00D16FFE"/>
    <w:rsid w:val="00D242D2"/>
    <w:rsid w:val="00D30354"/>
    <w:rsid w:val="00D3238E"/>
    <w:rsid w:val="00D33007"/>
    <w:rsid w:val="00D36677"/>
    <w:rsid w:val="00D37978"/>
    <w:rsid w:val="00D45A98"/>
    <w:rsid w:val="00D553AD"/>
    <w:rsid w:val="00D56F9B"/>
    <w:rsid w:val="00D60E92"/>
    <w:rsid w:val="00D61724"/>
    <w:rsid w:val="00D61FC1"/>
    <w:rsid w:val="00D63CB3"/>
    <w:rsid w:val="00D6670E"/>
    <w:rsid w:val="00D71DD8"/>
    <w:rsid w:val="00D81ED1"/>
    <w:rsid w:val="00D845E4"/>
    <w:rsid w:val="00D90A72"/>
    <w:rsid w:val="00D92E8A"/>
    <w:rsid w:val="00D96883"/>
    <w:rsid w:val="00DA20E1"/>
    <w:rsid w:val="00DA27FE"/>
    <w:rsid w:val="00DA4A80"/>
    <w:rsid w:val="00DB345D"/>
    <w:rsid w:val="00DB46BF"/>
    <w:rsid w:val="00DC2792"/>
    <w:rsid w:val="00DC5466"/>
    <w:rsid w:val="00DC7B5A"/>
    <w:rsid w:val="00DD3831"/>
    <w:rsid w:val="00DD3DD1"/>
    <w:rsid w:val="00DD4019"/>
    <w:rsid w:val="00DD530A"/>
    <w:rsid w:val="00DD5D7B"/>
    <w:rsid w:val="00DF3B5D"/>
    <w:rsid w:val="00E03986"/>
    <w:rsid w:val="00E03DA0"/>
    <w:rsid w:val="00E141E9"/>
    <w:rsid w:val="00E222BC"/>
    <w:rsid w:val="00E23892"/>
    <w:rsid w:val="00E266DF"/>
    <w:rsid w:val="00E26D3A"/>
    <w:rsid w:val="00E3308E"/>
    <w:rsid w:val="00E33C09"/>
    <w:rsid w:val="00E40661"/>
    <w:rsid w:val="00E406CB"/>
    <w:rsid w:val="00E4211D"/>
    <w:rsid w:val="00E43BB3"/>
    <w:rsid w:val="00E455F9"/>
    <w:rsid w:val="00E47C93"/>
    <w:rsid w:val="00E50FD5"/>
    <w:rsid w:val="00E54CCA"/>
    <w:rsid w:val="00E81C32"/>
    <w:rsid w:val="00E842A8"/>
    <w:rsid w:val="00E874B0"/>
    <w:rsid w:val="00E90E37"/>
    <w:rsid w:val="00EA0A74"/>
    <w:rsid w:val="00EA2194"/>
    <w:rsid w:val="00EA2338"/>
    <w:rsid w:val="00EA24A0"/>
    <w:rsid w:val="00EA3AAD"/>
    <w:rsid w:val="00EA6460"/>
    <w:rsid w:val="00EB3C16"/>
    <w:rsid w:val="00EB60FD"/>
    <w:rsid w:val="00EB6E04"/>
    <w:rsid w:val="00EC1301"/>
    <w:rsid w:val="00EC18AE"/>
    <w:rsid w:val="00EC3638"/>
    <w:rsid w:val="00EC546A"/>
    <w:rsid w:val="00ED0A23"/>
    <w:rsid w:val="00ED11F5"/>
    <w:rsid w:val="00ED204D"/>
    <w:rsid w:val="00ED37A9"/>
    <w:rsid w:val="00ED5F93"/>
    <w:rsid w:val="00ED731B"/>
    <w:rsid w:val="00EE3D3B"/>
    <w:rsid w:val="00EE4535"/>
    <w:rsid w:val="00EE5053"/>
    <w:rsid w:val="00EE7BBD"/>
    <w:rsid w:val="00EF20E8"/>
    <w:rsid w:val="00EF500D"/>
    <w:rsid w:val="00F00B90"/>
    <w:rsid w:val="00F01EE7"/>
    <w:rsid w:val="00F127C8"/>
    <w:rsid w:val="00F15D18"/>
    <w:rsid w:val="00F20949"/>
    <w:rsid w:val="00F22945"/>
    <w:rsid w:val="00F34BC2"/>
    <w:rsid w:val="00F3568B"/>
    <w:rsid w:val="00F36F6C"/>
    <w:rsid w:val="00F376E2"/>
    <w:rsid w:val="00F40544"/>
    <w:rsid w:val="00F4134D"/>
    <w:rsid w:val="00F51185"/>
    <w:rsid w:val="00F5440D"/>
    <w:rsid w:val="00F62308"/>
    <w:rsid w:val="00F62EAE"/>
    <w:rsid w:val="00F654F8"/>
    <w:rsid w:val="00F70C18"/>
    <w:rsid w:val="00F72724"/>
    <w:rsid w:val="00F73E87"/>
    <w:rsid w:val="00F80002"/>
    <w:rsid w:val="00F83C9A"/>
    <w:rsid w:val="00F8527D"/>
    <w:rsid w:val="00F8699B"/>
    <w:rsid w:val="00F96F1B"/>
    <w:rsid w:val="00FA24BF"/>
    <w:rsid w:val="00FA5F66"/>
    <w:rsid w:val="00FA60DA"/>
    <w:rsid w:val="00FA753A"/>
    <w:rsid w:val="00FB3579"/>
    <w:rsid w:val="00FC45B9"/>
    <w:rsid w:val="00FD0DDF"/>
    <w:rsid w:val="00FD157E"/>
    <w:rsid w:val="00FD635C"/>
    <w:rsid w:val="00FD6EDF"/>
    <w:rsid w:val="00FD709A"/>
    <w:rsid w:val="00FD7559"/>
    <w:rsid w:val="00FE3308"/>
    <w:rsid w:val="00FE7008"/>
    <w:rsid w:val="00FF00CA"/>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uiPriority="35" w:qFormat="1"/>
    <w:lsdException w:name="footnote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Code"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sz w:val="24"/>
    </w:rPr>
  </w:style>
  <w:style w:type="paragraph" w:styleId="Heading2">
    <w:name w:val="heading 2"/>
    <w:basedOn w:val="Normal"/>
    <w:next w:val="Normal"/>
    <w:link w:val="Heading2Char"/>
    <w:uiPriority w:val="9"/>
    <w:qFormat/>
    <w:pPr>
      <w:keepNext/>
      <w:outlineLvl w:val="1"/>
    </w:pPr>
    <w:rPr>
      <w:sz w:val="24"/>
      <w:u w:val="single"/>
    </w:rPr>
  </w:style>
  <w:style w:type="paragraph" w:styleId="Heading3">
    <w:name w:val="heading 3"/>
    <w:basedOn w:val="Normal"/>
    <w:next w:val="Normal"/>
    <w:link w:val="Heading3Char"/>
    <w:uiPriority w:val="9"/>
    <w:qFormat/>
    <w:pPr>
      <w:keepNext/>
      <w:numPr>
        <w:numId w:val="3"/>
      </w:numPr>
      <w:tabs>
        <w:tab w:val="left" w:pos="0"/>
      </w:tabs>
      <w:suppressAutoHyphens/>
      <w:outlineLvl w:val="2"/>
    </w:pPr>
    <w:rPr>
      <w:sz w:val="24"/>
      <w:u w:val="single"/>
    </w:rPr>
  </w:style>
  <w:style w:type="paragraph" w:styleId="Heading4">
    <w:name w:val="heading 4"/>
    <w:basedOn w:val="Normal"/>
    <w:next w:val="Normal"/>
    <w:link w:val="Heading4Char"/>
    <w:qFormat/>
    <w:pPr>
      <w:keepNext/>
      <w:numPr>
        <w:ilvl w:val="3"/>
        <w:numId w:val="1"/>
      </w:numPr>
      <w:outlineLvl w:val="3"/>
    </w:pPr>
    <w:rPr>
      <w:sz w:val="24"/>
    </w:rPr>
  </w:style>
  <w:style w:type="paragraph" w:styleId="Heading5">
    <w:name w:val="heading 5"/>
    <w:basedOn w:val="Normal"/>
    <w:next w:val="Normal"/>
    <w:link w:val="Heading5Char"/>
    <w:qFormat/>
    <w:pPr>
      <w:keepNext/>
      <w:numPr>
        <w:ilvl w:val="4"/>
        <w:numId w:val="1"/>
      </w:numPr>
      <w:outlineLvl w:val="4"/>
    </w:pPr>
    <w:rPr>
      <w:b/>
      <w:sz w:val="24"/>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1744"/>
    <w:rPr>
      <w:b/>
      <w:sz w:val="24"/>
    </w:rPr>
  </w:style>
  <w:style w:type="character" w:customStyle="1" w:styleId="Heading2Char">
    <w:name w:val="Heading 2 Char"/>
    <w:link w:val="Heading2"/>
    <w:uiPriority w:val="9"/>
    <w:rsid w:val="00921744"/>
    <w:rPr>
      <w:sz w:val="24"/>
      <w:u w:val="single"/>
    </w:rPr>
  </w:style>
  <w:style w:type="character" w:customStyle="1" w:styleId="Heading3Char">
    <w:name w:val="Heading 3 Char"/>
    <w:link w:val="Heading3"/>
    <w:uiPriority w:val="9"/>
    <w:rsid w:val="00921744"/>
    <w:rPr>
      <w:sz w:val="24"/>
      <w:u w:val="single"/>
    </w:rPr>
  </w:style>
  <w:style w:type="character" w:customStyle="1" w:styleId="Heading4Char">
    <w:name w:val="Heading 4 Char"/>
    <w:link w:val="Heading4"/>
    <w:rsid w:val="00921744"/>
    <w:rPr>
      <w:sz w:val="24"/>
    </w:rPr>
  </w:style>
  <w:style w:type="character" w:customStyle="1" w:styleId="Heading5Char">
    <w:name w:val="Heading 5 Char"/>
    <w:link w:val="Heading5"/>
    <w:rsid w:val="00921744"/>
    <w:rPr>
      <w:b/>
      <w:sz w:val="24"/>
    </w:rPr>
  </w:style>
  <w:style w:type="character" w:customStyle="1" w:styleId="Heading6Char">
    <w:name w:val="Heading 6 Char"/>
    <w:link w:val="Heading6"/>
    <w:rsid w:val="00921744"/>
    <w:rPr>
      <w:i/>
      <w:sz w:val="22"/>
    </w:rPr>
  </w:style>
  <w:style w:type="character" w:customStyle="1" w:styleId="Heading7Char">
    <w:name w:val="Heading 7 Char"/>
    <w:link w:val="Heading7"/>
    <w:rsid w:val="00921744"/>
    <w:rPr>
      <w:rFonts w:ascii="Arial" w:hAnsi="Arial"/>
    </w:rPr>
  </w:style>
  <w:style w:type="character" w:customStyle="1" w:styleId="Heading8Char">
    <w:name w:val="Heading 8 Char"/>
    <w:link w:val="Heading8"/>
    <w:rsid w:val="00921744"/>
    <w:rPr>
      <w:rFonts w:ascii="Arial" w:hAnsi="Arial"/>
      <w:i/>
    </w:rPr>
  </w:style>
  <w:style w:type="character" w:customStyle="1" w:styleId="Heading9Char">
    <w:name w:val="Heading 9 Char"/>
    <w:link w:val="Heading9"/>
    <w:rsid w:val="00921744"/>
    <w:rPr>
      <w:rFonts w:ascii="Arial" w:hAnsi="Arial"/>
      <w:b/>
      <w:i/>
      <w:sz w:val="18"/>
    </w:rPr>
  </w:style>
  <w:style w:type="paragraph" w:styleId="EndnoteText">
    <w:name w:val="endnote text"/>
    <w:basedOn w:val="Normal"/>
    <w:link w:val="EndnoteTextChar"/>
    <w:semiHidden/>
    <w:rPr>
      <w:sz w:val="24"/>
    </w:rPr>
  </w:style>
  <w:style w:type="character" w:customStyle="1" w:styleId="EndnoteTextChar">
    <w:name w:val="Endnote Text Char"/>
    <w:link w:val="EndnoteText"/>
    <w:semiHidden/>
    <w:rsid w:val="00510E40"/>
    <w:rPr>
      <w:sz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4"/>
    </w:rPr>
  </w:style>
  <w:style w:type="character" w:styleId="FootnoteReference">
    <w:name w:val="footnote reference"/>
    <w:uiPriority w:val="99"/>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921744"/>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921744"/>
  </w:style>
  <w:style w:type="paragraph" w:styleId="Title">
    <w:name w:val="Title"/>
    <w:basedOn w:val="Normal"/>
    <w:link w:val="TitleChar"/>
    <w:qFormat/>
    <w:pPr>
      <w:tabs>
        <w:tab w:val="left" w:pos="3060"/>
      </w:tabs>
      <w:suppressAutoHyphens/>
      <w:jc w:val="center"/>
    </w:pPr>
    <w:rPr>
      <w:sz w:val="24"/>
    </w:rPr>
  </w:style>
  <w:style w:type="character" w:customStyle="1" w:styleId="TitleChar">
    <w:name w:val="Title Char"/>
    <w:link w:val="Title"/>
    <w:rsid w:val="00921744"/>
    <w:rPr>
      <w:sz w:val="24"/>
    </w:rPr>
  </w:style>
  <w:style w:type="paragraph" w:styleId="BodyTextIndent">
    <w:name w:val="Body Text Indent"/>
    <w:basedOn w:val="Normal"/>
    <w:link w:val="BodyTextIndentChar"/>
    <w:pPr>
      <w:ind w:left="1440" w:hanging="1440"/>
    </w:pPr>
    <w:rPr>
      <w:sz w:val="24"/>
    </w:rPr>
  </w:style>
  <w:style w:type="character" w:customStyle="1" w:styleId="BodyTextIndentChar">
    <w:name w:val="Body Text Indent Char"/>
    <w:link w:val="BodyTextIndent"/>
    <w:rsid w:val="00921744"/>
    <w:rPr>
      <w:sz w:val="24"/>
    </w:rPr>
  </w:style>
  <w:style w:type="paragraph" w:styleId="BodyTextIndent2">
    <w:name w:val="Body Text Indent 2"/>
    <w:basedOn w:val="Normal"/>
    <w:link w:val="BodyTextIndent2Char"/>
    <w:pPr>
      <w:ind w:left="1440"/>
    </w:pPr>
    <w:rPr>
      <w:sz w:val="24"/>
    </w:rPr>
  </w:style>
  <w:style w:type="character" w:customStyle="1" w:styleId="BodyTextIndent2Char">
    <w:name w:val="Body Text Indent 2 Char"/>
    <w:link w:val="BodyTextIndent2"/>
    <w:rsid w:val="00921744"/>
    <w:rPr>
      <w:sz w:val="24"/>
    </w:rPr>
  </w:style>
  <w:style w:type="paragraph" w:styleId="BodyTextIndent3">
    <w:name w:val="Body Text Indent 3"/>
    <w:basedOn w:val="Normal"/>
    <w:link w:val="BodyTextIndent3Char"/>
    <w:pPr>
      <w:tabs>
        <w:tab w:val="left" w:pos="-720"/>
      </w:tabs>
      <w:spacing w:line="240" w:lineRule="exact"/>
      <w:ind w:left="1440"/>
      <w:jc w:val="both"/>
    </w:pPr>
    <w:rPr>
      <w:sz w:val="24"/>
    </w:rPr>
  </w:style>
  <w:style w:type="character" w:customStyle="1" w:styleId="BodyTextIndent3Char">
    <w:name w:val="Body Text Indent 3 Char"/>
    <w:link w:val="BodyTextIndent3"/>
    <w:rsid w:val="00921744"/>
    <w:rPr>
      <w:sz w:val="24"/>
    </w:rPr>
  </w:style>
  <w:style w:type="paragraph" w:customStyle="1" w:styleId="Document1">
    <w:name w:val="Document 1"/>
    <w:pPr>
      <w:keepNext/>
      <w:keepLines/>
      <w:tabs>
        <w:tab w:val="left" w:pos="-720"/>
      </w:tabs>
    </w:pPr>
    <w:rPr>
      <w:rFonts w:ascii="Courier New" w:hAnsi="Courier New"/>
      <w:sz w:val="24"/>
    </w:rPr>
  </w:style>
  <w:style w:type="paragraph" w:customStyle="1" w:styleId="DefaultParagraphFont1">
    <w:name w:val="Default Paragraph Font1"/>
    <w:next w:val="Normal"/>
    <w:rPr>
      <w:rFonts w:ascii="CG Times (W1)" w:hAnsi="CG Times (W1)"/>
      <w:noProof/>
    </w:rPr>
  </w:style>
  <w:style w:type="paragraph" w:styleId="BodyText">
    <w:name w:val="Body Text"/>
    <w:basedOn w:val="Normal"/>
    <w:link w:val="BodyTextChar"/>
    <w:qFormat/>
    <w:rPr>
      <w:sz w:val="24"/>
      <w:u w:val="single"/>
    </w:rPr>
  </w:style>
  <w:style w:type="character" w:customStyle="1" w:styleId="BodyTextChar">
    <w:name w:val="Body Text Char"/>
    <w:link w:val="BodyText"/>
    <w:rsid w:val="00921744"/>
    <w:rPr>
      <w:sz w:val="24"/>
      <w:u w:val="single"/>
    </w:rPr>
  </w:style>
  <w:style w:type="paragraph" w:styleId="BodyText2">
    <w:name w:val="Body Text 2"/>
    <w:basedOn w:val="Normal"/>
    <w:link w:val="BodyText2Char"/>
    <w:pPr>
      <w:suppressAutoHyphens/>
    </w:pPr>
    <w:rPr>
      <w:b/>
      <w:sz w:val="24"/>
    </w:rPr>
  </w:style>
  <w:style w:type="character" w:customStyle="1" w:styleId="BodyText2Char">
    <w:name w:val="Body Text 2 Char"/>
    <w:link w:val="BodyText2"/>
    <w:rsid w:val="00921744"/>
    <w:rPr>
      <w:b/>
      <w:sz w:val="24"/>
    </w:rPr>
  </w:style>
  <w:style w:type="character" w:styleId="Hyperlink">
    <w:name w:val="Hyperlink"/>
    <w:uiPriority w:val="99"/>
    <w:rPr>
      <w:color w:val="0000FF"/>
      <w:u w:val="single"/>
    </w:rPr>
  </w:style>
  <w:style w:type="paragraph" w:styleId="BodyText3">
    <w:name w:val="Body Text 3"/>
    <w:basedOn w:val="Normal"/>
    <w:link w:val="BodyText3Char"/>
    <w:pPr>
      <w:tabs>
        <w:tab w:val="left" w:pos="-720"/>
      </w:tabs>
      <w:spacing w:line="240" w:lineRule="exact"/>
      <w:jc w:val="both"/>
    </w:pPr>
    <w:rPr>
      <w:b/>
      <w:sz w:val="24"/>
    </w:rPr>
  </w:style>
  <w:style w:type="character" w:customStyle="1" w:styleId="BodyText3Char">
    <w:name w:val="Body Text 3 Char"/>
    <w:link w:val="BodyText3"/>
    <w:rsid w:val="00921744"/>
    <w:rPr>
      <w:b/>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link w:val="HTMLPreformatted"/>
    <w:uiPriority w:val="99"/>
    <w:rsid w:val="00921744"/>
    <w:rPr>
      <w:rFonts w:ascii="Courier New" w:eastAsia="Courier New" w:hAnsi="Courier New"/>
    </w:rPr>
  </w:style>
  <w:style w:type="character" w:styleId="Strong">
    <w:name w:val="Strong"/>
    <w:qFormat/>
    <w:rPr>
      <w:b/>
      <w:bCs/>
    </w:rPr>
  </w:style>
  <w:style w:type="paragraph" w:customStyle="1" w:styleId="body">
    <w:name w:val="body"/>
    <w:basedOn w:val="Normal"/>
    <w:pPr>
      <w:spacing w:before="100" w:beforeAutospacing="1" w:after="100" w:afterAutospacing="1"/>
    </w:pPr>
    <w:rPr>
      <w:sz w:val="24"/>
      <w:szCs w:val="24"/>
    </w:rPr>
  </w:style>
  <w:style w:type="character" w:styleId="Emphasis">
    <w:name w:val="Emphasis"/>
    <w:uiPriority w:val="20"/>
    <w:qFormat/>
    <w:rsid w:val="00267E34"/>
    <w:rPr>
      <w:i/>
      <w:iCs/>
    </w:rPr>
  </w:style>
  <w:style w:type="paragraph" w:customStyle="1" w:styleId="pbody">
    <w:name w:val="pbody"/>
    <w:basedOn w:val="Normal"/>
    <w:rsid w:val="00267E34"/>
    <w:pPr>
      <w:spacing w:line="288" w:lineRule="auto"/>
      <w:ind w:firstLine="240"/>
    </w:pPr>
    <w:rPr>
      <w:rFonts w:ascii="Arial" w:hAnsi="Arial" w:cs="Arial"/>
      <w:color w:val="000000"/>
    </w:rPr>
  </w:style>
  <w:style w:type="paragraph" w:customStyle="1" w:styleId="pbodyctr">
    <w:name w:val="pbodyctr"/>
    <w:basedOn w:val="Normal"/>
    <w:rsid w:val="00267E34"/>
    <w:pPr>
      <w:spacing w:before="240" w:after="240" w:line="288" w:lineRule="auto"/>
      <w:jc w:val="center"/>
    </w:pPr>
    <w:rPr>
      <w:rFonts w:ascii="Arial" w:hAnsi="Arial" w:cs="Arial"/>
      <w:color w:val="000000"/>
    </w:rPr>
  </w:style>
  <w:style w:type="paragraph" w:customStyle="1" w:styleId="pindented1">
    <w:name w:val="pindented1"/>
    <w:basedOn w:val="Normal"/>
    <w:rsid w:val="00267E34"/>
    <w:pPr>
      <w:spacing w:line="288" w:lineRule="auto"/>
      <w:ind w:firstLine="480"/>
    </w:pPr>
    <w:rPr>
      <w:rFonts w:ascii="Arial" w:hAnsi="Arial" w:cs="Arial"/>
      <w:color w:val="000000"/>
    </w:rPr>
  </w:style>
  <w:style w:type="paragraph" w:customStyle="1" w:styleId="pbodyctrsmcaps">
    <w:name w:val="pbodyctrsmcaps"/>
    <w:basedOn w:val="Normal"/>
    <w:rsid w:val="00267E34"/>
    <w:pPr>
      <w:spacing w:before="240" w:after="240" w:line="288" w:lineRule="auto"/>
      <w:jc w:val="center"/>
    </w:pPr>
    <w:rPr>
      <w:rFonts w:ascii="Arial" w:hAnsi="Arial" w:cs="Arial"/>
      <w:smallCaps/>
      <w:color w:val="000000"/>
    </w:rPr>
  </w:style>
  <w:style w:type="paragraph" w:customStyle="1" w:styleId="pbodyaltlist1">
    <w:name w:val="pbodyaltlist1"/>
    <w:basedOn w:val="Normal"/>
    <w:rsid w:val="00267E34"/>
    <w:pPr>
      <w:spacing w:line="288" w:lineRule="auto"/>
      <w:ind w:left="240" w:right="240" w:firstLine="240"/>
    </w:pPr>
    <w:rPr>
      <w:rFonts w:ascii="Arial" w:hAnsi="Arial" w:cs="Arial"/>
      <w:color w:val="000000"/>
      <w:sz w:val="15"/>
      <w:szCs w:val="15"/>
    </w:rPr>
  </w:style>
  <w:style w:type="paragraph" w:customStyle="1" w:styleId="pcellbodyctr">
    <w:name w:val="pcellbodyctr"/>
    <w:basedOn w:val="Normal"/>
    <w:rsid w:val="00267E34"/>
    <w:pPr>
      <w:spacing w:line="288" w:lineRule="auto"/>
      <w:jc w:val="center"/>
    </w:pPr>
    <w:rPr>
      <w:rFonts w:ascii="Arial" w:hAnsi="Arial" w:cs="Arial"/>
      <w:color w:val="000000"/>
      <w:sz w:val="15"/>
      <w:szCs w:val="15"/>
    </w:rPr>
  </w:style>
  <w:style w:type="paragraph" w:customStyle="1" w:styleId="pcellheadingctr">
    <w:name w:val="pcellheadingctr"/>
    <w:basedOn w:val="Normal"/>
    <w:rsid w:val="00267E34"/>
    <w:pPr>
      <w:spacing w:line="288" w:lineRule="auto"/>
      <w:jc w:val="center"/>
    </w:pPr>
    <w:rPr>
      <w:rFonts w:ascii="Arial" w:hAnsi="Arial" w:cs="Arial"/>
      <w:b/>
      <w:bCs/>
      <w:color w:val="000000"/>
      <w:sz w:val="15"/>
      <w:szCs w:val="15"/>
    </w:rPr>
  </w:style>
  <w:style w:type="paragraph" w:customStyle="1" w:styleId="ph6bulleted">
    <w:name w:val="ph6bulleted"/>
    <w:basedOn w:val="Normal"/>
    <w:rsid w:val="00267E34"/>
    <w:pPr>
      <w:spacing w:line="288" w:lineRule="auto"/>
      <w:ind w:firstLine="720"/>
    </w:pPr>
    <w:rPr>
      <w:rFonts w:ascii="Arial" w:hAnsi="Arial" w:cs="Arial"/>
      <w:color w:val="000000"/>
    </w:rPr>
  </w:style>
  <w:style w:type="paragraph" w:customStyle="1" w:styleId="pindented2">
    <w:name w:val="pindented2"/>
    <w:basedOn w:val="Normal"/>
    <w:rsid w:val="00267E34"/>
    <w:pPr>
      <w:spacing w:line="288" w:lineRule="auto"/>
      <w:ind w:firstLine="720"/>
    </w:pPr>
    <w:rPr>
      <w:rFonts w:ascii="Arial" w:hAnsi="Arial" w:cs="Arial"/>
      <w:color w:val="000000"/>
    </w:rPr>
  </w:style>
  <w:style w:type="paragraph" w:customStyle="1" w:styleId="pindented3">
    <w:name w:val="pindented3"/>
    <w:basedOn w:val="Normal"/>
    <w:rsid w:val="00267E34"/>
    <w:pPr>
      <w:spacing w:line="288" w:lineRule="auto"/>
      <w:ind w:firstLine="960"/>
    </w:pPr>
    <w:rPr>
      <w:rFonts w:ascii="Arial" w:hAnsi="Arial" w:cs="Arial"/>
      <w:color w:val="000000"/>
    </w:rPr>
  </w:style>
  <w:style w:type="paragraph" w:styleId="ListParagraph">
    <w:name w:val="List Paragraph"/>
    <w:basedOn w:val="Normal"/>
    <w:uiPriority w:val="34"/>
    <w:qFormat/>
    <w:rsid w:val="00522CA7"/>
    <w:pPr>
      <w:ind w:left="720"/>
    </w:pPr>
    <w:rPr>
      <w:rFonts w:ascii="Tms Rmn" w:hAnsi="Tms Rmn"/>
    </w:rPr>
  </w:style>
  <w:style w:type="character" w:styleId="FollowedHyperlink">
    <w:name w:val="FollowedHyperlink"/>
    <w:uiPriority w:val="99"/>
    <w:rsid w:val="00953B97"/>
    <w:rPr>
      <w:color w:val="800080"/>
      <w:u w:val="single"/>
    </w:rPr>
  </w:style>
  <w:style w:type="paragraph" w:styleId="NormalWeb">
    <w:name w:val="Normal (Web)"/>
    <w:basedOn w:val="Normal"/>
    <w:uiPriority w:val="99"/>
    <w:unhideWhenUsed/>
    <w:rsid w:val="00921744"/>
    <w:pPr>
      <w:spacing w:before="100" w:beforeAutospacing="1" w:after="100" w:afterAutospacing="1"/>
    </w:pPr>
    <w:rPr>
      <w:sz w:val="24"/>
      <w:szCs w:val="24"/>
    </w:rPr>
  </w:style>
  <w:style w:type="paragraph" w:customStyle="1" w:styleId="Technical4">
    <w:name w:val="Technical 4"/>
    <w:rsid w:val="00921744"/>
    <w:pPr>
      <w:tabs>
        <w:tab w:val="left" w:pos="-720"/>
      </w:tabs>
    </w:pPr>
    <w:rPr>
      <w:rFonts w:ascii="Courier New" w:hAnsi="Courier New"/>
      <w:b/>
      <w:sz w:val="24"/>
    </w:rPr>
  </w:style>
  <w:style w:type="paragraph" w:customStyle="1" w:styleId="Default">
    <w:name w:val="Default"/>
    <w:rsid w:val="009A7490"/>
    <w:pPr>
      <w:autoSpaceDE w:val="0"/>
      <w:autoSpaceDN w:val="0"/>
      <w:adjustRightInd w:val="0"/>
    </w:pPr>
    <w:rPr>
      <w:color w:val="000000"/>
      <w:sz w:val="24"/>
      <w:szCs w:val="24"/>
    </w:rPr>
  </w:style>
  <w:style w:type="paragraph" w:styleId="NoSpacing">
    <w:name w:val="No Spacing"/>
    <w:uiPriority w:val="1"/>
    <w:qFormat/>
    <w:rsid w:val="007817E7"/>
    <w:rPr>
      <w:rFonts w:ascii="Calibri" w:eastAsia="Calibri" w:hAnsi="Calibri"/>
      <w:sz w:val="22"/>
      <w:szCs w:val="22"/>
    </w:rPr>
  </w:style>
  <w:style w:type="paragraph" w:customStyle="1" w:styleId="H4">
    <w:name w:val="H4"/>
    <w:basedOn w:val="Normal"/>
    <w:next w:val="Normal"/>
    <w:rsid w:val="00230195"/>
    <w:pPr>
      <w:keepNext/>
      <w:widowControl w:val="0"/>
      <w:snapToGrid w:val="0"/>
      <w:spacing w:before="100" w:after="100"/>
      <w:outlineLvl w:val="4"/>
    </w:pPr>
    <w:rPr>
      <w:b/>
      <w:sz w:val="24"/>
    </w:rPr>
  </w:style>
  <w:style w:type="paragraph" w:customStyle="1" w:styleId="DefinitionTerm">
    <w:name w:val="Definition Term"/>
    <w:basedOn w:val="Normal"/>
    <w:next w:val="Normal"/>
    <w:rsid w:val="00502A20"/>
    <w:pPr>
      <w:widowControl w:val="0"/>
    </w:pPr>
    <w:rPr>
      <w:snapToGrid w:val="0"/>
      <w:sz w:val="24"/>
    </w:rPr>
  </w:style>
  <w:style w:type="table" w:styleId="TableGrid">
    <w:name w:val="Table Grid"/>
    <w:basedOn w:val="TableNormal"/>
    <w:rsid w:val="0040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
    <w:name w:val="Definition List"/>
    <w:basedOn w:val="Normal"/>
    <w:next w:val="Normal"/>
    <w:rsid w:val="00436E1B"/>
    <w:pPr>
      <w:widowControl w:val="0"/>
      <w:ind w:left="360"/>
    </w:pPr>
    <w:rPr>
      <w:snapToGrid w:val="0"/>
      <w:sz w:val="24"/>
    </w:rPr>
  </w:style>
  <w:style w:type="paragraph" w:styleId="BalloonText">
    <w:name w:val="Balloon Text"/>
    <w:basedOn w:val="Normal"/>
    <w:link w:val="BalloonTextChar"/>
    <w:uiPriority w:val="99"/>
    <w:rsid w:val="006F1423"/>
    <w:rPr>
      <w:rFonts w:ascii="Tahoma" w:hAnsi="Tahoma" w:cs="Tahoma"/>
      <w:sz w:val="16"/>
      <w:szCs w:val="16"/>
    </w:rPr>
  </w:style>
  <w:style w:type="character" w:customStyle="1" w:styleId="BalloonTextChar">
    <w:name w:val="Balloon Text Char"/>
    <w:link w:val="BalloonText"/>
    <w:uiPriority w:val="99"/>
    <w:rsid w:val="006F1423"/>
    <w:rPr>
      <w:rFonts w:ascii="Tahoma" w:hAnsi="Tahoma" w:cs="Tahoma"/>
      <w:sz w:val="16"/>
      <w:szCs w:val="16"/>
    </w:rPr>
  </w:style>
  <w:style w:type="paragraph" w:customStyle="1" w:styleId="Level3">
    <w:name w:val="Level 3"/>
    <w:basedOn w:val="Normal"/>
    <w:rsid w:val="006F1423"/>
    <w:pPr>
      <w:spacing w:after="240"/>
      <w:jc w:val="both"/>
    </w:pPr>
    <w:rPr>
      <w:sz w:val="24"/>
    </w:rPr>
  </w:style>
  <w:style w:type="character" w:styleId="HTMLCode">
    <w:name w:val="HTML Code"/>
    <w:uiPriority w:val="99"/>
    <w:unhideWhenUsed/>
    <w:rsid w:val="00125A18"/>
    <w:rPr>
      <w:rFonts w:ascii="Courier New" w:eastAsia="Times New Roman" w:hAnsi="Courier New" w:cs="Courier New"/>
      <w:sz w:val="20"/>
      <w:szCs w:val="20"/>
    </w:rPr>
  </w:style>
  <w:style w:type="paragraph" w:customStyle="1" w:styleId="pdefault">
    <w:name w:val="pdefault"/>
    <w:basedOn w:val="Normal"/>
    <w:rsid w:val="00125A18"/>
    <w:pPr>
      <w:spacing w:line="288" w:lineRule="auto"/>
      <w:ind w:firstLine="240"/>
    </w:pPr>
    <w:rPr>
      <w:color w:val="000000"/>
      <w:sz w:val="24"/>
      <w:szCs w:val="24"/>
    </w:rPr>
  </w:style>
  <w:style w:type="paragraph" w:customStyle="1" w:styleId="pbodyalt">
    <w:name w:val="pbodyalt"/>
    <w:basedOn w:val="Normal"/>
    <w:rsid w:val="00125A18"/>
    <w:pPr>
      <w:spacing w:before="240" w:after="240" w:line="288" w:lineRule="auto"/>
      <w:ind w:left="240" w:right="240" w:firstLine="240"/>
    </w:pPr>
    <w:rPr>
      <w:color w:val="000000"/>
      <w:sz w:val="24"/>
      <w:szCs w:val="24"/>
    </w:rPr>
  </w:style>
  <w:style w:type="paragraph" w:customStyle="1" w:styleId="pbodyaltctr">
    <w:name w:val="pbodyaltctr"/>
    <w:basedOn w:val="Normal"/>
    <w:rsid w:val="00125A18"/>
    <w:pPr>
      <w:spacing w:before="240" w:after="240" w:line="288" w:lineRule="auto"/>
      <w:ind w:left="240" w:right="240"/>
      <w:jc w:val="center"/>
    </w:pPr>
    <w:rPr>
      <w:color w:val="000000"/>
      <w:sz w:val="24"/>
      <w:szCs w:val="24"/>
    </w:rPr>
  </w:style>
  <w:style w:type="paragraph" w:customStyle="1" w:styleId="pbodyaltctrallcaps">
    <w:name w:val="pbodyaltctrallcaps"/>
    <w:basedOn w:val="Normal"/>
    <w:rsid w:val="00125A18"/>
    <w:pPr>
      <w:spacing w:before="240" w:after="240" w:line="288" w:lineRule="auto"/>
      <w:ind w:left="240" w:right="240"/>
      <w:jc w:val="center"/>
    </w:pPr>
    <w:rPr>
      <w:caps/>
      <w:color w:val="000000"/>
      <w:sz w:val="24"/>
      <w:szCs w:val="24"/>
    </w:rPr>
  </w:style>
  <w:style w:type="paragraph" w:customStyle="1" w:styleId="pbodyaltctrallcapsbold">
    <w:name w:val="pbodyaltctrallcapsbold"/>
    <w:basedOn w:val="Normal"/>
    <w:rsid w:val="00125A18"/>
    <w:pPr>
      <w:spacing w:before="240" w:after="240" w:line="288" w:lineRule="auto"/>
      <w:ind w:left="240" w:right="240"/>
      <w:jc w:val="center"/>
    </w:pPr>
    <w:rPr>
      <w:b/>
      <w:bCs/>
      <w:caps/>
      <w:color w:val="000000"/>
      <w:sz w:val="24"/>
      <w:szCs w:val="24"/>
    </w:rPr>
  </w:style>
  <w:style w:type="paragraph" w:customStyle="1" w:styleId="pbodyaltctrsmcaps">
    <w:name w:val="pbodyaltctrsmcaps"/>
    <w:basedOn w:val="Normal"/>
    <w:rsid w:val="00125A18"/>
    <w:pPr>
      <w:spacing w:before="240" w:after="240" w:line="288" w:lineRule="auto"/>
      <w:ind w:left="240" w:right="240"/>
      <w:jc w:val="center"/>
    </w:pPr>
    <w:rPr>
      <w:rFonts w:ascii="Arial" w:hAnsi="Arial" w:cs="Arial"/>
      <w:smallCaps/>
      <w:color w:val="000000"/>
      <w:sz w:val="24"/>
      <w:szCs w:val="24"/>
    </w:rPr>
  </w:style>
  <w:style w:type="paragraph" w:customStyle="1" w:styleId="pbodyalthanging">
    <w:name w:val="pbodyalthanging"/>
    <w:basedOn w:val="Normal"/>
    <w:rsid w:val="00125A18"/>
    <w:pPr>
      <w:spacing w:line="288" w:lineRule="auto"/>
      <w:ind w:left="480" w:right="240" w:hanging="240"/>
    </w:pPr>
    <w:rPr>
      <w:color w:val="000000"/>
      <w:sz w:val="24"/>
      <w:szCs w:val="24"/>
    </w:rPr>
  </w:style>
  <w:style w:type="paragraph" w:customStyle="1" w:styleId="pbodyaltlist2">
    <w:name w:val="pbodyaltlist2"/>
    <w:basedOn w:val="Normal"/>
    <w:rsid w:val="00125A18"/>
    <w:pPr>
      <w:spacing w:line="288" w:lineRule="auto"/>
      <w:ind w:left="240" w:right="240" w:firstLine="480"/>
    </w:pPr>
    <w:rPr>
      <w:color w:val="000000"/>
      <w:sz w:val="24"/>
      <w:szCs w:val="24"/>
    </w:rPr>
  </w:style>
  <w:style w:type="paragraph" w:customStyle="1" w:styleId="pbodyaltlist3">
    <w:name w:val="pbodyaltlist3"/>
    <w:basedOn w:val="Normal"/>
    <w:rsid w:val="00125A18"/>
    <w:pPr>
      <w:spacing w:line="288" w:lineRule="auto"/>
      <w:ind w:left="240" w:right="240" w:firstLine="720"/>
    </w:pPr>
    <w:rPr>
      <w:color w:val="000000"/>
      <w:sz w:val="24"/>
      <w:szCs w:val="24"/>
    </w:rPr>
  </w:style>
  <w:style w:type="paragraph" w:customStyle="1" w:styleId="pbodyaltlist4">
    <w:name w:val="pbodyaltlist4"/>
    <w:basedOn w:val="Normal"/>
    <w:rsid w:val="00125A18"/>
    <w:pPr>
      <w:spacing w:line="288" w:lineRule="auto"/>
      <w:ind w:left="240" w:right="240" w:firstLine="960"/>
    </w:pPr>
    <w:rPr>
      <w:color w:val="000000"/>
      <w:sz w:val="24"/>
      <w:szCs w:val="24"/>
    </w:rPr>
  </w:style>
  <w:style w:type="paragraph" w:customStyle="1" w:styleId="pbodyaltnoindent">
    <w:name w:val="pbodyaltnoindent"/>
    <w:basedOn w:val="Normal"/>
    <w:rsid w:val="00125A18"/>
    <w:pPr>
      <w:spacing w:before="240" w:after="240" w:line="288" w:lineRule="auto"/>
      <w:ind w:left="240" w:right="240"/>
    </w:pPr>
    <w:rPr>
      <w:color w:val="000000"/>
      <w:sz w:val="24"/>
      <w:szCs w:val="24"/>
    </w:rPr>
  </w:style>
  <w:style w:type="paragraph" w:customStyle="1" w:styleId="pbodyaltright">
    <w:name w:val="pbodyaltright"/>
    <w:basedOn w:val="Normal"/>
    <w:rsid w:val="00125A18"/>
    <w:pPr>
      <w:spacing w:before="240" w:after="240" w:line="288" w:lineRule="auto"/>
      <w:ind w:left="240" w:right="240"/>
      <w:jc w:val="right"/>
    </w:pPr>
    <w:rPr>
      <w:color w:val="000000"/>
      <w:sz w:val="24"/>
      <w:szCs w:val="24"/>
    </w:rPr>
  </w:style>
  <w:style w:type="paragraph" w:customStyle="1" w:styleId="pbodyblock1">
    <w:name w:val="pbodyblock1"/>
    <w:basedOn w:val="Normal"/>
    <w:rsid w:val="00125A18"/>
    <w:pPr>
      <w:spacing w:before="240" w:after="240" w:line="288" w:lineRule="auto"/>
      <w:ind w:left="240" w:right="240"/>
    </w:pPr>
    <w:rPr>
      <w:color w:val="000000"/>
      <w:sz w:val="24"/>
      <w:szCs w:val="24"/>
    </w:rPr>
  </w:style>
  <w:style w:type="paragraph" w:customStyle="1" w:styleId="pbodyblock2">
    <w:name w:val="pbodyblock2"/>
    <w:basedOn w:val="Normal"/>
    <w:rsid w:val="00125A18"/>
    <w:pPr>
      <w:spacing w:before="240" w:after="240" w:line="288" w:lineRule="auto"/>
      <w:ind w:left="480" w:right="480"/>
    </w:pPr>
    <w:rPr>
      <w:color w:val="000000"/>
      <w:sz w:val="24"/>
      <w:szCs w:val="24"/>
    </w:rPr>
  </w:style>
  <w:style w:type="paragraph" w:customStyle="1" w:styleId="pbodyhanging1">
    <w:name w:val="pbodyhanging1"/>
    <w:basedOn w:val="Normal"/>
    <w:rsid w:val="00125A18"/>
    <w:pPr>
      <w:spacing w:line="288" w:lineRule="auto"/>
      <w:ind w:left="480" w:hanging="240"/>
    </w:pPr>
    <w:rPr>
      <w:color w:val="000000"/>
      <w:sz w:val="24"/>
      <w:szCs w:val="24"/>
    </w:rPr>
  </w:style>
  <w:style w:type="paragraph" w:customStyle="1" w:styleId="pbodyhanging2">
    <w:name w:val="pbodyhanging2"/>
    <w:basedOn w:val="Normal"/>
    <w:rsid w:val="00125A18"/>
    <w:pPr>
      <w:spacing w:line="288" w:lineRule="auto"/>
      <w:ind w:left="720" w:hanging="240"/>
    </w:pPr>
    <w:rPr>
      <w:color w:val="000000"/>
      <w:sz w:val="24"/>
      <w:szCs w:val="24"/>
    </w:rPr>
  </w:style>
  <w:style w:type="paragraph" w:customStyle="1" w:styleId="pcellbody">
    <w:name w:val="pcellbody"/>
    <w:basedOn w:val="Normal"/>
    <w:rsid w:val="00125A18"/>
    <w:pPr>
      <w:spacing w:line="288" w:lineRule="auto"/>
    </w:pPr>
    <w:rPr>
      <w:color w:val="000000"/>
      <w:sz w:val="24"/>
      <w:szCs w:val="24"/>
    </w:rPr>
  </w:style>
  <w:style w:type="paragraph" w:customStyle="1" w:styleId="pcellbodyctrsmcaps">
    <w:name w:val="pcellbodyctrsmcaps"/>
    <w:basedOn w:val="Normal"/>
    <w:rsid w:val="00125A18"/>
    <w:pPr>
      <w:spacing w:line="288" w:lineRule="auto"/>
      <w:jc w:val="center"/>
    </w:pPr>
    <w:rPr>
      <w:rFonts w:ascii="Arial" w:hAnsi="Arial" w:cs="Arial"/>
      <w:smallCaps/>
      <w:color w:val="000000"/>
      <w:sz w:val="24"/>
      <w:szCs w:val="24"/>
    </w:rPr>
  </w:style>
  <w:style w:type="paragraph" w:customStyle="1" w:styleId="pcellbodyindent">
    <w:name w:val="pcellbodyindent"/>
    <w:basedOn w:val="Normal"/>
    <w:rsid w:val="00125A18"/>
    <w:pPr>
      <w:spacing w:line="288" w:lineRule="auto"/>
      <w:ind w:left="240"/>
    </w:pPr>
    <w:rPr>
      <w:color w:val="000000"/>
      <w:sz w:val="24"/>
      <w:szCs w:val="24"/>
    </w:rPr>
  </w:style>
  <w:style w:type="paragraph" w:customStyle="1" w:styleId="pcellbodyindent2">
    <w:name w:val="pcellbodyindent2"/>
    <w:basedOn w:val="Normal"/>
    <w:rsid w:val="00125A18"/>
    <w:pPr>
      <w:spacing w:line="288" w:lineRule="auto"/>
      <w:ind w:left="480"/>
    </w:pPr>
    <w:rPr>
      <w:color w:val="000000"/>
      <w:sz w:val="24"/>
      <w:szCs w:val="24"/>
    </w:rPr>
  </w:style>
  <w:style w:type="paragraph" w:customStyle="1" w:styleId="pcellbodyright">
    <w:name w:val="pcellbodyright"/>
    <w:basedOn w:val="Normal"/>
    <w:rsid w:val="00125A18"/>
    <w:pPr>
      <w:spacing w:line="288" w:lineRule="auto"/>
      <w:jc w:val="right"/>
    </w:pPr>
    <w:rPr>
      <w:color w:val="000000"/>
      <w:sz w:val="24"/>
      <w:szCs w:val="24"/>
    </w:rPr>
  </w:style>
  <w:style w:type="paragraph" w:customStyle="1" w:styleId="pcellheading">
    <w:name w:val="pcellheading"/>
    <w:basedOn w:val="Normal"/>
    <w:rsid w:val="00125A18"/>
    <w:pPr>
      <w:spacing w:line="288" w:lineRule="auto"/>
    </w:pPr>
    <w:rPr>
      <w:b/>
      <w:bCs/>
      <w:color w:val="000000"/>
      <w:sz w:val="24"/>
      <w:szCs w:val="24"/>
    </w:rPr>
  </w:style>
  <w:style w:type="paragraph" w:customStyle="1" w:styleId="pcellheadingctrsmcaps">
    <w:name w:val="pcellheadingctrsmcaps"/>
    <w:basedOn w:val="Normal"/>
    <w:rsid w:val="00125A18"/>
    <w:pPr>
      <w:spacing w:line="288" w:lineRule="auto"/>
      <w:jc w:val="center"/>
    </w:pPr>
    <w:rPr>
      <w:rFonts w:ascii="Arial" w:hAnsi="Arial" w:cs="Arial"/>
      <w:b/>
      <w:bCs/>
      <w:smallCaps/>
      <w:color w:val="000000"/>
      <w:sz w:val="24"/>
      <w:szCs w:val="24"/>
    </w:rPr>
  </w:style>
  <w:style w:type="paragraph" w:customStyle="1" w:styleId="pcellheadingright">
    <w:name w:val="pcellheadingright"/>
    <w:basedOn w:val="Normal"/>
    <w:rsid w:val="00125A18"/>
    <w:pPr>
      <w:spacing w:line="288" w:lineRule="auto"/>
      <w:jc w:val="right"/>
    </w:pPr>
    <w:rPr>
      <w:b/>
      <w:bCs/>
      <w:color w:val="000000"/>
      <w:sz w:val="24"/>
      <w:szCs w:val="24"/>
    </w:rPr>
  </w:style>
  <w:style w:type="paragraph" w:customStyle="1" w:styleId="ph5bulleted">
    <w:name w:val="ph5bulleted"/>
    <w:basedOn w:val="Normal"/>
    <w:rsid w:val="00125A18"/>
    <w:pPr>
      <w:spacing w:line="288" w:lineRule="auto"/>
      <w:ind w:firstLine="480"/>
    </w:pPr>
    <w:rPr>
      <w:color w:val="000000"/>
      <w:sz w:val="24"/>
      <w:szCs w:val="24"/>
    </w:rPr>
  </w:style>
  <w:style w:type="paragraph" w:customStyle="1" w:styleId="pindented4">
    <w:name w:val="pindented4"/>
    <w:basedOn w:val="Normal"/>
    <w:rsid w:val="00125A18"/>
    <w:pPr>
      <w:spacing w:line="288" w:lineRule="auto"/>
      <w:ind w:firstLine="1200"/>
    </w:pPr>
    <w:rPr>
      <w:color w:val="000000"/>
      <w:sz w:val="24"/>
      <w:szCs w:val="24"/>
    </w:rPr>
  </w:style>
  <w:style w:type="paragraph" w:customStyle="1" w:styleId="pindented5">
    <w:name w:val="pindented5"/>
    <w:basedOn w:val="Normal"/>
    <w:rsid w:val="00125A18"/>
    <w:pPr>
      <w:spacing w:line="288" w:lineRule="auto"/>
      <w:ind w:firstLine="1440"/>
    </w:pPr>
    <w:rPr>
      <w:color w:val="000000"/>
      <w:sz w:val="24"/>
      <w:szCs w:val="24"/>
    </w:rPr>
  </w:style>
  <w:style w:type="paragraph" w:customStyle="1" w:styleId="ptoc2">
    <w:name w:val="ptoc2"/>
    <w:basedOn w:val="Normal"/>
    <w:rsid w:val="00125A18"/>
    <w:pPr>
      <w:spacing w:before="60" w:line="288" w:lineRule="auto"/>
      <w:ind w:left="480" w:hanging="240"/>
    </w:pPr>
    <w:rPr>
      <w:b/>
      <w:bCs/>
      <w:color w:val="000000"/>
      <w:sz w:val="24"/>
      <w:szCs w:val="24"/>
    </w:rPr>
  </w:style>
  <w:style w:type="paragraph" w:customStyle="1" w:styleId="ptoc3">
    <w:name w:val="ptoc3"/>
    <w:basedOn w:val="Normal"/>
    <w:rsid w:val="00125A18"/>
    <w:pPr>
      <w:spacing w:line="288" w:lineRule="auto"/>
      <w:ind w:left="720" w:hanging="240"/>
    </w:pPr>
    <w:rPr>
      <w:b/>
      <w:bCs/>
      <w:color w:val="000000"/>
      <w:sz w:val="24"/>
      <w:szCs w:val="24"/>
    </w:rPr>
  </w:style>
  <w:style w:type="paragraph" w:customStyle="1" w:styleId="ptoc4">
    <w:name w:val="ptoc4"/>
    <w:basedOn w:val="Normal"/>
    <w:rsid w:val="00125A18"/>
    <w:pPr>
      <w:spacing w:line="288" w:lineRule="auto"/>
      <w:ind w:left="960" w:hanging="240"/>
    </w:pPr>
    <w:rPr>
      <w:b/>
      <w:bCs/>
      <w:color w:val="000000"/>
      <w:sz w:val="24"/>
      <w:szCs w:val="24"/>
    </w:rPr>
  </w:style>
  <w:style w:type="paragraph" w:customStyle="1" w:styleId="ptoc5">
    <w:name w:val="ptoc5"/>
    <w:basedOn w:val="Normal"/>
    <w:rsid w:val="00125A18"/>
    <w:pPr>
      <w:spacing w:line="288" w:lineRule="auto"/>
      <w:ind w:left="1200" w:hanging="240"/>
    </w:pPr>
    <w:rPr>
      <w:b/>
      <w:bCs/>
      <w:color w:val="000000"/>
      <w:sz w:val="24"/>
      <w:szCs w:val="24"/>
    </w:rPr>
  </w:style>
  <w:style w:type="character" w:customStyle="1" w:styleId="footnote">
    <w:name w:val="footnote"/>
    <w:rsid w:val="00125A18"/>
    <w:rPr>
      <w:sz w:val="24"/>
      <w:szCs w:val="24"/>
      <w:vertAlign w:val="superscript"/>
    </w:rPr>
  </w:style>
  <w:style w:type="character" w:customStyle="1" w:styleId="apple-converted-space">
    <w:name w:val="apple-converted-space"/>
    <w:rsid w:val="005F6AD0"/>
  </w:style>
  <w:style w:type="character" w:customStyle="1" w:styleId="style16">
    <w:name w:val="style16"/>
    <w:rsid w:val="005F6AD0"/>
  </w:style>
  <w:style w:type="character" w:customStyle="1" w:styleId="style10">
    <w:name w:val="style10"/>
    <w:rsid w:val="005F6AD0"/>
  </w:style>
  <w:style w:type="character" w:customStyle="1" w:styleId="style7">
    <w:name w:val="style7"/>
    <w:rsid w:val="005F6AD0"/>
  </w:style>
  <w:style w:type="character" w:customStyle="1" w:styleId="style27">
    <w:name w:val="style27"/>
    <w:rsid w:val="005F6AD0"/>
  </w:style>
  <w:style w:type="character" w:customStyle="1" w:styleId="style15">
    <w:name w:val="style15"/>
    <w:rsid w:val="005F6AD0"/>
  </w:style>
  <w:style w:type="character" w:customStyle="1" w:styleId="style6">
    <w:name w:val="style6"/>
    <w:rsid w:val="005F6AD0"/>
  </w:style>
  <w:style w:type="character" w:customStyle="1" w:styleId="style31">
    <w:name w:val="style31"/>
    <w:rsid w:val="005F6AD0"/>
  </w:style>
  <w:style w:type="character" w:customStyle="1" w:styleId="style9">
    <w:name w:val="style9"/>
    <w:rsid w:val="005F6AD0"/>
  </w:style>
  <w:style w:type="character" w:customStyle="1" w:styleId="style25">
    <w:name w:val="style25"/>
    <w:rsid w:val="005F6AD0"/>
  </w:style>
  <w:style w:type="character" w:customStyle="1" w:styleId="style24">
    <w:name w:val="style24"/>
    <w:rsid w:val="005F6AD0"/>
  </w:style>
  <w:style w:type="character" w:customStyle="1" w:styleId="FootnoteTextChar">
    <w:name w:val="Footnote Text Char"/>
    <w:basedOn w:val="DefaultParagraphFont"/>
    <w:link w:val="FootnoteText"/>
    <w:semiHidden/>
    <w:rsid w:val="00B0646C"/>
    <w:rPr>
      <w:sz w:val="24"/>
    </w:rPr>
  </w:style>
  <w:style w:type="paragraph" w:styleId="z-TopofForm">
    <w:name w:val="HTML Top of Form"/>
    <w:basedOn w:val="Normal"/>
    <w:next w:val="Normal"/>
    <w:link w:val="z-TopofFormChar"/>
    <w:hidden/>
    <w:uiPriority w:val="99"/>
    <w:unhideWhenUsed/>
    <w:rsid w:val="0031139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11398"/>
    <w:rPr>
      <w:rFonts w:ascii="Arial" w:hAnsi="Arial" w:cs="Arial"/>
      <w:vanish/>
      <w:sz w:val="16"/>
      <w:szCs w:val="16"/>
    </w:rPr>
  </w:style>
  <w:style w:type="paragraph" w:customStyle="1" w:styleId="no-rating">
    <w:name w:val="no-rating"/>
    <w:basedOn w:val="Normal"/>
    <w:rsid w:val="00311398"/>
    <w:pPr>
      <w:spacing w:before="100" w:beforeAutospacing="1" w:after="100" w:afterAutospacing="1"/>
    </w:pPr>
    <w:rPr>
      <w:sz w:val="24"/>
      <w:szCs w:val="24"/>
    </w:rPr>
  </w:style>
  <w:style w:type="character" w:customStyle="1" w:styleId="label">
    <w:name w:val="label"/>
    <w:basedOn w:val="DefaultParagraphFont"/>
    <w:rsid w:val="00311398"/>
  </w:style>
  <w:style w:type="character" w:customStyle="1" w:styleId="value">
    <w:name w:val="value"/>
    <w:basedOn w:val="DefaultParagraphFont"/>
    <w:rsid w:val="00311398"/>
  </w:style>
  <w:style w:type="paragraph" w:customStyle="1" w:styleId="availability">
    <w:name w:val="availability"/>
    <w:basedOn w:val="Normal"/>
    <w:rsid w:val="00311398"/>
    <w:pPr>
      <w:spacing w:before="100" w:beforeAutospacing="1" w:after="100" w:afterAutospacing="1"/>
    </w:pPr>
    <w:rPr>
      <w:sz w:val="24"/>
      <w:szCs w:val="24"/>
    </w:rPr>
  </w:style>
  <w:style w:type="character" w:customStyle="1" w:styleId="price">
    <w:name w:val="price"/>
    <w:basedOn w:val="DefaultParagraphFont"/>
    <w:rsid w:val="00311398"/>
  </w:style>
  <w:style w:type="paragraph" w:customStyle="1" w:styleId="no-margin">
    <w:name w:val="no-margin"/>
    <w:basedOn w:val="Normal"/>
    <w:rsid w:val="00311398"/>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unhideWhenUsed/>
    <w:rsid w:val="0031139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11398"/>
    <w:rPr>
      <w:rFonts w:ascii="Arial" w:hAnsi="Arial" w:cs="Arial"/>
      <w:vanish/>
      <w:sz w:val="16"/>
      <w:szCs w:val="16"/>
    </w:rPr>
  </w:style>
  <w:style w:type="numbering" w:customStyle="1" w:styleId="NoList1">
    <w:name w:val="No List1"/>
    <w:next w:val="NoList"/>
    <w:uiPriority w:val="99"/>
    <w:semiHidden/>
    <w:unhideWhenUsed/>
    <w:rsid w:val="00461589"/>
  </w:style>
  <w:style w:type="numbering" w:customStyle="1" w:styleId="NoList11">
    <w:name w:val="No List11"/>
    <w:next w:val="NoList"/>
    <w:uiPriority w:val="99"/>
    <w:semiHidden/>
    <w:unhideWhenUsed/>
    <w:rsid w:val="00461589"/>
  </w:style>
  <w:style w:type="numbering" w:customStyle="1" w:styleId="NoList2">
    <w:name w:val="No List2"/>
    <w:next w:val="NoList"/>
    <w:uiPriority w:val="99"/>
    <w:semiHidden/>
    <w:unhideWhenUsed/>
    <w:rsid w:val="00461589"/>
  </w:style>
  <w:style w:type="table" w:customStyle="1" w:styleId="TableGrid1">
    <w:name w:val="Table Grid1"/>
    <w:basedOn w:val="TableNormal"/>
    <w:next w:val="TableGrid"/>
    <w:rsid w:val="0046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461589"/>
  </w:style>
  <w:style w:type="numbering" w:customStyle="1" w:styleId="NoList12">
    <w:name w:val="No List12"/>
    <w:next w:val="NoList"/>
    <w:uiPriority w:val="99"/>
    <w:semiHidden/>
    <w:unhideWhenUsed/>
    <w:rsid w:val="00461589"/>
  </w:style>
  <w:style w:type="paragraph" w:customStyle="1" w:styleId="TableParagraph">
    <w:name w:val="Table Paragraph"/>
    <w:basedOn w:val="Normal"/>
    <w:uiPriority w:val="1"/>
    <w:qFormat/>
    <w:rsid w:val="00461589"/>
    <w:pPr>
      <w:widowControl w:val="0"/>
    </w:pPr>
    <w:rPr>
      <w:rFonts w:ascii="Calibri" w:eastAsia="Calibri" w:hAnsi="Calibri"/>
      <w:sz w:val="22"/>
      <w:szCs w:val="22"/>
    </w:rPr>
  </w:style>
  <w:style w:type="numbering" w:customStyle="1" w:styleId="NoList21">
    <w:name w:val="No List21"/>
    <w:next w:val="NoList"/>
    <w:uiPriority w:val="99"/>
    <w:semiHidden/>
    <w:unhideWhenUsed/>
    <w:rsid w:val="00461589"/>
  </w:style>
  <w:style w:type="character" w:customStyle="1" w:styleId="turntoreviewsteaser">
    <w:name w:val="turntoreviewsteaser"/>
    <w:basedOn w:val="DefaultParagraphFont"/>
    <w:rsid w:val="00461589"/>
  </w:style>
  <w:style w:type="character" w:customStyle="1" w:styleId="turntoitemteaserclick">
    <w:name w:val="turntoitemteaserclick"/>
    <w:basedOn w:val="DefaultParagraphFont"/>
    <w:rsid w:val="00461589"/>
  </w:style>
  <w:style w:type="character" w:customStyle="1" w:styleId="qty">
    <w:name w:val="qty"/>
    <w:basedOn w:val="DefaultParagraphFont"/>
    <w:rsid w:val="00461589"/>
  </w:style>
  <w:style w:type="character" w:customStyle="1" w:styleId="cwebjump">
    <w:name w:val="cwebjump"/>
    <w:rsid w:val="00461589"/>
  </w:style>
  <w:style w:type="paragraph" w:styleId="TOCHeading">
    <w:name w:val="TOC Heading"/>
    <w:basedOn w:val="Heading1"/>
    <w:next w:val="Normal"/>
    <w:uiPriority w:val="39"/>
    <w:semiHidden/>
    <w:unhideWhenUsed/>
    <w:qFormat/>
    <w:rsid w:val="00461589"/>
    <w:pPr>
      <w:keepLines/>
      <w:spacing w:before="480" w:line="276" w:lineRule="auto"/>
      <w:outlineLvl w:val="9"/>
    </w:pPr>
    <w:rPr>
      <w:rFonts w:ascii="Cambria" w:hAnsi="Cambria"/>
      <w:bCs/>
      <w:color w:val="365F91"/>
      <w:sz w:val="28"/>
      <w:szCs w:val="28"/>
      <w:lang w:eastAsia="ja-JP"/>
    </w:rPr>
  </w:style>
  <w:style w:type="character" w:styleId="CommentReference">
    <w:name w:val="annotation reference"/>
    <w:rsid w:val="00461589"/>
    <w:rPr>
      <w:sz w:val="16"/>
      <w:szCs w:val="16"/>
    </w:rPr>
  </w:style>
  <w:style w:type="paragraph" w:styleId="CommentText">
    <w:name w:val="annotation text"/>
    <w:basedOn w:val="Normal"/>
    <w:link w:val="CommentTextChar"/>
    <w:rsid w:val="00461589"/>
  </w:style>
  <w:style w:type="character" w:customStyle="1" w:styleId="CommentTextChar">
    <w:name w:val="Comment Text Char"/>
    <w:basedOn w:val="DefaultParagraphFont"/>
    <w:link w:val="CommentText"/>
    <w:rsid w:val="00461589"/>
  </w:style>
  <w:style w:type="character" w:customStyle="1" w:styleId="pseditboxdisponly1">
    <w:name w:val="pseditbox_disponly1"/>
    <w:basedOn w:val="DefaultParagraphFont"/>
    <w:rsid w:val="00461589"/>
    <w:rPr>
      <w:rFonts w:ascii="Arial" w:hAnsi="Arial" w:cs="Arial" w:hint="default"/>
      <w:b w:val="0"/>
      <w:bCs w:val="0"/>
      <w:i w:val="0"/>
      <w:iCs w:val="0"/>
      <w:color w:val="515151"/>
      <w:sz w:val="18"/>
      <w:szCs w:val="18"/>
      <w:bdr w:val="none" w:sz="0" w:space="0" w:color="auto" w:frame="1"/>
    </w:rPr>
  </w:style>
  <w:style w:type="numbering" w:customStyle="1" w:styleId="NoList3">
    <w:name w:val="No List3"/>
    <w:next w:val="NoList"/>
    <w:uiPriority w:val="99"/>
    <w:semiHidden/>
    <w:rsid w:val="00461589"/>
  </w:style>
  <w:style w:type="table" w:customStyle="1" w:styleId="TableGrid2">
    <w:name w:val="Table Grid2"/>
    <w:basedOn w:val="TableNormal"/>
    <w:next w:val="TableGrid"/>
    <w:rsid w:val="0046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61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uiPriority="35" w:qFormat="1"/>
    <w:lsdException w:name="footnote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Code"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sz w:val="24"/>
    </w:rPr>
  </w:style>
  <w:style w:type="paragraph" w:styleId="Heading2">
    <w:name w:val="heading 2"/>
    <w:basedOn w:val="Normal"/>
    <w:next w:val="Normal"/>
    <w:link w:val="Heading2Char"/>
    <w:uiPriority w:val="9"/>
    <w:qFormat/>
    <w:pPr>
      <w:keepNext/>
      <w:outlineLvl w:val="1"/>
    </w:pPr>
    <w:rPr>
      <w:sz w:val="24"/>
      <w:u w:val="single"/>
    </w:rPr>
  </w:style>
  <w:style w:type="paragraph" w:styleId="Heading3">
    <w:name w:val="heading 3"/>
    <w:basedOn w:val="Normal"/>
    <w:next w:val="Normal"/>
    <w:link w:val="Heading3Char"/>
    <w:uiPriority w:val="9"/>
    <w:qFormat/>
    <w:pPr>
      <w:keepNext/>
      <w:numPr>
        <w:numId w:val="3"/>
      </w:numPr>
      <w:tabs>
        <w:tab w:val="left" w:pos="0"/>
      </w:tabs>
      <w:suppressAutoHyphens/>
      <w:outlineLvl w:val="2"/>
    </w:pPr>
    <w:rPr>
      <w:sz w:val="24"/>
      <w:u w:val="single"/>
    </w:rPr>
  </w:style>
  <w:style w:type="paragraph" w:styleId="Heading4">
    <w:name w:val="heading 4"/>
    <w:basedOn w:val="Normal"/>
    <w:next w:val="Normal"/>
    <w:link w:val="Heading4Char"/>
    <w:qFormat/>
    <w:pPr>
      <w:keepNext/>
      <w:numPr>
        <w:ilvl w:val="3"/>
        <w:numId w:val="1"/>
      </w:numPr>
      <w:outlineLvl w:val="3"/>
    </w:pPr>
    <w:rPr>
      <w:sz w:val="24"/>
    </w:rPr>
  </w:style>
  <w:style w:type="paragraph" w:styleId="Heading5">
    <w:name w:val="heading 5"/>
    <w:basedOn w:val="Normal"/>
    <w:next w:val="Normal"/>
    <w:link w:val="Heading5Char"/>
    <w:qFormat/>
    <w:pPr>
      <w:keepNext/>
      <w:numPr>
        <w:ilvl w:val="4"/>
        <w:numId w:val="1"/>
      </w:numPr>
      <w:outlineLvl w:val="4"/>
    </w:pPr>
    <w:rPr>
      <w:b/>
      <w:sz w:val="24"/>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1744"/>
    <w:rPr>
      <w:b/>
      <w:sz w:val="24"/>
    </w:rPr>
  </w:style>
  <w:style w:type="character" w:customStyle="1" w:styleId="Heading2Char">
    <w:name w:val="Heading 2 Char"/>
    <w:link w:val="Heading2"/>
    <w:uiPriority w:val="9"/>
    <w:rsid w:val="00921744"/>
    <w:rPr>
      <w:sz w:val="24"/>
      <w:u w:val="single"/>
    </w:rPr>
  </w:style>
  <w:style w:type="character" w:customStyle="1" w:styleId="Heading3Char">
    <w:name w:val="Heading 3 Char"/>
    <w:link w:val="Heading3"/>
    <w:uiPriority w:val="9"/>
    <w:rsid w:val="00921744"/>
    <w:rPr>
      <w:sz w:val="24"/>
      <w:u w:val="single"/>
    </w:rPr>
  </w:style>
  <w:style w:type="character" w:customStyle="1" w:styleId="Heading4Char">
    <w:name w:val="Heading 4 Char"/>
    <w:link w:val="Heading4"/>
    <w:rsid w:val="00921744"/>
    <w:rPr>
      <w:sz w:val="24"/>
    </w:rPr>
  </w:style>
  <w:style w:type="character" w:customStyle="1" w:styleId="Heading5Char">
    <w:name w:val="Heading 5 Char"/>
    <w:link w:val="Heading5"/>
    <w:rsid w:val="00921744"/>
    <w:rPr>
      <w:b/>
      <w:sz w:val="24"/>
    </w:rPr>
  </w:style>
  <w:style w:type="character" w:customStyle="1" w:styleId="Heading6Char">
    <w:name w:val="Heading 6 Char"/>
    <w:link w:val="Heading6"/>
    <w:rsid w:val="00921744"/>
    <w:rPr>
      <w:i/>
      <w:sz w:val="22"/>
    </w:rPr>
  </w:style>
  <w:style w:type="character" w:customStyle="1" w:styleId="Heading7Char">
    <w:name w:val="Heading 7 Char"/>
    <w:link w:val="Heading7"/>
    <w:rsid w:val="00921744"/>
    <w:rPr>
      <w:rFonts w:ascii="Arial" w:hAnsi="Arial"/>
    </w:rPr>
  </w:style>
  <w:style w:type="character" w:customStyle="1" w:styleId="Heading8Char">
    <w:name w:val="Heading 8 Char"/>
    <w:link w:val="Heading8"/>
    <w:rsid w:val="00921744"/>
    <w:rPr>
      <w:rFonts w:ascii="Arial" w:hAnsi="Arial"/>
      <w:i/>
    </w:rPr>
  </w:style>
  <w:style w:type="character" w:customStyle="1" w:styleId="Heading9Char">
    <w:name w:val="Heading 9 Char"/>
    <w:link w:val="Heading9"/>
    <w:rsid w:val="00921744"/>
    <w:rPr>
      <w:rFonts w:ascii="Arial" w:hAnsi="Arial"/>
      <w:b/>
      <w:i/>
      <w:sz w:val="18"/>
    </w:rPr>
  </w:style>
  <w:style w:type="paragraph" w:styleId="EndnoteText">
    <w:name w:val="endnote text"/>
    <w:basedOn w:val="Normal"/>
    <w:link w:val="EndnoteTextChar"/>
    <w:semiHidden/>
    <w:rPr>
      <w:sz w:val="24"/>
    </w:rPr>
  </w:style>
  <w:style w:type="character" w:customStyle="1" w:styleId="EndnoteTextChar">
    <w:name w:val="Endnote Text Char"/>
    <w:link w:val="EndnoteText"/>
    <w:semiHidden/>
    <w:rsid w:val="00510E40"/>
    <w:rPr>
      <w:sz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4"/>
    </w:rPr>
  </w:style>
  <w:style w:type="character" w:styleId="FootnoteReference">
    <w:name w:val="footnote reference"/>
    <w:uiPriority w:val="99"/>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921744"/>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921744"/>
  </w:style>
  <w:style w:type="paragraph" w:styleId="Title">
    <w:name w:val="Title"/>
    <w:basedOn w:val="Normal"/>
    <w:link w:val="TitleChar"/>
    <w:qFormat/>
    <w:pPr>
      <w:tabs>
        <w:tab w:val="left" w:pos="3060"/>
      </w:tabs>
      <w:suppressAutoHyphens/>
      <w:jc w:val="center"/>
    </w:pPr>
    <w:rPr>
      <w:sz w:val="24"/>
    </w:rPr>
  </w:style>
  <w:style w:type="character" w:customStyle="1" w:styleId="TitleChar">
    <w:name w:val="Title Char"/>
    <w:link w:val="Title"/>
    <w:rsid w:val="00921744"/>
    <w:rPr>
      <w:sz w:val="24"/>
    </w:rPr>
  </w:style>
  <w:style w:type="paragraph" w:styleId="BodyTextIndent">
    <w:name w:val="Body Text Indent"/>
    <w:basedOn w:val="Normal"/>
    <w:link w:val="BodyTextIndentChar"/>
    <w:pPr>
      <w:ind w:left="1440" w:hanging="1440"/>
    </w:pPr>
    <w:rPr>
      <w:sz w:val="24"/>
    </w:rPr>
  </w:style>
  <w:style w:type="character" w:customStyle="1" w:styleId="BodyTextIndentChar">
    <w:name w:val="Body Text Indent Char"/>
    <w:link w:val="BodyTextIndent"/>
    <w:rsid w:val="00921744"/>
    <w:rPr>
      <w:sz w:val="24"/>
    </w:rPr>
  </w:style>
  <w:style w:type="paragraph" w:styleId="BodyTextIndent2">
    <w:name w:val="Body Text Indent 2"/>
    <w:basedOn w:val="Normal"/>
    <w:link w:val="BodyTextIndent2Char"/>
    <w:pPr>
      <w:ind w:left="1440"/>
    </w:pPr>
    <w:rPr>
      <w:sz w:val="24"/>
    </w:rPr>
  </w:style>
  <w:style w:type="character" w:customStyle="1" w:styleId="BodyTextIndent2Char">
    <w:name w:val="Body Text Indent 2 Char"/>
    <w:link w:val="BodyTextIndent2"/>
    <w:rsid w:val="00921744"/>
    <w:rPr>
      <w:sz w:val="24"/>
    </w:rPr>
  </w:style>
  <w:style w:type="paragraph" w:styleId="BodyTextIndent3">
    <w:name w:val="Body Text Indent 3"/>
    <w:basedOn w:val="Normal"/>
    <w:link w:val="BodyTextIndent3Char"/>
    <w:pPr>
      <w:tabs>
        <w:tab w:val="left" w:pos="-720"/>
      </w:tabs>
      <w:spacing w:line="240" w:lineRule="exact"/>
      <w:ind w:left="1440"/>
      <w:jc w:val="both"/>
    </w:pPr>
    <w:rPr>
      <w:sz w:val="24"/>
    </w:rPr>
  </w:style>
  <w:style w:type="character" w:customStyle="1" w:styleId="BodyTextIndent3Char">
    <w:name w:val="Body Text Indent 3 Char"/>
    <w:link w:val="BodyTextIndent3"/>
    <w:rsid w:val="00921744"/>
    <w:rPr>
      <w:sz w:val="24"/>
    </w:rPr>
  </w:style>
  <w:style w:type="paragraph" w:customStyle="1" w:styleId="Document1">
    <w:name w:val="Document 1"/>
    <w:pPr>
      <w:keepNext/>
      <w:keepLines/>
      <w:tabs>
        <w:tab w:val="left" w:pos="-720"/>
      </w:tabs>
    </w:pPr>
    <w:rPr>
      <w:rFonts w:ascii="Courier New" w:hAnsi="Courier New"/>
      <w:sz w:val="24"/>
    </w:rPr>
  </w:style>
  <w:style w:type="paragraph" w:customStyle="1" w:styleId="DefaultParagraphFont1">
    <w:name w:val="Default Paragraph Font1"/>
    <w:next w:val="Normal"/>
    <w:rPr>
      <w:rFonts w:ascii="CG Times (W1)" w:hAnsi="CG Times (W1)"/>
      <w:noProof/>
    </w:rPr>
  </w:style>
  <w:style w:type="paragraph" w:styleId="BodyText">
    <w:name w:val="Body Text"/>
    <w:basedOn w:val="Normal"/>
    <w:link w:val="BodyTextChar"/>
    <w:qFormat/>
    <w:rPr>
      <w:sz w:val="24"/>
      <w:u w:val="single"/>
    </w:rPr>
  </w:style>
  <w:style w:type="character" w:customStyle="1" w:styleId="BodyTextChar">
    <w:name w:val="Body Text Char"/>
    <w:link w:val="BodyText"/>
    <w:rsid w:val="00921744"/>
    <w:rPr>
      <w:sz w:val="24"/>
      <w:u w:val="single"/>
    </w:rPr>
  </w:style>
  <w:style w:type="paragraph" w:styleId="BodyText2">
    <w:name w:val="Body Text 2"/>
    <w:basedOn w:val="Normal"/>
    <w:link w:val="BodyText2Char"/>
    <w:pPr>
      <w:suppressAutoHyphens/>
    </w:pPr>
    <w:rPr>
      <w:b/>
      <w:sz w:val="24"/>
    </w:rPr>
  </w:style>
  <w:style w:type="character" w:customStyle="1" w:styleId="BodyText2Char">
    <w:name w:val="Body Text 2 Char"/>
    <w:link w:val="BodyText2"/>
    <w:rsid w:val="00921744"/>
    <w:rPr>
      <w:b/>
      <w:sz w:val="24"/>
    </w:rPr>
  </w:style>
  <w:style w:type="character" w:styleId="Hyperlink">
    <w:name w:val="Hyperlink"/>
    <w:uiPriority w:val="99"/>
    <w:rPr>
      <w:color w:val="0000FF"/>
      <w:u w:val="single"/>
    </w:rPr>
  </w:style>
  <w:style w:type="paragraph" w:styleId="BodyText3">
    <w:name w:val="Body Text 3"/>
    <w:basedOn w:val="Normal"/>
    <w:link w:val="BodyText3Char"/>
    <w:pPr>
      <w:tabs>
        <w:tab w:val="left" w:pos="-720"/>
      </w:tabs>
      <w:spacing w:line="240" w:lineRule="exact"/>
      <w:jc w:val="both"/>
    </w:pPr>
    <w:rPr>
      <w:b/>
      <w:sz w:val="24"/>
    </w:rPr>
  </w:style>
  <w:style w:type="character" w:customStyle="1" w:styleId="BodyText3Char">
    <w:name w:val="Body Text 3 Char"/>
    <w:link w:val="BodyText3"/>
    <w:rsid w:val="00921744"/>
    <w:rPr>
      <w:b/>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link w:val="HTMLPreformatted"/>
    <w:uiPriority w:val="99"/>
    <w:rsid w:val="00921744"/>
    <w:rPr>
      <w:rFonts w:ascii="Courier New" w:eastAsia="Courier New" w:hAnsi="Courier New"/>
    </w:rPr>
  </w:style>
  <w:style w:type="character" w:styleId="Strong">
    <w:name w:val="Strong"/>
    <w:qFormat/>
    <w:rPr>
      <w:b/>
      <w:bCs/>
    </w:rPr>
  </w:style>
  <w:style w:type="paragraph" w:customStyle="1" w:styleId="body">
    <w:name w:val="body"/>
    <w:basedOn w:val="Normal"/>
    <w:pPr>
      <w:spacing w:before="100" w:beforeAutospacing="1" w:after="100" w:afterAutospacing="1"/>
    </w:pPr>
    <w:rPr>
      <w:sz w:val="24"/>
      <w:szCs w:val="24"/>
    </w:rPr>
  </w:style>
  <w:style w:type="character" w:styleId="Emphasis">
    <w:name w:val="Emphasis"/>
    <w:uiPriority w:val="20"/>
    <w:qFormat/>
    <w:rsid w:val="00267E34"/>
    <w:rPr>
      <w:i/>
      <w:iCs/>
    </w:rPr>
  </w:style>
  <w:style w:type="paragraph" w:customStyle="1" w:styleId="pbody">
    <w:name w:val="pbody"/>
    <w:basedOn w:val="Normal"/>
    <w:rsid w:val="00267E34"/>
    <w:pPr>
      <w:spacing w:line="288" w:lineRule="auto"/>
      <w:ind w:firstLine="240"/>
    </w:pPr>
    <w:rPr>
      <w:rFonts w:ascii="Arial" w:hAnsi="Arial" w:cs="Arial"/>
      <w:color w:val="000000"/>
    </w:rPr>
  </w:style>
  <w:style w:type="paragraph" w:customStyle="1" w:styleId="pbodyctr">
    <w:name w:val="pbodyctr"/>
    <w:basedOn w:val="Normal"/>
    <w:rsid w:val="00267E34"/>
    <w:pPr>
      <w:spacing w:before="240" w:after="240" w:line="288" w:lineRule="auto"/>
      <w:jc w:val="center"/>
    </w:pPr>
    <w:rPr>
      <w:rFonts w:ascii="Arial" w:hAnsi="Arial" w:cs="Arial"/>
      <w:color w:val="000000"/>
    </w:rPr>
  </w:style>
  <w:style w:type="paragraph" w:customStyle="1" w:styleId="pindented1">
    <w:name w:val="pindented1"/>
    <w:basedOn w:val="Normal"/>
    <w:rsid w:val="00267E34"/>
    <w:pPr>
      <w:spacing w:line="288" w:lineRule="auto"/>
      <w:ind w:firstLine="480"/>
    </w:pPr>
    <w:rPr>
      <w:rFonts w:ascii="Arial" w:hAnsi="Arial" w:cs="Arial"/>
      <w:color w:val="000000"/>
    </w:rPr>
  </w:style>
  <w:style w:type="paragraph" w:customStyle="1" w:styleId="pbodyctrsmcaps">
    <w:name w:val="pbodyctrsmcaps"/>
    <w:basedOn w:val="Normal"/>
    <w:rsid w:val="00267E34"/>
    <w:pPr>
      <w:spacing w:before="240" w:after="240" w:line="288" w:lineRule="auto"/>
      <w:jc w:val="center"/>
    </w:pPr>
    <w:rPr>
      <w:rFonts w:ascii="Arial" w:hAnsi="Arial" w:cs="Arial"/>
      <w:smallCaps/>
      <w:color w:val="000000"/>
    </w:rPr>
  </w:style>
  <w:style w:type="paragraph" w:customStyle="1" w:styleId="pbodyaltlist1">
    <w:name w:val="pbodyaltlist1"/>
    <w:basedOn w:val="Normal"/>
    <w:rsid w:val="00267E34"/>
    <w:pPr>
      <w:spacing w:line="288" w:lineRule="auto"/>
      <w:ind w:left="240" w:right="240" w:firstLine="240"/>
    </w:pPr>
    <w:rPr>
      <w:rFonts w:ascii="Arial" w:hAnsi="Arial" w:cs="Arial"/>
      <w:color w:val="000000"/>
      <w:sz w:val="15"/>
      <w:szCs w:val="15"/>
    </w:rPr>
  </w:style>
  <w:style w:type="paragraph" w:customStyle="1" w:styleId="pcellbodyctr">
    <w:name w:val="pcellbodyctr"/>
    <w:basedOn w:val="Normal"/>
    <w:rsid w:val="00267E34"/>
    <w:pPr>
      <w:spacing w:line="288" w:lineRule="auto"/>
      <w:jc w:val="center"/>
    </w:pPr>
    <w:rPr>
      <w:rFonts w:ascii="Arial" w:hAnsi="Arial" w:cs="Arial"/>
      <w:color w:val="000000"/>
      <w:sz w:val="15"/>
      <w:szCs w:val="15"/>
    </w:rPr>
  </w:style>
  <w:style w:type="paragraph" w:customStyle="1" w:styleId="pcellheadingctr">
    <w:name w:val="pcellheadingctr"/>
    <w:basedOn w:val="Normal"/>
    <w:rsid w:val="00267E34"/>
    <w:pPr>
      <w:spacing w:line="288" w:lineRule="auto"/>
      <w:jc w:val="center"/>
    </w:pPr>
    <w:rPr>
      <w:rFonts w:ascii="Arial" w:hAnsi="Arial" w:cs="Arial"/>
      <w:b/>
      <w:bCs/>
      <w:color w:val="000000"/>
      <w:sz w:val="15"/>
      <w:szCs w:val="15"/>
    </w:rPr>
  </w:style>
  <w:style w:type="paragraph" w:customStyle="1" w:styleId="ph6bulleted">
    <w:name w:val="ph6bulleted"/>
    <w:basedOn w:val="Normal"/>
    <w:rsid w:val="00267E34"/>
    <w:pPr>
      <w:spacing w:line="288" w:lineRule="auto"/>
      <w:ind w:firstLine="720"/>
    </w:pPr>
    <w:rPr>
      <w:rFonts w:ascii="Arial" w:hAnsi="Arial" w:cs="Arial"/>
      <w:color w:val="000000"/>
    </w:rPr>
  </w:style>
  <w:style w:type="paragraph" w:customStyle="1" w:styleId="pindented2">
    <w:name w:val="pindented2"/>
    <w:basedOn w:val="Normal"/>
    <w:rsid w:val="00267E34"/>
    <w:pPr>
      <w:spacing w:line="288" w:lineRule="auto"/>
      <w:ind w:firstLine="720"/>
    </w:pPr>
    <w:rPr>
      <w:rFonts w:ascii="Arial" w:hAnsi="Arial" w:cs="Arial"/>
      <w:color w:val="000000"/>
    </w:rPr>
  </w:style>
  <w:style w:type="paragraph" w:customStyle="1" w:styleId="pindented3">
    <w:name w:val="pindented3"/>
    <w:basedOn w:val="Normal"/>
    <w:rsid w:val="00267E34"/>
    <w:pPr>
      <w:spacing w:line="288" w:lineRule="auto"/>
      <w:ind w:firstLine="960"/>
    </w:pPr>
    <w:rPr>
      <w:rFonts w:ascii="Arial" w:hAnsi="Arial" w:cs="Arial"/>
      <w:color w:val="000000"/>
    </w:rPr>
  </w:style>
  <w:style w:type="paragraph" w:styleId="ListParagraph">
    <w:name w:val="List Paragraph"/>
    <w:basedOn w:val="Normal"/>
    <w:uiPriority w:val="34"/>
    <w:qFormat/>
    <w:rsid w:val="00522CA7"/>
    <w:pPr>
      <w:ind w:left="720"/>
    </w:pPr>
    <w:rPr>
      <w:rFonts w:ascii="Tms Rmn" w:hAnsi="Tms Rmn"/>
    </w:rPr>
  </w:style>
  <w:style w:type="character" w:styleId="FollowedHyperlink">
    <w:name w:val="FollowedHyperlink"/>
    <w:uiPriority w:val="99"/>
    <w:rsid w:val="00953B97"/>
    <w:rPr>
      <w:color w:val="800080"/>
      <w:u w:val="single"/>
    </w:rPr>
  </w:style>
  <w:style w:type="paragraph" w:styleId="NormalWeb">
    <w:name w:val="Normal (Web)"/>
    <w:basedOn w:val="Normal"/>
    <w:uiPriority w:val="99"/>
    <w:unhideWhenUsed/>
    <w:rsid w:val="00921744"/>
    <w:pPr>
      <w:spacing w:before="100" w:beforeAutospacing="1" w:after="100" w:afterAutospacing="1"/>
    </w:pPr>
    <w:rPr>
      <w:sz w:val="24"/>
      <w:szCs w:val="24"/>
    </w:rPr>
  </w:style>
  <w:style w:type="paragraph" w:customStyle="1" w:styleId="Technical4">
    <w:name w:val="Technical 4"/>
    <w:rsid w:val="00921744"/>
    <w:pPr>
      <w:tabs>
        <w:tab w:val="left" w:pos="-720"/>
      </w:tabs>
    </w:pPr>
    <w:rPr>
      <w:rFonts w:ascii="Courier New" w:hAnsi="Courier New"/>
      <w:b/>
      <w:sz w:val="24"/>
    </w:rPr>
  </w:style>
  <w:style w:type="paragraph" w:customStyle="1" w:styleId="Default">
    <w:name w:val="Default"/>
    <w:rsid w:val="009A7490"/>
    <w:pPr>
      <w:autoSpaceDE w:val="0"/>
      <w:autoSpaceDN w:val="0"/>
      <w:adjustRightInd w:val="0"/>
    </w:pPr>
    <w:rPr>
      <w:color w:val="000000"/>
      <w:sz w:val="24"/>
      <w:szCs w:val="24"/>
    </w:rPr>
  </w:style>
  <w:style w:type="paragraph" w:styleId="NoSpacing">
    <w:name w:val="No Spacing"/>
    <w:uiPriority w:val="1"/>
    <w:qFormat/>
    <w:rsid w:val="007817E7"/>
    <w:rPr>
      <w:rFonts w:ascii="Calibri" w:eastAsia="Calibri" w:hAnsi="Calibri"/>
      <w:sz w:val="22"/>
      <w:szCs w:val="22"/>
    </w:rPr>
  </w:style>
  <w:style w:type="paragraph" w:customStyle="1" w:styleId="H4">
    <w:name w:val="H4"/>
    <w:basedOn w:val="Normal"/>
    <w:next w:val="Normal"/>
    <w:rsid w:val="00230195"/>
    <w:pPr>
      <w:keepNext/>
      <w:widowControl w:val="0"/>
      <w:snapToGrid w:val="0"/>
      <w:spacing w:before="100" w:after="100"/>
      <w:outlineLvl w:val="4"/>
    </w:pPr>
    <w:rPr>
      <w:b/>
      <w:sz w:val="24"/>
    </w:rPr>
  </w:style>
  <w:style w:type="paragraph" w:customStyle="1" w:styleId="DefinitionTerm">
    <w:name w:val="Definition Term"/>
    <w:basedOn w:val="Normal"/>
    <w:next w:val="Normal"/>
    <w:rsid w:val="00502A20"/>
    <w:pPr>
      <w:widowControl w:val="0"/>
    </w:pPr>
    <w:rPr>
      <w:snapToGrid w:val="0"/>
      <w:sz w:val="24"/>
    </w:rPr>
  </w:style>
  <w:style w:type="table" w:styleId="TableGrid">
    <w:name w:val="Table Grid"/>
    <w:basedOn w:val="TableNormal"/>
    <w:rsid w:val="0040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
    <w:name w:val="Definition List"/>
    <w:basedOn w:val="Normal"/>
    <w:next w:val="Normal"/>
    <w:rsid w:val="00436E1B"/>
    <w:pPr>
      <w:widowControl w:val="0"/>
      <w:ind w:left="360"/>
    </w:pPr>
    <w:rPr>
      <w:snapToGrid w:val="0"/>
      <w:sz w:val="24"/>
    </w:rPr>
  </w:style>
  <w:style w:type="paragraph" w:styleId="BalloonText">
    <w:name w:val="Balloon Text"/>
    <w:basedOn w:val="Normal"/>
    <w:link w:val="BalloonTextChar"/>
    <w:uiPriority w:val="99"/>
    <w:rsid w:val="006F1423"/>
    <w:rPr>
      <w:rFonts w:ascii="Tahoma" w:hAnsi="Tahoma" w:cs="Tahoma"/>
      <w:sz w:val="16"/>
      <w:szCs w:val="16"/>
    </w:rPr>
  </w:style>
  <w:style w:type="character" w:customStyle="1" w:styleId="BalloonTextChar">
    <w:name w:val="Balloon Text Char"/>
    <w:link w:val="BalloonText"/>
    <w:uiPriority w:val="99"/>
    <w:rsid w:val="006F1423"/>
    <w:rPr>
      <w:rFonts w:ascii="Tahoma" w:hAnsi="Tahoma" w:cs="Tahoma"/>
      <w:sz w:val="16"/>
      <w:szCs w:val="16"/>
    </w:rPr>
  </w:style>
  <w:style w:type="paragraph" w:customStyle="1" w:styleId="Level3">
    <w:name w:val="Level 3"/>
    <w:basedOn w:val="Normal"/>
    <w:rsid w:val="006F1423"/>
    <w:pPr>
      <w:spacing w:after="240"/>
      <w:jc w:val="both"/>
    </w:pPr>
    <w:rPr>
      <w:sz w:val="24"/>
    </w:rPr>
  </w:style>
  <w:style w:type="character" w:styleId="HTMLCode">
    <w:name w:val="HTML Code"/>
    <w:uiPriority w:val="99"/>
    <w:unhideWhenUsed/>
    <w:rsid w:val="00125A18"/>
    <w:rPr>
      <w:rFonts w:ascii="Courier New" w:eastAsia="Times New Roman" w:hAnsi="Courier New" w:cs="Courier New"/>
      <w:sz w:val="20"/>
      <w:szCs w:val="20"/>
    </w:rPr>
  </w:style>
  <w:style w:type="paragraph" w:customStyle="1" w:styleId="pdefault">
    <w:name w:val="pdefault"/>
    <w:basedOn w:val="Normal"/>
    <w:rsid w:val="00125A18"/>
    <w:pPr>
      <w:spacing w:line="288" w:lineRule="auto"/>
      <w:ind w:firstLine="240"/>
    </w:pPr>
    <w:rPr>
      <w:color w:val="000000"/>
      <w:sz w:val="24"/>
      <w:szCs w:val="24"/>
    </w:rPr>
  </w:style>
  <w:style w:type="paragraph" w:customStyle="1" w:styleId="pbodyalt">
    <w:name w:val="pbodyalt"/>
    <w:basedOn w:val="Normal"/>
    <w:rsid w:val="00125A18"/>
    <w:pPr>
      <w:spacing w:before="240" w:after="240" w:line="288" w:lineRule="auto"/>
      <w:ind w:left="240" w:right="240" w:firstLine="240"/>
    </w:pPr>
    <w:rPr>
      <w:color w:val="000000"/>
      <w:sz w:val="24"/>
      <w:szCs w:val="24"/>
    </w:rPr>
  </w:style>
  <w:style w:type="paragraph" w:customStyle="1" w:styleId="pbodyaltctr">
    <w:name w:val="pbodyaltctr"/>
    <w:basedOn w:val="Normal"/>
    <w:rsid w:val="00125A18"/>
    <w:pPr>
      <w:spacing w:before="240" w:after="240" w:line="288" w:lineRule="auto"/>
      <w:ind w:left="240" w:right="240"/>
      <w:jc w:val="center"/>
    </w:pPr>
    <w:rPr>
      <w:color w:val="000000"/>
      <w:sz w:val="24"/>
      <w:szCs w:val="24"/>
    </w:rPr>
  </w:style>
  <w:style w:type="paragraph" w:customStyle="1" w:styleId="pbodyaltctrallcaps">
    <w:name w:val="pbodyaltctrallcaps"/>
    <w:basedOn w:val="Normal"/>
    <w:rsid w:val="00125A18"/>
    <w:pPr>
      <w:spacing w:before="240" w:after="240" w:line="288" w:lineRule="auto"/>
      <w:ind w:left="240" w:right="240"/>
      <w:jc w:val="center"/>
    </w:pPr>
    <w:rPr>
      <w:caps/>
      <w:color w:val="000000"/>
      <w:sz w:val="24"/>
      <w:szCs w:val="24"/>
    </w:rPr>
  </w:style>
  <w:style w:type="paragraph" w:customStyle="1" w:styleId="pbodyaltctrallcapsbold">
    <w:name w:val="pbodyaltctrallcapsbold"/>
    <w:basedOn w:val="Normal"/>
    <w:rsid w:val="00125A18"/>
    <w:pPr>
      <w:spacing w:before="240" w:after="240" w:line="288" w:lineRule="auto"/>
      <w:ind w:left="240" w:right="240"/>
      <w:jc w:val="center"/>
    </w:pPr>
    <w:rPr>
      <w:b/>
      <w:bCs/>
      <w:caps/>
      <w:color w:val="000000"/>
      <w:sz w:val="24"/>
      <w:szCs w:val="24"/>
    </w:rPr>
  </w:style>
  <w:style w:type="paragraph" w:customStyle="1" w:styleId="pbodyaltctrsmcaps">
    <w:name w:val="pbodyaltctrsmcaps"/>
    <w:basedOn w:val="Normal"/>
    <w:rsid w:val="00125A18"/>
    <w:pPr>
      <w:spacing w:before="240" w:after="240" w:line="288" w:lineRule="auto"/>
      <w:ind w:left="240" w:right="240"/>
      <w:jc w:val="center"/>
    </w:pPr>
    <w:rPr>
      <w:rFonts w:ascii="Arial" w:hAnsi="Arial" w:cs="Arial"/>
      <w:smallCaps/>
      <w:color w:val="000000"/>
      <w:sz w:val="24"/>
      <w:szCs w:val="24"/>
    </w:rPr>
  </w:style>
  <w:style w:type="paragraph" w:customStyle="1" w:styleId="pbodyalthanging">
    <w:name w:val="pbodyalthanging"/>
    <w:basedOn w:val="Normal"/>
    <w:rsid w:val="00125A18"/>
    <w:pPr>
      <w:spacing w:line="288" w:lineRule="auto"/>
      <w:ind w:left="480" w:right="240" w:hanging="240"/>
    </w:pPr>
    <w:rPr>
      <w:color w:val="000000"/>
      <w:sz w:val="24"/>
      <w:szCs w:val="24"/>
    </w:rPr>
  </w:style>
  <w:style w:type="paragraph" w:customStyle="1" w:styleId="pbodyaltlist2">
    <w:name w:val="pbodyaltlist2"/>
    <w:basedOn w:val="Normal"/>
    <w:rsid w:val="00125A18"/>
    <w:pPr>
      <w:spacing w:line="288" w:lineRule="auto"/>
      <w:ind w:left="240" w:right="240" w:firstLine="480"/>
    </w:pPr>
    <w:rPr>
      <w:color w:val="000000"/>
      <w:sz w:val="24"/>
      <w:szCs w:val="24"/>
    </w:rPr>
  </w:style>
  <w:style w:type="paragraph" w:customStyle="1" w:styleId="pbodyaltlist3">
    <w:name w:val="pbodyaltlist3"/>
    <w:basedOn w:val="Normal"/>
    <w:rsid w:val="00125A18"/>
    <w:pPr>
      <w:spacing w:line="288" w:lineRule="auto"/>
      <w:ind w:left="240" w:right="240" w:firstLine="720"/>
    </w:pPr>
    <w:rPr>
      <w:color w:val="000000"/>
      <w:sz w:val="24"/>
      <w:szCs w:val="24"/>
    </w:rPr>
  </w:style>
  <w:style w:type="paragraph" w:customStyle="1" w:styleId="pbodyaltlist4">
    <w:name w:val="pbodyaltlist4"/>
    <w:basedOn w:val="Normal"/>
    <w:rsid w:val="00125A18"/>
    <w:pPr>
      <w:spacing w:line="288" w:lineRule="auto"/>
      <w:ind w:left="240" w:right="240" w:firstLine="960"/>
    </w:pPr>
    <w:rPr>
      <w:color w:val="000000"/>
      <w:sz w:val="24"/>
      <w:szCs w:val="24"/>
    </w:rPr>
  </w:style>
  <w:style w:type="paragraph" w:customStyle="1" w:styleId="pbodyaltnoindent">
    <w:name w:val="pbodyaltnoindent"/>
    <w:basedOn w:val="Normal"/>
    <w:rsid w:val="00125A18"/>
    <w:pPr>
      <w:spacing w:before="240" w:after="240" w:line="288" w:lineRule="auto"/>
      <w:ind w:left="240" w:right="240"/>
    </w:pPr>
    <w:rPr>
      <w:color w:val="000000"/>
      <w:sz w:val="24"/>
      <w:szCs w:val="24"/>
    </w:rPr>
  </w:style>
  <w:style w:type="paragraph" w:customStyle="1" w:styleId="pbodyaltright">
    <w:name w:val="pbodyaltright"/>
    <w:basedOn w:val="Normal"/>
    <w:rsid w:val="00125A18"/>
    <w:pPr>
      <w:spacing w:before="240" w:after="240" w:line="288" w:lineRule="auto"/>
      <w:ind w:left="240" w:right="240"/>
      <w:jc w:val="right"/>
    </w:pPr>
    <w:rPr>
      <w:color w:val="000000"/>
      <w:sz w:val="24"/>
      <w:szCs w:val="24"/>
    </w:rPr>
  </w:style>
  <w:style w:type="paragraph" w:customStyle="1" w:styleId="pbodyblock1">
    <w:name w:val="pbodyblock1"/>
    <w:basedOn w:val="Normal"/>
    <w:rsid w:val="00125A18"/>
    <w:pPr>
      <w:spacing w:before="240" w:after="240" w:line="288" w:lineRule="auto"/>
      <w:ind w:left="240" w:right="240"/>
    </w:pPr>
    <w:rPr>
      <w:color w:val="000000"/>
      <w:sz w:val="24"/>
      <w:szCs w:val="24"/>
    </w:rPr>
  </w:style>
  <w:style w:type="paragraph" w:customStyle="1" w:styleId="pbodyblock2">
    <w:name w:val="pbodyblock2"/>
    <w:basedOn w:val="Normal"/>
    <w:rsid w:val="00125A18"/>
    <w:pPr>
      <w:spacing w:before="240" w:after="240" w:line="288" w:lineRule="auto"/>
      <w:ind w:left="480" w:right="480"/>
    </w:pPr>
    <w:rPr>
      <w:color w:val="000000"/>
      <w:sz w:val="24"/>
      <w:szCs w:val="24"/>
    </w:rPr>
  </w:style>
  <w:style w:type="paragraph" w:customStyle="1" w:styleId="pbodyhanging1">
    <w:name w:val="pbodyhanging1"/>
    <w:basedOn w:val="Normal"/>
    <w:rsid w:val="00125A18"/>
    <w:pPr>
      <w:spacing w:line="288" w:lineRule="auto"/>
      <w:ind w:left="480" w:hanging="240"/>
    </w:pPr>
    <w:rPr>
      <w:color w:val="000000"/>
      <w:sz w:val="24"/>
      <w:szCs w:val="24"/>
    </w:rPr>
  </w:style>
  <w:style w:type="paragraph" w:customStyle="1" w:styleId="pbodyhanging2">
    <w:name w:val="pbodyhanging2"/>
    <w:basedOn w:val="Normal"/>
    <w:rsid w:val="00125A18"/>
    <w:pPr>
      <w:spacing w:line="288" w:lineRule="auto"/>
      <w:ind w:left="720" w:hanging="240"/>
    </w:pPr>
    <w:rPr>
      <w:color w:val="000000"/>
      <w:sz w:val="24"/>
      <w:szCs w:val="24"/>
    </w:rPr>
  </w:style>
  <w:style w:type="paragraph" w:customStyle="1" w:styleId="pcellbody">
    <w:name w:val="pcellbody"/>
    <w:basedOn w:val="Normal"/>
    <w:rsid w:val="00125A18"/>
    <w:pPr>
      <w:spacing w:line="288" w:lineRule="auto"/>
    </w:pPr>
    <w:rPr>
      <w:color w:val="000000"/>
      <w:sz w:val="24"/>
      <w:szCs w:val="24"/>
    </w:rPr>
  </w:style>
  <w:style w:type="paragraph" w:customStyle="1" w:styleId="pcellbodyctrsmcaps">
    <w:name w:val="pcellbodyctrsmcaps"/>
    <w:basedOn w:val="Normal"/>
    <w:rsid w:val="00125A18"/>
    <w:pPr>
      <w:spacing w:line="288" w:lineRule="auto"/>
      <w:jc w:val="center"/>
    </w:pPr>
    <w:rPr>
      <w:rFonts w:ascii="Arial" w:hAnsi="Arial" w:cs="Arial"/>
      <w:smallCaps/>
      <w:color w:val="000000"/>
      <w:sz w:val="24"/>
      <w:szCs w:val="24"/>
    </w:rPr>
  </w:style>
  <w:style w:type="paragraph" w:customStyle="1" w:styleId="pcellbodyindent">
    <w:name w:val="pcellbodyindent"/>
    <w:basedOn w:val="Normal"/>
    <w:rsid w:val="00125A18"/>
    <w:pPr>
      <w:spacing w:line="288" w:lineRule="auto"/>
      <w:ind w:left="240"/>
    </w:pPr>
    <w:rPr>
      <w:color w:val="000000"/>
      <w:sz w:val="24"/>
      <w:szCs w:val="24"/>
    </w:rPr>
  </w:style>
  <w:style w:type="paragraph" w:customStyle="1" w:styleId="pcellbodyindent2">
    <w:name w:val="pcellbodyindent2"/>
    <w:basedOn w:val="Normal"/>
    <w:rsid w:val="00125A18"/>
    <w:pPr>
      <w:spacing w:line="288" w:lineRule="auto"/>
      <w:ind w:left="480"/>
    </w:pPr>
    <w:rPr>
      <w:color w:val="000000"/>
      <w:sz w:val="24"/>
      <w:szCs w:val="24"/>
    </w:rPr>
  </w:style>
  <w:style w:type="paragraph" w:customStyle="1" w:styleId="pcellbodyright">
    <w:name w:val="pcellbodyright"/>
    <w:basedOn w:val="Normal"/>
    <w:rsid w:val="00125A18"/>
    <w:pPr>
      <w:spacing w:line="288" w:lineRule="auto"/>
      <w:jc w:val="right"/>
    </w:pPr>
    <w:rPr>
      <w:color w:val="000000"/>
      <w:sz w:val="24"/>
      <w:szCs w:val="24"/>
    </w:rPr>
  </w:style>
  <w:style w:type="paragraph" w:customStyle="1" w:styleId="pcellheading">
    <w:name w:val="pcellheading"/>
    <w:basedOn w:val="Normal"/>
    <w:rsid w:val="00125A18"/>
    <w:pPr>
      <w:spacing w:line="288" w:lineRule="auto"/>
    </w:pPr>
    <w:rPr>
      <w:b/>
      <w:bCs/>
      <w:color w:val="000000"/>
      <w:sz w:val="24"/>
      <w:szCs w:val="24"/>
    </w:rPr>
  </w:style>
  <w:style w:type="paragraph" w:customStyle="1" w:styleId="pcellheadingctrsmcaps">
    <w:name w:val="pcellheadingctrsmcaps"/>
    <w:basedOn w:val="Normal"/>
    <w:rsid w:val="00125A18"/>
    <w:pPr>
      <w:spacing w:line="288" w:lineRule="auto"/>
      <w:jc w:val="center"/>
    </w:pPr>
    <w:rPr>
      <w:rFonts w:ascii="Arial" w:hAnsi="Arial" w:cs="Arial"/>
      <w:b/>
      <w:bCs/>
      <w:smallCaps/>
      <w:color w:val="000000"/>
      <w:sz w:val="24"/>
      <w:szCs w:val="24"/>
    </w:rPr>
  </w:style>
  <w:style w:type="paragraph" w:customStyle="1" w:styleId="pcellheadingright">
    <w:name w:val="pcellheadingright"/>
    <w:basedOn w:val="Normal"/>
    <w:rsid w:val="00125A18"/>
    <w:pPr>
      <w:spacing w:line="288" w:lineRule="auto"/>
      <w:jc w:val="right"/>
    </w:pPr>
    <w:rPr>
      <w:b/>
      <w:bCs/>
      <w:color w:val="000000"/>
      <w:sz w:val="24"/>
      <w:szCs w:val="24"/>
    </w:rPr>
  </w:style>
  <w:style w:type="paragraph" w:customStyle="1" w:styleId="ph5bulleted">
    <w:name w:val="ph5bulleted"/>
    <w:basedOn w:val="Normal"/>
    <w:rsid w:val="00125A18"/>
    <w:pPr>
      <w:spacing w:line="288" w:lineRule="auto"/>
      <w:ind w:firstLine="480"/>
    </w:pPr>
    <w:rPr>
      <w:color w:val="000000"/>
      <w:sz w:val="24"/>
      <w:szCs w:val="24"/>
    </w:rPr>
  </w:style>
  <w:style w:type="paragraph" w:customStyle="1" w:styleId="pindented4">
    <w:name w:val="pindented4"/>
    <w:basedOn w:val="Normal"/>
    <w:rsid w:val="00125A18"/>
    <w:pPr>
      <w:spacing w:line="288" w:lineRule="auto"/>
      <w:ind w:firstLine="1200"/>
    </w:pPr>
    <w:rPr>
      <w:color w:val="000000"/>
      <w:sz w:val="24"/>
      <w:szCs w:val="24"/>
    </w:rPr>
  </w:style>
  <w:style w:type="paragraph" w:customStyle="1" w:styleId="pindented5">
    <w:name w:val="pindented5"/>
    <w:basedOn w:val="Normal"/>
    <w:rsid w:val="00125A18"/>
    <w:pPr>
      <w:spacing w:line="288" w:lineRule="auto"/>
      <w:ind w:firstLine="1440"/>
    </w:pPr>
    <w:rPr>
      <w:color w:val="000000"/>
      <w:sz w:val="24"/>
      <w:szCs w:val="24"/>
    </w:rPr>
  </w:style>
  <w:style w:type="paragraph" w:customStyle="1" w:styleId="ptoc2">
    <w:name w:val="ptoc2"/>
    <w:basedOn w:val="Normal"/>
    <w:rsid w:val="00125A18"/>
    <w:pPr>
      <w:spacing w:before="60" w:line="288" w:lineRule="auto"/>
      <w:ind w:left="480" w:hanging="240"/>
    </w:pPr>
    <w:rPr>
      <w:b/>
      <w:bCs/>
      <w:color w:val="000000"/>
      <w:sz w:val="24"/>
      <w:szCs w:val="24"/>
    </w:rPr>
  </w:style>
  <w:style w:type="paragraph" w:customStyle="1" w:styleId="ptoc3">
    <w:name w:val="ptoc3"/>
    <w:basedOn w:val="Normal"/>
    <w:rsid w:val="00125A18"/>
    <w:pPr>
      <w:spacing w:line="288" w:lineRule="auto"/>
      <w:ind w:left="720" w:hanging="240"/>
    </w:pPr>
    <w:rPr>
      <w:b/>
      <w:bCs/>
      <w:color w:val="000000"/>
      <w:sz w:val="24"/>
      <w:szCs w:val="24"/>
    </w:rPr>
  </w:style>
  <w:style w:type="paragraph" w:customStyle="1" w:styleId="ptoc4">
    <w:name w:val="ptoc4"/>
    <w:basedOn w:val="Normal"/>
    <w:rsid w:val="00125A18"/>
    <w:pPr>
      <w:spacing w:line="288" w:lineRule="auto"/>
      <w:ind w:left="960" w:hanging="240"/>
    </w:pPr>
    <w:rPr>
      <w:b/>
      <w:bCs/>
      <w:color w:val="000000"/>
      <w:sz w:val="24"/>
      <w:szCs w:val="24"/>
    </w:rPr>
  </w:style>
  <w:style w:type="paragraph" w:customStyle="1" w:styleId="ptoc5">
    <w:name w:val="ptoc5"/>
    <w:basedOn w:val="Normal"/>
    <w:rsid w:val="00125A18"/>
    <w:pPr>
      <w:spacing w:line="288" w:lineRule="auto"/>
      <w:ind w:left="1200" w:hanging="240"/>
    </w:pPr>
    <w:rPr>
      <w:b/>
      <w:bCs/>
      <w:color w:val="000000"/>
      <w:sz w:val="24"/>
      <w:szCs w:val="24"/>
    </w:rPr>
  </w:style>
  <w:style w:type="character" w:customStyle="1" w:styleId="footnote">
    <w:name w:val="footnote"/>
    <w:rsid w:val="00125A18"/>
    <w:rPr>
      <w:sz w:val="24"/>
      <w:szCs w:val="24"/>
      <w:vertAlign w:val="superscript"/>
    </w:rPr>
  </w:style>
  <w:style w:type="character" w:customStyle="1" w:styleId="apple-converted-space">
    <w:name w:val="apple-converted-space"/>
    <w:rsid w:val="005F6AD0"/>
  </w:style>
  <w:style w:type="character" w:customStyle="1" w:styleId="style16">
    <w:name w:val="style16"/>
    <w:rsid w:val="005F6AD0"/>
  </w:style>
  <w:style w:type="character" w:customStyle="1" w:styleId="style10">
    <w:name w:val="style10"/>
    <w:rsid w:val="005F6AD0"/>
  </w:style>
  <w:style w:type="character" w:customStyle="1" w:styleId="style7">
    <w:name w:val="style7"/>
    <w:rsid w:val="005F6AD0"/>
  </w:style>
  <w:style w:type="character" w:customStyle="1" w:styleId="style27">
    <w:name w:val="style27"/>
    <w:rsid w:val="005F6AD0"/>
  </w:style>
  <w:style w:type="character" w:customStyle="1" w:styleId="style15">
    <w:name w:val="style15"/>
    <w:rsid w:val="005F6AD0"/>
  </w:style>
  <w:style w:type="character" w:customStyle="1" w:styleId="style6">
    <w:name w:val="style6"/>
    <w:rsid w:val="005F6AD0"/>
  </w:style>
  <w:style w:type="character" w:customStyle="1" w:styleId="style31">
    <w:name w:val="style31"/>
    <w:rsid w:val="005F6AD0"/>
  </w:style>
  <w:style w:type="character" w:customStyle="1" w:styleId="style9">
    <w:name w:val="style9"/>
    <w:rsid w:val="005F6AD0"/>
  </w:style>
  <w:style w:type="character" w:customStyle="1" w:styleId="style25">
    <w:name w:val="style25"/>
    <w:rsid w:val="005F6AD0"/>
  </w:style>
  <w:style w:type="character" w:customStyle="1" w:styleId="style24">
    <w:name w:val="style24"/>
    <w:rsid w:val="005F6AD0"/>
  </w:style>
  <w:style w:type="character" w:customStyle="1" w:styleId="FootnoteTextChar">
    <w:name w:val="Footnote Text Char"/>
    <w:basedOn w:val="DefaultParagraphFont"/>
    <w:link w:val="FootnoteText"/>
    <w:semiHidden/>
    <w:rsid w:val="00B0646C"/>
    <w:rPr>
      <w:sz w:val="24"/>
    </w:rPr>
  </w:style>
  <w:style w:type="paragraph" w:styleId="z-TopofForm">
    <w:name w:val="HTML Top of Form"/>
    <w:basedOn w:val="Normal"/>
    <w:next w:val="Normal"/>
    <w:link w:val="z-TopofFormChar"/>
    <w:hidden/>
    <w:uiPriority w:val="99"/>
    <w:unhideWhenUsed/>
    <w:rsid w:val="0031139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11398"/>
    <w:rPr>
      <w:rFonts w:ascii="Arial" w:hAnsi="Arial" w:cs="Arial"/>
      <w:vanish/>
      <w:sz w:val="16"/>
      <w:szCs w:val="16"/>
    </w:rPr>
  </w:style>
  <w:style w:type="paragraph" w:customStyle="1" w:styleId="no-rating">
    <w:name w:val="no-rating"/>
    <w:basedOn w:val="Normal"/>
    <w:rsid w:val="00311398"/>
    <w:pPr>
      <w:spacing w:before="100" w:beforeAutospacing="1" w:after="100" w:afterAutospacing="1"/>
    </w:pPr>
    <w:rPr>
      <w:sz w:val="24"/>
      <w:szCs w:val="24"/>
    </w:rPr>
  </w:style>
  <w:style w:type="character" w:customStyle="1" w:styleId="label">
    <w:name w:val="label"/>
    <w:basedOn w:val="DefaultParagraphFont"/>
    <w:rsid w:val="00311398"/>
  </w:style>
  <w:style w:type="character" w:customStyle="1" w:styleId="value">
    <w:name w:val="value"/>
    <w:basedOn w:val="DefaultParagraphFont"/>
    <w:rsid w:val="00311398"/>
  </w:style>
  <w:style w:type="paragraph" w:customStyle="1" w:styleId="availability">
    <w:name w:val="availability"/>
    <w:basedOn w:val="Normal"/>
    <w:rsid w:val="00311398"/>
    <w:pPr>
      <w:spacing w:before="100" w:beforeAutospacing="1" w:after="100" w:afterAutospacing="1"/>
    </w:pPr>
    <w:rPr>
      <w:sz w:val="24"/>
      <w:szCs w:val="24"/>
    </w:rPr>
  </w:style>
  <w:style w:type="character" w:customStyle="1" w:styleId="price">
    <w:name w:val="price"/>
    <w:basedOn w:val="DefaultParagraphFont"/>
    <w:rsid w:val="00311398"/>
  </w:style>
  <w:style w:type="paragraph" w:customStyle="1" w:styleId="no-margin">
    <w:name w:val="no-margin"/>
    <w:basedOn w:val="Normal"/>
    <w:rsid w:val="00311398"/>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unhideWhenUsed/>
    <w:rsid w:val="0031139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11398"/>
    <w:rPr>
      <w:rFonts w:ascii="Arial" w:hAnsi="Arial" w:cs="Arial"/>
      <w:vanish/>
      <w:sz w:val="16"/>
      <w:szCs w:val="16"/>
    </w:rPr>
  </w:style>
  <w:style w:type="numbering" w:customStyle="1" w:styleId="NoList1">
    <w:name w:val="No List1"/>
    <w:next w:val="NoList"/>
    <w:uiPriority w:val="99"/>
    <w:semiHidden/>
    <w:unhideWhenUsed/>
    <w:rsid w:val="00461589"/>
  </w:style>
  <w:style w:type="numbering" w:customStyle="1" w:styleId="NoList11">
    <w:name w:val="No List11"/>
    <w:next w:val="NoList"/>
    <w:uiPriority w:val="99"/>
    <w:semiHidden/>
    <w:unhideWhenUsed/>
    <w:rsid w:val="00461589"/>
  </w:style>
  <w:style w:type="numbering" w:customStyle="1" w:styleId="NoList2">
    <w:name w:val="No List2"/>
    <w:next w:val="NoList"/>
    <w:uiPriority w:val="99"/>
    <w:semiHidden/>
    <w:unhideWhenUsed/>
    <w:rsid w:val="00461589"/>
  </w:style>
  <w:style w:type="table" w:customStyle="1" w:styleId="TableGrid1">
    <w:name w:val="Table Grid1"/>
    <w:basedOn w:val="TableNormal"/>
    <w:next w:val="TableGrid"/>
    <w:rsid w:val="0046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461589"/>
  </w:style>
  <w:style w:type="numbering" w:customStyle="1" w:styleId="NoList12">
    <w:name w:val="No List12"/>
    <w:next w:val="NoList"/>
    <w:uiPriority w:val="99"/>
    <w:semiHidden/>
    <w:unhideWhenUsed/>
    <w:rsid w:val="00461589"/>
  </w:style>
  <w:style w:type="paragraph" w:customStyle="1" w:styleId="TableParagraph">
    <w:name w:val="Table Paragraph"/>
    <w:basedOn w:val="Normal"/>
    <w:uiPriority w:val="1"/>
    <w:qFormat/>
    <w:rsid w:val="00461589"/>
    <w:pPr>
      <w:widowControl w:val="0"/>
    </w:pPr>
    <w:rPr>
      <w:rFonts w:ascii="Calibri" w:eastAsia="Calibri" w:hAnsi="Calibri"/>
      <w:sz w:val="22"/>
      <w:szCs w:val="22"/>
    </w:rPr>
  </w:style>
  <w:style w:type="numbering" w:customStyle="1" w:styleId="NoList21">
    <w:name w:val="No List21"/>
    <w:next w:val="NoList"/>
    <w:uiPriority w:val="99"/>
    <w:semiHidden/>
    <w:unhideWhenUsed/>
    <w:rsid w:val="00461589"/>
  </w:style>
  <w:style w:type="character" w:customStyle="1" w:styleId="turntoreviewsteaser">
    <w:name w:val="turntoreviewsteaser"/>
    <w:basedOn w:val="DefaultParagraphFont"/>
    <w:rsid w:val="00461589"/>
  </w:style>
  <w:style w:type="character" w:customStyle="1" w:styleId="turntoitemteaserclick">
    <w:name w:val="turntoitemteaserclick"/>
    <w:basedOn w:val="DefaultParagraphFont"/>
    <w:rsid w:val="00461589"/>
  </w:style>
  <w:style w:type="character" w:customStyle="1" w:styleId="qty">
    <w:name w:val="qty"/>
    <w:basedOn w:val="DefaultParagraphFont"/>
    <w:rsid w:val="00461589"/>
  </w:style>
  <w:style w:type="character" w:customStyle="1" w:styleId="cwebjump">
    <w:name w:val="cwebjump"/>
    <w:rsid w:val="00461589"/>
  </w:style>
  <w:style w:type="paragraph" w:styleId="TOCHeading">
    <w:name w:val="TOC Heading"/>
    <w:basedOn w:val="Heading1"/>
    <w:next w:val="Normal"/>
    <w:uiPriority w:val="39"/>
    <w:semiHidden/>
    <w:unhideWhenUsed/>
    <w:qFormat/>
    <w:rsid w:val="00461589"/>
    <w:pPr>
      <w:keepLines/>
      <w:spacing w:before="480" w:line="276" w:lineRule="auto"/>
      <w:outlineLvl w:val="9"/>
    </w:pPr>
    <w:rPr>
      <w:rFonts w:ascii="Cambria" w:hAnsi="Cambria"/>
      <w:bCs/>
      <w:color w:val="365F91"/>
      <w:sz w:val="28"/>
      <w:szCs w:val="28"/>
      <w:lang w:eastAsia="ja-JP"/>
    </w:rPr>
  </w:style>
  <w:style w:type="character" w:styleId="CommentReference">
    <w:name w:val="annotation reference"/>
    <w:rsid w:val="00461589"/>
    <w:rPr>
      <w:sz w:val="16"/>
      <w:szCs w:val="16"/>
    </w:rPr>
  </w:style>
  <w:style w:type="paragraph" w:styleId="CommentText">
    <w:name w:val="annotation text"/>
    <w:basedOn w:val="Normal"/>
    <w:link w:val="CommentTextChar"/>
    <w:rsid w:val="00461589"/>
  </w:style>
  <w:style w:type="character" w:customStyle="1" w:styleId="CommentTextChar">
    <w:name w:val="Comment Text Char"/>
    <w:basedOn w:val="DefaultParagraphFont"/>
    <w:link w:val="CommentText"/>
    <w:rsid w:val="00461589"/>
  </w:style>
  <w:style w:type="character" w:customStyle="1" w:styleId="pseditboxdisponly1">
    <w:name w:val="pseditbox_disponly1"/>
    <w:basedOn w:val="DefaultParagraphFont"/>
    <w:rsid w:val="00461589"/>
    <w:rPr>
      <w:rFonts w:ascii="Arial" w:hAnsi="Arial" w:cs="Arial" w:hint="default"/>
      <w:b w:val="0"/>
      <w:bCs w:val="0"/>
      <w:i w:val="0"/>
      <w:iCs w:val="0"/>
      <w:color w:val="515151"/>
      <w:sz w:val="18"/>
      <w:szCs w:val="18"/>
      <w:bdr w:val="none" w:sz="0" w:space="0" w:color="auto" w:frame="1"/>
    </w:rPr>
  </w:style>
  <w:style w:type="numbering" w:customStyle="1" w:styleId="NoList3">
    <w:name w:val="No List3"/>
    <w:next w:val="NoList"/>
    <w:uiPriority w:val="99"/>
    <w:semiHidden/>
    <w:rsid w:val="00461589"/>
  </w:style>
  <w:style w:type="table" w:customStyle="1" w:styleId="TableGrid2">
    <w:name w:val="Table Grid2"/>
    <w:basedOn w:val="TableNormal"/>
    <w:next w:val="TableGrid"/>
    <w:rsid w:val="0046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125">
      <w:bodyDiv w:val="1"/>
      <w:marLeft w:val="0"/>
      <w:marRight w:val="0"/>
      <w:marTop w:val="0"/>
      <w:marBottom w:val="0"/>
      <w:divBdr>
        <w:top w:val="none" w:sz="0" w:space="0" w:color="auto"/>
        <w:left w:val="none" w:sz="0" w:space="0" w:color="auto"/>
        <w:bottom w:val="none" w:sz="0" w:space="0" w:color="auto"/>
        <w:right w:val="none" w:sz="0" w:space="0" w:color="auto"/>
      </w:divBdr>
    </w:div>
    <w:div w:id="52702412">
      <w:bodyDiv w:val="1"/>
      <w:marLeft w:val="0"/>
      <w:marRight w:val="0"/>
      <w:marTop w:val="0"/>
      <w:marBottom w:val="0"/>
      <w:divBdr>
        <w:top w:val="none" w:sz="0" w:space="0" w:color="auto"/>
        <w:left w:val="none" w:sz="0" w:space="0" w:color="auto"/>
        <w:bottom w:val="none" w:sz="0" w:space="0" w:color="auto"/>
        <w:right w:val="none" w:sz="0" w:space="0" w:color="auto"/>
      </w:divBdr>
    </w:div>
    <w:div w:id="95562643">
      <w:bodyDiv w:val="1"/>
      <w:marLeft w:val="0"/>
      <w:marRight w:val="0"/>
      <w:marTop w:val="0"/>
      <w:marBottom w:val="0"/>
      <w:divBdr>
        <w:top w:val="none" w:sz="0" w:space="0" w:color="auto"/>
        <w:left w:val="none" w:sz="0" w:space="0" w:color="auto"/>
        <w:bottom w:val="none" w:sz="0" w:space="0" w:color="auto"/>
        <w:right w:val="none" w:sz="0" w:space="0" w:color="auto"/>
      </w:divBdr>
    </w:div>
    <w:div w:id="166211453">
      <w:bodyDiv w:val="1"/>
      <w:marLeft w:val="0"/>
      <w:marRight w:val="0"/>
      <w:marTop w:val="0"/>
      <w:marBottom w:val="0"/>
      <w:divBdr>
        <w:top w:val="none" w:sz="0" w:space="0" w:color="auto"/>
        <w:left w:val="none" w:sz="0" w:space="0" w:color="auto"/>
        <w:bottom w:val="none" w:sz="0" w:space="0" w:color="auto"/>
        <w:right w:val="none" w:sz="0" w:space="0" w:color="auto"/>
      </w:divBdr>
    </w:div>
    <w:div w:id="195429560">
      <w:bodyDiv w:val="1"/>
      <w:marLeft w:val="0"/>
      <w:marRight w:val="0"/>
      <w:marTop w:val="0"/>
      <w:marBottom w:val="0"/>
      <w:divBdr>
        <w:top w:val="none" w:sz="0" w:space="0" w:color="auto"/>
        <w:left w:val="none" w:sz="0" w:space="0" w:color="auto"/>
        <w:bottom w:val="none" w:sz="0" w:space="0" w:color="auto"/>
        <w:right w:val="none" w:sz="0" w:space="0" w:color="auto"/>
      </w:divBdr>
    </w:div>
    <w:div w:id="197477978">
      <w:bodyDiv w:val="1"/>
      <w:marLeft w:val="0"/>
      <w:marRight w:val="0"/>
      <w:marTop w:val="0"/>
      <w:marBottom w:val="0"/>
      <w:divBdr>
        <w:top w:val="none" w:sz="0" w:space="0" w:color="auto"/>
        <w:left w:val="none" w:sz="0" w:space="0" w:color="auto"/>
        <w:bottom w:val="none" w:sz="0" w:space="0" w:color="auto"/>
        <w:right w:val="none" w:sz="0" w:space="0" w:color="auto"/>
      </w:divBdr>
      <w:divsChild>
        <w:div w:id="301154928">
          <w:marLeft w:val="206"/>
          <w:marRight w:val="206"/>
          <w:marTop w:val="0"/>
          <w:marBottom w:val="0"/>
          <w:divBdr>
            <w:top w:val="none" w:sz="0" w:space="0" w:color="auto"/>
            <w:left w:val="none" w:sz="0" w:space="0" w:color="auto"/>
            <w:bottom w:val="none" w:sz="0" w:space="0" w:color="auto"/>
            <w:right w:val="none" w:sz="0" w:space="0" w:color="auto"/>
          </w:divBdr>
          <w:divsChild>
            <w:div w:id="976302746">
              <w:marLeft w:val="0"/>
              <w:marRight w:val="0"/>
              <w:marTop w:val="0"/>
              <w:marBottom w:val="400"/>
              <w:divBdr>
                <w:top w:val="none" w:sz="0" w:space="0" w:color="auto"/>
                <w:left w:val="none" w:sz="0" w:space="0" w:color="auto"/>
                <w:bottom w:val="none" w:sz="0" w:space="0" w:color="auto"/>
                <w:right w:val="none" w:sz="0" w:space="0" w:color="auto"/>
              </w:divBdr>
            </w:div>
            <w:div w:id="1692341069">
              <w:marLeft w:val="0"/>
              <w:marRight w:val="0"/>
              <w:marTop w:val="225"/>
              <w:marBottom w:val="225"/>
              <w:divBdr>
                <w:top w:val="none" w:sz="0" w:space="0" w:color="auto"/>
                <w:left w:val="none" w:sz="0" w:space="0" w:color="auto"/>
                <w:bottom w:val="none" w:sz="0" w:space="0" w:color="auto"/>
                <w:right w:val="none" w:sz="0" w:space="0" w:color="auto"/>
              </w:divBdr>
              <w:divsChild>
                <w:div w:id="1376346758">
                  <w:marLeft w:val="0"/>
                  <w:marRight w:val="0"/>
                  <w:marTop w:val="0"/>
                  <w:marBottom w:val="0"/>
                  <w:divBdr>
                    <w:top w:val="none" w:sz="0" w:space="0" w:color="auto"/>
                    <w:left w:val="none" w:sz="0" w:space="0" w:color="auto"/>
                    <w:bottom w:val="none" w:sz="0" w:space="0" w:color="auto"/>
                    <w:right w:val="none" w:sz="0" w:space="0" w:color="auto"/>
                  </w:divBdr>
                </w:div>
              </w:divsChild>
            </w:div>
            <w:div w:id="2073848980">
              <w:marLeft w:val="0"/>
              <w:marRight w:val="0"/>
              <w:marTop w:val="225"/>
              <w:marBottom w:val="225"/>
              <w:divBdr>
                <w:top w:val="none" w:sz="0" w:space="0" w:color="auto"/>
                <w:left w:val="none" w:sz="0" w:space="0" w:color="auto"/>
                <w:bottom w:val="none" w:sz="0" w:space="0" w:color="auto"/>
                <w:right w:val="none" w:sz="0" w:space="0" w:color="auto"/>
              </w:divBdr>
            </w:div>
            <w:div w:id="1870029661">
              <w:marLeft w:val="0"/>
              <w:marRight w:val="0"/>
              <w:marTop w:val="0"/>
              <w:marBottom w:val="0"/>
              <w:divBdr>
                <w:top w:val="none" w:sz="0" w:space="0" w:color="auto"/>
                <w:left w:val="none" w:sz="0" w:space="0" w:color="auto"/>
                <w:bottom w:val="none" w:sz="0" w:space="0" w:color="auto"/>
                <w:right w:val="none" w:sz="0" w:space="0" w:color="auto"/>
              </w:divBdr>
              <w:divsChild>
                <w:div w:id="1235122854">
                  <w:marLeft w:val="0"/>
                  <w:marRight w:val="0"/>
                  <w:marTop w:val="150"/>
                  <w:marBottom w:val="0"/>
                  <w:divBdr>
                    <w:top w:val="none" w:sz="0" w:space="0" w:color="F5F5F5"/>
                    <w:left w:val="none" w:sz="0" w:space="0" w:color="F5F5F5"/>
                    <w:bottom w:val="none" w:sz="0" w:space="0" w:color="F5F5F5"/>
                    <w:right w:val="none" w:sz="0" w:space="0" w:color="F5F5F5"/>
                  </w:divBdr>
                  <w:divsChild>
                    <w:div w:id="584191312">
                      <w:marLeft w:val="0"/>
                      <w:marRight w:val="0"/>
                      <w:marTop w:val="225"/>
                      <w:marBottom w:val="0"/>
                      <w:divBdr>
                        <w:top w:val="single" w:sz="6" w:space="8" w:color="F5F5F5"/>
                        <w:left w:val="none" w:sz="0" w:space="0" w:color="F5F5F5"/>
                        <w:bottom w:val="none" w:sz="0" w:space="8" w:color="F5F5F5"/>
                        <w:right w:val="none" w:sz="0" w:space="0" w:color="F5F5F5"/>
                      </w:divBdr>
                    </w:div>
                  </w:divsChild>
                </w:div>
              </w:divsChild>
            </w:div>
            <w:div w:id="433791135">
              <w:marLeft w:val="0"/>
              <w:marRight w:val="0"/>
              <w:marTop w:val="300"/>
              <w:marBottom w:val="300"/>
              <w:divBdr>
                <w:top w:val="none" w:sz="0" w:space="0" w:color="auto"/>
                <w:left w:val="none" w:sz="0" w:space="0" w:color="auto"/>
                <w:bottom w:val="none" w:sz="0" w:space="0" w:color="auto"/>
                <w:right w:val="none" w:sz="0" w:space="0" w:color="auto"/>
              </w:divBdr>
            </w:div>
          </w:divsChild>
        </w:div>
        <w:div w:id="49890688">
          <w:marLeft w:val="206"/>
          <w:marRight w:val="206"/>
          <w:marTop w:val="0"/>
          <w:marBottom w:val="0"/>
          <w:divBdr>
            <w:top w:val="none" w:sz="0" w:space="0" w:color="auto"/>
            <w:left w:val="none" w:sz="0" w:space="0" w:color="auto"/>
            <w:bottom w:val="none" w:sz="0" w:space="0" w:color="auto"/>
            <w:right w:val="none" w:sz="0" w:space="0" w:color="auto"/>
          </w:divBdr>
          <w:divsChild>
            <w:div w:id="38017356">
              <w:marLeft w:val="0"/>
              <w:marRight w:val="0"/>
              <w:marTop w:val="0"/>
              <w:marBottom w:val="0"/>
              <w:divBdr>
                <w:top w:val="none" w:sz="0" w:space="1" w:color="E5E5E5"/>
                <w:left w:val="single" w:sz="6" w:space="8" w:color="E5E5E5"/>
                <w:bottom w:val="none" w:sz="0" w:space="8" w:color="E5E5E5"/>
                <w:right w:val="none" w:sz="0" w:space="0" w:color="E5E5E5"/>
              </w:divBdr>
              <w:divsChild>
                <w:div w:id="1118334355">
                  <w:marLeft w:val="0"/>
                  <w:marRight w:val="0"/>
                  <w:marTop w:val="0"/>
                  <w:marBottom w:val="300"/>
                  <w:divBdr>
                    <w:top w:val="none" w:sz="0" w:space="0" w:color="auto"/>
                    <w:left w:val="none" w:sz="0" w:space="0" w:color="auto"/>
                    <w:bottom w:val="none" w:sz="0" w:space="0" w:color="auto"/>
                    <w:right w:val="none" w:sz="0" w:space="0" w:color="auto"/>
                  </w:divBdr>
                  <w:divsChild>
                    <w:div w:id="1356275489">
                      <w:marLeft w:val="0"/>
                      <w:marRight w:val="0"/>
                      <w:marTop w:val="0"/>
                      <w:marBottom w:val="300"/>
                      <w:divBdr>
                        <w:top w:val="none" w:sz="0" w:space="0" w:color="auto"/>
                        <w:left w:val="none" w:sz="0" w:space="0" w:color="auto"/>
                        <w:bottom w:val="single" w:sz="6" w:space="15" w:color="F5F5F5"/>
                        <w:right w:val="none" w:sz="0" w:space="0" w:color="auto"/>
                      </w:divBdr>
                    </w:div>
                  </w:divsChild>
                </w:div>
                <w:div w:id="928776518">
                  <w:marLeft w:val="0"/>
                  <w:marRight w:val="0"/>
                  <w:marTop w:val="300"/>
                  <w:marBottom w:val="0"/>
                  <w:divBdr>
                    <w:top w:val="none" w:sz="0" w:space="0" w:color="auto"/>
                    <w:left w:val="none" w:sz="0" w:space="0" w:color="auto"/>
                    <w:bottom w:val="none" w:sz="0" w:space="0" w:color="auto"/>
                    <w:right w:val="none" w:sz="0" w:space="0" w:color="auto"/>
                  </w:divBdr>
                  <w:divsChild>
                    <w:div w:id="1104303495">
                      <w:marLeft w:val="0"/>
                      <w:marRight w:val="0"/>
                      <w:marTop w:val="0"/>
                      <w:marBottom w:val="150"/>
                      <w:divBdr>
                        <w:top w:val="none" w:sz="0" w:space="0" w:color="auto"/>
                        <w:left w:val="none" w:sz="0" w:space="0" w:color="auto"/>
                        <w:bottom w:val="none" w:sz="0" w:space="0" w:color="auto"/>
                        <w:right w:val="none" w:sz="0" w:space="0" w:color="auto"/>
                      </w:divBdr>
                    </w:div>
                    <w:div w:id="1289622767">
                      <w:marLeft w:val="0"/>
                      <w:marRight w:val="0"/>
                      <w:marTop w:val="150"/>
                      <w:marBottom w:val="150"/>
                      <w:divBdr>
                        <w:top w:val="none" w:sz="0" w:space="0" w:color="auto"/>
                        <w:left w:val="none" w:sz="0" w:space="0" w:color="auto"/>
                        <w:bottom w:val="none" w:sz="0" w:space="0" w:color="auto"/>
                        <w:right w:val="none" w:sz="0" w:space="0" w:color="auto"/>
                      </w:divBdr>
                    </w:div>
                    <w:div w:id="741834531">
                      <w:marLeft w:val="0"/>
                      <w:marRight w:val="0"/>
                      <w:marTop w:val="150"/>
                      <w:marBottom w:val="150"/>
                      <w:divBdr>
                        <w:top w:val="none" w:sz="0" w:space="0" w:color="auto"/>
                        <w:left w:val="none" w:sz="0" w:space="0" w:color="auto"/>
                        <w:bottom w:val="none" w:sz="0" w:space="0" w:color="auto"/>
                        <w:right w:val="none" w:sz="0" w:space="0" w:color="auto"/>
                      </w:divBdr>
                    </w:div>
                    <w:div w:id="493451461">
                      <w:marLeft w:val="0"/>
                      <w:marRight w:val="0"/>
                      <w:marTop w:val="150"/>
                      <w:marBottom w:val="150"/>
                      <w:divBdr>
                        <w:top w:val="none" w:sz="0" w:space="0" w:color="auto"/>
                        <w:left w:val="none" w:sz="0" w:space="0" w:color="auto"/>
                        <w:bottom w:val="none" w:sz="0" w:space="0" w:color="auto"/>
                        <w:right w:val="none" w:sz="0" w:space="0" w:color="auto"/>
                      </w:divBdr>
                    </w:div>
                    <w:div w:id="943418564">
                      <w:marLeft w:val="0"/>
                      <w:marRight w:val="0"/>
                      <w:marTop w:val="150"/>
                      <w:marBottom w:val="0"/>
                      <w:divBdr>
                        <w:top w:val="none" w:sz="0" w:space="0" w:color="auto"/>
                        <w:left w:val="none" w:sz="0" w:space="0" w:color="auto"/>
                        <w:bottom w:val="none" w:sz="0" w:space="0" w:color="auto"/>
                        <w:right w:val="none" w:sz="0" w:space="0" w:color="auto"/>
                      </w:divBdr>
                    </w:div>
                    <w:div w:id="955022643">
                      <w:marLeft w:val="0"/>
                      <w:marRight w:val="0"/>
                      <w:marTop w:val="0"/>
                      <w:marBottom w:val="0"/>
                      <w:divBdr>
                        <w:top w:val="none" w:sz="0" w:space="0" w:color="auto"/>
                        <w:left w:val="none" w:sz="0" w:space="0" w:color="auto"/>
                        <w:bottom w:val="none" w:sz="0" w:space="0" w:color="auto"/>
                        <w:right w:val="none" w:sz="0" w:space="0" w:color="auto"/>
                      </w:divBdr>
                    </w:div>
                  </w:divsChild>
                </w:div>
                <w:div w:id="1775975048">
                  <w:marLeft w:val="0"/>
                  <w:marRight w:val="0"/>
                  <w:marTop w:val="300"/>
                  <w:marBottom w:val="0"/>
                  <w:divBdr>
                    <w:top w:val="none" w:sz="0" w:space="0" w:color="auto"/>
                    <w:left w:val="none" w:sz="0" w:space="0" w:color="auto"/>
                    <w:bottom w:val="none" w:sz="0" w:space="0" w:color="auto"/>
                    <w:right w:val="none" w:sz="0" w:space="0" w:color="auto"/>
                  </w:divBdr>
                  <w:divsChild>
                    <w:div w:id="13605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1907">
          <w:marLeft w:val="206"/>
          <w:marRight w:val="206"/>
          <w:marTop w:val="300"/>
          <w:marBottom w:val="0"/>
          <w:divBdr>
            <w:top w:val="none" w:sz="0" w:space="0" w:color="auto"/>
            <w:left w:val="none" w:sz="0" w:space="0" w:color="auto"/>
            <w:bottom w:val="none" w:sz="0" w:space="0" w:color="auto"/>
            <w:right w:val="none" w:sz="0" w:space="0" w:color="auto"/>
          </w:divBdr>
          <w:divsChild>
            <w:div w:id="241254805">
              <w:marLeft w:val="0"/>
              <w:marRight w:val="0"/>
              <w:marTop w:val="0"/>
              <w:marBottom w:val="225"/>
              <w:divBdr>
                <w:top w:val="none" w:sz="0" w:space="0" w:color="F5F5F5"/>
                <w:left w:val="none" w:sz="0" w:space="0" w:color="F5F5F5"/>
                <w:bottom w:val="single" w:sz="6" w:space="11" w:color="E5E5E5"/>
                <w:right w:val="none" w:sz="0" w:space="0" w:color="F5F5F5"/>
              </w:divBdr>
              <w:divsChild>
                <w:div w:id="817840883">
                  <w:marLeft w:val="0"/>
                  <w:marRight w:val="0"/>
                  <w:marTop w:val="300"/>
                  <w:marBottom w:val="0"/>
                  <w:divBdr>
                    <w:top w:val="none" w:sz="0" w:space="0" w:color="auto"/>
                    <w:left w:val="none" w:sz="0" w:space="0" w:color="auto"/>
                    <w:bottom w:val="none" w:sz="0" w:space="0" w:color="auto"/>
                    <w:right w:val="none" w:sz="0" w:space="0" w:color="auto"/>
                  </w:divBdr>
                  <w:divsChild>
                    <w:div w:id="1291520249">
                      <w:marLeft w:val="0"/>
                      <w:marRight w:val="0"/>
                      <w:marTop w:val="0"/>
                      <w:marBottom w:val="0"/>
                      <w:divBdr>
                        <w:top w:val="none" w:sz="0" w:space="0" w:color="auto"/>
                        <w:left w:val="none" w:sz="0" w:space="0" w:color="auto"/>
                        <w:bottom w:val="none" w:sz="0" w:space="0" w:color="auto"/>
                        <w:right w:val="none" w:sz="0" w:space="0" w:color="auto"/>
                      </w:divBdr>
                      <w:divsChild>
                        <w:div w:id="18186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6718">
          <w:marLeft w:val="206"/>
          <w:marRight w:val="206"/>
          <w:marTop w:val="300"/>
          <w:marBottom w:val="0"/>
          <w:divBdr>
            <w:top w:val="none" w:sz="0" w:space="0" w:color="auto"/>
            <w:left w:val="none" w:sz="0" w:space="0" w:color="auto"/>
            <w:bottom w:val="none" w:sz="0" w:space="0" w:color="auto"/>
            <w:right w:val="none" w:sz="0" w:space="0" w:color="auto"/>
          </w:divBdr>
          <w:divsChild>
            <w:div w:id="904534622">
              <w:marLeft w:val="0"/>
              <w:marRight w:val="0"/>
              <w:marTop w:val="0"/>
              <w:marBottom w:val="0"/>
              <w:divBdr>
                <w:top w:val="none" w:sz="0" w:space="0" w:color="auto"/>
                <w:left w:val="none" w:sz="0" w:space="0" w:color="auto"/>
                <w:bottom w:val="none" w:sz="0" w:space="0" w:color="auto"/>
                <w:right w:val="none" w:sz="0" w:space="0" w:color="auto"/>
              </w:divBdr>
              <w:divsChild>
                <w:div w:id="548229958">
                  <w:marLeft w:val="0"/>
                  <w:marRight w:val="0"/>
                  <w:marTop w:val="0"/>
                  <w:marBottom w:val="0"/>
                  <w:divBdr>
                    <w:top w:val="single" w:sz="6" w:space="11" w:color="E5E5E5"/>
                    <w:left w:val="none" w:sz="0" w:space="0" w:color="auto"/>
                    <w:bottom w:val="none" w:sz="0" w:space="0" w:color="auto"/>
                    <w:right w:val="none" w:sz="0" w:space="0" w:color="auto"/>
                  </w:divBdr>
                  <w:divsChild>
                    <w:div w:id="1245577964">
                      <w:marLeft w:val="0"/>
                      <w:marRight w:val="0"/>
                      <w:marTop w:val="0"/>
                      <w:marBottom w:val="0"/>
                      <w:divBdr>
                        <w:top w:val="none" w:sz="0" w:space="0" w:color="auto"/>
                        <w:left w:val="none" w:sz="0" w:space="0" w:color="auto"/>
                        <w:bottom w:val="none" w:sz="0" w:space="0" w:color="auto"/>
                        <w:right w:val="none" w:sz="0" w:space="0" w:color="auto"/>
                      </w:divBdr>
                      <w:divsChild>
                        <w:div w:id="17080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11653">
      <w:bodyDiv w:val="1"/>
      <w:marLeft w:val="0"/>
      <w:marRight w:val="0"/>
      <w:marTop w:val="0"/>
      <w:marBottom w:val="0"/>
      <w:divBdr>
        <w:top w:val="none" w:sz="0" w:space="0" w:color="auto"/>
        <w:left w:val="none" w:sz="0" w:space="0" w:color="auto"/>
        <w:bottom w:val="none" w:sz="0" w:space="0" w:color="auto"/>
        <w:right w:val="none" w:sz="0" w:space="0" w:color="auto"/>
      </w:divBdr>
    </w:div>
    <w:div w:id="417484508">
      <w:bodyDiv w:val="1"/>
      <w:marLeft w:val="0"/>
      <w:marRight w:val="0"/>
      <w:marTop w:val="0"/>
      <w:marBottom w:val="0"/>
      <w:divBdr>
        <w:top w:val="none" w:sz="0" w:space="0" w:color="auto"/>
        <w:left w:val="none" w:sz="0" w:space="0" w:color="auto"/>
        <w:bottom w:val="none" w:sz="0" w:space="0" w:color="auto"/>
        <w:right w:val="none" w:sz="0" w:space="0" w:color="auto"/>
      </w:divBdr>
    </w:div>
    <w:div w:id="426999577">
      <w:bodyDiv w:val="1"/>
      <w:marLeft w:val="0"/>
      <w:marRight w:val="0"/>
      <w:marTop w:val="0"/>
      <w:marBottom w:val="0"/>
      <w:divBdr>
        <w:top w:val="none" w:sz="0" w:space="0" w:color="auto"/>
        <w:left w:val="none" w:sz="0" w:space="0" w:color="auto"/>
        <w:bottom w:val="none" w:sz="0" w:space="0" w:color="auto"/>
        <w:right w:val="none" w:sz="0" w:space="0" w:color="auto"/>
      </w:divBdr>
    </w:div>
    <w:div w:id="478695295">
      <w:bodyDiv w:val="1"/>
      <w:marLeft w:val="0"/>
      <w:marRight w:val="0"/>
      <w:marTop w:val="0"/>
      <w:marBottom w:val="0"/>
      <w:divBdr>
        <w:top w:val="none" w:sz="0" w:space="0" w:color="auto"/>
        <w:left w:val="none" w:sz="0" w:space="0" w:color="auto"/>
        <w:bottom w:val="none" w:sz="0" w:space="0" w:color="auto"/>
        <w:right w:val="none" w:sz="0" w:space="0" w:color="auto"/>
      </w:divBdr>
    </w:div>
    <w:div w:id="508905702">
      <w:bodyDiv w:val="1"/>
      <w:marLeft w:val="0"/>
      <w:marRight w:val="0"/>
      <w:marTop w:val="0"/>
      <w:marBottom w:val="0"/>
      <w:divBdr>
        <w:top w:val="none" w:sz="0" w:space="0" w:color="auto"/>
        <w:left w:val="none" w:sz="0" w:space="0" w:color="auto"/>
        <w:bottom w:val="none" w:sz="0" w:space="0" w:color="auto"/>
        <w:right w:val="none" w:sz="0" w:space="0" w:color="auto"/>
      </w:divBdr>
    </w:div>
    <w:div w:id="577709073">
      <w:bodyDiv w:val="1"/>
      <w:marLeft w:val="0"/>
      <w:marRight w:val="0"/>
      <w:marTop w:val="0"/>
      <w:marBottom w:val="0"/>
      <w:divBdr>
        <w:top w:val="none" w:sz="0" w:space="0" w:color="auto"/>
        <w:left w:val="none" w:sz="0" w:space="0" w:color="auto"/>
        <w:bottom w:val="none" w:sz="0" w:space="0" w:color="auto"/>
        <w:right w:val="none" w:sz="0" w:space="0" w:color="auto"/>
      </w:divBdr>
    </w:div>
    <w:div w:id="596669646">
      <w:bodyDiv w:val="1"/>
      <w:marLeft w:val="0"/>
      <w:marRight w:val="0"/>
      <w:marTop w:val="0"/>
      <w:marBottom w:val="0"/>
      <w:divBdr>
        <w:top w:val="none" w:sz="0" w:space="0" w:color="auto"/>
        <w:left w:val="none" w:sz="0" w:space="0" w:color="auto"/>
        <w:bottom w:val="none" w:sz="0" w:space="0" w:color="auto"/>
        <w:right w:val="none" w:sz="0" w:space="0" w:color="auto"/>
      </w:divBdr>
    </w:div>
    <w:div w:id="782963342">
      <w:bodyDiv w:val="1"/>
      <w:marLeft w:val="0"/>
      <w:marRight w:val="0"/>
      <w:marTop w:val="0"/>
      <w:marBottom w:val="0"/>
      <w:divBdr>
        <w:top w:val="none" w:sz="0" w:space="0" w:color="auto"/>
        <w:left w:val="none" w:sz="0" w:space="0" w:color="auto"/>
        <w:bottom w:val="none" w:sz="0" w:space="0" w:color="auto"/>
        <w:right w:val="none" w:sz="0" w:space="0" w:color="auto"/>
      </w:divBdr>
    </w:div>
    <w:div w:id="872694847">
      <w:bodyDiv w:val="1"/>
      <w:marLeft w:val="0"/>
      <w:marRight w:val="0"/>
      <w:marTop w:val="0"/>
      <w:marBottom w:val="0"/>
      <w:divBdr>
        <w:top w:val="none" w:sz="0" w:space="0" w:color="auto"/>
        <w:left w:val="none" w:sz="0" w:space="0" w:color="auto"/>
        <w:bottom w:val="none" w:sz="0" w:space="0" w:color="auto"/>
        <w:right w:val="none" w:sz="0" w:space="0" w:color="auto"/>
      </w:divBdr>
    </w:div>
    <w:div w:id="968049697">
      <w:bodyDiv w:val="1"/>
      <w:marLeft w:val="0"/>
      <w:marRight w:val="0"/>
      <w:marTop w:val="0"/>
      <w:marBottom w:val="0"/>
      <w:divBdr>
        <w:top w:val="none" w:sz="0" w:space="0" w:color="auto"/>
        <w:left w:val="none" w:sz="0" w:space="0" w:color="auto"/>
        <w:bottom w:val="none" w:sz="0" w:space="0" w:color="auto"/>
        <w:right w:val="none" w:sz="0" w:space="0" w:color="auto"/>
      </w:divBdr>
    </w:div>
    <w:div w:id="1139879382">
      <w:bodyDiv w:val="1"/>
      <w:marLeft w:val="0"/>
      <w:marRight w:val="0"/>
      <w:marTop w:val="0"/>
      <w:marBottom w:val="0"/>
      <w:divBdr>
        <w:top w:val="none" w:sz="0" w:space="0" w:color="auto"/>
        <w:left w:val="none" w:sz="0" w:space="0" w:color="auto"/>
        <w:bottom w:val="none" w:sz="0" w:space="0" w:color="auto"/>
        <w:right w:val="none" w:sz="0" w:space="0" w:color="auto"/>
      </w:divBdr>
    </w:div>
    <w:div w:id="1162772447">
      <w:bodyDiv w:val="1"/>
      <w:marLeft w:val="0"/>
      <w:marRight w:val="0"/>
      <w:marTop w:val="0"/>
      <w:marBottom w:val="0"/>
      <w:divBdr>
        <w:top w:val="none" w:sz="0" w:space="0" w:color="auto"/>
        <w:left w:val="none" w:sz="0" w:space="0" w:color="auto"/>
        <w:bottom w:val="none" w:sz="0" w:space="0" w:color="auto"/>
        <w:right w:val="none" w:sz="0" w:space="0" w:color="auto"/>
      </w:divBdr>
    </w:div>
    <w:div w:id="1220436436">
      <w:bodyDiv w:val="1"/>
      <w:marLeft w:val="0"/>
      <w:marRight w:val="0"/>
      <w:marTop w:val="0"/>
      <w:marBottom w:val="0"/>
      <w:divBdr>
        <w:top w:val="none" w:sz="0" w:space="0" w:color="auto"/>
        <w:left w:val="none" w:sz="0" w:space="0" w:color="auto"/>
        <w:bottom w:val="none" w:sz="0" w:space="0" w:color="auto"/>
        <w:right w:val="none" w:sz="0" w:space="0" w:color="auto"/>
      </w:divBdr>
    </w:div>
    <w:div w:id="1369375603">
      <w:bodyDiv w:val="1"/>
      <w:marLeft w:val="0"/>
      <w:marRight w:val="0"/>
      <w:marTop w:val="0"/>
      <w:marBottom w:val="0"/>
      <w:divBdr>
        <w:top w:val="none" w:sz="0" w:space="0" w:color="auto"/>
        <w:left w:val="none" w:sz="0" w:space="0" w:color="auto"/>
        <w:bottom w:val="none" w:sz="0" w:space="0" w:color="auto"/>
        <w:right w:val="none" w:sz="0" w:space="0" w:color="auto"/>
      </w:divBdr>
    </w:div>
    <w:div w:id="1456677782">
      <w:bodyDiv w:val="1"/>
      <w:marLeft w:val="0"/>
      <w:marRight w:val="0"/>
      <w:marTop w:val="0"/>
      <w:marBottom w:val="0"/>
      <w:divBdr>
        <w:top w:val="none" w:sz="0" w:space="0" w:color="auto"/>
        <w:left w:val="none" w:sz="0" w:space="0" w:color="auto"/>
        <w:bottom w:val="none" w:sz="0" w:space="0" w:color="auto"/>
        <w:right w:val="none" w:sz="0" w:space="0" w:color="auto"/>
      </w:divBdr>
    </w:div>
    <w:div w:id="1507594972">
      <w:bodyDiv w:val="1"/>
      <w:marLeft w:val="0"/>
      <w:marRight w:val="0"/>
      <w:marTop w:val="0"/>
      <w:marBottom w:val="0"/>
      <w:divBdr>
        <w:top w:val="none" w:sz="0" w:space="0" w:color="auto"/>
        <w:left w:val="none" w:sz="0" w:space="0" w:color="auto"/>
        <w:bottom w:val="none" w:sz="0" w:space="0" w:color="auto"/>
        <w:right w:val="none" w:sz="0" w:space="0" w:color="auto"/>
      </w:divBdr>
    </w:div>
    <w:div w:id="1529368262">
      <w:bodyDiv w:val="1"/>
      <w:marLeft w:val="0"/>
      <w:marRight w:val="0"/>
      <w:marTop w:val="0"/>
      <w:marBottom w:val="0"/>
      <w:divBdr>
        <w:top w:val="none" w:sz="0" w:space="0" w:color="auto"/>
        <w:left w:val="none" w:sz="0" w:space="0" w:color="auto"/>
        <w:bottom w:val="none" w:sz="0" w:space="0" w:color="auto"/>
        <w:right w:val="none" w:sz="0" w:space="0" w:color="auto"/>
      </w:divBdr>
    </w:div>
    <w:div w:id="1681464797">
      <w:bodyDiv w:val="1"/>
      <w:marLeft w:val="0"/>
      <w:marRight w:val="0"/>
      <w:marTop w:val="0"/>
      <w:marBottom w:val="0"/>
      <w:divBdr>
        <w:top w:val="none" w:sz="0" w:space="0" w:color="auto"/>
        <w:left w:val="none" w:sz="0" w:space="0" w:color="auto"/>
        <w:bottom w:val="none" w:sz="0" w:space="0" w:color="auto"/>
        <w:right w:val="none" w:sz="0" w:space="0" w:color="auto"/>
      </w:divBdr>
    </w:div>
    <w:div w:id="1791196016">
      <w:bodyDiv w:val="1"/>
      <w:marLeft w:val="0"/>
      <w:marRight w:val="0"/>
      <w:marTop w:val="0"/>
      <w:marBottom w:val="0"/>
      <w:divBdr>
        <w:top w:val="none" w:sz="0" w:space="0" w:color="auto"/>
        <w:left w:val="none" w:sz="0" w:space="0" w:color="auto"/>
        <w:bottom w:val="none" w:sz="0" w:space="0" w:color="auto"/>
        <w:right w:val="none" w:sz="0" w:space="0" w:color="auto"/>
      </w:divBdr>
    </w:div>
    <w:div w:id="1857235009">
      <w:bodyDiv w:val="1"/>
      <w:marLeft w:val="0"/>
      <w:marRight w:val="0"/>
      <w:marTop w:val="0"/>
      <w:marBottom w:val="0"/>
      <w:divBdr>
        <w:top w:val="none" w:sz="0" w:space="0" w:color="auto"/>
        <w:left w:val="none" w:sz="0" w:space="0" w:color="auto"/>
        <w:bottom w:val="none" w:sz="0" w:space="0" w:color="auto"/>
        <w:right w:val="none" w:sz="0" w:space="0" w:color="auto"/>
      </w:divBdr>
    </w:div>
    <w:div w:id="19044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s://www.acquisition.gov/sites/default/files/current/far/html/52_217_221.html" TargetMode="External"/><Relationship Id="rId63" Type="http://schemas.openxmlformats.org/officeDocument/2006/relationships/hyperlink" Target="http://uscode.house.gov/" TargetMode="External"/><Relationship Id="rId84" Type="http://schemas.openxmlformats.org/officeDocument/2006/relationships/hyperlink" Target="http://uscode.house.gov/uscode-cgi/fastweb.exe?getdoc+uscview+t41t42+250+1286++%2842%29%20%20AND%20%28%2842%29%20ADJ%20USC%29%3ACITE%20%20%20%20%20%20%20%20%20" TargetMode="External"/><Relationship Id="rId138" Type="http://schemas.openxmlformats.org/officeDocument/2006/relationships/hyperlink" Target="https://www.acquisition.gov/sites/default/files/current/far/html/52_247.html" TargetMode="External"/><Relationship Id="rId159" Type="http://schemas.openxmlformats.org/officeDocument/2006/relationships/hyperlink" Target="https://www.acquisition.gov/sites/default/files/current/far/html/52_233_240.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2.html" TargetMode="External"/><Relationship Id="rId205" Type="http://schemas.openxmlformats.org/officeDocument/2006/relationships/hyperlink" Target="http://acquisition.gov/far/index.html"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footnotes" Target="footnotes.xml"/><Relationship Id="rId32" Type="http://schemas.openxmlformats.org/officeDocument/2006/relationships/hyperlink" Target="http://uscode.house.gov/uscode-cgi/fastweb.exe?getdoc+uscview+t13t16+492+90++%2815%29%20%20AND%20%28%2815%29%20ADJ%20USC%29%3ACITE%20%20%20%20%20%20%20%20%20" TargetMode="External"/><Relationship Id="rId37" Type="http://schemas.openxmlformats.org/officeDocument/2006/relationships/hyperlink" Target="https://www.acquisition.gov/sites/default/files/current/far/html/52_217_221.html"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2.html" TargetMode="External"/><Relationship Id="rId102" Type="http://schemas.openxmlformats.org/officeDocument/2006/relationships/hyperlink" Target="http://uscode.house.gov/" TargetMode="External"/><Relationship Id="rId123" Type="http://schemas.openxmlformats.org/officeDocument/2006/relationships/hyperlink" Target="https://www.acquisition.gov/sites/default/files/current/far/html/52_232.html"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uscode.house.gov/" TargetMode="External"/><Relationship Id="rId5" Type="http://schemas.openxmlformats.org/officeDocument/2006/relationships/customXml" Target="../customXml/item5.xml"/><Relationship Id="rId90" Type="http://schemas.openxmlformats.org/officeDocument/2006/relationships/hyperlink" Target="https://www.acquisition.gov/sites/default/files/current/far/html/52_223_226.html"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uscode.house.gov/uscode-cgi/fastweb.exe?getdoc+uscview+t29t32+1665+30++%2831%29%20%20AND%20%28%2831%29%20ADJ%20USC%29%3ACITE%20%20%20%20%20%20%20%20%20" TargetMode="External"/><Relationship Id="rId165" Type="http://schemas.openxmlformats.org/officeDocument/2006/relationships/hyperlink" Target="https://www.acquisition.gov/sites/default/files/current/far/html/52_200_206.html" TargetMode="External"/><Relationship Id="rId181" Type="http://schemas.openxmlformats.org/officeDocument/2006/relationships/hyperlink" Target="https://www.acquisition.gov/sites/default/files/current/far/html/52_222.html" TargetMode="External"/><Relationship Id="rId186" Type="http://schemas.openxmlformats.org/officeDocument/2006/relationships/hyperlink" Target="http://uscode.house.gov/" TargetMode="External"/><Relationship Id="rId211" Type="http://schemas.openxmlformats.org/officeDocument/2006/relationships/hyperlink" Target="mailto:AQMCompetitionAdvocate@state.gov"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0_206.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s://www.acquisition.gov/sites/default/files/current/far/html/52_223_226.html" TargetMode="External"/><Relationship Id="rId118" Type="http://schemas.openxmlformats.org/officeDocument/2006/relationships/hyperlink" Target="https://www.acquisition.gov/sites/default/files/current/far/html/52_223_226.html" TargetMode="External"/><Relationship Id="rId134" Type="http://schemas.openxmlformats.org/officeDocument/2006/relationships/hyperlink" Target="https://www.acquisition.gov/sites/default/files/current/far/html/52_241_244.html" TargetMode="External"/><Relationship Id="rId139" Type="http://schemas.openxmlformats.org/officeDocument/2006/relationships/hyperlink" Target="https://www.acquisition.gov/sites/default/files/current/far/html/52_222.html" TargetMode="External"/><Relationship Id="rId80" Type="http://schemas.openxmlformats.org/officeDocument/2006/relationships/hyperlink" Target="https://www.acquisition.gov/sites/default/files/current/far/html/52_222.html"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2.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s://www.acquisition.gov/sites/default/files/current/far/html/52_222.html" TargetMode="External"/><Relationship Id="rId197" Type="http://schemas.openxmlformats.org/officeDocument/2006/relationships/hyperlink" Target="http://uscode.house.gov/uscode-cgi/fastweb.exe?getdoc+uscview+t09t12+1445+65++%2810%20U.S.C.%202302%20Note%29%20%20%20%20%20%20%20%20%20%20" TargetMode="External"/><Relationship Id="rId206" Type="http://schemas.openxmlformats.org/officeDocument/2006/relationships/hyperlink" Target="http://farsite.hill.af.mil/vffara.htm" TargetMode="External"/><Relationship Id="rId201" Type="http://schemas.openxmlformats.org/officeDocument/2006/relationships/hyperlink" Target="https://www.acquisition.gov/sites/default/files/current/far/html/52_247.html" TargetMode="External"/><Relationship Id="rId12" Type="http://schemas.openxmlformats.org/officeDocument/2006/relationships/endnotes" Target="endnotes.xml"/><Relationship Id="rId17" Type="http://schemas.openxmlformats.org/officeDocument/2006/relationships/hyperlink" Target="https://www.acquisition.gov/sites/default/files/current/far/html/52_233_240.html" TargetMode="External"/><Relationship Id="rId33" Type="http://schemas.openxmlformats.org/officeDocument/2006/relationships/hyperlink" Target="https://www.acquisition.gov/sites/default/files/current/far/html/52_217_221.html"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uscode.house.gov/uscode-cgi/fastweb.exe?getdoc+uscview+t13t16+492+90++%2815%29%20%20AND%20%28%2815%29%20ADJ%20USC%29%3ACITE%20%20%20%20%20%20%20%20%20" TargetMode="External"/><Relationship Id="rId103" Type="http://schemas.openxmlformats.org/officeDocument/2006/relationships/hyperlink" Target="http://uscode.house.gov/uscode-cgi/fastweb.exe?getdoc+uscview+t17t20+1727+50++%2819%29%20%20AND%20%28%2819%29%20ADJ%20USC%29%3ACITE%20%20%20%20%20%20%20%20%20"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uscode.house.gov/" TargetMode="External"/><Relationship Id="rId129" Type="http://schemas.openxmlformats.org/officeDocument/2006/relationships/hyperlink" Target="http://uscode.house.gov/uscode-cgi/fastweb.exe?getdoc+uscview+t29t32+1665+30++%2831%29%20%20AND%20%28%2831%29%20ADJ%20USC%29%3ACITE%20%20%20%20%20%20%20%20%20"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s://www.acquisition.gov/sites/default/files/current/far/html/52_222.html" TargetMode="External"/><Relationship Id="rId161" Type="http://schemas.openxmlformats.org/officeDocument/2006/relationships/hyperlink" Target="https://www.acquisition.gov/sites/default/files/current/far/html/52_215.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uscode.house.gov/" TargetMode="External"/><Relationship Id="rId187" Type="http://schemas.openxmlformats.org/officeDocument/2006/relationships/hyperlink" Target="https://www.acquisition.gov/sites/default/files/current/far/html/52_222.html"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mailto:cat@state.gov" TargetMode="External"/><Relationship Id="rId23" Type="http://schemas.openxmlformats.org/officeDocument/2006/relationships/hyperlink" Target="http://uscode.house.gov/" TargetMode="External"/><Relationship Id="rId28" Type="http://schemas.openxmlformats.org/officeDocument/2006/relationships/hyperlink" Target="https://www.acquisition.gov/sites/default/files/current/far/html/52_200_206.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uscode-cgi/fastweb.exe?getdoc+uscview+t41t42+250+1286++%2842%29%20%20AND%20%28%2842%29%20ADJ%20USC%29%3ACITE%20%20%20%20%20%20%20%20%20"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s://www.acquisition.gov/sites/default/files/current/far/html/52_217_221.html"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2.html" TargetMode="External"/><Relationship Id="rId135" Type="http://schemas.openxmlformats.org/officeDocument/2006/relationships/hyperlink" Target="https://www.acquisition.gov/sites/default/files/current/far/html/52_247.html"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s://www.acquisition.gov/sites/default/files/current/far/html/52_222.html"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s://www.acquisition.gov/sites/default/files/current/far/html/52_223_226.html" TargetMode="External"/><Relationship Id="rId172" Type="http://schemas.openxmlformats.org/officeDocument/2006/relationships/hyperlink" Target="https://www.acquisition.gov/sites/default/files/current/far/html/52_222.html" TargetMode="External"/><Relationship Id="rId193" Type="http://schemas.openxmlformats.org/officeDocument/2006/relationships/hyperlink" Target="https://www.acquisition.gov/sites/default/files/current/far/html/52_222.html" TargetMode="External"/><Relationship Id="rId202" Type="http://schemas.openxmlformats.org/officeDocument/2006/relationships/hyperlink" Target="http://uscode.house.gov/uscode-cgi/fastweb.exe?getdoc+uscview+t45t48+351+1++%2846%29%20%20AND%20%28%2846%29%20ADJ%20USC%29%3ACITE%20%20%20%20%20%20%20%20%20" TargetMode="External"/><Relationship Id="rId207" Type="http://schemas.openxmlformats.org/officeDocument/2006/relationships/hyperlink" Target="http://www.statebuy.gov/home.htm" TargetMode="External"/><Relationship Id="rId13" Type="http://schemas.openxmlformats.org/officeDocument/2006/relationships/hyperlink" Target="https://www.acquisition.gov/sites/default/files/current/far/html/52_200_206.html"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s://www.acquisition.gov/sites/default/files/current/far/html/52_223_226.html"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uscode-cgi/fastweb.exe?getdoc+uscview+t17t20+1727+50++%2819%29%20%20AND%20%28%2819%29%20ADJ%20USC%29%3ACITE%20%20%20%20%20%20%20%20%20" TargetMode="External"/><Relationship Id="rId120" Type="http://schemas.openxmlformats.org/officeDocument/2006/relationships/hyperlink" Target="https://www.acquisition.gov/sites/default/files/current/far/html/52_232.html" TargetMode="External"/><Relationship Id="rId125" Type="http://schemas.openxmlformats.org/officeDocument/2006/relationships/hyperlink" Target="http://uscode.house.gov/" TargetMode="External"/><Relationship Id="rId141" Type="http://schemas.openxmlformats.org/officeDocument/2006/relationships/hyperlink" Target="http://uscode.house.gov/" TargetMode="External"/><Relationship Id="rId146" Type="http://schemas.openxmlformats.org/officeDocument/2006/relationships/hyperlink" Target="http://uscode.house.gov/" TargetMode="External"/><Relationship Id="rId167" Type="http://schemas.openxmlformats.org/officeDocument/2006/relationships/hyperlink" Target="http://uscode.house.gov/" TargetMode="External"/><Relationship Id="rId188" Type="http://schemas.openxmlformats.org/officeDocument/2006/relationships/hyperlink" Target="http://uscode.house.gov/" TargetMode="External"/><Relationship Id="rId7" Type="http://schemas.openxmlformats.org/officeDocument/2006/relationships/styles" Target="styl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uscode.house.gov/" TargetMode="External"/><Relationship Id="rId162" Type="http://schemas.openxmlformats.org/officeDocument/2006/relationships/hyperlink" Target="https://www.acquisition.gov/sites/default/files/current/far/html/Subpart%204_7.html" TargetMode="External"/><Relationship Id="rId183" Type="http://schemas.openxmlformats.org/officeDocument/2006/relationships/hyperlink" Target="https://www.acquisition.gov/sites/default/files/current/far/html/52_222.html" TargetMode="External"/><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acquisition.gov/sites/default/files/current/far/html/52_207_211.html" TargetMode="External"/><Relationship Id="rId24" Type="http://schemas.openxmlformats.org/officeDocument/2006/relationships/hyperlink" Target="https://www.acquisition.gov/sites/default/files/current/far/html/52_200_206.html" TargetMode="External"/><Relationship Id="rId40" Type="http://schemas.openxmlformats.org/officeDocument/2006/relationships/hyperlink" Target="http://uscode.house.gov/uscode-cgi/fastweb.exe?getdoc+uscview+t13t16+492+90++%2815%29%20%20AND%20%28%2815%29%20ADJ%20USC%29%3ACITE%20%20%20%20%20%20%20%20%20"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s://www.acquisition.gov/sites/default/files/current/far/html/52_223_226.html" TargetMode="External"/><Relationship Id="rId115" Type="http://schemas.openxmlformats.org/officeDocument/2006/relationships/hyperlink" Target="http://uscode.house.gov/uscode-cgi/fastweb.exe?getdoc+uscview+t09t12+1445+65++%2810%20U.S.C.%202302%20Note%29%20%20%20%20%20%20%20%20%20%20" TargetMode="External"/><Relationship Id="rId131" Type="http://schemas.openxmlformats.org/officeDocument/2006/relationships/hyperlink" Target="http://uscode.house.gov/" TargetMode="External"/><Relationship Id="rId136" Type="http://schemas.openxmlformats.org/officeDocument/2006/relationships/hyperlink" Target="http://uscode.house.gov/uscode-cgi/fastweb.exe?getdoc+uscview+t45t48+351+1++%2846%29%20%20AND%20%28%2846%29%20ADJ%20USC%29%3ACITE%20%20%20%20%20%20%20%20%20" TargetMode="External"/><Relationship Id="rId157" Type="http://schemas.openxmlformats.org/officeDocument/2006/relationships/hyperlink" Target="https://www.acquisition.gov/sites/default/files/current/far/html/52_223_226.html" TargetMode="External"/><Relationship Id="rId178" Type="http://schemas.openxmlformats.org/officeDocument/2006/relationships/hyperlink" Target="http://uscode.house.gov/uscode-cgi/fastweb.exe?getdoc+uscview+t29t32+2+78++%2829%29%20%20AND%20%28%2829%29%20ADJ%20USC%29%3ACITE%20%20%20%20%20%20%20%20%20" TargetMode="External"/><Relationship Id="rId61" Type="http://schemas.openxmlformats.org/officeDocument/2006/relationships/hyperlink" Target="http://uscode.house.gov/" TargetMode="External"/><Relationship Id="rId82" Type="http://schemas.openxmlformats.org/officeDocument/2006/relationships/hyperlink" Target="http://uscode.house.gov/"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s://www.acquisition.gov/sites/default/files/current/far/html/52_222.html" TargetMode="External"/><Relationship Id="rId199" Type="http://schemas.openxmlformats.org/officeDocument/2006/relationships/hyperlink" Target="http://uscode.house.gov/" TargetMode="External"/><Relationship Id="rId203" Type="http://schemas.openxmlformats.org/officeDocument/2006/relationships/hyperlink" Target="http://uscode.house.gov/uscode-cgi/fastweb.exe?getdoc+uscview+t09t12+37+408++%2810%29%20%252" TargetMode="External"/><Relationship Id="rId208" Type="http://schemas.openxmlformats.org/officeDocument/2006/relationships/hyperlink" Target="mailto:Port-au-PrinceFM-Invoices@state.gov" TargetMode="External"/><Relationship Id="rId19" Type="http://schemas.openxmlformats.org/officeDocument/2006/relationships/hyperlink" Target="https://www.acquisition.gov/sites/default/files/current/far/html/52_200_206.html" TargetMode="External"/><Relationship Id="rId14" Type="http://schemas.openxmlformats.org/officeDocument/2006/relationships/hyperlink" Target="https://www.acquisition.gov/sites/default/files/current/far/html/52_207_211.html" TargetMode="External"/><Relationship Id="rId30" Type="http://schemas.openxmlformats.org/officeDocument/2006/relationships/hyperlink" Target="https://www.acquisition.gov/sites/default/files/current/far/html/52_207_21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uscode.house.gov/"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17_221.html" TargetMode="External"/><Relationship Id="rId8" Type="http://schemas.microsoft.com/office/2007/relationships/stylesWithEffects" Target="stylesWithEffects.xm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s://www.acquisition.gov/sites/default/files/current/far/html/52_223_226.html" TargetMode="External"/><Relationship Id="rId121" Type="http://schemas.openxmlformats.org/officeDocument/2006/relationships/hyperlink" Target="http://uscode.house.gov/" TargetMode="External"/><Relationship Id="rId142" Type="http://schemas.openxmlformats.org/officeDocument/2006/relationships/hyperlink" Target="https://www.acquisition.gov/sites/default/files/current/far/html/52_222.html"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uscode.house.gov/"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customXml" Target="../customXml/item3.xml"/><Relationship Id="rId214" Type="http://schemas.openxmlformats.org/officeDocument/2006/relationships/fontTable" Target="fontTable.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uscode.house.gov/uscode-cgi/fastweb.exe?getdoc+uscview+t13t16+492+90++%2815%29%20%20AND%20%28%2815%29%20ADJ%20USC%29%3ACITE%20%20%20%20%20%20%20%20%20"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uscode.house.gov/uscode-cgi/fastweb.exe?getdoc+uscview+t09t12+37+408++%2810%29%20%252" TargetMode="External"/><Relationship Id="rId158" Type="http://schemas.openxmlformats.org/officeDocument/2006/relationships/hyperlink" Target="http://uscode.house.gov/" TargetMode="External"/><Relationship Id="rId20" Type="http://schemas.openxmlformats.org/officeDocument/2006/relationships/hyperlink" Target="http://uscode.house.gov/"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s://www.acquisition.gov/sites/default/files/current/far/html/52_217_221.html"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uscode.house.gov/uscode-cgi/fastweb.exe?getdoc+uscview+t17t20+1727+50++%2819%29%20%20AND%20%28%2819%29%20ADJ%20USC%29%3ACITE%20%20%20%20%20%20%20%20%20" TargetMode="External"/><Relationship Id="rId132" Type="http://schemas.openxmlformats.org/officeDocument/2006/relationships/hyperlink" Target="https://www.acquisition.gov/sites/default/files/current/far/html/52_233_240.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37t40+200+2++%2838%29%20%20AND%20%28%2838%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s://www.acquisition.gov/sites/default/files/current/far/html/52_222.html" TargetMode="External"/><Relationship Id="rId209" Type="http://schemas.openxmlformats.org/officeDocument/2006/relationships/hyperlink" Target="http://acquisition.gov/far/index.html/" TargetMode="External"/><Relationship Id="rId190" Type="http://schemas.openxmlformats.org/officeDocument/2006/relationships/hyperlink" Target="http://uscode.house.gov/" TargetMode="External"/><Relationship Id="rId204" Type="http://schemas.openxmlformats.org/officeDocument/2006/relationships/hyperlink" Target="https://www.acquisition.gov/sites/default/files/current/far/html/52_247.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s://www.acquisition.gov/sites/default/files/current/far/html/52_217_221.html" TargetMode="External"/><Relationship Id="rId57" Type="http://schemas.openxmlformats.org/officeDocument/2006/relationships/hyperlink" Target="https://www.acquisition.gov/sites/default/files/current/far/html/52_217_221.html" TargetMode="External"/><Relationship Id="rId106" Type="http://schemas.openxmlformats.org/officeDocument/2006/relationships/hyperlink" Target="http://uscode.house.gov/"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webSettings" Target="webSettings.xm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uscode.house.gov/"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s://www.acquisition.gov/sites/default/files/current/far/html/52_223_226.html" TargetMode="External"/><Relationship Id="rId122" Type="http://schemas.openxmlformats.org/officeDocument/2006/relationships/hyperlink" Target="http://uscode.house.gov/" TargetMode="External"/><Relationship Id="rId143" Type="http://schemas.openxmlformats.org/officeDocument/2006/relationships/hyperlink" Target="http://uscode.house.gov/" TargetMode="External"/><Relationship Id="rId148" Type="http://schemas.openxmlformats.org/officeDocument/2006/relationships/hyperlink" Target="https://www.acquisition.gov/sites/default/files/current/far/html/52_222.html" TargetMode="External"/><Relationship Id="rId164" Type="http://schemas.openxmlformats.org/officeDocument/2006/relationships/hyperlink" Target="http://uscode.house.gov/"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s://www.acquisition.gov/sites/default/files/current/far/html/52_222.html"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acquisition.gov/sites/default/files/current/far/html/52_222.html" TargetMode="External"/><Relationship Id="rId210" Type="http://schemas.openxmlformats.org/officeDocument/2006/relationships/hyperlink" Target="http://farsite.hill.af.mil/search.htm" TargetMode="External"/><Relationship Id="rId215" Type="http://schemas.openxmlformats.org/officeDocument/2006/relationships/theme" Target="theme/theme1.xml"/><Relationship Id="rId26" Type="http://schemas.openxmlformats.org/officeDocument/2006/relationships/hyperlink" Target="http://uscode.house.gov/"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s://www.acquisition.gov/sites/default/files/current/far/html/52_222.html"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uscode.house.gov/uscode-cgi/fastweb.exe?getdoc+uscview+t17t20+1727+50++%2819%29%20%20AND%20%28%2819%29%20ADJ%20USC%29%3ACITE%20%20%20%20%20%20%20%20%20" TargetMode="External"/><Relationship Id="rId133" Type="http://schemas.openxmlformats.org/officeDocument/2006/relationships/hyperlink" Target="http://uscode.house.gov/uscode-cgi/fastweb.exe?getdoc+uscview+t05t08+2+3++%285%29%20%20AND" TargetMode="External"/><Relationship Id="rId154" Type="http://schemas.openxmlformats.org/officeDocument/2006/relationships/hyperlink" Target="http://uscode.house.gov/" TargetMode="External"/><Relationship Id="rId175" Type="http://schemas.openxmlformats.org/officeDocument/2006/relationships/hyperlink" Target="https://www.acquisition.gov/sites/default/files/current/far/html/52_222.html" TargetMode="External"/><Relationship Id="rId196" Type="http://schemas.openxmlformats.org/officeDocument/2006/relationships/hyperlink" Target="https://www.acquisition.gov/sites/default/files/current/far/html/52_223_226.html" TargetMode="External"/><Relationship Id="rId200" Type="http://schemas.openxmlformats.org/officeDocument/2006/relationships/hyperlink" Target="https://www.acquisition.gov/sites/default/files/current/far/html/52_223_226.html" TargetMode="External"/><Relationship Id="rId16" Type="http://schemas.openxmlformats.org/officeDocument/2006/relationships/hyperlink" Target="http://uscode.house.gov/uscode-cgi/fastweb.exe?getdoc+uscview+t29t32+1665+30++%2831%29%20%20AND%20%28%2831%29%20ADJ%20USC%29%3ACITE%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6" ma:contentTypeDescription="Create a new document." ma:contentTypeScope="" ma:versionID="21827355a1a4149d13110fc743550aeb">
  <xsd:schema xmlns:xsd="http://www.w3.org/2001/XMLSchema" xmlns:xs="http://www.w3.org/2001/XMLSchema" xmlns:p="http://schemas.microsoft.com/office/2006/metadata/properties" xmlns:ns2="56e9c070-6643-4709-91db-fa11df267e70" targetNamespace="http://schemas.microsoft.com/office/2006/metadata/properties" ma:root="true" ma:fieldsID="d0a116c7498dccd86703b944bb361ad6" ns2:_="">
    <xsd:import namespace="56e9c070-6643-4709-91db-fa11df267e70"/>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_x0020_Category xmlns="56e9c070-6643-4709-91db-fa11df267e70">
      <Value>Supplies/Services</Value>
    </Sub_x0020_Category>
    <Order0 xmlns="56e9c070-6643-4709-91db-fa11df267e70">36</Order0>
    <Audience xmlns="56e9c070-6643-4709-91db-fa11df267e70"/>
    <Description0 xmlns="56e9c070-6643-4709-91db-fa11df267e70" xsi:nil="true"/>
    <Category xmlns="56e9c070-6643-4709-91db-fa11df267e70">
      <Value>Overseas Contract Models</Value>
    </Category>
    <Document_x0020_Type xmlns="56e9c070-6643-4709-91db-fa11df267e70">
      <Value>Template</Value>
    </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A710-F6D1-4CC1-90B7-E630A711E933}">
  <ds:schemaRefs>
    <ds:schemaRef ds:uri="http://schemas.microsoft.com/office/2006/metadata/longProperties"/>
  </ds:schemaRefs>
</ds:datastoreItem>
</file>

<file path=customXml/itemProps2.xml><?xml version="1.0" encoding="utf-8"?>
<ds:datastoreItem xmlns:ds="http://schemas.openxmlformats.org/officeDocument/2006/customXml" ds:itemID="{A64B6162-1645-41AA-AACB-134F1DCA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820C8-333F-4442-94C3-2178E9CF9619}">
  <ds:schemaRefs>
    <ds:schemaRef ds:uri="http://schemas.microsoft.com/sharepoint/v3/contenttype/forms"/>
  </ds:schemaRefs>
</ds:datastoreItem>
</file>

<file path=customXml/itemProps4.xml><?xml version="1.0" encoding="utf-8"?>
<ds:datastoreItem xmlns:ds="http://schemas.openxmlformats.org/officeDocument/2006/customXml" ds:itemID="{3D01DBDE-87D0-4F99-BB4D-51DA251BB397}">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6e9c070-6643-4709-91db-fa11df267e70"/>
    <ds:schemaRef ds:uri="http://www.w3.org/XML/1998/namespace"/>
  </ds:schemaRefs>
</ds:datastoreItem>
</file>

<file path=customXml/itemProps5.xml><?xml version="1.0" encoding="utf-8"?>
<ds:datastoreItem xmlns:ds="http://schemas.openxmlformats.org/officeDocument/2006/customXml" ds:itemID="{D3C2FD50-6C4F-4F79-9129-447A6A28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11901</Words>
  <Characters>87291</Characters>
  <Application>Microsoft Office Word</Application>
  <DocSecurity>0</DocSecurity>
  <Lines>727</Lines>
  <Paragraphs>197</Paragraphs>
  <ScaleCrop>false</ScaleCrop>
  <HeadingPairs>
    <vt:vector size="2" baseType="variant">
      <vt:variant>
        <vt:lpstr>Title</vt:lpstr>
      </vt:variant>
      <vt:variant>
        <vt:i4>1</vt:i4>
      </vt:variant>
    </vt:vector>
  </HeadingPairs>
  <TitlesOfParts>
    <vt:vector size="1" baseType="lpstr">
      <vt:lpstr>Supplies - Commercial Item Format</vt:lpstr>
    </vt:vector>
  </TitlesOfParts>
  <Company>US Department of State</Company>
  <LinksUpToDate>false</LinksUpToDate>
  <CharactersWithSpaces>98995</CharactersWithSpaces>
  <SharedDoc>false</SharedDoc>
  <HLinks>
    <vt:vector size="1362" baseType="variant">
      <vt:variant>
        <vt:i4>1966184</vt:i4>
      </vt:variant>
      <vt:variant>
        <vt:i4>681</vt:i4>
      </vt:variant>
      <vt:variant>
        <vt:i4>0</vt:i4>
      </vt:variant>
      <vt:variant>
        <vt:i4>5</vt:i4>
      </vt:variant>
      <vt:variant>
        <vt:lpwstr>https://www.acquisition.gov/sites/default/files/current/far/html/Subpart 12_3.html</vt:lpwstr>
      </vt:variant>
      <vt:variant>
        <vt:lpwstr>wp1084399</vt:lpwstr>
      </vt:variant>
      <vt:variant>
        <vt:i4>5046272</vt:i4>
      </vt:variant>
      <vt:variant>
        <vt:i4>678</vt:i4>
      </vt:variant>
      <vt:variant>
        <vt:i4>0</vt:i4>
      </vt:variant>
      <vt:variant>
        <vt:i4>5</vt:i4>
      </vt:variant>
      <vt:variant>
        <vt:lpwstr>https://www.acquisition.gov/sites/default/files/current/far/html/52_212_213.html</vt:lpwstr>
      </vt:variant>
      <vt:variant>
        <vt:lpwstr>wp1179194</vt:lpwstr>
      </vt:variant>
      <vt:variant>
        <vt:i4>5636102</vt:i4>
      </vt:variant>
      <vt:variant>
        <vt:i4>675</vt:i4>
      </vt:variant>
      <vt:variant>
        <vt:i4>0</vt:i4>
      </vt:variant>
      <vt:variant>
        <vt:i4>5</vt:i4>
      </vt:variant>
      <vt:variant>
        <vt:lpwstr>http://www.treasury.gov/ofac/downloads/t11sdn.pdf</vt:lpwstr>
      </vt:variant>
      <vt:variant>
        <vt:lpwstr/>
      </vt:variant>
      <vt:variant>
        <vt:i4>1703982</vt:i4>
      </vt:variant>
      <vt:variant>
        <vt:i4>672</vt:i4>
      </vt:variant>
      <vt:variant>
        <vt:i4>0</vt:i4>
      </vt:variant>
      <vt:variant>
        <vt:i4>5</vt:i4>
      </vt:variant>
      <vt:variant>
        <vt:lpwstr>https://www.acquisition.gov/sites/default/files/current/far/html/CISADA106@state.gov</vt:lpwstr>
      </vt:variant>
      <vt:variant>
        <vt:lpwstr/>
      </vt:variant>
      <vt:variant>
        <vt:i4>4587619</vt:i4>
      </vt:variant>
      <vt:variant>
        <vt:i4>669</vt:i4>
      </vt:variant>
      <vt:variant>
        <vt:i4>0</vt:i4>
      </vt:variant>
      <vt:variant>
        <vt:i4>5</vt:i4>
      </vt:variant>
      <vt:variant>
        <vt:lpwstr>https://www.acquisition.gov/sites/default/files/current/far/html/Subpart 9_1.html</vt:lpwstr>
      </vt:variant>
      <vt:variant>
        <vt:lpwstr>wp1085953</vt:lpwstr>
      </vt:variant>
      <vt:variant>
        <vt:i4>4391011</vt:i4>
      </vt:variant>
      <vt:variant>
        <vt:i4>666</vt:i4>
      </vt:variant>
      <vt:variant>
        <vt:i4>0</vt:i4>
      </vt:variant>
      <vt:variant>
        <vt:i4>5</vt:i4>
      </vt:variant>
      <vt:variant>
        <vt:lpwstr>https://www.acquisition.gov/sites/default/files/current/far/html/Subpart 9_1.html</vt:lpwstr>
      </vt:variant>
      <vt:variant>
        <vt:lpwstr>wp1085903</vt:lpwstr>
      </vt:variant>
      <vt:variant>
        <vt:i4>4849771</vt:i4>
      </vt:variant>
      <vt:variant>
        <vt:i4>663</vt:i4>
      </vt:variant>
      <vt:variant>
        <vt:i4>0</vt:i4>
      </vt:variant>
      <vt:variant>
        <vt:i4>5</vt:i4>
      </vt:variant>
      <vt:variant>
        <vt:lpwstr>https://www.acquisition.gov/sites/default/files/current/far/html/Subpart 4_9.html</vt:lpwstr>
      </vt:variant>
      <vt:variant>
        <vt:lpwstr>wp1091081</vt:lpwstr>
      </vt:variant>
      <vt:variant>
        <vt:i4>327705</vt:i4>
      </vt:variant>
      <vt:variant>
        <vt:i4>660</vt:i4>
      </vt:variant>
      <vt:variant>
        <vt:i4>0</vt:i4>
      </vt:variant>
      <vt:variant>
        <vt:i4>5</vt:i4>
      </vt:variant>
      <vt:variant>
        <vt:lpwstr>http://uscode.house.gov/</vt:lpwstr>
      </vt:variant>
      <vt:variant>
        <vt:lpwstr/>
      </vt:variant>
      <vt:variant>
        <vt:i4>327705</vt:i4>
      </vt:variant>
      <vt:variant>
        <vt:i4>657</vt:i4>
      </vt:variant>
      <vt:variant>
        <vt:i4>0</vt:i4>
      </vt:variant>
      <vt:variant>
        <vt:i4>5</vt:i4>
      </vt:variant>
      <vt:variant>
        <vt:lpwstr>http://uscode.house.gov/</vt:lpwstr>
      </vt:variant>
      <vt:variant>
        <vt:lpwstr/>
      </vt:variant>
      <vt:variant>
        <vt:i4>327705</vt:i4>
      </vt:variant>
      <vt:variant>
        <vt:i4>654</vt:i4>
      </vt:variant>
      <vt:variant>
        <vt:i4>0</vt:i4>
      </vt:variant>
      <vt:variant>
        <vt:i4>5</vt:i4>
      </vt:variant>
      <vt:variant>
        <vt:lpwstr>http://uscode.house.gov/</vt:lpwstr>
      </vt:variant>
      <vt:variant>
        <vt:lpwstr/>
      </vt:variant>
      <vt:variant>
        <vt:i4>327705</vt:i4>
      </vt:variant>
      <vt:variant>
        <vt:i4>651</vt:i4>
      </vt:variant>
      <vt:variant>
        <vt:i4>0</vt:i4>
      </vt:variant>
      <vt:variant>
        <vt:i4>5</vt:i4>
      </vt:variant>
      <vt:variant>
        <vt:lpwstr>http://uscode.house.gov/</vt:lpwstr>
      </vt:variant>
      <vt:variant>
        <vt:lpwstr/>
      </vt:variant>
      <vt:variant>
        <vt:i4>327705</vt:i4>
      </vt:variant>
      <vt:variant>
        <vt:i4>648</vt:i4>
      </vt:variant>
      <vt:variant>
        <vt:i4>0</vt:i4>
      </vt:variant>
      <vt:variant>
        <vt:i4>5</vt:i4>
      </vt:variant>
      <vt:variant>
        <vt:lpwstr>http://uscode.house.gov/</vt:lpwstr>
      </vt:variant>
      <vt:variant>
        <vt:lpwstr/>
      </vt:variant>
      <vt:variant>
        <vt:i4>1114175</vt:i4>
      </vt:variant>
      <vt:variant>
        <vt:i4>645</vt:i4>
      </vt:variant>
      <vt:variant>
        <vt:i4>0</vt:i4>
      </vt:variant>
      <vt:variant>
        <vt:i4>5</vt:i4>
      </vt:variant>
      <vt:variant>
        <vt:lpwstr>https://www.acquisition.gov/sites/default/files/current/far/html/Subpart 22_10.html</vt:lpwstr>
      </vt:variant>
      <vt:variant>
        <vt:lpwstr>wp1105165</vt:lpwstr>
      </vt:variant>
      <vt:variant>
        <vt:i4>1114175</vt:i4>
      </vt:variant>
      <vt:variant>
        <vt:i4>642</vt:i4>
      </vt:variant>
      <vt:variant>
        <vt:i4>0</vt:i4>
      </vt:variant>
      <vt:variant>
        <vt:i4>5</vt:i4>
      </vt:variant>
      <vt:variant>
        <vt:lpwstr>https://www.acquisition.gov/sites/default/files/current/far/html/Subpart 22_10.html</vt:lpwstr>
      </vt:variant>
      <vt:variant>
        <vt:lpwstr>wp1105165</vt:lpwstr>
      </vt:variant>
      <vt:variant>
        <vt:i4>1114175</vt:i4>
      </vt:variant>
      <vt:variant>
        <vt:i4>639</vt:i4>
      </vt:variant>
      <vt:variant>
        <vt:i4>0</vt:i4>
      </vt:variant>
      <vt:variant>
        <vt:i4>5</vt:i4>
      </vt:variant>
      <vt:variant>
        <vt:lpwstr>https://www.acquisition.gov/sites/default/files/current/far/html/Subpart 22_10.html</vt:lpwstr>
      </vt:variant>
      <vt:variant>
        <vt:lpwstr>wp1105165</vt:lpwstr>
      </vt:variant>
      <vt:variant>
        <vt:i4>1114175</vt:i4>
      </vt:variant>
      <vt:variant>
        <vt:i4>636</vt:i4>
      </vt:variant>
      <vt:variant>
        <vt:i4>0</vt:i4>
      </vt:variant>
      <vt:variant>
        <vt:i4>5</vt:i4>
      </vt:variant>
      <vt:variant>
        <vt:lpwstr>https://www.acquisition.gov/sites/default/files/current/far/html/Subpart 22_10.html</vt:lpwstr>
      </vt:variant>
      <vt:variant>
        <vt:lpwstr>wp1105165</vt:lpwstr>
      </vt:variant>
      <vt:variant>
        <vt:i4>8257580</vt:i4>
      </vt:variant>
      <vt:variant>
        <vt:i4>633</vt:i4>
      </vt:variant>
      <vt:variant>
        <vt:i4>0</vt:i4>
      </vt:variant>
      <vt:variant>
        <vt:i4>5</vt:i4>
      </vt:variant>
      <vt:variant>
        <vt:lpwstr>https://www.acquisition.gov/sites/default/files/current/far/html/FARTOCP25.html</vt:lpwstr>
      </vt:variant>
      <vt:variant>
        <vt:lpwstr>wp225048</vt:lpwstr>
      </vt:variant>
      <vt:variant>
        <vt:i4>4259845</vt:i4>
      </vt:variant>
      <vt:variant>
        <vt:i4>630</vt:i4>
      </vt:variant>
      <vt:variant>
        <vt:i4>0</vt:i4>
      </vt:variant>
      <vt:variant>
        <vt:i4>5</vt:i4>
      </vt:variant>
      <vt:variant>
        <vt:lpwstr>https://www.acquisition.gov/sites/default/files/current/far/html/52_223_226.html</vt:lpwstr>
      </vt:variant>
      <vt:variant>
        <vt:lpwstr>wp1169151</vt:lpwstr>
      </vt:variant>
      <vt:variant>
        <vt:i4>4653060</vt:i4>
      </vt:variant>
      <vt:variant>
        <vt:i4>627</vt:i4>
      </vt:variant>
      <vt:variant>
        <vt:i4>0</vt:i4>
      </vt:variant>
      <vt:variant>
        <vt:i4>5</vt:i4>
      </vt:variant>
      <vt:variant>
        <vt:lpwstr>https://www.acquisition.gov/sites/default/files/current/far/html/52_223_226.html</vt:lpwstr>
      </vt:variant>
      <vt:variant>
        <vt:lpwstr>wp1169038</vt:lpwstr>
      </vt:variant>
      <vt:variant>
        <vt:i4>4653060</vt:i4>
      </vt:variant>
      <vt:variant>
        <vt:i4>624</vt:i4>
      </vt:variant>
      <vt:variant>
        <vt:i4>0</vt:i4>
      </vt:variant>
      <vt:variant>
        <vt:i4>5</vt:i4>
      </vt:variant>
      <vt:variant>
        <vt:lpwstr>https://www.acquisition.gov/sites/default/files/current/far/html/52_223_226.html</vt:lpwstr>
      </vt:variant>
      <vt:variant>
        <vt:lpwstr>wp1169038</vt:lpwstr>
      </vt:variant>
      <vt:variant>
        <vt:i4>4653060</vt:i4>
      </vt:variant>
      <vt:variant>
        <vt:i4>621</vt:i4>
      </vt:variant>
      <vt:variant>
        <vt:i4>0</vt:i4>
      </vt:variant>
      <vt:variant>
        <vt:i4>5</vt:i4>
      </vt:variant>
      <vt:variant>
        <vt:lpwstr>https://www.acquisition.gov/sites/default/files/current/far/html/52_223_226.html</vt:lpwstr>
      </vt:variant>
      <vt:variant>
        <vt:lpwstr>wp1169038</vt:lpwstr>
      </vt:variant>
      <vt:variant>
        <vt:i4>8257580</vt:i4>
      </vt:variant>
      <vt:variant>
        <vt:i4>618</vt:i4>
      </vt:variant>
      <vt:variant>
        <vt:i4>0</vt:i4>
      </vt:variant>
      <vt:variant>
        <vt:i4>5</vt:i4>
      </vt:variant>
      <vt:variant>
        <vt:lpwstr>https://www.acquisition.gov/sites/default/files/current/far/html/FARTOCP25.html</vt:lpwstr>
      </vt:variant>
      <vt:variant>
        <vt:lpwstr>wp225048</vt:lpwstr>
      </vt:variant>
      <vt:variant>
        <vt:i4>4653060</vt:i4>
      </vt:variant>
      <vt:variant>
        <vt:i4>615</vt:i4>
      </vt:variant>
      <vt:variant>
        <vt:i4>0</vt:i4>
      </vt:variant>
      <vt:variant>
        <vt:i4>5</vt:i4>
      </vt:variant>
      <vt:variant>
        <vt:lpwstr>https://www.acquisition.gov/sites/default/files/current/far/html/52_223_226.html</vt:lpwstr>
      </vt:variant>
      <vt:variant>
        <vt:lpwstr>wp1169038</vt:lpwstr>
      </vt:variant>
      <vt:variant>
        <vt:i4>8257580</vt:i4>
      </vt:variant>
      <vt:variant>
        <vt:i4>612</vt:i4>
      </vt:variant>
      <vt:variant>
        <vt:i4>0</vt:i4>
      </vt:variant>
      <vt:variant>
        <vt:i4>5</vt:i4>
      </vt:variant>
      <vt:variant>
        <vt:lpwstr>https://www.acquisition.gov/sites/default/files/current/far/html/FARTOCP25.html</vt:lpwstr>
      </vt:variant>
      <vt:variant>
        <vt:lpwstr>wp225048</vt:lpwstr>
      </vt:variant>
      <vt:variant>
        <vt:i4>5177346</vt:i4>
      </vt:variant>
      <vt:variant>
        <vt:i4>609</vt:i4>
      </vt:variant>
      <vt:variant>
        <vt:i4>0</vt:i4>
      </vt:variant>
      <vt:variant>
        <vt:i4>5</vt:i4>
      </vt:variant>
      <vt:variant>
        <vt:lpwstr>https://www.acquisition.gov/sites/default/files/current/far/html/52_223_226.html</vt:lpwstr>
      </vt:variant>
      <vt:variant>
        <vt:lpwstr>wp1192900</vt:lpwstr>
      </vt:variant>
      <vt:variant>
        <vt:i4>8192014</vt:i4>
      </vt:variant>
      <vt:variant>
        <vt:i4>606</vt:i4>
      </vt:variant>
      <vt:variant>
        <vt:i4>0</vt:i4>
      </vt:variant>
      <vt:variant>
        <vt:i4>5</vt:i4>
      </vt:variant>
      <vt:variant>
        <vt:lpwstr>https://www.acquisition.gov/sites/default/files/current/far/html/Subpart 4_12.html</vt:lpwstr>
      </vt:variant>
      <vt:variant>
        <vt:lpwstr>wp1073667</vt:lpwstr>
      </vt:variant>
      <vt:variant>
        <vt:i4>2949231</vt:i4>
      </vt:variant>
      <vt:variant>
        <vt:i4>603</vt:i4>
      </vt:variant>
      <vt:variant>
        <vt:i4>0</vt:i4>
      </vt:variant>
      <vt:variant>
        <vt:i4>5</vt:i4>
      </vt:variant>
      <vt:variant>
        <vt:lpwstr>http://www.acquisition.gov/</vt:lpwstr>
      </vt:variant>
      <vt:variant>
        <vt:lpwstr/>
      </vt:variant>
      <vt:variant>
        <vt:i4>5767235</vt:i4>
      </vt:variant>
      <vt:variant>
        <vt:i4>600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597</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594</vt:i4>
      </vt:variant>
      <vt:variant>
        <vt:i4>0</vt:i4>
      </vt:variant>
      <vt:variant>
        <vt:i4>5</vt:i4>
      </vt:variant>
      <vt:variant>
        <vt:lpwstr>http://uscode.house.gov/uscode-cgi/fastweb.exe?getdoc+uscview+t37t40+200+2++%2838%29%20%20AND%20%28%2838%29%20ADJ%20USC%29%3ACITE%20%20%20%20%20%20%20%20%20</vt:lpwstr>
      </vt:variant>
      <vt:variant>
        <vt:lpwstr/>
      </vt:variant>
      <vt:variant>
        <vt:i4>327705</vt:i4>
      </vt:variant>
      <vt:variant>
        <vt:i4>591</vt:i4>
      </vt:variant>
      <vt:variant>
        <vt:i4>0</vt:i4>
      </vt:variant>
      <vt:variant>
        <vt:i4>5</vt:i4>
      </vt:variant>
      <vt:variant>
        <vt:lpwstr>http://uscode.house.gov/</vt:lpwstr>
      </vt:variant>
      <vt:variant>
        <vt:lpwstr/>
      </vt:variant>
      <vt:variant>
        <vt:i4>327705</vt:i4>
      </vt:variant>
      <vt:variant>
        <vt:i4>588</vt:i4>
      </vt:variant>
      <vt:variant>
        <vt:i4>0</vt:i4>
      </vt:variant>
      <vt:variant>
        <vt:i4>5</vt:i4>
      </vt:variant>
      <vt:variant>
        <vt:lpwstr>http://uscode.house.gov/</vt:lpwstr>
      </vt:variant>
      <vt:variant>
        <vt:lpwstr/>
      </vt:variant>
      <vt:variant>
        <vt:i4>327705</vt:i4>
      </vt:variant>
      <vt:variant>
        <vt:i4>585</vt:i4>
      </vt:variant>
      <vt:variant>
        <vt:i4>0</vt:i4>
      </vt:variant>
      <vt:variant>
        <vt:i4>5</vt:i4>
      </vt:variant>
      <vt:variant>
        <vt:lpwstr>http://uscode.house.gov/</vt:lpwstr>
      </vt:variant>
      <vt:variant>
        <vt:lpwstr/>
      </vt:variant>
      <vt:variant>
        <vt:i4>2949231</vt:i4>
      </vt:variant>
      <vt:variant>
        <vt:i4>582</vt:i4>
      </vt:variant>
      <vt:variant>
        <vt:i4>0</vt:i4>
      </vt:variant>
      <vt:variant>
        <vt:i4>5</vt:i4>
      </vt:variant>
      <vt:variant>
        <vt:lpwstr>http://www.acquisition.gov/</vt:lpwstr>
      </vt:variant>
      <vt:variant>
        <vt:lpwstr/>
      </vt:variant>
      <vt:variant>
        <vt:i4>5570650</vt:i4>
      </vt:variant>
      <vt:variant>
        <vt:i4>579</vt:i4>
      </vt:variant>
      <vt:variant>
        <vt:i4>0</vt:i4>
      </vt:variant>
      <vt:variant>
        <vt:i4>5</vt:i4>
      </vt:variant>
      <vt:variant>
        <vt:lpwstr>http://farsite.hill.af.mil/search.htm</vt:lpwstr>
      </vt:variant>
      <vt:variant>
        <vt:lpwstr/>
      </vt:variant>
      <vt:variant>
        <vt:i4>6684778</vt:i4>
      </vt:variant>
      <vt:variant>
        <vt:i4>576</vt:i4>
      </vt:variant>
      <vt:variant>
        <vt:i4>0</vt:i4>
      </vt:variant>
      <vt:variant>
        <vt:i4>5</vt:i4>
      </vt:variant>
      <vt:variant>
        <vt:lpwstr>http://acquisition.gov/far/index.html/</vt:lpwstr>
      </vt:variant>
      <vt:variant>
        <vt:lpwstr/>
      </vt:variant>
      <vt:variant>
        <vt:i4>2162693</vt:i4>
      </vt:variant>
      <vt:variant>
        <vt:i4>573</vt:i4>
      </vt:variant>
      <vt:variant>
        <vt:i4>0</vt:i4>
      </vt:variant>
      <vt:variant>
        <vt:i4>5</vt:i4>
      </vt:variant>
      <vt:variant>
        <vt:lpwstr>https://www.acquisition.gov/sites/default/files/current/far/html/52_247.html</vt:lpwstr>
      </vt:variant>
      <vt:variant>
        <vt:lpwstr>wp1156217</vt:lpwstr>
      </vt:variant>
      <vt:variant>
        <vt:i4>1376263</vt:i4>
      </vt:variant>
      <vt:variant>
        <vt:i4>570</vt:i4>
      </vt:variant>
      <vt:variant>
        <vt:i4>0</vt:i4>
      </vt:variant>
      <vt:variant>
        <vt:i4>5</vt:i4>
      </vt:variant>
      <vt:variant>
        <vt:lpwstr>http://uscode.house.gov/uscode-cgi/fastweb.exe?getdoc+uscview+t09t12+37+408++%2810%29%20%252</vt:lpwstr>
      </vt:variant>
      <vt:variant>
        <vt:lpwstr/>
      </vt:variant>
      <vt:variant>
        <vt:i4>6094925</vt:i4>
      </vt:variant>
      <vt:variant>
        <vt:i4>567</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564</vt:i4>
      </vt:variant>
      <vt:variant>
        <vt:i4>0</vt:i4>
      </vt:variant>
      <vt:variant>
        <vt:i4>5</vt:i4>
      </vt:variant>
      <vt:variant>
        <vt:lpwstr>https://www.acquisition.gov/sites/default/files/current/far/html/52_247.html</vt:lpwstr>
      </vt:variant>
      <vt:variant>
        <vt:lpwstr>wp1156217</vt:lpwstr>
      </vt:variant>
      <vt:variant>
        <vt:i4>4980738</vt:i4>
      </vt:variant>
      <vt:variant>
        <vt:i4>561</vt:i4>
      </vt:variant>
      <vt:variant>
        <vt:i4>0</vt:i4>
      </vt:variant>
      <vt:variant>
        <vt:i4>5</vt:i4>
      </vt:variant>
      <vt:variant>
        <vt:lpwstr>https://www.acquisition.gov/sites/default/files/current/far/html/52_223_226.html</vt:lpwstr>
      </vt:variant>
      <vt:variant>
        <vt:lpwstr>wp1183820</vt:lpwstr>
      </vt:variant>
      <vt:variant>
        <vt:i4>327705</vt:i4>
      </vt:variant>
      <vt:variant>
        <vt:i4>558</vt:i4>
      </vt:variant>
      <vt:variant>
        <vt:i4>0</vt:i4>
      </vt:variant>
      <vt:variant>
        <vt:i4>5</vt:i4>
      </vt:variant>
      <vt:variant>
        <vt:lpwstr>http://uscode.house.gov/</vt:lpwstr>
      </vt:variant>
      <vt:variant>
        <vt:lpwstr/>
      </vt:variant>
      <vt:variant>
        <vt:i4>4980738</vt:i4>
      </vt:variant>
      <vt:variant>
        <vt:i4>555</vt:i4>
      </vt:variant>
      <vt:variant>
        <vt:i4>0</vt:i4>
      </vt:variant>
      <vt:variant>
        <vt:i4>5</vt:i4>
      </vt:variant>
      <vt:variant>
        <vt:lpwstr>https://www.acquisition.gov/sites/default/files/current/far/html/52_223_226.html</vt:lpwstr>
      </vt:variant>
      <vt:variant>
        <vt:lpwstr>wp1183820</vt:lpwstr>
      </vt:variant>
      <vt:variant>
        <vt:i4>3014779</vt:i4>
      </vt:variant>
      <vt:variant>
        <vt:i4>552</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549</vt:i4>
      </vt:variant>
      <vt:variant>
        <vt:i4>0</vt:i4>
      </vt:variant>
      <vt:variant>
        <vt:i4>5</vt:i4>
      </vt:variant>
      <vt:variant>
        <vt:lpwstr>https://www.acquisition.gov/sites/default/files/current/far/html/52_223_226.html</vt:lpwstr>
      </vt:variant>
      <vt:variant>
        <vt:lpwstr>wp1192524</vt:lpwstr>
      </vt:variant>
      <vt:variant>
        <vt:i4>2621440</vt:i4>
      </vt:variant>
      <vt:variant>
        <vt:i4>546</vt:i4>
      </vt:variant>
      <vt:variant>
        <vt:i4>0</vt:i4>
      </vt:variant>
      <vt:variant>
        <vt:i4>5</vt:i4>
      </vt:variant>
      <vt:variant>
        <vt:lpwstr>https://www.acquisition.gov/sites/default/files/current/far/html/52_222.html</vt:lpwstr>
      </vt:variant>
      <vt:variant>
        <vt:lpwstr>wp1170084</vt:lpwstr>
      </vt:variant>
      <vt:variant>
        <vt:i4>2752512</vt:i4>
      </vt:variant>
      <vt:variant>
        <vt:i4>543</vt:i4>
      </vt:variant>
      <vt:variant>
        <vt:i4>0</vt:i4>
      </vt:variant>
      <vt:variant>
        <vt:i4>5</vt:i4>
      </vt:variant>
      <vt:variant>
        <vt:lpwstr>https://www.acquisition.gov/sites/default/files/current/far/html/52_222.html</vt:lpwstr>
      </vt:variant>
      <vt:variant>
        <vt:lpwstr>wp1169137</vt:lpwstr>
      </vt:variant>
      <vt:variant>
        <vt:i4>2621441</vt:i4>
      </vt:variant>
      <vt:variant>
        <vt:i4>540</vt:i4>
      </vt:variant>
      <vt:variant>
        <vt:i4>0</vt:i4>
      </vt:variant>
      <vt:variant>
        <vt:i4>5</vt:i4>
      </vt:variant>
      <vt:variant>
        <vt:lpwstr>https://www.acquisition.gov/sites/default/files/current/far/html/52_222.html</vt:lpwstr>
      </vt:variant>
      <vt:variant>
        <vt:lpwstr>wp1169011</vt:lpwstr>
      </vt:variant>
      <vt:variant>
        <vt:i4>2162689</vt:i4>
      </vt:variant>
      <vt:variant>
        <vt:i4>537</vt:i4>
      </vt:variant>
      <vt:variant>
        <vt:i4>0</vt:i4>
      </vt:variant>
      <vt:variant>
        <vt:i4>5</vt:i4>
      </vt:variant>
      <vt:variant>
        <vt:lpwstr>https://www.acquisition.gov/sites/default/files/current/far/html/52_222.html</vt:lpwstr>
      </vt:variant>
      <vt:variant>
        <vt:lpwstr>wp1163027</vt:lpwstr>
      </vt:variant>
      <vt:variant>
        <vt:i4>2228228</vt:i4>
      </vt:variant>
      <vt:variant>
        <vt:i4>534</vt:i4>
      </vt:variant>
      <vt:variant>
        <vt:i4>0</vt:i4>
      </vt:variant>
      <vt:variant>
        <vt:i4>5</vt:i4>
      </vt:variant>
      <vt:variant>
        <vt:lpwstr>https://www.acquisition.gov/sites/default/files/current/far/html/52_222.html</vt:lpwstr>
      </vt:variant>
      <vt:variant>
        <vt:lpwstr>wp1156645</vt:lpwstr>
      </vt:variant>
      <vt:variant>
        <vt:i4>327705</vt:i4>
      </vt:variant>
      <vt:variant>
        <vt:i4>531</vt:i4>
      </vt:variant>
      <vt:variant>
        <vt:i4>0</vt:i4>
      </vt:variant>
      <vt:variant>
        <vt:i4>5</vt:i4>
      </vt:variant>
      <vt:variant>
        <vt:lpwstr>http://uscode.house.gov/</vt:lpwstr>
      </vt:variant>
      <vt:variant>
        <vt:lpwstr/>
      </vt:variant>
      <vt:variant>
        <vt:i4>2818052</vt:i4>
      </vt:variant>
      <vt:variant>
        <vt:i4>528</vt:i4>
      </vt:variant>
      <vt:variant>
        <vt:i4>0</vt:i4>
      </vt:variant>
      <vt:variant>
        <vt:i4>5</vt:i4>
      </vt:variant>
      <vt:variant>
        <vt:lpwstr>https://www.acquisition.gov/sites/default/files/current/far/html/52_222.html</vt:lpwstr>
      </vt:variant>
      <vt:variant>
        <vt:lpwstr>wp1162590</vt:lpwstr>
      </vt:variant>
      <vt:variant>
        <vt:i4>327705</vt:i4>
      </vt:variant>
      <vt:variant>
        <vt:i4>525</vt:i4>
      </vt:variant>
      <vt:variant>
        <vt:i4>0</vt:i4>
      </vt:variant>
      <vt:variant>
        <vt:i4>5</vt:i4>
      </vt:variant>
      <vt:variant>
        <vt:lpwstr>http://uscode.house.gov/</vt:lpwstr>
      </vt:variant>
      <vt:variant>
        <vt:lpwstr/>
      </vt:variant>
      <vt:variant>
        <vt:i4>2949121</vt:i4>
      </vt:variant>
      <vt:variant>
        <vt:i4>522</vt:i4>
      </vt:variant>
      <vt:variant>
        <vt:i4>0</vt:i4>
      </vt:variant>
      <vt:variant>
        <vt:i4>5</vt:i4>
      </vt:variant>
      <vt:variant>
        <vt:lpwstr>https://www.acquisition.gov/sites/default/files/current/far/html/52_222.html</vt:lpwstr>
      </vt:variant>
      <vt:variant>
        <vt:lpwstr>wp1155380</vt:lpwstr>
      </vt:variant>
      <vt:variant>
        <vt:i4>327705</vt:i4>
      </vt:variant>
      <vt:variant>
        <vt:i4>519</vt:i4>
      </vt:variant>
      <vt:variant>
        <vt:i4>0</vt:i4>
      </vt:variant>
      <vt:variant>
        <vt:i4>5</vt:i4>
      </vt:variant>
      <vt:variant>
        <vt:lpwstr>http://uscode.house.gov/</vt:lpwstr>
      </vt:variant>
      <vt:variant>
        <vt:lpwstr/>
      </vt:variant>
      <vt:variant>
        <vt:i4>2424842</vt:i4>
      </vt:variant>
      <vt:variant>
        <vt:i4>516</vt:i4>
      </vt:variant>
      <vt:variant>
        <vt:i4>0</vt:i4>
      </vt:variant>
      <vt:variant>
        <vt:i4>5</vt:i4>
      </vt:variant>
      <vt:variant>
        <vt:lpwstr>https://www.acquisition.gov/sites/default/files/current/far/html/52_222.html</vt:lpwstr>
      </vt:variant>
      <vt:variant>
        <vt:lpwstr>wp1151848</vt:lpwstr>
      </vt:variant>
      <vt:variant>
        <vt:i4>327705</vt:i4>
      </vt:variant>
      <vt:variant>
        <vt:i4>513</vt:i4>
      </vt:variant>
      <vt:variant>
        <vt:i4>0</vt:i4>
      </vt:variant>
      <vt:variant>
        <vt:i4>5</vt:i4>
      </vt:variant>
      <vt:variant>
        <vt:lpwstr>http://uscode.house.gov/</vt:lpwstr>
      </vt:variant>
      <vt:variant>
        <vt:lpwstr/>
      </vt:variant>
      <vt:variant>
        <vt:i4>2424842</vt:i4>
      </vt:variant>
      <vt:variant>
        <vt:i4>510</vt:i4>
      </vt:variant>
      <vt:variant>
        <vt:i4>0</vt:i4>
      </vt:variant>
      <vt:variant>
        <vt:i4>5</vt:i4>
      </vt:variant>
      <vt:variant>
        <vt:lpwstr>https://www.acquisition.gov/sites/default/files/current/far/html/52_222.html</vt:lpwstr>
      </vt:variant>
      <vt:variant>
        <vt:lpwstr>wp1151848</vt:lpwstr>
      </vt:variant>
      <vt:variant>
        <vt:i4>327705</vt:i4>
      </vt:variant>
      <vt:variant>
        <vt:i4>507</vt:i4>
      </vt:variant>
      <vt:variant>
        <vt:i4>0</vt:i4>
      </vt:variant>
      <vt:variant>
        <vt:i4>5</vt:i4>
      </vt:variant>
      <vt:variant>
        <vt:lpwstr>http://uscode.house.gov/</vt:lpwstr>
      </vt:variant>
      <vt:variant>
        <vt:lpwstr/>
      </vt:variant>
      <vt:variant>
        <vt:i4>2228225</vt:i4>
      </vt:variant>
      <vt:variant>
        <vt:i4>504</vt:i4>
      </vt:variant>
      <vt:variant>
        <vt:i4>0</vt:i4>
      </vt:variant>
      <vt:variant>
        <vt:i4>5</vt:i4>
      </vt:variant>
      <vt:variant>
        <vt:lpwstr>https://www.acquisition.gov/sites/default/files/current/far/html/52_222.html</vt:lpwstr>
      </vt:variant>
      <vt:variant>
        <vt:lpwstr>wp1160021</vt:lpwstr>
      </vt:variant>
      <vt:variant>
        <vt:i4>2162689</vt:i4>
      </vt:variant>
      <vt:variant>
        <vt:i4>501</vt:i4>
      </vt:variant>
      <vt:variant>
        <vt:i4>0</vt:i4>
      </vt:variant>
      <vt:variant>
        <vt:i4>5</vt:i4>
      </vt:variant>
      <vt:variant>
        <vt:lpwstr>https://www.acquisition.gov/sites/default/files/current/far/html/52_222.html</vt:lpwstr>
      </vt:variant>
      <vt:variant>
        <vt:lpwstr>wp1160019</vt:lpwstr>
      </vt:variant>
      <vt:variant>
        <vt:i4>2162689</vt:i4>
      </vt:variant>
      <vt:variant>
        <vt:i4>498</vt:i4>
      </vt:variant>
      <vt:variant>
        <vt:i4>0</vt:i4>
      </vt:variant>
      <vt:variant>
        <vt:i4>5</vt:i4>
      </vt:variant>
      <vt:variant>
        <vt:lpwstr>https://www.acquisition.gov/sites/default/files/current/far/html/52_222.html</vt:lpwstr>
      </vt:variant>
      <vt:variant>
        <vt:lpwstr>wp1160019</vt:lpwstr>
      </vt:variant>
      <vt:variant>
        <vt:i4>6422654</vt:i4>
      </vt:variant>
      <vt:variant>
        <vt:i4>495</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492</vt:i4>
      </vt:variant>
      <vt:variant>
        <vt:i4>0</vt:i4>
      </vt:variant>
      <vt:variant>
        <vt:i4>5</vt:i4>
      </vt:variant>
      <vt:variant>
        <vt:lpwstr>https://www.acquisition.gov/sites/default/files/current/far/html/52_222.html</vt:lpwstr>
      </vt:variant>
      <vt:variant>
        <vt:lpwstr>wp1148123</vt:lpwstr>
      </vt:variant>
      <vt:variant>
        <vt:i4>6422654</vt:i4>
      </vt:variant>
      <vt:variant>
        <vt:i4>489</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486</vt:i4>
      </vt:variant>
      <vt:variant>
        <vt:i4>0</vt:i4>
      </vt:variant>
      <vt:variant>
        <vt:i4>5</vt:i4>
      </vt:variant>
      <vt:variant>
        <vt:lpwstr>https://www.acquisition.gov/sites/default/files/current/far/html/52_222.html</vt:lpwstr>
      </vt:variant>
      <vt:variant>
        <vt:lpwstr>wp1162802</vt:lpwstr>
      </vt:variant>
      <vt:variant>
        <vt:i4>5767235</vt:i4>
      </vt:variant>
      <vt:variant>
        <vt:i4>483</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480</vt:i4>
      </vt:variant>
      <vt:variant>
        <vt:i4>0</vt:i4>
      </vt:variant>
      <vt:variant>
        <vt:i4>5</vt:i4>
      </vt:variant>
      <vt:variant>
        <vt:lpwstr>https://www.acquisition.gov/sites/default/files/current/far/html/52_222.html</vt:lpwstr>
      </vt:variant>
      <vt:variant>
        <vt:lpwstr>wp1158632</vt:lpwstr>
      </vt:variant>
      <vt:variant>
        <vt:i4>2490372</vt:i4>
      </vt:variant>
      <vt:variant>
        <vt:i4>477</vt:i4>
      </vt:variant>
      <vt:variant>
        <vt:i4>0</vt:i4>
      </vt:variant>
      <vt:variant>
        <vt:i4>5</vt:i4>
      </vt:variant>
      <vt:variant>
        <vt:lpwstr>https://www.acquisition.gov/sites/default/files/current/far/html/52_222.html</vt:lpwstr>
      </vt:variant>
      <vt:variant>
        <vt:lpwstr>wp1147711</vt:lpwstr>
      </vt:variant>
      <vt:variant>
        <vt:i4>2228229</vt:i4>
      </vt:variant>
      <vt:variant>
        <vt:i4>474</vt:i4>
      </vt:variant>
      <vt:variant>
        <vt:i4>0</vt:i4>
      </vt:variant>
      <vt:variant>
        <vt:i4>5</vt:i4>
      </vt:variant>
      <vt:variant>
        <vt:lpwstr>https://www.acquisition.gov/sites/default/files/current/far/html/52_222.html</vt:lpwstr>
      </vt:variant>
      <vt:variant>
        <vt:lpwstr>wp1147656</vt:lpwstr>
      </vt:variant>
      <vt:variant>
        <vt:i4>3080198</vt:i4>
      </vt:variant>
      <vt:variant>
        <vt:i4>471</vt:i4>
      </vt:variant>
      <vt:variant>
        <vt:i4>0</vt:i4>
      </vt:variant>
      <vt:variant>
        <vt:i4>5</vt:i4>
      </vt:variant>
      <vt:variant>
        <vt:lpwstr>https://www.acquisition.gov/sites/default/files/current/far/html/52_222.html</vt:lpwstr>
      </vt:variant>
      <vt:variant>
        <vt:lpwstr>wp1147587</vt:lpwstr>
      </vt:variant>
      <vt:variant>
        <vt:i4>3080198</vt:i4>
      </vt:variant>
      <vt:variant>
        <vt:i4>468</vt:i4>
      </vt:variant>
      <vt:variant>
        <vt:i4>0</vt:i4>
      </vt:variant>
      <vt:variant>
        <vt:i4>5</vt:i4>
      </vt:variant>
      <vt:variant>
        <vt:lpwstr>https://www.acquisition.gov/sites/default/files/current/far/html/52_222.html</vt:lpwstr>
      </vt:variant>
      <vt:variant>
        <vt:lpwstr>wp1147587</vt:lpwstr>
      </vt:variant>
      <vt:variant>
        <vt:i4>4915202</vt:i4>
      </vt:variant>
      <vt:variant>
        <vt:i4>465</vt:i4>
      </vt:variant>
      <vt:variant>
        <vt:i4>0</vt:i4>
      </vt:variant>
      <vt:variant>
        <vt:i4>5</vt:i4>
      </vt:variant>
      <vt:variant>
        <vt:lpwstr>https://www.acquisition.gov/sites/default/files/current/far/html/52_217_221.html</vt:lpwstr>
      </vt:variant>
      <vt:variant>
        <vt:lpwstr>wp1136032</vt:lpwstr>
      </vt:variant>
      <vt:variant>
        <vt:i4>327705</vt:i4>
      </vt:variant>
      <vt:variant>
        <vt:i4>462</vt:i4>
      </vt:variant>
      <vt:variant>
        <vt:i4>0</vt:i4>
      </vt:variant>
      <vt:variant>
        <vt:i4>5</vt:i4>
      </vt:variant>
      <vt:variant>
        <vt:lpwstr>http://uscode.house.gov/</vt:lpwstr>
      </vt:variant>
      <vt:variant>
        <vt:lpwstr/>
      </vt:variant>
      <vt:variant>
        <vt:i4>4915202</vt:i4>
      </vt:variant>
      <vt:variant>
        <vt:i4>459</vt:i4>
      </vt:variant>
      <vt:variant>
        <vt:i4>0</vt:i4>
      </vt:variant>
      <vt:variant>
        <vt:i4>5</vt:i4>
      </vt:variant>
      <vt:variant>
        <vt:lpwstr>https://www.acquisition.gov/sites/default/files/current/far/html/52_217_221.html</vt:lpwstr>
      </vt:variant>
      <vt:variant>
        <vt:lpwstr>wp1136032</vt:lpwstr>
      </vt:variant>
      <vt:variant>
        <vt:i4>327705</vt:i4>
      </vt:variant>
      <vt:variant>
        <vt:i4>456</vt:i4>
      </vt:variant>
      <vt:variant>
        <vt:i4>0</vt:i4>
      </vt:variant>
      <vt:variant>
        <vt:i4>5</vt:i4>
      </vt:variant>
      <vt:variant>
        <vt:lpwstr>http://uscode.house.gov/</vt:lpwstr>
      </vt:variant>
      <vt:variant>
        <vt:lpwstr/>
      </vt:variant>
      <vt:variant>
        <vt:i4>4456460</vt:i4>
      </vt:variant>
      <vt:variant>
        <vt:i4>453</vt:i4>
      </vt:variant>
      <vt:variant>
        <vt:i4>0</vt:i4>
      </vt:variant>
      <vt:variant>
        <vt:i4>5</vt:i4>
      </vt:variant>
      <vt:variant>
        <vt:lpwstr>https://www.acquisition.gov/sites/default/files/current/far/html/52_200_206.html</vt:lpwstr>
      </vt:variant>
      <vt:variant>
        <vt:lpwstr>wp1141983</vt:lpwstr>
      </vt:variant>
      <vt:variant>
        <vt:i4>5177442</vt:i4>
      </vt:variant>
      <vt:variant>
        <vt:i4>450</vt:i4>
      </vt:variant>
      <vt:variant>
        <vt:i4>0</vt:i4>
      </vt:variant>
      <vt:variant>
        <vt:i4>5</vt:i4>
      </vt:variant>
      <vt:variant>
        <vt:lpwstr>https://www.acquisition.gov/sites/default/files/current/far/html/Subpart 4_7.html</vt:lpwstr>
      </vt:variant>
      <vt:variant>
        <vt:lpwstr>wp1082800</vt:lpwstr>
      </vt:variant>
      <vt:variant>
        <vt:i4>2097152</vt:i4>
      </vt:variant>
      <vt:variant>
        <vt:i4>447</vt:i4>
      </vt:variant>
      <vt:variant>
        <vt:i4>0</vt:i4>
      </vt:variant>
      <vt:variant>
        <vt:i4>5</vt:i4>
      </vt:variant>
      <vt:variant>
        <vt:lpwstr>https://www.acquisition.gov/sites/default/files/current/far/html/52_215.html</vt:lpwstr>
      </vt:variant>
      <vt:variant>
        <vt:lpwstr>wp1144470</vt:lpwstr>
      </vt:variant>
      <vt:variant>
        <vt:i4>8257640</vt:i4>
      </vt:variant>
      <vt:variant>
        <vt:i4>444</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441</vt:i4>
      </vt:variant>
      <vt:variant>
        <vt:i4>0</vt:i4>
      </vt:variant>
      <vt:variant>
        <vt:i4>5</vt:i4>
      </vt:variant>
      <vt:variant>
        <vt:lpwstr>https://www.acquisition.gov/sites/default/files/current/far/html/52_233_240.html</vt:lpwstr>
      </vt:variant>
      <vt:variant>
        <vt:lpwstr>wp1120023</vt:lpwstr>
      </vt:variant>
      <vt:variant>
        <vt:i4>327705</vt:i4>
      </vt:variant>
      <vt:variant>
        <vt:i4>438</vt:i4>
      </vt:variant>
      <vt:variant>
        <vt:i4>0</vt:i4>
      </vt:variant>
      <vt:variant>
        <vt:i4>5</vt:i4>
      </vt:variant>
      <vt:variant>
        <vt:lpwstr>http://uscode.house.gov/</vt:lpwstr>
      </vt:variant>
      <vt:variant>
        <vt:lpwstr/>
      </vt:variant>
      <vt:variant>
        <vt:i4>4980738</vt:i4>
      </vt:variant>
      <vt:variant>
        <vt:i4>435</vt:i4>
      </vt:variant>
      <vt:variant>
        <vt:i4>0</vt:i4>
      </vt:variant>
      <vt:variant>
        <vt:i4>5</vt:i4>
      </vt:variant>
      <vt:variant>
        <vt:lpwstr>https://www.acquisition.gov/sites/default/files/current/far/html/52_223_226.html</vt:lpwstr>
      </vt:variant>
      <vt:variant>
        <vt:lpwstr>wp1183820</vt:lpwstr>
      </vt:variant>
      <vt:variant>
        <vt:i4>2621440</vt:i4>
      </vt:variant>
      <vt:variant>
        <vt:i4>432</vt:i4>
      </vt:variant>
      <vt:variant>
        <vt:i4>0</vt:i4>
      </vt:variant>
      <vt:variant>
        <vt:i4>5</vt:i4>
      </vt:variant>
      <vt:variant>
        <vt:lpwstr>https://www.acquisition.gov/sites/default/files/current/far/html/52_222.html</vt:lpwstr>
      </vt:variant>
      <vt:variant>
        <vt:lpwstr>wp1170084</vt:lpwstr>
      </vt:variant>
      <vt:variant>
        <vt:i4>2162689</vt:i4>
      </vt:variant>
      <vt:variant>
        <vt:i4>429</vt:i4>
      </vt:variant>
      <vt:variant>
        <vt:i4>0</vt:i4>
      </vt:variant>
      <vt:variant>
        <vt:i4>5</vt:i4>
      </vt:variant>
      <vt:variant>
        <vt:lpwstr>https://www.acquisition.gov/sites/default/files/current/far/html/52_222.html</vt:lpwstr>
      </vt:variant>
      <vt:variant>
        <vt:lpwstr>wp1163027</vt:lpwstr>
      </vt:variant>
      <vt:variant>
        <vt:i4>327705</vt:i4>
      </vt:variant>
      <vt:variant>
        <vt:i4>426</vt:i4>
      </vt:variant>
      <vt:variant>
        <vt:i4>0</vt:i4>
      </vt:variant>
      <vt:variant>
        <vt:i4>5</vt:i4>
      </vt:variant>
      <vt:variant>
        <vt:lpwstr>http://uscode.house.gov/</vt:lpwstr>
      </vt:variant>
      <vt:variant>
        <vt:lpwstr/>
      </vt:variant>
      <vt:variant>
        <vt:i4>2818052</vt:i4>
      </vt:variant>
      <vt:variant>
        <vt:i4>423</vt:i4>
      </vt:variant>
      <vt:variant>
        <vt:i4>0</vt:i4>
      </vt:variant>
      <vt:variant>
        <vt:i4>5</vt:i4>
      </vt:variant>
      <vt:variant>
        <vt:lpwstr>https://www.acquisition.gov/sites/default/files/current/far/html/52_222.html</vt:lpwstr>
      </vt:variant>
      <vt:variant>
        <vt:lpwstr>wp1162590</vt:lpwstr>
      </vt:variant>
      <vt:variant>
        <vt:i4>327705</vt:i4>
      </vt:variant>
      <vt:variant>
        <vt:i4>420</vt:i4>
      </vt:variant>
      <vt:variant>
        <vt:i4>0</vt:i4>
      </vt:variant>
      <vt:variant>
        <vt:i4>5</vt:i4>
      </vt:variant>
      <vt:variant>
        <vt:lpwstr>http://uscode.house.gov/</vt:lpwstr>
      </vt:variant>
      <vt:variant>
        <vt:lpwstr/>
      </vt:variant>
      <vt:variant>
        <vt:i4>2949121</vt:i4>
      </vt:variant>
      <vt:variant>
        <vt:i4>417</vt:i4>
      </vt:variant>
      <vt:variant>
        <vt:i4>0</vt:i4>
      </vt:variant>
      <vt:variant>
        <vt:i4>5</vt:i4>
      </vt:variant>
      <vt:variant>
        <vt:lpwstr>https://www.acquisition.gov/sites/default/files/current/far/html/52_222.html</vt:lpwstr>
      </vt:variant>
      <vt:variant>
        <vt:lpwstr>wp1155380</vt:lpwstr>
      </vt:variant>
      <vt:variant>
        <vt:i4>327705</vt:i4>
      </vt:variant>
      <vt:variant>
        <vt:i4>414</vt:i4>
      </vt:variant>
      <vt:variant>
        <vt:i4>0</vt:i4>
      </vt:variant>
      <vt:variant>
        <vt:i4>5</vt:i4>
      </vt:variant>
      <vt:variant>
        <vt:lpwstr>http://uscode.house.gov/</vt:lpwstr>
      </vt:variant>
      <vt:variant>
        <vt:lpwstr/>
      </vt:variant>
      <vt:variant>
        <vt:i4>327705</vt:i4>
      </vt:variant>
      <vt:variant>
        <vt:i4>411</vt:i4>
      </vt:variant>
      <vt:variant>
        <vt:i4>0</vt:i4>
      </vt:variant>
      <vt:variant>
        <vt:i4>5</vt:i4>
      </vt:variant>
      <vt:variant>
        <vt:lpwstr>http://uscode.house.gov/</vt:lpwstr>
      </vt:variant>
      <vt:variant>
        <vt:lpwstr/>
      </vt:variant>
      <vt:variant>
        <vt:i4>3080193</vt:i4>
      </vt:variant>
      <vt:variant>
        <vt:i4>408</vt:i4>
      </vt:variant>
      <vt:variant>
        <vt:i4>0</vt:i4>
      </vt:variant>
      <vt:variant>
        <vt:i4>5</vt:i4>
      </vt:variant>
      <vt:variant>
        <vt:lpwstr>https://www.acquisition.gov/sites/default/files/current/far/html/52_222.html</vt:lpwstr>
      </vt:variant>
      <vt:variant>
        <vt:lpwstr>wp1148274</vt:lpwstr>
      </vt:variant>
      <vt:variant>
        <vt:i4>327705</vt:i4>
      </vt:variant>
      <vt:variant>
        <vt:i4>405</vt:i4>
      </vt:variant>
      <vt:variant>
        <vt:i4>0</vt:i4>
      </vt:variant>
      <vt:variant>
        <vt:i4>5</vt:i4>
      </vt:variant>
      <vt:variant>
        <vt:lpwstr>http://uscode.house.gov/</vt:lpwstr>
      </vt:variant>
      <vt:variant>
        <vt:lpwstr/>
      </vt:variant>
      <vt:variant>
        <vt:i4>327705</vt:i4>
      </vt:variant>
      <vt:variant>
        <vt:i4>402</vt:i4>
      </vt:variant>
      <vt:variant>
        <vt:i4>0</vt:i4>
      </vt:variant>
      <vt:variant>
        <vt:i4>5</vt:i4>
      </vt:variant>
      <vt:variant>
        <vt:lpwstr>http://uscode.house.gov/</vt:lpwstr>
      </vt:variant>
      <vt:variant>
        <vt:lpwstr/>
      </vt:variant>
      <vt:variant>
        <vt:i4>3014657</vt:i4>
      </vt:variant>
      <vt:variant>
        <vt:i4>399</vt:i4>
      </vt:variant>
      <vt:variant>
        <vt:i4>0</vt:i4>
      </vt:variant>
      <vt:variant>
        <vt:i4>5</vt:i4>
      </vt:variant>
      <vt:variant>
        <vt:lpwstr>https://www.acquisition.gov/sites/default/files/current/far/html/52_222.html</vt:lpwstr>
      </vt:variant>
      <vt:variant>
        <vt:lpwstr>wp1148260</vt:lpwstr>
      </vt:variant>
      <vt:variant>
        <vt:i4>327705</vt:i4>
      </vt:variant>
      <vt:variant>
        <vt:i4>396</vt:i4>
      </vt:variant>
      <vt:variant>
        <vt:i4>0</vt:i4>
      </vt:variant>
      <vt:variant>
        <vt:i4>5</vt:i4>
      </vt:variant>
      <vt:variant>
        <vt:lpwstr>http://uscode.house.gov/</vt:lpwstr>
      </vt:variant>
      <vt:variant>
        <vt:lpwstr/>
      </vt:variant>
      <vt:variant>
        <vt:i4>327705</vt:i4>
      </vt:variant>
      <vt:variant>
        <vt:i4>393</vt:i4>
      </vt:variant>
      <vt:variant>
        <vt:i4>0</vt:i4>
      </vt:variant>
      <vt:variant>
        <vt:i4>5</vt:i4>
      </vt:variant>
      <vt:variant>
        <vt:lpwstr>http://uscode.house.gov/</vt:lpwstr>
      </vt:variant>
      <vt:variant>
        <vt:lpwstr/>
      </vt:variant>
      <vt:variant>
        <vt:i4>2162694</vt:i4>
      </vt:variant>
      <vt:variant>
        <vt:i4>390</vt:i4>
      </vt:variant>
      <vt:variant>
        <vt:i4>0</vt:i4>
      </vt:variant>
      <vt:variant>
        <vt:i4>5</vt:i4>
      </vt:variant>
      <vt:variant>
        <vt:lpwstr>https://www.acquisition.gov/sites/default/files/current/far/html/52_222.html</vt:lpwstr>
      </vt:variant>
      <vt:variant>
        <vt:lpwstr>wp1153423</vt:lpwstr>
      </vt:variant>
      <vt:variant>
        <vt:i4>327705</vt:i4>
      </vt:variant>
      <vt:variant>
        <vt:i4>387</vt:i4>
      </vt:variant>
      <vt:variant>
        <vt:i4>0</vt:i4>
      </vt:variant>
      <vt:variant>
        <vt:i4>5</vt:i4>
      </vt:variant>
      <vt:variant>
        <vt:lpwstr>http://uscode.house.gov/</vt:lpwstr>
      </vt:variant>
      <vt:variant>
        <vt:lpwstr/>
      </vt:variant>
      <vt:variant>
        <vt:i4>2228225</vt:i4>
      </vt:variant>
      <vt:variant>
        <vt:i4>384</vt:i4>
      </vt:variant>
      <vt:variant>
        <vt:i4>0</vt:i4>
      </vt:variant>
      <vt:variant>
        <vt:i4>5</vt:i4>
      </vt:variant>
      <vt:variant>
        <vt:lpwstr>https://www.acquisition.gov/sites/default/files/current/far/html/52_222.html</vt:lpwstr>
      </vt:variant>
      <vt:variant>
        <vt:lpwstr>wp1160021</vt:lpwstr>
      </vt:variant>
      <vt:variant>
        <vt:i4>3080198</vt:i4>
      </vt:variant>
      <vt:variant>
        <vt:i4>381</vt:i4>
      </vt:variant>
      <vt:variant>
        <vt:i4>0</vt:i4>
      </vt:variant>
      <vt:variant>
        <vt:i4>5</vt:i4>
      </vt:variant>
      <vt:variant>
        <vt:lpwstr>https://www.acquisition.gov/sites/default/files/current/far/html/52_222.html</vt:lpwstr>
      </vt:variant>
      <vt:variant>
        <vt:lpwstr>wp1147587</vt:lpwstr>
      </vt:variant>
      <vt:variant>
        <vt:i4>2162693</vt:i4>
      </vt:variant>
      <vt:variant>
        <vt:i4>378</vt:i4>
      </vt:variant>
      <vt:variant>
        <vt:i4>0</vt:i4>
      </vt:variant>
      <vt:variant>
        <vt:i4>5</vt:i4>
      </vt:variant>
      <vt:variant>
        <vt:lpwstr>https://www.acquisition.gov/sites/default/files/current/far/html/52_247.html</vt:lpwstr>
      </vt:variant>
      <vt:variant>
        <vt:lpwstr>wp1156217</vt:lpwstr>
      </vt:variant>
      <vt:variant>
        <vt:i4>1376263</vt:i4>
      </vt:variant>
      <vt:variant>
        <vt:i4>375</vt:i4>
      </vt:variant>
      <vt:variant>
        <vt:i4>0</vt:i4>
      </vt:variant>
      <vt:variant>
        <vt:i4>5</vt:i4>
      </vt:variant>
      <vt:variant>
        <vt:lpwstr>http://uscode.house.gov/uscode-cgi/fastweb.exe?getdoc+uscview+t09t12+37+408++%2810%29%20%252</vt:lpwstr>
      </vt:variant>
      <vt:variant>
        <vt:lpwstr/>
      </vt:variant>
      <vt:variant>
        <vt:i4>6094925</vt:i4>
      </vt:variant>
      <vt:variant>
        <vt:i4>372</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369</vt:i4>
      </vt:variant>
      <vt:variant>
        <vt:i4>0</vt:i4>
      </vt:variant>
      <vt:variant>
        <vt:i4>5</vt:i4>
      </vt:variant>
      <vt:variant>
        <vt:lpwstr>https://www.acquisition.gov/sites/default/files/current/far/html/52_247.html</vt:lpwstr>
      </vt:variant>
      <vt:variant>
        <vt:lpwstr>wp1156217</vt:lpwstr>
      </vt:variant>
      <vt:variant>
        <vt:i4>2818159</vt:i4>
      </vt:variant>
      <vt:variant>
        <vt:i4>366</vt:i4>
      </vt:variant>
      <vt:variant>
        <vt:i4>0</vt:i4>
      </vt:variant>
      <vt:variant>
        <vt:i4>5</vt:i4>
      </vt:variant>
      <vt:variant>
        <vt:lpwstr>http://uscode.house.gov/uscode-cgi/fastweb.exe?getdoc+uscview+t05t08+2+3++%285%29%20%20AND</vt:lpwstr>
      </vt:variant>
      <vt:variant>
        <vt:lpwstr/>
      </vt:variant>
      <vt:variant>
        <vt:i4>4980739</vt:i4>
      </vt:variant>
      <vt:variant>
        <vt:i4>363</vt:i4>
      </vt:variant>
      <vt:variant>
        <vt:i4>0</vt:i4>
      </vt:variant>
      <vt:variant>
        <vt:i4>5</vt:i4>
      </vt:variant>
      <vt:variant>
        <vt:lpwstr>https://www.acquisition.gov/sites/default/files/current/far/html/52_233_240.html</vt:lpwstr>
      </vt:variant>
      <vt:variant>
        <vt:lpwstr>wp1113650</vt:lpwstr>
      </vt:variant>
      <vt:variant>
        <vt:i4>327705</vt:i4>
      </vt:variant>
      <vt:variant>
        <vt:i4>360</vt:i4>
      </vt:variant>
      <vt:variant>
        <vt:i4>0</vt:i4>
      </vt:variant>
      <vt:variant>
        <vt:i4>5</vt:i4>
      </vt:variant>
      <vt:variant>
        <vt:lpwstr>http://uscode.house.gov/</vt:lpwstr>
      </vt:variant>
      <vt:variant>
        <vt:lpwstr/>
      </vt:variant>
      <vt:variant>
        <vt:i4>2490374</vt:i4>
      </vt:variant>
      <vt:variant>
        <vt:i4>357</vt:i4>
      </vt:variant>
      <vt:variant>
        <vt:i4>0</vt:i4>
      </vt:variant>
      <vt:variant>
        <vt:i4>5</vt:i4>
      </vt:variant>
      <vt:variant>
        <vt:lpwstr>https://www.acquisition.gov/sites/default/files/current/far/html/52_232.html</vt:lpwstr>
      </vt:variant>
      <vt:variant>
        <vt:lpwstr>wp1153445</vt:lpwstr>
      </vt:variant>
      <vt:variant>
        <vt:i4>8257640</vt:i4>
      </vt:variant>
      <vt:variant>
        <vt:i4>354</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351</vt:i4>
      </vt:variant>
      <vt:variant>
        <vt:i4>0</vt:i4>
      </vt:variant>
      <vt:variant>
        <vt:i4>5</vt:i4>
      </vt:variant>
      <vt:variant>
        <vt:lpwstr>https://www.acquisition.gov/sites/default/files/current/far/html/52_232.html</vt:lpwstr>
      </vt:variant>
      <vt:variant>
        <vt:lpwstr>wp1153375</vt:lpwstr>
      </vt:variant>
      <vt:variant>
        <vt:i4>8257640</vt:i4>
      </vt:variant>
      <vt:variant>
        <vt:i4>348</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345</vt:i4>
      </vt:variant>
      <vt:variant>
        <vt:i4>0</vt:i4>
      </vt:variant>
      <vt:variant>
        <vt:i4>5</vt:i4>
      </vt:variant>
      <vt:variant>
        <vt:lpwstr>https://www.acquisition.gov/sites/default/files/current/far/html/52_232.html</vt:lpwstr>
      </vt:variant>
      <vt:variant>
        <vt:lpwstr>wp1153351</vt:lpwstr>
      </vt:variant>
      <vt:variant>
        <vt:i4>327705</vt:i4>
      </vt:variant>
      <vt:variant>
        <vt:i4>342</vt:i4>
      </vt:variant>
      <vt:variant>
        <vt:i4>0</vt:i4>
      </vt:variant>
      <vt:variant>
        <vt:i4>5</vt:i4>
      </vt:variant>
      <vt:variant>
        <vt:lpwstr>http://uscode.house.gov/</vt:lpwstr>
      </vt:variant>
      <vt:variant>
        <vt:lpwstr/>
      </vt:variant>
      <vt:variant>
        <vt:i4>327705</vt:i4>
      </vt:variant>
      <vt:variant>
        <vt:i4>339</vt:i4>
      </vt:variant>
      <vt:variant>
        <vt:i4>0</vt:i4>
      </vt:variant>
      <vt:variant>
        <vt:i4>5</vt:i4>
      </vt:variant>
      <vt:variant>
        <vt:lpwstr>http://uscode.house.gov/</vt:lpwstr>
      </vt:variant>
      <vt:variant>
        <vt:lpwstr/>
      </vt:variant>
      <vt:variant>
        <vt:i4>2555904</vt:i4>
      </vt:variant>
      <vt:variant>
        <vt:i4>336</vt:i4>
      </vt:variant>
      <vt:variant>
        <vt:i4>0</vt:i4>
      </vt:variant>
      <vt:variant>
        <vt:i4>5</vt:i4>
      </vt:variant>
      <vt:variant>
        <vt:lpwstr>https://www.acquisition.gov/sites/default/files/current/far/html/52_232.html</vt:lpwstr>
      </vt:variant>
      <vt:variant>
        <vt:lpwstr>wp1153252</vt:lpwstr>
      </vt:variant>
      <vt:variant>
        <vt:i4>327705</vt:i4>
      </vt:variant>
      <vt:variant>
        <vt:i4>333</vt:i4>
      </vt:variant>
      <vt:variant>
        <vt:i4>0</vt:i4>
      </vt:variant>
      <vt:variant>
        <vt:i4>5</vt:i4>
      </vt:variant>
      <vt:variant>
        <vt:lpwstr>http://uscode.house.gov/</vt:lpwstr>
      </vt:variant>
      <vt:variant>
        <vt:lpwstr/>
      </vt:variant>
      <vt:variant>
        <vt:i4>327705</vt:i4>
      </vt:variant>
      <vt:variant>
        <vt:i4>330</vt:i4>
      </vt:variant>
      <vt:variant>
        <vt:i4>0</vt:i4>
      </vt:variant>
      <vt:variant>
        <vt:i4>5</vt:i4>
      </vt:variant>
      <vt:variant>
        <vt:lpwstr>http://uscode.house.gov/</vt:lpwstr>
      </vt:variant>
      <vt:variant>
        <vt:lpwstr/>
      </vt:variant>
      <vt:variant>
        <vt:i4>2162688</vt:i4>
      </vt:variant>
      <vt:variant>
        <vt:i4>327</vt:i4>
      </vt:variant>
      <vt:variant>
        <vt:i4>0</vt:i4>
      </vt:variant>
      <vt:variant>
        <vt:i4>5</vt:i4>
      </vt:variant>
      <vt:variant>
        <vt:lpwstr>https://www.acquisition.gov/sites/default/files/current/far/html/52_232.html</vt:lpwstr>
      </vt:variant>
      <vt:variant>
        <vt:lpwstr>wp1153230</vt:lpwstr>
      </vt:variant>
      <vt:variant>
        <vt:i4>6750325</vt:i4>
      </vt:variant>
      <vt:variant>
        <vt:i4>324</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321</vt:i4>
      </vt:variant>
      <vt:variant>
        <vt:i4>0</vt:i4>
      </vt:variant>
      <vt:variant>
        <vt:i4>5</vt:i4>
      </vt:variant>
      <vt:variant>
        <vt:lpwstr>https://www.acquisition.gov/sites/default/files/current/far/html/52_223_226.html</vt:lpwstr>
      </vt:variant>
      <vt:variant>
        <vt:lpwstr>wp1173393</vt:lpwstr>
      </vt:variant>
      <vt:variant>
        <vt:i4>6750325</vt:i4>
      </vt:variant>
      <vt:variant>
        <vt:i4>318</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315</vt:i4>
      </vt:variant>
      <vt:variant>
        <vt:i4>0</vt:i4>
      </vt:variant>
      <vt:variant>
        <vt:i4>5</vt:i4>
      </vt:variant>
      <vt:variant>
        <vt:lpwstr>https://www.acquisition.gov/sites/default/files/current/far/html/52_223_226.html</vt:lpwstr>
      </vt:variant>
      <vt:variant>
        <vt:lpwstr>wp1173773</vt:lpwstr>
      </vt:variant>
      <vt:variant>
        <vt:i4>3014779</vt:i4>
      </vt:variant>
      <vt:variant>
        <vt:i4>312</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309</vt:i4>
      </vt:variant>
      <vt:variant>
        <vt:i4>0</vt:i4>
      </vt:variant>
      <vt:variant>
        <vt:i4>5</vt:i4>
      </vt:variant>
      <vt:variant>
        <vt:lpwstr>https://www.acquisition.gov/sites/default/files/current/far/html/52_223_226.html</vt:lpwstr>
      </vt:variant>
      <vt:variant>
        <vt:lpwstr>wp1192524</vt:lpwstr>
      </vt:variant>
      <vt:variant>
        <vt:i4>4456450</vt:i4>
      </vt:variant>
      <vt:variant>
        <vt:i4>306</vt:i4>
      </vt:variant>
      <vt:variant>
        <vt:i4>0</vt:i4>
      </vt:variant>
      <vt:variant>
        <vt:i4>5</vt:i4>
      </vt:variant>
      <vt:variant>
        <vt:lpwstr>https://www.acquisition.gov/sites/default/files/current/far/html/52_223_226.html</vt:lpwstr>
      </vt:variant>
      <vt:variant>
        <vt:lpwstr>wp1169608</vt:lpwstr>
      </vt:variant>
      <vt:variant>
        <vt:i4>7405672</vt:i4>
      </vt:variant>
      <vt:variant>
        <vt:i4>303</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300</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297</vt:i4>
      </vt:variant>
      <vt:variant>
        <vt:i4>0</vt:i4>
      </vt:variant>
      <vt:variant>
        <vt:i4>5</vt:i4>
      </vt:variant>
      <vt:variant>
        <vt:lpwstr>https://www.acquisition.gov/sites/default/files/current/far/html/52_223_226.html</vt:lpwstr>
      </vt:variant>
      <vt:variant>
        <vt:lpwstr>wp1169151</vt:lpwstr>
      </vt:variant>
      <vt:variant>
        <vt:i4>4653060</vt:i4>
      </vt:variant>
      <vt:variant>
        <vt:i4>294</vt:i4>
      </vt:variant>
      <vt:variant>
        <vt:i4>0</vt:i4>
      </vt:variant>
      <vt:variant>
        <vt:i4>5</vt:i4>
      </vt:variant>
      <vt:variant>
        <vt:lpwstr>https://www.acquisition.gov/sites/default/files/current/far/html/52_223_226.html</vt:lpwstr>
      </vt:variant>
      <vt:variant>
        <vt:lpwstr>wp1169038</vt:lpwstr>
      </vt:variant>
      <vt:variant>
        <vt:i4>4653060</vt:i4>
      </vt:variant>
      <vt:variant>
        <vt:i4>291</vt:i4>
      </vt:variant>
      <vt:variant>
        <vt:i4>0</vt:i4>
      </vt:variant>
      <vt:variant>
        <vt:i4>5</vt:i4>
      </vt:variant>
      <vt:variant>
        <vt:lpwstr>https://www.acquisition.gov/sites/default/files/current/far/html/52_223_226.html</vt:lpwstr>
      </vt:variant>
      <vt:variant>
        <vt:lpwstr>wp1169038</vt:lpwstr>
      </vt:variant>
      <vt:variant>
        <vt:i4>4653060</vt:i4>
      </vt:variant>
      <vt:variant>
        <vt:i4>288</vt:i4>
      </vt:variant>
      <vt:variant>
        <vt:i4>0</vt:i4>
      </vt:variant>
      <vt:variant>
        <vt:i4>5</vt:i4>
      </vt:variant>
      <vt:variant>
        <vt:lpwstr>https://www.acquisition.gov/sites/default/files/current/far/html/52_223_226.html</vt:lpwstr>
      </vt:variant>
      <vt:variant>
        <vt:lpwstr>wp1169038</vt:lpwstr>
      </vt:variant>
      <vt:variant>
        <vt:i4>327705</vt:i4>
      </vt:variant>
      <vt:variant>
        <vt:i4>285</vt:i4>
      </vt:variant>
      <vt:variant>
        <vt:i4>0</vt:i4>
      </vt:variant>
      <vt:variant>
        <vt:i4>5</vt:i4>
      </vt:variant>
      <vt:variant>
        <vt:lpwstr>http://uscode.house.gov/</vt:lpwstr>
      </vt:variant>
      <vt:variant>
        <vt:lpwstr/>
      </vt:variant>
      <vt:variant>
        <vt:i4>327705</vt:i4>
      </vt:variant>
      <vt:variant>
        <vt:i4>282</vt:i4>
      </vt:variant>
      <vt:variant>
        <vt:i4>0</vt:i4>
      </vt:variant>
      <vt:variant>
        <vt:i4>5</vt:i4>
      </vt:variant>
      <vt:variant>
        <vt:lpwstr>http://uscode.house.gov/</vt:lpwstr>
      </vt:variant>
      <vt:variant>
        <vt:lpwstr/>
      </vt:variant>
      <vt:variant>
        <vt:i4>7405672</vt:i4>
      </vt:variant>
      <vt:variant>
        <vt:i4>279</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276</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273</vt:i4>
      </vt:variant>
      <vt:variant>
        <vt:i4>0</vt:i4>
      </vt:variant>
      <vt:variant>
        <vt:i4>5</vt:i4>
      </vt:variant>
      <vt:variant>
        <vt:lpwstr>http://uscode.house.gov/</vt:lpwstr>
      </vt:variant>
      <vt:variant>
        <vt:lpwstr/>
      </vt:variant>
      <vt:variant>
        <vt:i4>4653060</vt:i4>
      </vt:variant>
      <vt:variant>
        <vt:i4>270</vt:i4>
      </vt:variant>
      <vt:variant>
        <vt:i4>0</vt:i4>
      </vt:variant>
      <vt:variant>
        <vt:i4>5</vt:i4>
      </vt:variant>
      <vt:variant>
        <vt:lpwstr>https://www.acquisition.gov/sites/default/files/current/far/html/52_223_226.html</vt:lpwstr>
      </vt:variant>
      <vt:variant>
        <vt:lpwstr>wp1169038</vt:lpwstr>
      </vt:variant>
      <vt:variant>
        <vt:i4>327705</vt:i4>
      </vt:variant>
      <vt:variant>
        <vt:i4>267</vt:i4>
      </vt:variant>
      <vt:variant>
        <vt:i4>0</vt:i4>
      </vt:variant>
      <vt:variant>
        <vt:i4>5</vt:i4>
      </vt:variant>
      <vt:variant>
        <vt:lpwstr>http://uscode.house.gov/</vt:lpwstr>
      </vt:variant>
      <vt:variant>
        <vt:lpwstr/>
      </vt:variant>
      <vt:variant>
        <vt:i4>5177346</vt:i4>
      </vt:variant>
      <vt:variant>
        <vt:i4>264</vt:i4>
      </vt:variant>
      <vt:variant>
        <vt:i4>0</vt:i4>
      </vt:variant>
      <vt:variant>
        <vt:i4>5</vt:i4>
      </vt:variant>
      <vt:variant>
        <vt:lpwstr>https://www.acquisition.gov/sites/default/files/current/far/html/52_223_226.html</vt:lpwstr>
      </vt:variant>
      <vt:variant>
        <vt:lpwstr>wp1192900</vt:lpwstr>
      </vt:variant>
      <vt:variant>
        <vt:i4>4390925</vt:i4>
      </vt:variant>
      <vt:variant>
        <vt:i4>261</vt:i4>
      </vt:variant>
      <vt:variant>
        <vt:i4>0</vt:i4>
      </vt:variant>
      <vt:variant>
        <vt:i4>5</vt:i4>
      </vt:variant>
      <vt:variant>
        <vt:lpwstr>https://www.acquisition.gov/sites/default/files/current/far/html/52_223_226.html</vt:lpwstr>
      </vt:variant>
      <vt:variant>
        <vt:lpwstr>wp1197699</vt:lpwstr>
      </vt:variant>
      <vt:variant>
        <vt:i4>4390923</vt:i4>
      </vt:variant>
      <vt:variant>
        <vt:i4>258</vt:i4>
      </vt:variant>
      <vt:variant>
        <vt:i4>0</vt:i4>
      </vt:variant>
      <vt:variant>
        <vt:i4>5</vt:i4>
      </vt:variant>
      <vt:variant>
        <vt:lpwstr>https://www.acquisition.gov/sites/default/files/current/far/html/52_223_226.html</vt:lpwstr>
      </vt:variant>
      <vt:variant>
        <vt:lpwstr>wp1189174</vt:lpwstr>
      </vt:variant>
      <vt:variant>
        <vt:i4>4521996</vt:i4>
      </vt:variant>
      <vt:variant>
        <vt:i4>255</vt:i4>
      </vt:variant>
      <vt:variant>
        <vt:i4>0</vt:i4>
      </vt:variant>
      <vt:variant>
        <vt:i4>5</vt:i4>
      </vt:variant>
      <vt:variant>
        <vt:lpwstr>https://www.acquisition.gov/sites/default/files/current/far/html/52_223_226.html</vt:lpwstr>
      </vt:variant>
      <vt:variant>
        <vt:lpwstr>wp1188603</vt:lpwstr>
      </vt:variant>
      <vt:variant>
        <vt:i4>4390917</vt:i4>
      </vt:variant>
      <vt:variant>
        <vt:i4>252</vt:i4>
      </vt:variant>
      <vt:variant>
        <vt:i4>0</vt:i4>
      </vt:variant>
      <vt:variant>
        <vt:i4>5</vt:i4>
      </vt:variant>
      <vt:variant>
        <vt:lpwstr>https://www.acquisition.gov/sites/default/files/current/far/html/52_223_226.html</vt:lpwstr>
      </vt:variant>
      <vt:variant>
        <vt:lpwstr>wp1179078</vt:lpwstr>
      </vt:variant>
      <vt:variant>
        <vt:i4>4390917</vt:i4>
      </vt:variant>
      <vt:variant>
        <vt:i4>249</vt:i4>
      </vt:variant>
      <vt:variant>
        <vt:i4>0</vt:i4>
      </vt:variant>
      <vt:variant>
        <vt:i4>5</vt:i4>
      </vt:variant>
      <vt:variant>
        <vt:lpwstr>https://www.acquisition.gov/sites/default/files/current/far/html/52_223_226.html</vt:lpwstr>
      </vt:variant>
      <vt:variant>
        <vt:lpwstr>wp1179078</vt:lpwstr>
      </vt:variant>
      <vt:variant>
        <vt:i4>327705</vt:i4>
      </vt:variant>
      <vt:variant>
        <vt:i4>246</vt:i4>
      </vt:variant>
      <vt:variant>
        <vt:i4>0</vt:i4>
      </vt:variant>
      <vt:variant>
        <vt:i4>5</vt:i4>
      </vt:variant>
      <vt:variant>
        <vt:lpwstr>http://uscode.house.gov/</vt:lpwstr>
      </vt:variant>
      <vt:variant>
        <vt:lpwstr/>
      </vt:variant>
      <vt:variant>
        <vt:i4>4915208</vt:i4>
      </vt:variant>
      <vt:variant>
        <vt:i4>243</vt:i4>
      </vt:variant>
      <vt:variant>
        <vt:i4>0</vt:i4>
      </vt:variant>
      <vt:variant>
        <vt:i4>5</vt:i4>
      </vt:variant>
      <vt:variant>
        <vt:lpwstr>https://www.acquisition.gov/sites/default/files/current/far/html/52_223_226.html</vt:lpwstr>
      </vt:variant>
      <vt:variant>
        <vt:lpwstr>wp1194323</vt:lpwstr>
      </vt:variant>
      <vt:variant>
        <vt:i4>4849672</vt:i4>
      </vt:variant>
      <vt:variant>
        <vt:i4>240</vt:i4>
      </vt:variant>
      <vt:variant>
        <vt:i4>0</vt:i4>
      </vt:variant>
      <vt:variant>
        <vt:i4>5</vt:i4>
      </vt:variant>
      <vt:variant>
        <vt:lpwstr>https://www.acquisition.gov/sites/default/files/current/far/html/52_223_226.html</vt:lpwstr>
      </vt:variant>
      <vt:variant>
        <vt:lpwstr>wp1194330</vt:lpwstr>
      </vt:variant>
      <vt:variant>
        <vt:i4>4849672</vt:i4>
      </vt:variant>
      <vt:variant>
        <vt:i4>237</vt:i4>
      </vt:variant>
      <vt:variant>
        <vt:i4>0</vt:i4>
      </vt:variant>
      <vt:variant>
        <vt:i4>5</vt:i4>
      </vt:variant>
      <vt:variant>
        <vt:lpwstr>https://www.acquisition.gov/sites/default/files/current/far/html/52_223_226.html</vt:lpwstr>
      </vt:variant>
      <vt:variant>
        <vt:lpwstr>wp1194330</vt:lpwstr>
      </vt:variant>
      <vt:variant>
        <vt:i4>4587533</vt:i4>
      </vt:variant>
      <vt:variant>
        <vt:i4>234</vt:i4>
      </vt:variant>
      <vt:variant>
        <vt:i4>0</vt:i4>
      </vt:variant>
      <vt:variant>
        <vt:i4>5</vt:i4>
      </vt:variant>
      <vt:variant>
        <vt:lpwstr>https://www.acquisition.gov/sites/default/files/current/far/html/52_223_226.html</vt:lpwstr>
      </vt:variant>
      <vt:variant>
        <vt:lpwstr>wp1168933</vt:lpwstr>
      </vt:variant>
      <vt:variant>
        <vt:i4>4587533</vt:i4>
      </vt:variant>
      <vt:variant>
        <vt:i4>231</vt:i4>
      </vt:variant>
      <vt:variant>
        <vt:i4>0</vt:i4>
      </vt:variant>
      <vt:variant>
        <vt:i4>5</vt:i4>
      </vt:variant>
      <vt:variant>
        <vt:lpwstr>https://www.acquisition.gov/sites/default/files/current/far/html/52_223_226.html</vt:lpwstr>
      </vt:variant>
      <vt:variant>
        <vt:lpwstr>wp1168933</vt:lpwstr>
      </vt:variant>
      <vt:variant>
        <vt:i4>4653069</vt:i4>
      </vt:variant>
      <vt:variant>
        <vt:i4>228</vt:i4>
      </vt:variant>
      <vt:variant>
        <vt:i4>0</vt:i4>
      </vt:variant>
      <vt:variant>
        <vt:i4>5</vt:i4>
      </vt:variant>
      <vt:variant>
        <vt:lpwstr>https://www.acquisition.gov/sites/default/files/current/far/html/52_223_226.html</vt:lpwstr>
      </vt:variant>
      <vt:variant>
        <vt:lpwstr>wp1168928</vt:lpwstr>
      </vt:variant>
      <vt:variant>
        <vt:i4>4456461</vt:i4>
      </vt:variant>
      <vt:variant>
        <vt:i4>225</vt:i4>
      </vt:variant>
      <vt:variant>
        <vt:i4>0</vt:i4>
      </vt:variant>
      <vt:variant>
        <vt:i4>5</vt:i4>
      </vt:variant>
      <vt:variant>
        <vt:lpwstr>https://www.acquisition.gov/sites/default/files/current/far/html/52_223_226.html</vt:lpwstr>
      </vt:variant>
      <vt:variant>
        <vt:lpwstr>wp1168917</vt:lpwstr>
      </vt:variant>
      <vt:variant>
        <vt:i4>6750325</vt:i4>
      </vt:variant>
      <vt:variant>
        <vt:i4>222</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219</vt:i4>
      </vt:variant>
      <vt:variant>
        <vt:i4>0</vt:i4>
      </vt:variant>
      <vt:variant>
        <vt:i4>5</vt:i4>
      </vt:variant>
      <vt:variant>
        <vt:lpwstr>https://www.acquisition.gov/sites/default/files/current/far/html/52_223_226.html</vt:lpwstr>
      </vt:variant>
      <vt:variant>
        <vt:lpwstr>wp1168892</vt:lpwstr>
      </vt:variant>
      <vt:variant>
        <vt:i4>327705</vt:i4>
      </vt:variant>
      <vt:variant>
        <vt:i4>216</vt:i4>
      </vt:variant>
      <vt:variant>
        <vt:i4>0</vt:i4>
      </vt:variant>
      <vt:variant>
        <vt:i4>5</vt:i4>
      </vt:variant>
      <vt:variant>
        <vt:lpwstr>http://uscode.house.gov/</vt:lpwstr>
      </vt:variant>
      <vt:variant>
        <vt:lpwstr/>
      </vt:variant>
      <vt:variant>
        <vt:i4>4980748</vt:i4>
      </vt:variant>
      <vt:variant>
        <vt:i4>213</vt:i4>
      </vt:variant>
      <vt:variant>
        <vt:i4>0</vt:i4>
      </vt:variant>
      <vt:variant>
        <vt:i4>5</vt:i4>
      </vt:variant>
      <vt:variant>
        <vt:lpwstr>https://www.acquisition.gov/sites/default/files/current/far/html/52_223_226.html</vt:lpwstr>
      </vt:variant>
      <vt:variant>
        <vt:lpwstr>wp1168892</vt:lpwstr>
      </vt:variant>
      <vt:variant>
        <vt:i4>2752512</vt:i4>
      </vt:variant>
      <vt:variant>
        <vt:i4>210</vt:i4>
      </vt:variant>
      <vt:variant>
        <vt:i4>0</vt:i4>
      </vt:variant>
      <vt:variant>
        <vt:i4>5</vt:i4>
      </vt:variant>
      <vt:variant>
        <vt:lpwstr>https://www.acquisition.gov/sites/default/files/current/far/html/52_222.html</vt:lpwstr>
      </vt:variant>
      <vt:variant>
        <vt:lpwstr>wp1169137</vt:lpwstr>
      </vt:variant>
      <vt:variant>
        <vt:i4>2621441</vt:i4>
      </vt:variant>
      <vt:variant>
        <vt:i4>207</vt:i4>
      </vt:variant>
      <vt:variant>
        <vt:i4>0</vt:i4>
      </vt:variant>
      <vt:variant>
        <vt:i4>5</vt:i4>
      </vt:variant>
      <vt:variant>
        <vt:lpwstr>https://www.acquisition.gov/sites/default/files/current/far/html/52_222.html</vt:lpwstr>
      </vt:variant>
      <vt:variant>
        <vt:lpwstr>wp1169011</vt:lpwstr>
      </vt:variant>
      <vt:variant>
        <vt:i4>1441855</vt:i4>
      </vt:variant>
      <vt:variant>
        <vt:i4>204</vt:i4>
      </vt:variant>
      <vt:variant>
        <vt:i4>0</vt:i4>
      </vt:variant>
      <vt:variant>
        <vt:i4>5</vt:i4>
      </vt:variant>
      <vt:variant>
        <vt:lpwstr>https://www.acquisition.gov/sites/default/files/current/far/html/Subpart 22_18.html</vt:lpwstr>
      </vt:variant>
      <vt:variant>
        <vt:lpwstr>wp1089948</vt:lpwstr>
      </vt:variant>
      <vt:variant>
        <vt:i4>2228228</vt:i4>
      </vt:variant>
      <vt:variant>
        <vt:i4>201</vt:i4>
      </vt:variant>
      <vt:variant>
        <vt:i4>0</vt:i4>
      </vt:variant>
      <vt:variant>
        <vt:i4>5</vt:i4>
      </vt:variant>
      <vt:variant>
        <vt:lpwstr>https://www.acquisition.gov/sites/default/files/current/far/html/52_222.html</vt:lpwstr>
      </vt:variant>
      <vt:variant>
        <vt:lpwstr>wp1156645</vt:lpwstr>
      </vt:variant>
      <vt:variant>
        <vt:i4>327705</vt:i4>
      </vt:variant>
      <vt:variant>
        <vt:i4>198</vt:i4>
      </vt:variant>
      <vt:variant>
        <vt:i4>0</vt:i4>
      </vt:variant>
      <vt:variant>
        <vt:i4>5</vt:i4>
      </vt:variant>
      <vt:variant>
        <vt:lpwstr>http://uscode.house.gov/</vt:lpwstr>
      </vt:variant>
      <vt:variant>
        <vt:lpwstr/>
      </vt:variant>
      <vt:variant>
        <vt:i4>2424842</vt:i4>
      </vt:variant>
      <vt:variant>
        <vt:i4>195</vt:i4>
      </vt:variant>
      <vt:variant>
        <vt:i4>0</vt:i4>
      </vt:variant>
      <vt:variant>
        <vt:i4>5</vt:i4>
      </vt:variant>
      <vt:variant>
        <vt:lpwstr>https://www.acquisition.gov/sites/default/files/current/far/html/52_222.html</vt:lpwstr>
      </vt:variant>
      <vt:variant>
        <vt:lpwstr>wp1151848</vt:lpwstr>
      </vt:variant>
      <vt:variant>
        <vt:i4>327705</vt:i4>
      </vt:variant>
      <vt:variant>
        <vt:i4>192</vt:i4>
      </vt:variant>
      <vt:variant>
        <vt:i4>0</vt:i4>
      </vt:variant>
      <vt:variant>
        <vt:i4>5</vt:i4>
      </vt:variant>
      <vt:variant>
        <vt:lpwstr>http://uscode.house.gov/</vt:lpwstr>
      </vt:variant>
      <vt:variant>
        <vt:lpwstr/>
      </vt:variant>
      <vt:variant>
        <vt:i4>2424842</vt:i4>
      </vt:variant>
      <vt:variant>
        <vt:i4>189</vt:i4>
      </vt:variant>
      <vt:variant>
        <vt:i4>0</vt:i4>
      </vt:variant>
      <vt:variant>
        <vt:i4>5</vt:i4>
      </vt:variant>
      <vt:variant>
        <vt:lpwstr>https://www.acquisition.gov/sites/default/files/current/far/html/52_222.html</vt:lpwstr>
      </vt:variant>
      <vt:variant>
        <vt:lpwstr>wp1151848</vt:lpwstr>
      </vt:variant>
      <vt:variant>
        <vt:i4>2162689</vt:i4>
      </vt:variant>
      <vt:variant>
        <vt:i4>186</vt:i4>
      </vt:variant>
      <vt:variant>
        <vt:i4>0</vt:i4>
      </vt:variant>
      <vt:variant>
        <vt:i4>5</vt:i4>
      </vt:variant>
      <vt:variant>
        <vt:lpwstr>https://www.acquisition.gov/sites/default/files/current/far/html/52_222.html</vt:lpwstr>
      </vt:variant>
      <vt:variant>
        <vt:lpwstr>wp1160019</vt:lpwstr>
      </vt:variant>
      <vt:variant>
        <vt:i4>2752514</vt:i4>
      </vt:variant>
      <vt:variant>
        <vt:i4>183</vt:i4>
      </vt:variant>
      <vt:variant>
        <vt:i4>0</vt:i4>
      </vt:variant>
      <vt:variant>
        <vt:i4>5</vt:i4>
      </vt:variant>
      <vt:variant>
        <vt:lpwstr>https://www.acquisition.gov/sites/default/files/current/far/html/52_222.html</vt:lpwstr>
      </vt:variant>
      <vt:variant>
        <vt:lpwstr>wp1148123</vt:lpwstr>
      </vt:variant>
      <vt:variant>
        <vt:i4>6422654</vt:i4>
      </vt:variant>
      <vt:variant>
        <vt:i4>180</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177</vt:i4>
      </vt:variant>
      <vt:variant>
        <vt:i4>0</vt:i4>
      </vt:variant>
      <vt:variant>
        <vt:i4>5</vt:i4>
      </vt:variant>
      <vt:variant>
        <vt:lpwstr>https://www.acquisition.gov/sites/default/files/current/far/html/52_222.html</vt:lpwstr>
      </vt:variant>
      <vt:variant>
        <vt:lpwstr>wp1162802</vt:lpwstr>
      </vt:variant>
      <vt:variant>
        <vt:i4>5767235</vt:i4>
      </vt:variant>
      <vt:variant>
        <vt:i4>174</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171</vt:i4>
      </vt:variant>
      <vt:variant>
        <vt:i4>0</vt:i4>
      </vt:variant>
      <vt:variant>
        <vt:i4>5</vt:i4>
      </vt:variant>
      <vt:variant>
        <vt:lpwstr>https://www.acquisition.gov/sites/default/files/current/far/html/52_222.html</vt:lpwstr>
      </vt:variant>
      <vt:variant>
        <vt:lpwstr>wp1158632</vt:lpwstr>
      </vt:variant>
      <vt:variant>
        <vt:i4>2490372</vt:i4>
      </vt:variant>
      <vt:variant>
        <vt:i4>168</vt:i4>
      </vt:variant>
      <vt:variant>
        <vt:i4>0</vt:i4>
      </vt:variant>
      <vt:variant>
        <vt:i4>5</vt:i4>
      </vt:variant>
      <vt:variant>
        <vt:lpwstr>https://www.acquisition.gov/sites/default/files/current/far/html/52_222.html</vt:lpwstr>
      </vt:variant>
      <vt:variant>
        <vt:lpwstr>wp1147711</vt:lpwstr>
      </vt:variant>
      <vt:variant>
        <vt:i4>2228229</vt:i4>
      </vt:variant>
      <vt:variant>
        <vt:i4>165</vt:i4>
      </vt:variant>
      <vt:variant>
        <vt:i4>0</vt:i4>
      </vt:variant>
      <vt:variant>
        <vt:i4>5</vt:i4>
      </vt:variant>
      <vt:variant>
        <vt:lpwstr>https://www.acquisition.gov/sites/default/files/current/far/html/52_222.html</vt:lpwstr>
      </vt:variant>
      <vt:variant>
        <vt:lpwstr>wp1147656</vt:lpwstr>
      </vt:variant>
      <vt:variant>
        <vt:i4>2359301</vt:i4>
      </vt:variant>
      <vt:variant>
        <vt:i4>162</vt:i4>
      </vt:variant>
      <vt:variant>
        <vt:i4>0</vt:i4>
      </vt:variant>
      <vt:variant>
        <vt:i4>5</vt:i4>
      </vt:variant>
      <vt:variant>
        <vt:lpwstr>https://www.acquisition.gov/sites/default/files/current/far/html/52_222.html</vt:lpwstr>
      </vt:variant>
      <vt:variant>
        <vt:lpwstr>wp1147630</vt:lpwstr>
      </vt:variant>
      <vt:variant>
        <vt:i4>2097159</vt:i4>
      </vt:variant>
      <vt:variant>
        <vt:i4>159</vt:i4>
      </vt:variant>
      <vt:variant>
        <vt:i4>0</vt:i4>
      </vt:variant>
      <vt:variant>
        <vt:i4>5</vt:i4>
      </vt:variant>
      <vt:variant>
        <vt:lpwstr>https://www.acquisition.gov/sites/default/files/current/far/html/52_222.html</vt:lpwstr>
      </vt:variant>
      <vt:variant>
        <vt:lpwstr>wp1147479</vt:lpwstr>
      </vt:variant>
      <vt:variant>
        <vt:i4>327705</vt:i4>
      </vt:variant>
      <vt:variant>
        <vt:i4>156</vt:i4>
      </vt:variant>
      <vt:variant>
        <vt:i4>0</vt:i4>
      </vt:variant>
      <vt:variant>
        <vt:i4>5</vt:i4>
      </vt:variant>
      <vt:variant>
        <vt:lpwstr>http://uscode.house.gov/</vt:lpwstr>
      </vt:variant>
      <vt:variant>
        <vt:lpwstr/>
      </vt:variant>
      <vt:variant>
        <vt:i4>4718593</vt:i4>
      </vt:variant>
      <vt:variant>
        <vt:i4>153</vt:i4>
      </vt:variant>
      <vt:variant>
        <vt:i4>0</vt:i4>
      </vt:variant>
      <vt:variant>
        <vt:i4>5</vt:i4>
      </vt:variant>
      <vt:variant>
        <vt:lpwstr>https://www.acquisition.gov/sites/default/files/current/far/html/52_217_221.html</vt:lpwstr>
      </vt:variant>
      <vt:variant>
        <vt:lpwstr>wp1144420</vt:lpwstr>
      </vt:variant>
      <vt:variant>
        <vt:i4>327705</vt:i4>
      </vt:variant>
      <vt:variant>
        <vt:i4>150</vt:i4>
      </vt:variant>
      <vt:variant>
        <vt:i4>0</vt:i4>
      </vt:variant>
      <vt:variant>
        <vt:i4>5</vt:i4>
      </vt:variant>
      <vt:variant>
        <vt:lpwstr>http://uscode.house.gov/</vt:lpwstr>
      </vt:variant>
      <vt:variant>
        <vt:lpwstr/>
      </vt:variant>
      <vt:variant>
        <vt:i4>5177356</vt:i4>
      </vt:variant>
      <vt:variant>
        <vt:i4>147</vt:i4>
      </vt:variant>
      <vt:variant>
        <vt:i4>0</vt:i4>
      </vt:variant>
      <vt:variant>
        <vt:i4>5</vt:i4>
      </vt:variant>
      <vt:variant>
        <vt:lpwstr>https://www.acquisition.gov/sites/default/files/current/far/html/52_217_221.html</vt:lpwstr>
      </vt:variant>
      <vt:variant>
        <vt:lpwstr>wp1144950</vt:lpwstr>
      </vt:variant>
      <vt:variant>
        <vt:i4>5242952</vt:i4>
      </vt:variant>
      <vt:variant>
        <vt:i4>144</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141</vt:i4>
      </vt:variant>
      <vt:variant>
        <vt:i4>0</vt:i4>
      </vt:variant>
      <vt:variant>
        <vt:i4>5</vt:i4>
      </vt:variant>
      <vt:variant>
        <vt:lpwstr>https://www.acquisition.gov/sites/default/files/current/far/html/52_217_221.html</vt:lpwstr>
      </vt:variant>
      <vt:variant>
        <vt:lpwstr>wp1139913</vt:lpwstr>
      </vt:variant>
      <vt:variant>
        <vt:i4>5242952</vt:i4>
      </vt:variant>
      <vt:variant>
        <vt:i4>138</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135</vt:i4>
      </vt:variant>
      <vt:variant>
        <vt:i4>0</vt:i4>
      </vt:variant>
      <vt:variant>
        <vt:i4>5</vt:i4>
      </vt:variant>
      <vt:variant>
        <vt:lpwstr>https://www.acquisition.gov/sites/default/files/current/far/html/52_217_221.html</vt:lpwstr>
      </vt:variant>
      <vt:variant>
        <vt:lpwstr>wp1136387</vt:lpwstr>
      </vt:variant>
      <vt:variant>
        <vt:i4>5242952</vt:i4>
      </vt:variant>
      <vt:variant>
        <vt:i4>132</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129</vt:i4>
      </vt:variant>
      <vt:variant>
        <vt:i4>0</vt:i4>
      </vt:variant>
      <vt:variant>
        <vt:i4>5</vt:i4>
      </vt:variant>
      <vt:variant>
        <vt:lpwstr>https://www.acquisition.gov/sites/default/files/current/far/html/52_217_221.html</vt:lpwstr>
      </vt:variant>
      <vt:variant>
        <vt:lpwstr>wp1136186</vt:lpwstr>
      </vt:variant>
      <vt:variant>
        <vt:i4>5242952</vt:i4>
      </vt:variant>
      <vt:variant>
        <vt:i4>126</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123</vt:i4>
      </vt:variant>
      <vt:variant>
        <vt:i4>0</vt:i4>
      </vt:variant>
      <vt:variant>
        <vt:i4>5</vt:i4>
      </vt:variant>
      <vt:variant>
        <vt:lpwstr>https://www.acquisition.gov/sites/default/files/current/far/html/52_217_221.html</vt:lpwstr>
      </vt:variant>
      <vt:variant>
        <vt:lpwstr>wp1136175</vt:lpwstr>
      </vt:variant>
      <vt:variant>
        <vt:i4>327705</vt:i4>
      </vt:variant>
      <vt:variant>
        <vt:i4>120</vt:i4>
      </vt:variant>
      <vt:variant>
        <vt:i4>0</vt:i4>
      </vt:variant>
      <vt:variant>
        <vt:i4>5</vt:i4>
      </vt:variant>
      <vt:variant>
        <vt:lpwstr>http://uscode.house.gov/</vt:lpwstr>
      </vt:variant>
      <vt:variant>
        <vt:lpwstr/>
      </vt:variant>
      <vt:variant>
        <vt:i4>5177347</vt:i4>
      </vt:variant>
      <vt:variant>
        <vt:i4>117</vt:i4>
      </vt:variant>
      <vt:variant>
        <vt:i4>0</vt:i4>
      </vt:variant>
      <vt:variant>
        <vt:i4>5</vt:i4>
      </vt:variant>
      <vt:variant>
        <vt:lpwstr>https://www.acquisition.gov/sites/default/files/current/far/html/52_217_221.html</vt:lpwstr>
      </vt:variant>
      <vt:variant>
        <vt:lpwstr>wp1136174</vt:lpwstr>
      </vt:variant>
      <vt:variant>
        <vt:i4>5046274</vt:i4>
      </vt:variant>
      <vt:variant>
        <vt:i4>114</vt:i4>
      </vt:variant>
      <vt:variant>
        <vt:i4>0</vt:i4>
      </vt:variant>
      <vt:variant>
        <vt:i4>5</vt:i4>
      </vt:variant>
      <vt:variant>
        <vt:lpwstr>https://www.acquisition.gov/sites/default/files/current/far/html/52_217_221.html</vt:lpwstr>
      </vt:variant>
      <vt:variant>
        <vt:lpwstr>wp1136058</vt:lpwstr>
      </vt:variant>
      <vt:variant>
        <vt:i4>5046274</vt:i4>
      </vt:variant>
      <vt:variant>
        <vt:i4>111</vt:i4>
      </vt:variant>
      <vt:variant>
        <vt:i4>0</vt:i4>
      </vt:variant>
      <vt:variant>
        <vt:i4>5</vt:i4>
      </vt:variant>
      <vt:variant>
        <vt:lpwstr>https://www.acquisition.gov/sites/default/files/current/far/html/52_217_221.html</vt:lpwstr>
      </vt:variant>
      <vt:variant>
        <vt:lpwstr>wp1136058</vt:lpwstr>
      </vt:variant>
      <vt:variant>
        <vt:i4>5046274</vt:i4>
      </vt:variant>
      <vt:variant>
        <vt:i4>108</vt:i4>
      </vt:variant>
      <vt:variant>
        <vt:i4>0</vt:i4>
      </vt:variant>
      <vt:variant>
        <vt:i4>5</vt:i4>
      </vt:variant>
      <vt:variant>
        <vt:lpwstr>https://www.acquisition.gov/sites/default/files/current/far/html/52_217_221.html</vt:lpwstr>
      </vt:variant>
      <vt:variant>
        <vt:lpwstr>wp1136058</vt:lpwstr>
      </vt:variant>
      <vt:variant>
        <vt:i4>5046274</vt:i4>
      </vt:variant>
      <vt:variant>
        <vt:i4>105</vt:i4>
      </vt:variant>
      <vt:variant>
        <vt:i4>0</vt:i4>
      </vt:variant>
      <vt:variant>
        <vt:i4>5</vt:i4>
      </vt:variant>
      <vt:variant>
        <vt:lpwstr>https://www.acquisition.gov/sites/default/files/current/far/html/52_217_221.html</vt:lpwstr>
      </vt:variant>
      <vt:variant>
        <vt:lpwstr>wp1136058</vt:lpwstr>
      </vt:variant>
      <vt:variant>
        <vt:i4>5242952</vt:i4>
      </vt:variant>
      <vt:variant>
        <vt:i4>102</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99</vt:i4>
      </vt:variant>
      <vt:variant>
        <vt:i4>0</vt:i4>
      </vt:variant>
      <vt:variant>
        <vt:i4>5</vt:i4>
      </vt:variant>
      <vt:variant>
        <vt:lpwstr>https://www.acquisition.gov/sites/default/files/current/far/html/52_217_221.html</vt:lpwstr>
      </vt:variant>
      <vt:variant>
        <vt:lpwstr>wp1136058</vt:lpwstr>
      </vt:variant>
      <vt:variant>
        <vt:i4>5242952</vt:i4>
      </vt:variant>
      <vt:variant>
        <vt:i4>96</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93</vt:i4>
      </vt:variant>
      <vt:variant>
        <vt:i4>0</vt:i4>
      </vt:variant>
      <vt:variant>
        <vt:i4>5</vt:i4>
      </vt:variant>
      <vt:variant>
        <vt:lpwstr>https://www.acquisition.gov/sites/default/files/current/far/html/52_217_221.html</vt:lpwstr>
      </vt:variant>
      <vt:variant>
        <vt:lpwstr>wp1136032</vt:lpwstr>
      </vt:variant>
      <vt:variant>
        <vt:i4>4784130</vt:i4>
      </vt:variant>
      <vt:variant>
        <vt:i4>90</vt:i4>
      </vt:variant>
      <vt:variant>
        <vt:i4>0</vt:i4>
      </vt:variant>
      <vt:variant>
        <vt:i4>5</vt:i4>
      </vt:variant>
      <vt:variant>
        <vt:lpwstr>https://www.acquisition.gov/sites/default/files/current/far/html/52_217_221.html</vt:lpwstr>
      </vt:variant>
      <vt:variant>
        <vt:lpwstr>wp1136017</vt:lpwstr>
      </vt:variant>
      <vt:variant>
        <vt:i4>4784130</vt:i4>
      </vt:variant>
      <vt:variant>
        <vt:i4>87</vt:i4>
      </vt:variant>
      <vt:variant>
        <vt:i4>0</vt:i4>
      </vt:variant>
      <vt:variant>
        <vt:i4>5</vt:i4>
      </vt:variant>
      <vt:variant>
        <vt:lpwstr>https://www.acquisition.gov/sites/default/files/current/far/html/52_217_221.html</vt:lpwstr>
      </vt:variant>
      <vt:variant>
        <vt:lpwstr>wp1136017</vt:lpwstr>
      </vt:variant>
      <vt:variant>
        <vt:i4>5242952</vt:i4>
      </vt:variant>
      <vt:variant>
        <vt:i4>84</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81</vt:i4>
      </vt:variant>
      <vt:variant>
        <vt:i4>0</vt:i4>
      </vt:variant>
      <vt:variant>
        <vt:i4>5</vt:i4>
      </vt:variant>
      <vt:variant>
        <vt:lpwstr>https://www.acquisition.gov/sites/default/files/current/far/html/52_217_221.html</vt:lpwstr>
      </vt:variant>
      <vt:variant>
        <vt:lpwstr>wp1136017</vt:lpwstr>
      </vt:variant>
      <vt:variant>
        <vt:i4>5242952</vt:i4>
      </vt:variant>
      <vt:variant>
        <vt:i4>78</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75</vt:i4>
      </vt:variant>
      <vt:variant>
        <vt:i4>0</vt:i4>
      </vt:variant>
      <vt:variant>
        <vt:i4>5</vt:i4>
      </vt:variant>
      <vt:variant>
        <vt:lpwstr>https://www.acquisition.gov/sites/default/files/current/far/html/52_217_221.html</vt:lpwstr>
      </vt:variant>
      <vt:variant>
        <vt:lpwstr>wp1136004</vt:lpwstr>
      </vt:variant>
      <vt:variant>
        <vt:i4>4980747</vt:i4>
      </vt:variant>
      <vt:variant>
        <vt:i4>72</vt:i4>
      </vt:variant>
      <vt:variant>
        <vt:i4>0</vt:i4>
      </vt:variant>
      <vt:variant>
        <vt:i4>5</vt:i4>
      </vt:variant>
      <vt:variant>
        <vt:lpwstr>https://www.acquisition.gov/sites/default/files/current/far/html/52_217_221.html</vt:lpwstr>
      </vt:variant>
      <vt:variant>
        <vt:lpwstr>wp1135970</vt:lpwstr>
      </vt:variant>
      <vt:variant>
        <vt:i4>5242952</vt:i4>
      </vt:variant>
      <vt:variant>
        <vt:i4>69</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66</vt:i4>
      </vt:variant>
      <vt:variant>
        <vt:i4>0</vt:i4>
      </vt:variant>
      <vt:variant>
        <vt:i4>5</vt:i4>
      </vt:variant>
      <vt:variant>
        <vt:lpwstr>https://www.acquisition.gov/sites/default/files/current/far/html/52_217_221.html</vt:lpwstr>
      </vt:variant>
      <vt:variant>
        <vt:lpwstr>wp1135970</vt:lpwstr>
      </vt:variant>
      <vt:variant>
        <vt:i4>5111819</vt:i4>
      </vt:variant>
      <vt:variant>
        <vt:i4>63</vt:i4>
      </vt:variant>
      <vt:variant>
        <vt:i4>0</vt:i4>
      </vt:variant>
      <vt:variant>
        <vt:i4>5</vt:i4>
      </vt:variant>
      <vt:variant>
        <vt:lpwstr>https://www.acquisition.gov/sites/default/files/current/far/html/52_217_221.html</vt:lpwstr>
      </vt:variant>
      <vt:variant>
        <vt:lpwstr>wp1135955</vt:lpwstr>
      </vt:variant>
      <vt:variant>
        <vt:i4>5242952</vt:i4>
      </vt:variant>
      <vt:variant>
        <vt:i4>60</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57</vt:i4>
      </vt:variant>
      <vt:variant>
        <vt:i4>0</vt:i4>
      </vt:variant>
      <vt:variant>
        <vt:i4>5</vt:i4>
      </vt:variant>
      <vt:variant>
        <vt:lpwstr>https://www.acquisition.gov/sites/default/files/current/far/html/52_217_221.html</vt:lpwstr>
      </vt:variant>
      <vt:variant>
        <vt:lpwstr>wp1135955</vt:lpwstr>
      </vt:variant>
      <vt:variant>
        <vt:i4>5046275</vt:i4>
      </vt:variant>
      <vt:variant>
        <vt:i4>54</vt:i4>
      </vt:variant>
      <vt:variant>
        <vt:i4>0</vt:i4>
      </vt:variant>
      <vt:variant>
        <vt:i4>5</vt:i4>
      </vt:variant>
      <vt:variant>
        <vt:lpwstr>https://www.acquisition.gov/sites/default/files/current/far/html/52_207_211.html</vt:lpwstr>
      </vt:variant>
      <vt:variant>
        <vt:lpwstr>wp1145644</vt:lpwstr>
      </vt:variant>
      <vt:variant>
        <vt:i4>5111820</vt:i4>
      </vt:variant>
      <vt:variant>
        <vt:i4>51</vt:i4>
      </vt:variant>
      <vt:variant>
        <vt:i4>0</vt:i4>
      </vt:variant>
      <vt:variant>
        <vt:i4>5</vt:i4>
      </vt:variant>
      <vt:variant>
        <vt:lpwstr>https://www.acquisition.gov/sites/default/files/current/far/html/52_207_211.html</vt:lpwstr>
      </vt:variant>
      <vt:variant>
        <vt:lpwstr>wp1140926</vt:lpwstr>
      </vt:variant>
      <vt:variant>
        <vt:i4>4521990</vt:i4>
      </vt:variant>
      <vt:variant>
        <vt:i4>48</vt:i4>
      </vt:variant>
      <vt:variant>
        <vt:i4>0</vt:i4>
      </vt:variant>
      <vt:variant>
        <vt:i4>5</vt:i4>
      </vt:variant>
      <vt:variant>
        <vt:lpwstr>https://www.acquisition.gov/sites/default/files/current/far/html/52_200_206.html</vt:lpwstr>
      </vt:variant>
      <vt:variant>
        <vt:lpwstr>wp1151299</vt:lpwstr>
      </vt:variant>
      <vt:variant>
        <vt:i4>4849669</vt:i4>
      </vt:variant>
      <vt:variant>
        <vt:i4>45</vt:i4>
      </vt:variant>
      <vt:variant>
        <vt:i4>0</vt:i4>
      </vt:variant>
      <vt:variant>
        <vt:i4>5</vt:i4>
      </vt:variant>
      <vt:variant>
        <vt:lpwstr>https://www.acquisition.gov/sites/default/files/current/far/html/52_200_206.html</vt:lpwstr>
      </vt:variant>
      <vt:variant>
        <vt:lpwstr>wp1151163</vt:lpwstr>
      </vt:variant>
      <vt:variant>
        <vt:i4>327705</vt:i4>
      </vt:variant>
      <vt:variant>
        <vt:i4>42</vt:i4>
      </vt:variant>
      <vt:variant>
        <vt:i4>0</vt:i4>
      </vt:variant>
      <vt:variant>
        <vt:i4>5</vt:i4>
      </vt:variant>
      <vt:variant>
        <vt:lpwstr>http://uscode.house.gov/</vt:lpwstr>
      </vt:variant>
      <vt:variant>
        <vt:lpwstr/>
      </vt:variant>
      <vt:variant>
        <vt:i4>4718595</vt:i4>
      </vt:variant>
      <vt:variant>
        <vt:i4>39</vt:i4>
      </vt:variant>
      <vt:variant>
        <vt:i4>0</vt:i4>
      </vt:variant>
      <vt:variant>
        <vt:i4>5</vt:i4>
      </vt:variant>
      <vt:variant>
        <vt:lpwstr>https://www.acquisition.gov/sites/default/files/current/far/html/52_200_206.html</vt:lpwstr>
      </vt:variant>
      <vt:variant>
        <vt:lpwstr>wp1141649</vt:lpwstr>
      </vt:variant>
      <vt:variant>
        <vt:i4>4259853</vt:i4>
      </vt:variant>
      <vt:variant>
        <vt:i4>36</vt:i4>
      </vt:variant>
      <vt:variant>
        <vt:i4>0</vt:i4>
      </vt:variant>
      <vt:variant>
        <vt:i4>5</vt:i4>
      </vt:variant>
      <vt:variant>
        <vt:lpwstr>https://www.acquisition.gov/sites/default/files/current/far/html/52_200_206.html</vt:lpwstr>
      </vt:variant>
      <vt:variant>
        <vt:lpwstr>wp1144881</vt:lpwstr>
      </vt:variant>
      <vt:variant>
        <vt:i4>327705</vt:i4>
      </vt:variant>
      <vt:variant>
        <vt:i4>33</vt:i4>
      </vt:variant>
      <vt:variant>
        <vt:i4>0</vt:i4>
      </vt:variant>
      <vt:variant>
        <vt:i4>5</vt:i4>
      </vt:variant>
      <vt:variant>
        <vt:lpwstr>http://uscode.house.gov/</vt:lpwstr>
      </vt:variant>
      <vt:variant>
        <vt:lpwstr/>
      </vt:variant>
      <vt:variant>
        <vt:i4>4456460</vt:i4>
      </vt:variant>
      <vt:variant>
        <vt:i4>30</vt:i4>
      </vt:variant>
      <vt:variant>
        <vt:i4>0</vt:i4>
      </vt:variant>
      <vt:variant>
        <vt:i4>5</vt:i4>
      </vt:variant>
      <vt:variant>
        <vt:lpwstr>https://www.acquisition.gov/sites/default/files/current/far/html/52_200_206.html</vt:lpwstr>
      </vt:variant>
      <vt:variant>
        <vt:lpwstr>wp1141983</vt:lpwstr>
      </vt:variant>
      <vt:variant>
        <vt:i4>327705</vt:i4>
      </vt:variant>
      <vt:variant>
        <vt:i4>27</vt:i4>
      </vt:variant>
      <vt:variant>
        <vt:i4>0</vt:i4>
      </vt:variant>
      <vt:variant>
        <vt:i4>5</vt:i4>
      </vt:variant>
      <vt:variant>
        <vt:lpwstr>http://uscode.house.gov/</vt:lpwstr>
      </vt:variant>
      <vt:variant>
        <vt:lpwstr/>
      </vt:variant>
      <vt:variant>
        <vt:i4>327705</vt:i4>
      </vt:variant>
      <vt:variant>
        <vt:i4>24</vt:i4>
      </vt:variant>
      <vt:variant>
        <vt:i4>0</vt:i4>
      </vt:variant>
      <vt:variant>
        <vt:i4>5</vt:i4>
      </vt:variant>
      <vt:variant>
        <vt:lpwstr>http://uscode.house.gov/</vt:lpwstr>
      </vt:variant>
      <vt:variant>
        <vt:lpwstr/>
      </vt:variant>
      <vt:variant>
        <vt:i4>4718596</vt:i4>
      </vt:variant>
      <vt:variant>
        <vt:i4>21</vt:i4>
      </vt:variant>
      <vt:variant>
        <vt:i4>0</vt:i4>
      </vt:variant>
      <vt:variant>
        <vt:i4>5</vt:i4>
      </vt:variant>
      <vt:variant>
        <vt:lpwstr>https://www.acquisition.gov/sites/default/files/current/far/html/52_200_206.html</vt:lpwstr>
      </vt:variant>
      <vt:variant>
        <vt:lpwstr>wp1137622</vt:lpwstr>
      </vt:variant>
      <vt:variant>
        <vt:i4>327705</vt:i4>
      </vt:variant>
      <vt:variant>
        <vt:i4>18</vt:i4>
      </vt:variant>
      <vt:variant>
        <vt:i4>0</vt:i4>
      </vt:variant>
      <vt:variant>
        <vt:i4>5</vt:i4>
      </vt:variant>
      <vt:variant>
        <vt:lpwstr>http://uscode.house.gov/</vt:lpwstr>
      </vt:variant>
      <vt:variant>
        <vt:lpwstr/>
      </vt:variant>
      <vt:variant>
        <vt:i4>5046278</vt:i4>
      </vt:variant>
      <vt:variant>
        <vt:i4>15</vt:i4>
      </vt:variant>
      <vt:variant>
        <vt:i4>0</vt:i4>
      </vt:variant>
      <vt:variant>
        <vt:i4>5</vt:i4>
      </vt:variant>
      <vt:variant>
        <vt:lpwstr>https://www.acquisition.gov/sites/default/files/current/far/html/52_233_240.html</vt:lpwstr>
      </vt:variant>
      <vt:variant>
        <vt:lpwstr>wp1113344</vt:lpwstr>
      </vt:variant>
      <vt:variant>
        <vt:i4>8257640</vt:i4>
      </vt:variant>
      <vt:variant>
        <vt:i4>12</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9</vt:i4>
      </vt:variant>
      <vt:variant>
        <vt:i4>0</vt:i4>
      </vt:variant>
      <vt:variant>
        <vt:i4>5</vt:i4>
      </vt:variant>
      <vt:variant>
        <vt:lpwstr>https://www.acquisition.gov/sites/default/files/current/far/html/52_233_240.html</vt:lpwstr>
      </vt:variant>
      <vt:variant>
        <vt:lpwstr>wp1113329</vt:lpwstr>
      </vt:variant>
      <vt:variant>
        <vt:i4>4980742</vt:i4>
      </vt:variant>
      <vt:variant>
        <vt:i4>6</vt:i4>
      </vt:variant>
      <vt:variant>
        <vt:i4>0</vt:i4>
      </vt:variant>
      <vt:variant>
        <vt:i4>5</vt:i4>
      </vt:variant>
      <vt:variant>
        <vt:lpwstr>https://www.acquisition.gov/sites/default/files/current/far/html/52_207_211.html</vt:lpwstr>
      </vt:variant>
      <vt:variant>
        <vt:lpwstr>wp1146366</vt:lpwstr>
      </vt:variant>
      <vt:variant>
        <vt:i4>7995488</vt:i4>
      </vt:variant>
      <vt:variant>
        <vt:i4>3</vt:i4>
      </vt:variant>
      <vt:variant>
        <vt:i4>0</vt:i4>
      </vt:variant>
      <vt:variant>
        <vt:i4>5</vt:i4>
      </vt:variant>
      <vt:variant>
        <vt:lpwstr>http://www.militarysupplyhouse.com/sleepus2.htm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Supplies - Commercial Item Format</dc:title>
  <dc:creator>A/EX/IRM</dc:creator>
  <cp:lastModifiedBy>"%username%"</cp:lastModifiedBy>
  <cp:revision>3</cp:revision>
  <cp:lastPrinted>2017-09-12T14:43:00Z</cp:lastPrinted>
  <dcterms:created xsi:type="dcterms:W3CDTF">2017-10-24T18:15:00Z</dcterms:created>
  <dcterms:modified xsi:type="dcterms:W3CDTF">2017-10-25T12:00:00Z</dcterms:modified>
</cp:coreProperties>
</file>