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0CA" w:rsidRPr="00163F20" w:rsidRDefault="004460CA" w:rsidP="00163F20">
      <w:pPr>
        <w:jc w:val="center"/>
        <w:rPr>
          <w:rFonts w:cs="Arial"/>
          <w:b/>
          <w:bCs/>
          <w:u w:val="single"/>
        </w:rPr>
      </w:pPr>
      <w:r w:rsidRPr="00024514">
        <w:rPr>
          <w:b/>
          <w:bCs/>
          <w:u w:val="single"/>
        </w:rPr>
        <w:t xml:space="preserve">Request for Quotations (RFQ) </w:t>
      </w:r>
      <w:r w:rsidR="00163F20" w:rsidRPr="00163F20">
        <w:rPr>
          <w:rFonts w:cs="Arial"/>
          <w:b/>
          <w:bCs/>
          <w:u w:val="single"/>
        </w:rPr>
        <w:t>PR</w:t>
      </w:r>
      <w:r w:rsidR="0055798C">
        <w:rPr>
          <w:rFonts w:cs="Arial"/>
          <w:b/>
          <w:bCs/>
          <w:u w:val="single"/>
        </w:rPr>
        <w:t>7208694</w:t>
      </w:r>
    </w:p>
    <w:p w:rsidR="00982429" w:rsidRPr="00C1312F" w:rsidRDefault="00C1312F" w:rsidP="00C1312F">
      <w:pPr>
        <w:tabs>
          <w:tab w:val="left" w:pos="4740"/>
        </w:tabs>
        <w:spacing w:before="100" w:beforeAutospacing="1" w:after="100" w:afterAutospacing="1"/>
        <w:contextualSpacing/>
        <w:jc w:val="center"/>
        <w:rPr>
          <w:rFonts w:ascii="CenturyGothic-Bold_PDF_Subset" w:hAnsi="CenturyGothic-Bold_PDF_Subset" w:cs="CenturyGothic-Bold_PDF_Subset"/>
          <w:b/>
          <w:bCs/>
          <w:sz w:val="19"/>
          <w:szCs w:val="19"/>
        </w:rPr>
      </w:pPr>
      <w:r w:rsidRPr="00C1312F">
        <w:rPr>
          <w:rFonts w:ascii="CenturyGothic-Bold_PDF_Subset" w:hAnsi="CenturyGothic-Bold_PDF_Subset" w:cs="CenturyGothic-Bold_PDF_Subset"/>
          <w:b/>
          <w:bCs/>
          <w:sz w:val="19"/>
          <w:szCs w:val="19"/>
        </w:rPr>
        <w:t>FAC - Tra</w:t>
      </w:r>
      <w:r w:rsidR="0055798C">
        <w:rPr>
          <w:rFonts w:ascii="CenturyGothic-Bold_PDF_Subset" w:hAnsi="CenturyGothic-Bold_PDF_Subset" w:cs="CenturyGothic-Bold_PDF_Subset"/>
          <w:b/>
          <w:bCs/>
          <w:sz w:val="19"/>
          <w:szCs w:val="19"/>
        </w:rPr>
        <w:t>desmen Equipment for NEC Part 4</w:t>
      </w:r>
    </w:p>
    <w:p w:rsidR="00CA25E7" w:rsidRDefault="00CA25E7" w:rsidP="00CA25E7">
      <w:pPr>
        <w:tabs>
          <w:tab w:val="left" w:pos="4740"/>
        </w:tabs>
        <w:spacing w:before="100" w:beforeAutospacing="1" w:after="100" w:afterAutospacing="1"/>
        <w:contextualSpacing/>
        <w:jc w:val="center"/>
        <w:rPr>
          <w:sz w:val="20"/>
          <w:szCs w:val="20"/>
        </w:rPr>
      </w:pPr>
    </w:p>
    <w:p w:rsidR="00793D2D" w:rsidRPr="00745C80" w:rsidRDefault="00433151" w:rsidP="00793D2D">
      <w:pPr>
        <w:spacing w:before="100" w:beforeAutospacing="1" w:after="100" w:afterAutospacing="1"/>
        <w:contextualSpacing/>
        <w:rPr>
          <w:b/>
          <w:i/>
          <w:sz w:val="24"/>
          <w:szCs w:val="24"/>
        </w:rPr>
      </w:pPr>
      <w:r w:rsidRPr="00745C80">
        <w:rPr>
          <w:b/>
          <w:i/>
          <w:sz w:val="24"/>
          <w:szCs w:val="24"/>
        </w:rPr>
        <w:t xml:space="preserve">Each offer MUST </w:t>
      </w:r>
      <w:r w:rsidR="00585199" w:rsidRPr="00745C80">
        <w:rPr>
          <w:b/>
          <w:i/>
          <w:sz w:val="24"/>
          <w:szCs w:val="24"/>
        </w:rPr>
        <w:t xml:space="preserve">provide </w:t>
      </w:r>
      <w:r w:rsidRPr="00745C80">
        <w:rPr>
          <w:b/>
          <w:i/>
          <w:sz w:val="24"/>
          <w:szCs w:val="24"/>
        </w:rPr>
        <w:t xml:space="preserve">the information required </w:t>
      </w:r>
      <w:r w:rsidR="00745C80" w:rsidRPr="00745C80">
        <w:rPr>
          <w:b/>
          <w:i/>
          <w:sz w:val="24"/>
          <w:szCs w:val="24"/>
        </w:rPr>
        <w:t>per</w:t>
      </w:r>
      <w:r w:rsidRPr="00745C80">
        <w:rPr>
          <w:b/>
          <w:i/>
          <w:sz w:val="24"/>
          <w:szCs w:val="24"/>
        </w:rPr>
        <w:t xml:space="preserve"> </w:t>
      </w:r>
      <w:r w:rsidR="00F07594" w:rsidRPr="00745C80">
        <w:rPr>
          <w:b/>
          <w:i/>
          <w:sz w:val="24"/>
          <w:szCs w:val="24"/>
        </w:rPr>
        <w:t>Section III: Solicitation Provision</w:t>
      </w:r>
    </w:p>
    <w:p w:rsidR="00793D2D" w:rsidRDefault="00793D2D" w:rsidP="00273168">
      <w:pPr>
        <w:spacing w:before="100" w:beforeAutospacing="1" w:after="100" w:afterAutospacing="1"/>
        <w:contextualSpacing/>
        <w:rPr>
          <w:sz w:val="20"/>
          <w:szCs w:val="20"/>
        </w:rPr>
      </w:pPr>
    </w:p>
    <w:p w:rsidR="00273168" w:rsidRPr="00464975" w:rsidRDefault="00464975" w:rsidP="00273168">
      <w:pPr>
        <w:spacing w:before="100" w:beforeAutospacing="1" w:after="100" w:afterAutospacing="1"/>
        <w:contextualSpacing/>
        <w:rPr>
          <w:sz w:val="24"/>
          <w:szCs w:val="24"/>
        </w:rPr>
      </w:pPr>
      <w:r w:rsidRPr="00433151">
        <w:rPr>
          <w:b/>
          <w:bCs/>
          <w:smallCaps/>
          <w:sz w:val="24"/>
          <w:szCs w:val="24"/>
        </w:rPr>
        <w:t>Section</w:t>
      </w:r>
      <w:r w:rsidRPr="0068445B">
        <w:rPr>
          <w:b/>
          <w:bCs/>
          <w:smallCaps/>
          <w:sz w:val="24"/>
          <w:szCs w:val="24"/>
        </w:rPr>
        <w:t xml:space="preserve"> I.</w:t>
      </w:r>
      <w:r>
        <w:rPr>
          <w:b/>
          <w:bCs/>
          <w:smallCaps/>
          <w:sz w:val="24"/>
          <w:szCs w:val="24"/>
        </w:rPr>
        <w:t xml:space="preserve">  </w:t>
      </w:r>
      <w:r w:rsidRPr="0068445B">
        <w:rPr>
          <w:b/>
          <w:bCs/>
          <w:smallCaps/>
          <w:sz w:val="24"/>
          <w:szCs w:val="24"/>
          <w:u w:val="single"/>
        </w:rPr>
        <w:t xml:space="preserve"> </w:t>
      </w:r>
      <w:r w:rsidR="00273168" w:rsidRPr="00464975">
        <w:rPr>
          <w:b/>
          <w:bCs/>
          <w:smallCaps/>
          <w:sz w:val="24"/>
          <w:szCs w:val="24"/>
          <w:u w:val="single"/>
        </w:rPr>
        <w:t>S</w:t>
      </w:r>
      <w:r w:rsidR="00677250" w:rsidRPr="00464975">
        <w:rPr>
          <w:b/>
          <w:bCs/>
          <w:smallCaps/>
          <w:sz w:val="24"/>
          <w:szCs w:val="24"/>
          <w:u w:val="single"/>
        </w:rPr>
        <w:t xml:space="preserve">tandard </w:t>
      </w:r>
      <w:r w:rsidR="00273168" w:rsidRPr="00464975">
        <w:rPr>
          <w:b/>
          <w:bCs/>
          <w:smallCaps/>
          <w:sz w:val="24"/>
          <w:szCs w:val="24"/>
          <w:u w:val="single"/>
        </w:rPr>
        <w:t>F</w:t>
      </w:r>
      <w:r w:rsidR="00677250" w:rsidRPr="00464975">
        <w:rPr>
          <w:b/>
          <w:bCs/>
          <w:smallCaps/>
          <w:sz w:val="24"/>
          <w:szCs w:val="24"/>
          <w:u w:val="single"/>
        </w:rPr>
        <w:t xml:space="preserve">orm </w:t>
      </w:r>
      <w:r w:rsidR="00273168" w:rsidRPr="00464975">
        <w:rPr>
          <w:b/>
          <w:bCs/>
          <w:smallCaps/>
          <w:sz w:val="24"/>
          <w:szCs w:val="24"/>
          <w:u w:val="single"/>
        </w:rPr>
        <w:t>1449</w:t>
      </w:r>
    </w:p>
    <w:p w:rsidR="00273168" w:rsidRPr="00A864C9" w:rsidRDefault="001E72C6" w:rsidP="00273168">
      <w:pPr>
        <w:spacing w:before="100" w:beforeAutospacing="1" w:after="100" w:afterAutospacing="1"/>
        <w:contextualSpacing/>
        <w:rPr>
          <w:sz w:val="20"/>
          <w:szCs w:val="20"/>
        </w:rPr>
      </w:pPr>
      <w:r w:rsidRPr="00A864C9">
        <w:rPr>
          <w:sz w:val="20"/>
          <w:szCs w:val="20"/>
        </w:rPr>
        <w:t xml:space="preserve">Block 1:  </w:t>
      </w:r>
      <w:r w:rsidR="00273168" w:rsidRPr="00A864C9">
        <w:rPr>
          <w:sz w:val="20"/>
          <w:szCs w:val="20"/>
        </w:rPr>
        <w:t>Re</w:t>
      </w:r>
      <w:r w:rsidR="000A094A" w:rsidRPr="00A864C9">
        <w:rPr>
          <w:sz w:val="20"/>
          <w:szCs w:val="20"/>
        </w:rPr>
        <w:t xml:space="preserve">quisition Number: </w:t>
      </w:r>
      <w:r w:rsidR="004F24C2" w:rsidRPr="00A864C9">
        <w:rPr>
          <w:sz w:val="20"/>
          <w:szCs w:val="20"/>
        </w:rPr>
        <w:t>PR</w:t>
      </w:r>
      <w:r w:rsidR="0055798C" w:rsidRPr="00A864C9">
        <w:rPr>
          <w:sz w:val="20"/>
          <w:szCs w:val="20"/>
        </w:rPr>
        <w:t>7208694</w:t>
      </w:r>
      <w:r w:rsidR="00273168" w:rsidRPr="00A864C9">
        <w:rPr>
          <w:sz w:val="20"/>
          <w:szCs w:val="20"/>
        </w:rPr>
        <w:t xml:space="preserve">; </w:t>
      </w:r>
      <w:r w:rsidR="00C40465" w:rsidRPr="00A864C9">
        <w:rPr>
          <w:sz w:val="20"/>
          <w:szCs w:val="20"/>
        </w:rPr>
        <w:t>Page 1 of 1</w:t>
      </w:r>
      <w:r w:rsidR="000800B5" w:rsidRPr="00A864C9">
        <w:rPr>
          <w:sz w:val="20"/>
          <w:szCs w:val="20"/>
        </w:rPr>
        <w:t>3</w:t>
      </w:r>
    </w:p>
    <w:p w:rsidR="00273168" w:rsidRPr="00A864C9" w:rsidRDefault="00273168" w:rsidP="00273168">
      <w:pPr>
        <w:spacing w:before="100" w:beforeAutospacing="1" w:after="100" w:afterAutospacing="1"/>
        <w:contextualSpacing/>
        <w:rPr>
          <w:sz w:val="20"/>
          <w:szCs w:val="20"/>
        </w:rPr>
      </w:pPr>
      <w:r w:rsidRPr="00A864C9">
        <w:rPr>
          <w:sz w:val="20"/>
          <w:szCs w:val="20"/>
        </w:rPr>
        <w:t>Bl</w:t>
      </w:r>
      <w:r w:rsidR="00C16656" w:rsidRPr="00A864C9">
        <w:rPr>
          <w:sz w:val="20"/>
          <w:szCs w:val="20"/>
        </w:rPr>
        <w:t>ock 6: Solicitation Issue Date: April 20</w:t>
      </w:r>
      <w:r w:rsidR="00CB2923" w:rsidRPr="00A864C9">
        <w:rPr>
          <w:sz w:val="20"/>
          <w:szCs w:val="20"/>
        </w:rPr>
        <w:t>, 2018</w:t>
      </w:r>
      <w:r w:rsidRPr="00A864C9">
        <w:rPr>
          <w:sz w:val="20"/>
          <w:szCs w:val="20"/>
        </w:rPr>
        <w:t xml:space="preserve"> </w:t>
      </w:r>
    </w:p>
    <w:p w:rsidR="00A349D4" w:rsidRPr="00A864C9" w:rsidRDefault="00273168" w:rsidP="00273168">
      <w:pPr>
        <w:spacing w:before="100" w:beforeAutospacing="1" w:after="100" w:afterAutospacing="1"/>
        <w:contextualSpacing/>
        <w:rPr>
          <w:sz w:val="20"/>
          <w:szCs w:val="20"/>
        </w:rPr>
      </w:pPr>
      <w:r w:rsidRPr="00A864C9">
        <w:rPr>
          <w:sz w:val="20"/>
          <w:szCs w:val="20"/>
        </w:rPr>
        <w:t>Block 8: Offer Due Date/local time</w:t>
      </w:r>
      <w:r w:rsidR="00704239" w:rsidRPr="00A864C9">
        <w:rPr>
          <w:sz w:val="20"/>
          <w:szCs w:val="20"/>
        </w:rPr>
        <w:t xml:space="preserve">: </w:t>
      </w:r>
      <w:r w:rsidR="00C1312F" w:rsidRPr="00A864C9">
        <w:rPr>
          <w:sz w:val="20"/>
          <w:szCs w:val="20"/>
        </w:rPr>
        <w:t xml:space="preserve">April </w:t>
      </w:r>
      <w:r w:rsidR="00C16656" w:rsidRPr="00A864C9">
        <w:rPr>
          <w:sz w:val="20"/>
          <w:szCs w:val="20"/>
        </w:rPr>
        <w:t>19</w:t>
      </w:r>
      <w:r w:rsidR="00CB2923" w:rsidRPr="00A864C9">
        <w:rPr>
          <w:sz w:val="20"/>
          <w:szCs w:val="20"/>
        </w:rPr>
        <w:t>, 2018</w:t>
      </w:r>
      <w:r w:rsidR="005A6BAC" w:rsidRPr="00A864C9">
        <w:rPr>
          <w:sz w:val="20"/>
          <w:szCs w:val="20"/>
        </w:rPr>
        <w:t xml:space="preserve"> 10pm</w:t>
      </w:r>
      <w:r w:rsidRPr="00A864C9">
        <w:rPr>
          <w:sz w:val="20"/>
          <w:szCs w:val="20"/>
        </w:rPr>
        <w:t xml:space="preserve">; </w:t>
      </w:r>
    </w:p>
    <w:p w:rsidR="00273168" w:rsidRPr="00A864C9" w:rsidRDefault="00273168" w:rsidP="00273168">
      <w:pPr>
        <w:spacing w:before="100" w:beforeAutospacing="1" w:after="100" w:afterAutospacing="1"/>
        <w:contextualSpacing/>
        <w:rPr>
          <w:sz w:val="20"/>
          <w:szCs w:val="20"/>
        </w:rPr>
      </w:pPr>
    </w:p>
    <w:p w:rsidR="00273168" w:rsidRPr="0068445B" w:rsidRDefault="00273168" w:rsidP="00273168">
      <w:pPr>
        <w:spacing w:before="100" w:beforeAutospacing="1" w:after="100" w:afterAutospacing="1"/>
        <w:rPr>
          <w:b/>
          <w:bCs/>
          <w:smallCaps/>
          <w:sz w:val="24"/>
          <w:szCs w:val="24"/>
          <w:u w:val="single"/>
        </w:rPr>
      </w:pPr>
      <w:r w:rsidRPr="0068445B">
        <w:rPr>
          <w:b/>
          <w:bCs/>
          <w:smallCaps/>
          <w:sz w:val="24"/>
          <w:szCs w:val="24"/>
          <w:u w:val="single"/>
        </w:rPr>
        <w:t>Scope of Services – Continuation of SF1449</w:t>
      </w:r>
    </w:p>
    <w:p w:rsidR="00A349D4" w:rsidRDefault="002972E2" w:rsidP="00A349D4">
      <w:pPr>
        <w:spacing w:before="100" w:beforeAutospacing="1" w:after="100" w:afterAutospacing="1"/>
        <w:contextualSpacing/>
        <w:rPr>
          <w:rFonts w:ascii="CenturyGothic-Bold_PDF_Subset" w:hAnsi="CenturyGothic-Bold_PDF_Subset" w:cs="CenturyGothic-Bold_PDF_Subset"/>
          <w:b/>
          <w:bCs/>
          <w:sz w:val="19"/>
          <w:szCs w:val="19"/>
        </w:rPr>
      </w:pPr>
      <w:r>
        <w:rPr>
          <w:sz w:val="20"/>
          <w:szCs w:val="20"/>
        </w:rPr>
        <w:t xml:space="preserve">This </w:t>
      </w:r>
      <w:r w:rsidRPr="002972E2">
        <w:rPr>
          <w:sz w:val="20"/>
          <w:szCs w:val="20"/>
        </w:rPr>
        <w:t>solicitation is to provide the</w:t>
      </w:r>
      <w:r w:rsidR="005323E5">
        <w:rPr>
          <w:sz w:val="20"/>
          <w:szCs w:val="20"/>
        </w:rPr>
        <w:t xml:space="preserve"> following </w:t>
      </w:r>
      <w:r w:rsidR="008257FC">
        <w:rPr>
          <w:sz w:val="20"/>
          <w:szCs w:val="20"/>
        </w:rPr>
        <w:t>goods/</w:t>
      </w:r>
      <w:r w:rsidR="005323E5">
        <w:rPr>
          <w:sz w:val="20"/>
          <w:szCs w:val="20"/>
        </w:rPr>
        <w:t xml:space="preserve">services </w:t>
      </w:r>
      <w:r w:rsidRPr="002972E2">
        <w:rPr>
          <w:sz w:val="20"/>
          <w:szCs w:val="20"/>
        </w:rPr>
        <w:t xml:space="preserve">for </w:t>
      </w:r>
      <w:r w:rsidR="00C12154">
        <w:rPr>
          <w:sz w:val="20"/>
          <w:szCs w:val="20"/>
        </w:rPr>
        <w:t xml:space="preserve">the </w:t>
      </w:r>
      <w:r w:rsidR="00C1312F">
        <w:rPr>
          <w:rFonts w:ascii="CenturyGothic-Bold_PDF_Subset" w:hAnsi="CenturyGothic-Bold_PDF_Subset" w:cs="CenturyGothic-Bold_PDF_Subset"/>
          <w:b/>
          <w:bCs/>
          <w:sz w:val="19"/>
          <w:szCs w:val="19"/>
        </w:rPr>
        <w:t>Tradesmen Equipment</w:t>
      </w:r>
      <w:r w:rsidR="00163F20">
        <w:rPr>
          <w:rFonts w:ascii="CenturyGothic-Bold_PDF_Subset" w:hAnsi="CenturyGothic-Bold_PDF_Subset" w:cs="CenturyGothic-Bold_PDF_Subset"/>
          <w:b/>
          <w:bCs/>
          <w:sz w:val="19"/>
          <w:szCs w:val="19"/>
        </w:rPr>
        <w:t xml:space="preserve"> </w:t>
      </w:r>
    </w:p>
    <w:p w:rsidR="00CA25E7" w:rsidRDefault="00CA25E7" w:rsidP="00A349D4">
      <w:pPr>
        <w:spacing w:before="100" w:beforeAutospacing="1" w:after="100" w:afterAutospacing="1"/>
        <w:contextualSpacing/>
        <w:rPr>
          <w:rFonts w:ascii="CenturyGothic-Bold_PDF_Subset" w:hAnsi="CenturyGothic-Bold_PDF_Subset" w:cs="CenturyGothic-Bold_PDF_Subset"/>
          <w:b/>
          <w:bCs/>
          <w:sz w:val="19"/>
          <w:szCs w:val="19"/>
        </w:rPr>
      </w:pPr>
    </w:p>
    <w:p w:rsidR="0036318D" w:rsidRDefault="0036318D" w:rsidP="00A349D4">
      <w:pPr>
        <w:spacing w:before="100" w:beforeAutospacing="1" w:after="100" w:afterAutospacing="1"/>
        <w:contextualSpacing/>
        <w:rPr>
          <w:rFonts w:ascii="CenturyGothic-Bold_PDF_Subset" w:hAnsi="CenturyGothic-Bold_PDF_Subset" w:cs="CenturyGothic-Bold_PDF_Subset"/>
          <w:b/>
          <w:bCs/>
          <w:sz w:val="19"/>
          <w:szCs w:val="19"/>
        </w:rPr>
      </w:pPr>
      <w:r>
        <w:rPr>
          <w:rFonts w:ascii="CenturyGothic-Bold_PDF_Subset" w:hAnsi="CenturyGothic-Bold_PDF_Subset" w:cs="CenturyGothic-Bold_PDF_Subset"/>
          <w:b/>
          <w:bCs/>
          <w:sz w:val="19"/>
          <w:szCs w:val="19"/>
        </w:rPr>
        <w:t xml:space="preserve">Note: We only accept </w:t>
      </w:r>
      <w:r>
        <w:rPr>
          <w:b/>
          <w:bCs/>
        </w:rPr>
        <w:t xml:space="preserve">New /Original </w:t>
      </w:r>
      <w:r w:rsidR="005A6BAC">
        <w:rPr>
          <w:b/>
          <w:bCs/>
        </w:rPr>
        <w:t xml:space="preserve">item </w:t>
      </w:r>
      <w:r w:rsidR="00902C4F">
        <w:rPr>
          <w:b/>
          <w:bCs/>
        </w:rPr>
        <w:t>(the warranty should be valid in Indonesia</w:t>
      </w:r>
      <w:r>
        <w:rPr>
          <w:b/>
          <w:bCs/>
        </w:rPr>
        <w:t>)</w:t>
      </w:r>
    </w:p>
    <w:p w:rsidR="00A349D4" w:rsidRPr="00A349D4" w:rsidRDefault="00A349D4" w:rsidP="00A349D4">
      <w:pPr>
        <w:spacing w:before="100" w:beforeAutospacing="1" w:after="100" w:afterAutospacing="1"/>
        <w:contextualSpacing/>
        <w:rPr>
          <w:rFonts w:cs="CenturyGothic-Bold_PDF_Subset"/>
          <w:b/>
          <w:bCs/>
          <w:sz w:val="18"/>
          <w:szCs w:val="18"/>
        </w:rPr>
      </w:pPr>
    </w:p>
    <w:p w:rsidR="00303D4B" w:rsidRPr="00C1312F" w:rsidRDefault="00793D2D" w:rsidP="00C1312F">
      <w:pPr>
        <w:spacing w:before="100" w:beforeAutospacing="1" w:after="100" w:afterAutospacing="1"/>
        <w:rPr>
          <w:rFonts w:ascii="CenturyGothic-Bold_PDF_Subset" w:hAnsi="CenturyGothic-Bold_PDF_Subset" w:cs="CenturyGothic-Bold_PDF_Subset"/>
          <w:b/>
          <w:bCs/>
          <w:sz w:val="19"/>
          <w:szCs w:val="19"/>
        </w:rPr>
      </w:pPr>
      <w:r w:rsidRPr="00464975">
        <w:rPr>
          <w:b/>
          <w:bCs/>
          <w:smallCaps/>
          <w:sz w:val="24"/>
          <w:szCs w:val="24"/>
          <w:u w:val="single"/>
        </w:rPr>
        <w:t>Pricing</w:t>
      </w:r>
      <w:r>
        <w:rPr>
          <w:sz w:val="20"/>
          <w:szCs w:val="20"/>
        </w:rPr>
        <w:t xml:space="preserve">   The Contractor SHALL provide a firm fixed price in </w:t>
      </w:r>
      <w:r>
        <w:rPr>
          <w:b/>
          <w:bCs/>
          <w:sz w:val="20"/>
          <w:szCs w:val="20"/>
        </w:rPr>
        <w:t xml:space="preserve">Indonesian </w:t>
      </w:r>
      <w:r>
        <w:rPr>
          <w:b/>
          <w:bCs/>
          <w:i/>
          <w:iCs/>
          <w:sz w:val="20"/>
          <w:szCs w:val="20"/>
        </w:rPr>
        <w:t>Rupiah</w:t>
      </w:r>
      <w:r w:rsidR="00A349D4">
        <w:rPr>
          <w:sz w:val="20"/>
          <w:szCs w:val="20"/>
        </w:rPr>
        <w:t xml:space="preserve"> </w:t>
      </w:r>
      <w:r w:rsidR="0039410A">
        <w:rPr>
          <w:sz w:val="20"/>
          <w:szCs w:val="20"/>
        </w:rPr>
        <w:t xml:space="preserve">or </w:t>
      </w:r>
      <w:r w:rsidR="0039410A">
        <w:rPr>
          <w:b/>
          <w:sz w:val="20"/>
          <w:szCs w:val="20"/>
        </w:rPr>
        <w:t xml:space="preserve">US Dollar </w:t>
      </w:r>
      <w:r w:rsidR="00A349D4">
        <w:rPr>
          <w:sz w:val="20"/>
          <w:szCs w:val="20"/>
        </w:rPr>
        <w:t>(</w:t>
      </w:r>
      <w:r w:rsidR="0039410A">
        <w:rPr>
          <w:sz w:val="20"/>
          <w:szCs w:val="20"/>
        </w:rPr>
        <w:t>two</w:t>
      </w:r>
      <w:r w:rsidR="00A349D4">
        <w:rPr>
          <w:sz w:val="20"/>
          <w:szCs w:val="20"/>
        </w:rPr>
        <w:t xml:space="preserve"> currenc</w:t>
      </w:r>
      <w:r w:rsidR="0039410A">
        <w:rPr>
          <w:sz w:val="20"/>
          <w:szCs w:val="20"/>
        </w:rPr>
        <w:t>ies</w:t>
      </w:r>
      <w:r w:rsidR="00A349D4">
        <w:rPr>
          <w:sz w:val="20"/>
          <w:szCs w:val="20"/>
        </w:rPr>
        <w:t xml:space="preserve"> only) </w:t>
      </w:r>
      <w:r w:rsidR="00024514">
        <w:rPr>
          <w:sz w:val="20"/>
          <w:szCs w:val="20"/>
        </w:rPr>
        <w:t xml:space="preserve">for </w:t>
      </w:r>
      <w:r w:rsidRPr="00CB2923">
        <w:rPr>
          <w:b/>
          <w:bCs/>
        </w:rPr>
        <w:t>RFQ</w:t>
      </w:r>
      <w:r w:rsidR="00E80B2E" w:rsidRPr="00CB2923">
        <w:rPr>
          <w:b/>
          <w:bCs/>
        </w:rPr>
        <w:t xml:space="preserve">: </w:t>
      </w:r>
      <w:r w:rsidR="00A349D4" w:rsidRPr="00CB2923">
        <w:rPr>
          <w:b/>
          <w:bCs/>
        </w:rPr>
        <w:t xml:space="preserve"> </w:t>
      </w:r>
      <w:r w:rsidR="00C1312F" w:rsidRPr="00C1312F">
        <w:rPr>
          <w:rFonts w:ascii="CenturyGothic-Bold_PDF_Subset" w:hAnsi="CenturyGothic-Bold_PDF_Subset" w:cs="CenturyGothic-Bold_PDF_Subset"/>
          <w:b/>
          <w:bCs/>
          <w:sz w:val="19"/>
          <w:szCs w:val="19"/>
        </w:rPr>
        <w:t>FAC - Tra</w:t>
      </w:r>
      <w:r w:rsidR="0055798C">
        <w:rPr>
          <w:rFonts w:ascii="CenturyGothic-Bold_PDF_Subset" w:hAnsi="CenturyGothic-Bold_PDF_Subset" w:cs="CenturyGothic-Bold_PDF_Subset"/>
          <w:b/>
          <w:bCs/>
          <w:sz w:val="19"/>
          <w:szCs w:val="19"/>
        </w:rPr>
        <w:t>desmen Equipment for NEC Part 04</w:t>
      </w:r>
    </w:p>
    <w:p w:rsidR="00793D2D" w:rsidRDefault="00793D2D" w:rsidP="009170B1">
      <w:pPr>
        <w:spacing w:after="120"/>
        <w:ind w:left="360"/>
        <w:contextualSpacing/>
      </w:pPr>
      <w:r>
        <w:rPr>
          <w:b/>
          <w:bCs/>
          <w:sz w:val="20"/>
          <w:szCs w:val="20"/>
        </w:rPr>
        <w:t> </w:t>
      </w:r>
      <w:r>
        <w:rPr>
          <w:b/>
          <w:bCs/>
          <w:i/>
          <w:iCs/>
        </w:rPr>
        <w:t>Name o</w:t>
      </w:r>
      <w:r w:rsidR="00337847">
        <w:rPr>
          <w:b/>
          <w:bCs/>
          <w:i/>
          <w:iCs/>
        </w:rPr>
        <w:t xml:space="preserve">f </w:t>
      </w:r>
      <w:r w:rsidR="00CF6BAB">
        <w:rPr>
          <w:b/>
          <w:bCs/>
          <w:i/>
          <w:iCs/>
        </w:rPr>
        <w:t>Company</w:t>
      </w:r>
      <w:r w:rsidR="00337847">
        <w:rPr>
          <w:b/>
          <w:bCs/>
          <w:i/>
          <w:iCs/>
        </w:rPr>
        <w:t xml:space="preserve"> &amp; logo:</w:t>
      </w:r>
      <w:r w:rsidR="00337847">
        <w:rPr>
          <w:b/>
          <w:bCs/>
          <w:i/>
          <w:iCs/>
        </w:rPr>
        <w:tab/>
      </w:r>
      <w:r w:rsidR="00337847">
        <w:rPr>
          <w:b/>
          <w:bCs/>
          <w:i/>
          <w:iCs/>
        </w:rPr>
        <w:tab/>
      </w:r>
      <w:r w:rsidR="00337847">
        <w:rPr>
          <w:b/>
          <w:bCs/>
          <w:i/>
          <w:iCs/>
        </w:rPr>
        <w:tab/>
      </w:r>
      <w:r>
        <w:rPr>
          <w:b/>
          <w:bCs/>
          <w:i/>
          <w:iCs/>
        </w:rPr>
        <w:t>Address &amp; Phone number:</w:t>
      </w:r>
    </w:p>
    <w:p w:rsidR="00793D2D" w:rsidRDefault="00337847" w:rsidP="009170B1">
      <w:pPr>
        <w:spacing w:after="120"/>
        <w:ind w:left="360"/>
        <w:contextualSpacing/>
        <w:rPr>
          <w:b/>
          <w:bCs/>
          <w:i/>
          <w:iCs/>
        </w:rPr>
      </w:pPr>
      <w:r>
        <w:rPr>
          <w:b/>
          <w:bCs/>
          <w:i/>
          <w:iCs/>
        </w:rPr>
        <w:t xml:space="preserve"> Contact Person:</w:t>
      </w:r>
      <w:r>
        <w:rPr>
          <w:b/>
          <w:bCs/>
          <w:i/>
          <w:iCs/>
        </w:rPr>
        <w:tab/>
      </w:r>
      <w:r>
        <w:rPr>
          <w:b/>
          <w:bCs/>
          <w:i/>
          <w:iCs/>
        </w:rPr>
        <w:tab/>
      </w:r>
      <w:r>
        <w:rPr>
          <w:b/>
          <w:bCs/>
          <w:i/>
          <w:iCs/>
        </w:rPr>
        <w:tab/>
      </w:r>
      <w:r>
        <w:rPr>
          <w:b/>
          <w:bCs/>
          <w:i/>
          <w:iCs/>
        </w:rPr>
        <w:tab/>
      </w:r>
      <w:r w:rsidR="00793D2D">
        <w:rPr>
          <w:b/>
          <w:bCs/>
          <w:i/>
          <w:iCs/>
        </w:rPr>
        <w:t>E-mail address:</w:t>
      </w:r>
    </w:p>
    <w:p w:rsidR="00666119" w:rsidRDefault="00666119" w:rsidP="009170B1">
      <w:pPr>
        <w:spacing w:after="120"/>
        <w:ind w:left="360"/>
        <w:contextualSpacing/>
        <w:rPr>
          <w:b/>
          <w:bCs/>
          <w:i/>
          <w:iCs/>
        </w:rPr>
      </w:pPr>
    </w:p>
    <w:tbl>
      <w:tblPr>
        <w:tblW w:w="9540" w:type="dxa"/>
        <w:tblInd w:w="-162" w:type="dxa"/>
        <w:tblLayout w:type="fixed"/>
        <w:tblLook w:val="04A0" w:firstRow="1" w:lastRow="0" w:firstColumn="1" w:lastColumn="0" w:noHBand="0" w:noVBand="1"/>
      </w:tblPr>
      <w:tblGrid>
        <w:gridCol w:w="630"/>
        <w:gridCol w:w="4500"/>
        <w:gridCol w:w="720"/>
        <w:gridCol w:w="810"/>
        <w:gridCol w:w="1170"/>
        <w:gridCol w:w="1710"/>
      </w:tblGrid>
      <w:tr w:rsidR="00D8491A" w:rsidRPr="00F07594" w:rsidTr="0039410A">
        <w:trPr>
          <w:trHeight w:val="682"/>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491A" w:rsidRPr="00011636" w:rsidRDefault="00D8491A" w:rsidP="00857B23">
            <w:pPr>
              <w:jc w:val="center"/>
              <w:rPr>
                <w:rFonts w:eastAsia="Times New Roman"/>
                <w:bCs/>
                <w:i/>
                <w:iCs/>
                <w:color w:val="000000"/>
                <w:sz w:val="18"/>
                <w:szCs w:val="18"/>
              </w:rPr>
            </w:pPr>
            <w:r>
              <w:rPr>
                <w:rFonts w:eastAsia="Times New Roman"/>
                <w:color w:val="000000"/>
                <w:sz w:val="18"/>
                <w:szCs w:val="18"/>
              </w:rPr>
              <w:t>No.</w:t>
            </w:r>
          </w:p>
        </w:tc>
        <w:tc>
          <w:tcPr>
            <w:tcW w:w="4500" w:type="dxa"/>
            <w:tcBorders>
              <w:top w:val="single" w:sz="8" w:space="0" w:color="auto"/>
              <w:left w:val="nil"/>
              <w:bottom w:val="single" w:sz="8" w:space="0" w:color="auto"/>
              <w:right w:val="single" w:sz="8" w:space="0" w:color="auto"/>
            </w:tcBorders>
            <w:shd w:val="clear" w:color="auto" w:fill="auto"/>
            <w:vAlign w:val="center"/>
            <w:hideMark/>
          </w:tcPr>
          <w:p w:rsidR="00D8491A" w:rsidRPr="00011636" w:rsidRDefault="00D8491A" w:rsidP="00857B23">
            <w:pPr>
              <w:jc w:val="center"/>
              <w:rPr>
                <w:rFonts w:eastAsia="Times New Roman"/>
                <w:color w:val="000000"/>
                <w:sz w:val="18"/>
                <w:szCs w:val="18"/>
              </w:rPr>
            </w:pPr>
            <w:r w:rsidRPr="00011636">
              <w:rPr>
                <w:rFonts w:eastAsia="Times New Roman"/>
                <w:color w:val="000000"/>
                <w:sz w:val="18"/>
                <w:szCs w:val="18"/>
              </w:rPr>
              <w:t>Category</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8491A" w:rsidRPr="00011636" w:rsidRDefault="00D8491A" w:rsidP="00857B23">
            <w:pPr>
              <w:jc w:val="center"/>
              <w:rPr>
                <w:rFonts w:eastAsia="Times New Roman"/>
                <w:color w:val="000000"/>
                <w:sz w:val="18"/>
                <w:szCs w:val="18"/>
              </w:rPr>
            </w:pPr>
            <w:proofErr w:type="spellStart"/>
            <w:r w:rsidRPr="00011636">
              <w:rPr>
                <w:rFonts w:eastAsia="Times New Roman"/>
                <w:color w:val="000000"/>
                <w:sz w:val="18"/>
                <w:szCs w:val="18"/>
              </w:rPr>
              <w:t>Qty</w:t>
            </w:r>
            <w:proofErr w:type="spellEnd"/>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D8491A" w:rsidRPr="00011636" w:rsidRDefault="00D8491A" w:rsidP="00857B23">
            <w:pPr>
              <w:jc w:val="center"/>
              <w:rPr>
                <w:rFonts w:eastAsia="Times New Roman"/>
                <w:color w:val="000000"/>
                <w:sz w:val="18"/>
                <w:szCs w:val="18"/>
              </w:rPr>
            </w:pPr>
            <w:r w:rsidRPr="00011636">
              <w:rPr>
                <w:rFonts w:eastAsia="Times New Roman"/>
                <w:color w:val="000000"/>
                <w:sz w:val="18"/>
                <w:szCs w:val="18"/>
              </w:rPr>
              <w:t>Unit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D8491A" w:rsidRPr="00011636" w:rsidRDefault="00D8491A" w:rsidP="00857B23">
            <w:pPr>
              <w:jc w:val="center"/>
              <w:rPr>
                <w:rFonts w:eastAsia="Times New Roman"/>
                <w:color w:val="000000"/>
                <w:sz w:val="18"/>
                <w:szCs w:val="18"/>
              </w:rPr>
            </w:pPr>
            <w:r w:rsidRPr="00011636">
              <w:rPr>
                <w:rFonts w:eastAsia="Times New Roman"/>
                <w:color w:val="000000"/>
                <w:sz w:val="18"/>
                <w:szCs w:val="18"/>
              </w:rPr>
              <w:t>Unit Price</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D8491A" w:rsidRPr="00011636" w:rsidRDefault="00D8491A" w:rsidP="00857B23">
            <w:pPr>
              <w:jc w:val="center"/>
              <w:rPr>
                <w:rFonts w:eastAsia="Times New Roman"/>
                <w:color w:val="000000"/>
                <w:sz w:val="18"/>
                <w:szCs w:val="18"/>
              </w:rPr>
            </w:pPr>
            <w:r w:rsidRPr="00011636">
              <w:rPr>
                <w:rFonts w:eastAsia="Times New Roman"/>
                <w:color w:val="000000"/>
                <w:sz w:val="18"/>
                <w:szCs w:val="18"/>
              </w:rPr>
              <w:t>Total Price</w:t>
            </w:r>
          </w:p>
        </w:tc>
      </w:tr>
      <w:tr w:rsidR="00163F20" w:rsidRPr="00F07594" w:rsidTr="005D3ABF">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163F20" w:rsidRPr="00011636" w:rsidRDefault="00113B2C" w:rsidP="00163F20">
            <w:pPr>
              <w:jc w:val="center"/>
              <w:rPr>
                <w:rFonts w:eastAsia="Times New Roman"/>
                <w:color w:val="000000"/>
                <w:sz w:val="18"/>
                <w:szCs w:val="18"/>
              </w:rPr>
            </w:pPr>
            <w:r>
              <w:rPr>
                <w:rFonts w:eastAsia="Times New Roman"/>
                <w:color w:val="000000"/>
                <w:sz w:val="18"/>
                <w:szCs w:val="18"/>
              </w:rPr>
              <w:t>1</w:t>
            </w:r>
          </w:p>
        </w:tc>
        <w:tc>
          <w:tcPr>
            <w:tcW w:w="4500" w:type="dxa"/>
            <w:tcBorders>
              <w:top w:val="single" w:sz="8" w:space="0" w:color="auto"/>
              <w:left w:val="nil"/>
              <w:bottom w:val="single" w:sz="8" w:space="0" w:color="auto"/>
              <w:right w:val="nil"/>
            </w:tcBorders>
            <w:shd w:val="clear" w:color="auto" w:fill="auto"/>
            <w:vAlign w:val="center"/>
          </w:tcPr>
          <w:p w:rsid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15 ft. Flat Eye and Eye - Type 3 Web Sling, Polyester, Number of Plies: 2, 2" W</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Item # 35XH37 Mfr. Model # 35XH37 Catalog Page # 1078 UNSPSC # 24101611</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Technical Specs</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Item - Web Slings Web Sling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Sling Type Flat Eye and Eye - Type 3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Vertical Hitch Capacity 6400 lb.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Sling Length 15 ft.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Sling Width 2"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Number of Plies 2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Sling Material Polyester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Choker Hitch Capacity 5000 lb.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Basket Hitch Capacity 12,800 lb.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Wear Resistant Cover None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Eye Length 10"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Color Gray </w:t>
            </w:r>
          </w:p>
          <w:p w:rsidR="0055798C" w:rsidRPr="0055798C" w:rsidRDefault="0055798C" w:rsidP="0055798C">
            <w:pPr>
              <w:spacing w:line="225" w:lineRule="atLeast"/>
              <w:rPr>
                <w:rFonts w:ascii="Verdana" w:eastAsia="Times New Roman" w:hAnsi="Verdana"/>
                <w:b/>
                <w:color w:val="000000"/>
                <w:sz w:val="16"/>
                <w:szCs w:val="16"/>
              </w:rPr>
            </w:pPr>
            <w:r>
              <w:rPr>
                <w:rFonts w:ascii="Verdana" w:eastAsia="Times New Roman" w:hAnsi="Verdana"/>
                <w:b/>
                <w:color w:val="000000"/>
                <w:sz w:val="16"/>
                <w:szCs w:val="16"/>
              </w:rPr>
              <w:t>•</w:t>
            </w:r>
            <w:r>
              <w:rPr>
                <w:rFonts w:ascii="Verdana" w:eastAsia="Times New Roman" w:hAnsi="Verdana"/>
                <w:b/>
                <w:color w:val="000000"/>
                <w:sz w:val="16"/>
                <w:szCs w:val="16"/>
              </w:rPr>
              <w:tab/>
              <w:t xml:space="preserve">Temp. Range-40 </w:t>
            </w:r>
            <w:r w:rsidRPr="0055798C">
              <w:rPr>
                <w:rFonts w:ascii="Verdana" w:eastAsia="Times New Roman" w:hAnsi="Verdana"/>
                <w:b/>
                <w:color w:val="000000"/>
                <w:sz w:val="16"/>
                <w:szCs w:val="16"/>
              </w:rPr>
              <w:t>Degrees</w:t>
            </w:r>
            <w:r>
              <w:rPr>
                <w:rFonts w:ascii="Verdana" w:eastAsia="Times New Roman" w:hAnsi="Verdana"/>
                <w:b/>
                <w:color w:val="000000"/>
                <w:sz w:val="16"/>
                <w:szCs w:val="16"/>
              </w:rPr>
              <w:t xml:space="preserve"> </w:t>
            </w:r>
            <w:r w:rsidRPr="0055798C">
              <w:rPr>
                <w:rFonts w:ascii="Verdana" w:eastAsia="Times New Roman" w:hAnsi="Verdana"/>
                <w:b/>
                <w:color w:val="000000"/>
                <w:sz w:val="16"/>
                <w:szCs w:val="16"/>
              </w:rPr>
              <w:t>to</w:t>
            </w:r>
            <w:r>
              <w:rPr>
                <w:rFonts w:ascii="Verdana" w:eastAsia="Times New Roman" w:hAnsi="Verdana"/>
                <w:b/>
                <w:color w:val="000000"/>
                <w:sz w:val="16"/>
                <w:szCs w:val="16"/>
              </w:rPr>
              <w:t xml:space="preserve"> </w:t>
            </w:r>
            <w:r w:rsidRPr="0055798C">
              <w:rPr>
                <w:rFonts w:ascii="Verdana" w:eastAsia="Times New Roman" w:hAnsi="Verdana"/>
                <w:b/>
                <w:color w:val="000000"/>
                <w:sz w:val="16"/>
                <w:szCs w:val="16"/>
              </w:rPr>
              <w:t xml:space="preserve">194 </w:t>
            </w:r>
            <w:r>
              <w:rPr>
                <w:rFonts w:ascii="Verdana" w:eastAsia="Times New Roman" w:hAnsi="Verdana"/>
                <w:b/>
                <w:color w:val="000000"/>
                <w:sz w:val="16"/>
                <w:szCs w:val="16"/>
              </w:rPr>
              <w:t>D</w:t>
            </w:r>
            <w:r w:rsidRPr="0055798C">
              <w:rPr>
                <w:rFonts w:ascii="Verdana" w:eastAsia="Times New Roman" w:hAnsi="Verdana"/>
                <w:b/>
                <w:color w:val="000000"/>
                <w:sz w:val="16"/>
                <w:szCs w:val="16"/>
              </w:rPr>
              <w:t xml:space="preserve">egrees F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Yarn Coating Non-Hazardous Acrylic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Resists Abrasion,</w:t>
            </w:r>
            <w:r>
              <w:rPr>
                <w:rFonts w:ascii="Verdana" w:eastAsia="Times New Roman" w:hAnsi="Verdana"/>
                <w:b/>
                <w:color w:val="000000"/>
                <w:sz w:val="16"/>
                <w:szCs w:val="16"/>
              </w:rPr>
              <w:t xml:space="preserve"> </w:t>
            </w:r>
            <w:r w:rsidRPr="0055798C">
              <w:rPr>
                <w:rFonts w:ascii="Verdana" w:eastAsia="Times New Roman" w:hAnsi="Verdana"/>
                <w:b/>
                <w:color w:val="000000"/>
                <w:sz w:val="16"/>
                <w:szCs w:val="16"/>
              </w:rPr>
              <w:t xml:space="preserve">Cutting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Standards ASME B30.9, OSHA, WSTDA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 xml:space="preserve">Includes Red Core Yarn Wear Indicator, Permanent Identification Tag </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w:t>
            </w:r>
            <w:r w:rsidRPr="0055798C">
              <w:rPr>
                <w:rFonts w:ascii="Verdana" w:eastAsia="Times New Roman" w:hAnsi="Verdana"/>
                <w:b/>
                <w:color w:val="000000"/>
                <w:sz w:val="16"/>
                <w:szCs w:val="16"/>
              </w:rPr>
              <w:tab/>
              <w:t>Number of Sling Legs 1</w:t>
            </w:r>
          </w:p>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DAYTON or Equal</w:t>
            </w:r>
          </w:p>
          <w:p w:rsidR="0055798C" w:rsidRPr="0055798C" w:rsidRDefault="0055798C" w:rsidP="0055798C">
            <w:pPr>
              <w:spacing w:line="225" w:lineRule="atLeast"/>
              <w:jc w:val="both"/>
              <w:rPr>
                <w:rFonts w:ascii="Verdana" w:eastAsia="Times New Roman" w:hAnsi="Verdana"/>
                <w:b/>
                <w:color w:val="000000"/>
                <w:sz w:val="16"/>
                <w:szCs w:val="16"/>
              </w:rPr>
            </w:pPr>
          </w:p>
          <w:p w:rsidR="00130DF6" w:rsidRPr="00130DF6" w:rsidRDefault="00130DF6" w:rsidP="0055798C">
            <w:pPr>
              <w:spacing w:line="225" w:lineRule="atLeast"/>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163F20" w:rsidRPr="00011636" w:rsidRDefault="0055798C" w:rsidP="00163F20">
            <w:pPr>
              <w:jc w:val="center"/>
              <w:rPr>
                <w:rFonts w:eastAsia="Times New Roman"/>
                <w:color w:val="000000"/>
                <w:sz w:val="18"/>
                <w:szCs w:val="18"/>
              </w:rPr>
            </w:pPr>
            <w:r>
              <w:rPr>
                <w:rFonts w:eastAsia="Times New Roman"/>
                <w:color w:val="000000"/>
                <w:sz w:val="18"/>
                <w:szCs w:val="18"/>
              </w:rPr>
              <w:t>4</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63F20" w:rsidRPr="00011636" w:rsidRDefault="0055798C" w:rsidP="0055798C">
            <w:pPr>
              <w:jc w:val="center"/>
              <w:rPr>
                <w:rFonts w:eastAsia="Times New Roman"/>
                <w:color w:val="000000"/>
                <w:sz w:val="18"/>
                <w:szCs w:val="18"/>
              </w:rPr>
            </w:pPr>
            <w:r>
              <w:rPr>
                <w:rFonts w:eastAsia="Times New Roman"/>
                <w:color w:val="000000"/>
                <w:sz w:val="18"/>
                <w:szCs w:val="18"/>
              </w:rPr>
              <w:t>EA</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163F20" w:rsidRPr="00011636" w:rsidRDefault="00163F20" w:rsidP="00163F20">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163F20" w:rsidRPr="00011636" w:rsidRDefault="00163F20" w:rsidP="00163F20">
            <w:pPr>
              <w:jc w:val="center"/>
              <w:rPr>
                <w:rFonts w:eastAsia="Times New Roman"/>
                <w:color w:val="000000"/>
                <w:sz w:val="18"/>
                <w:szCs w:val="18"/>
              </w:rPr>
            </w:pPr>
          </w:p>
        </w:tc>
      </w:tr>
      <w:tr w:rsidR="00113B2C" w:rsidRPr="00F07594" w:rsidTr="005D3ABF">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130DF6" w:rsidP="00163F20">
            <w:pPr>
              <w:jc w:val="center"/>
              <w:rPr>
                <w:rFonts w:eastAsia="Times New Roman"/>
                <w:color w:val="000000"/>
                <w:sz w:val="18"/>
                <w:szCs w:val="18"/>
              </w:rPr>
            </w:pPr>
            <w:r>
              <w:rPr>
                <w:rFonts w:eastAsia="Times New Roman"/>
                <w:color w:val="000000"/>
                <w:sz w:val="18"/>
                <w:szCs w:val="18"/>
              </w:rPr>
              <w:t>2</w:t>
            </w:r>
          </w:p>
        </w:tc>
        <w:tc>
          <w:tcPr>
            <w:tcW w:w="4500" w:type="dxa"/>
            <w:tcBorders>
              <w:top w:val="single" w:sz="8" w:space="0" w:color="auto"/>
              <w:left w:val="nil"/>
              <w:bottom w:val="single" w:sz="8" w:space="0" w:color="auto"/>
              <w:right w:val="nil"/>
            </w:tcBorders>
            <w:shd w:val="clear" w:color="auto" w:fill="auto"/>
            <w:vAlign w:val="center"/>
          </w:tcPr>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10 ft. Flat Eye and Eye - Type 3 Web Sling, Polyester, Number of Plies: 1, 1" W</w:t>
            </w:r>
          </w:p>
          <w:p w:rsidR="0055798C" w:rsidRPr="0055798C" w:rsidRDefault="0055798C" w:rsidP="0055798C">
            <w:p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Item # 35XN72 Mfr. Model # 35XN72 Catalog Page # 1076 UNSPSC # 24101611</w:t>
            </w:r>
          </w:p>
          <w:p w:rsidR="0055798C" w:rsidRPr="0055798C" w:rsidRDefault="0055798C" w:rsidP="0055798C">
            <w:pPr>
              <w:spacing w:line="225" w:lineRule="atLeast"/>
              <w:jc w:val="both"/>
              <w:rPr>
                <w:rFonts w:ascii="Verdana" w:eastAsia="Times New Roman" w:hAnsi="Verdana"/>
                <w:b/>
                <w:bCs/>
                <w:color w:val="000000"/>
                <w:sz w:val="16"/>
                <w:szCs w:val="16"/>
              </w:rPr>
            </w:pPr>
            <w:r w:rsidRPr="0055798C">
              <w:rPr>
                <w:rFonts w:ascii="Verdana" w:eastAsia="Times New Roman" w:hAnsi="Verdana"/>
                <w:b/>
                <w:bCs/>
                <w:color w:val="000000"/>
                <w:sz w:val="16"/>
                <w:szCs w:val="16"/>
              </w:rPr>
              <w:lastRenderedPageBreak/>
              <w:t>Technical Specs</w:t>
            </w:r>
          </w:p>
          <w:p w:rsidR="0055798C" w:rsidRPr="0055798C" w:rsidRDefault="0055798C" w:rsidP="00C16656">
            <w:pPr>
              <w:numPr>
                <w:ilvl w:val="0"/>
                <w:numId w:val="10"/>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Item - Web Slings Web Sling </w:t>
            </w:r>
          </w:p>
          <w:p w:rsidR="0055798C" w:rsidRPr="0055798C" w:rsidRDefault="0055798C" w:rsidP="00C16656">
            <w:pPr>
              <w:numPr>
                <w:ilvl w:val="0"/>
                <w:numId w:val="10"/>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Sling Type Flat Eye and Eye - Type 3 </w:t>
            </w:r>
          </w:p>
          <w:p w:rsidR="0055798C" w:rsidRPr="0055798C" w:rsidRDefault="0055798C" w:rsidP="00C16656">
            <w:pPr>
              <w:numPr>
                <w:ilvl w:val="0"/>
                <w:numId w:val="10"/>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Vertical Hitch Capacity 1200 lb. </w:t>
            </w:r>
          </w:p>
          <w:p w:rsidR="0055798C" w:rsidRPr="0055798C" w:rsidRDefault="0055798C" w:rsidP="00C16656">
            <w:pPr>
              <w:numPr>
                <w:ilvl w:val="0"/>
                <w:numId w:val="10"/>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Sling Length 10 ft. </w:t>
            </w:r>
          </w:p>
          <w:p w:rsidR="0055798C" w:rsidRPr="0055798C" w:rsidRDefault="0055798C" w:rsidP="00C16656">
            <w:pPr>
              <w:numPr>
                <w:ilvl w:val="0"/>
                <w:numId w:val="10"/>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Sling Width 1" </w:t>
            </w:r>
          </w:p>
          <w:p w:rsidR="0055798C" w:rsidRPr="0055798C" w:rsidRDefault="0055798C" w:rsidP="00C16656">
            <w:pPr>
              <w:numPr>
                <w:ilvl w:val="0"/>
                <w:numId w:val="10"/>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Number of Plies 1 </w:t>
            </w:r>
          </w:p>
          <w:p w:rsidR="0055798C" w:rsidRPr="0055798C" w:rsidRDefault="0055798C" w:rsidP="00C16656">
            <w:pPr>
              <w:numPr>
                <w:ilvl w:val="0"/>
                <w:numId w:val="10"/>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Sling Material Polyester </w:t>
            </w:r>
          </w:p>
          <w:p w:rsidR="0055798C" w:rsidRPr="0055798C" w:rsidRDefault="0055798C" w:rsidP="00C16656">
            <w:pPr>
              <w:numPr>
                <w:ilvl w:val="0"/>
                <w:numId w:val="10"/>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Choker Hitch Capacity 950 lb. </w:t>
            </w:r>
          </w:p>
          <w:p w:rsidR="0055798C" w:rsidRPr="0055798C" w:rsidRDefault="0055798C" w:rsidP="00C16656">
            <w:pPr>
              <w:numPr>
                <w:ilvl w:val="0"/>
                <w:numId w:val="10"/>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Basket Hitch Capacity 2400 lb. </w:t>
            </w:r>
          </w:p>
          <w:p w:rsidR="0055798C" w:rsidRPr="0055798C" w:rsidRDefault="0055798C" w:rsidP="00C16656">
            <w:pPr>
              <w:numPr>
                <w:ilvl w:val="0"/>
                <w:numId w:val="11"/>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Wear Resistant Cover None </w:t>
            </w:r>
          </w:p>
          <w:p w:rsidR="0055798C" w:rsidRPr="0055798C" w:rsidRDefault="0055798C" w:rsidP="00C16656">
            <w:pPr>
              <w:numPr>
                <w:ilvl w:val="0"/>
                <w:numId w:val="11"/>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Eye Length 8-1/2" </w:t>
            </w:r>
          </w:p>
          <w:p w:rsidR="0055798C" w:rsidRPr="0055798C" w:rsidRDefault="0055798C" w:rsidP="00C16656">
            <w:pPr>
              <w:numPr>
                <w:ilvl w:val="0"/>
                <w:numId w:val="11"/>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Color Yellow </w:t>
            </w:r>
          </w:p>
          <w:p w:rsidR="0055798C" w:rsidRPr="0055798C" w:rsidRDefault="0055798C" w:rsidP="00C16656">
            <w:pPr>
              <w:numPr>
                <w:ilvl w:val="0"/>
                <w:numId w:val="11"/>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Temp. Range -40 Degrees to 194 Degrees F </w:t>
            </w:r>
          </w:p>
          <w:p w:rsidR="0055798C" w:rsidRPr="0055798C" w:rsidRDefault="0055798C" w:rsidP="00C16656">
            <w:pPr>
              <w:numPr>
                <w:ilvl w:val="0"/>
                <w:numId w:val="11"/>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Yarn Coating Non-Hazardous Acrylic </w:t>
            </w:r>
          </w:p>
          <w:p w:rsidR="0055798C" w:rsidRPr="0055798C" w:rsidRDefault="0055798C" w:rsidP="00C16656">
            <w:pPr>
              <w:numPr>
                <w:ilvl w:val="0"/>
                <w:numId w:val="11"/>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Resists </w:t>
            </w:r>
            <w:proofErr w:type="spellStart"/>
            <w:r w:rsidRPr="0055798C">
              <w:rPr>
                <w:rFonts w:ascii="Verdana" w:eastAsia="Times New Roman" w:hAnsi="Verdana"/>
                <w:color w:val="000000"/>
                <w:sz w:val="16"/>
                <w:szCs w:val="16"/>
              </w:rPr>
              <w:t>Ethers,Resistant</w:t>
            </w:r>
            <w:proofErr w:type="spellEnd"/>
            <w:r w:rsidRPr="0055798C">
              <w:rPr>
                <w:rFonts w:ascii="Verdana" w:eastAsia="Times New Roman" w:hAnsi="Verdana"/>
                <w:color w:val="000000"/>
                <w:sz w:val="16"/>
                <w:szCs w:val="16"/>
              </w:rPr>
              <w:t xml:space="preserve"> to </w:t>
            </w:r>
            <w:proofErr w:type="spellStart"/>
            <w:r w:rsidRPr="0055798C">
              <w:rPr>
                <w:rFonts w:ascii="Verdana" w:eastAsia="Times New Roman" w:hAnsi="Verdana"/>
                <w:color w:val="000000"/>
                <w:sz w:val="16"/>
                <w:szCs w:val="16"/>
              </w:rPr>
              <w:t>Alcohols,Strong</w:t>
            </w:r>
            <w:proofErr w:type="spellEnd"/>
            <w:r w:rsidRPr="0055798C">
              <w:rPr>
                <w:rFonts w:ascii="Verdana" w:eastAsia="Times New Roman" w:hAnsi="Verdana"/>
                <w:color w:val="000000"/>
                <w:sz w:val="16"/>
                <w:szCs w:val="16"/>
              </w:rPr>
              <w:t xml:space="preserve"> Alkalis </w:t>
            </w:r>
          </w:p>
          <w:p w:rsidR="0055798C" w:rsidRPr="0055798C" w:rsidRDefault="0055798C" w:rsidP="00C16656">
            <w:pPr>
              <w:numPr>
                <w:ilvl w:val="0"/>
                <w:numId w:val="11"/>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Standards ASME B30.9, OSHA, WSTDA </w:t>
            </w:r>
          </w:p>
          <w:p w:rsidR="0055798C" w:rsidRPr="0055798C" w:rsidRDefault="0055798C" w:rsidP="00C16656">
            <w:pPr>
              <w:numPr>
                <w:ilvl w:val="0"/>
                <w:numId w:val="11"/>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Includes Red Core Yarn Wear Indicator, Permanent Identification Tag </w:t>
            </w:r>
          </w:p>
          <w:p w:rsidR="0055798C" w:rsidRPr="0055798C" w:rsidRDefault="0055798C" w:rsidP="00C16656">
            <w:pPr>
              <w:numPr>
                <w:ilvl w:val="0"/>
                <w:numId w:val="11"/>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Number of Sling Legs 1</w:t>
            </w:r>
          </w:p>
          <w:p w:rsidR="0055798C" w:rsidRPr="0055798C" w:rsidRDefault="0055798C" w:rsidP="0055798C">
            <w:p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DAYTON or Equal</w:t>
            </w:r>
          </w:p>
          <w:p w:rsidR="00130DF6" w:rsidRPr="00130DF6" w:rsidRDefault="00130DF6" w:rsidP="00130DF6">
            <w:pPr>
              <w:spacing w:line="225" w:lineRule="atLeast"/>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113B2C" w:rsidRDefault="0055798C" w:rsidP="00163F20">
            <w:pPr>
              <w:jc w:val="center"/>
              <w:rPr>
                <w:rFonts w:eastAsia="Times New Roman"/>
                <w:color w:val="000000"/>
                <w:sz w:val="18"/>
                <w:szCs w:val="18"/>
              </w:rPr>
            </w:pPr>
            <w:r>
              <w:rPr>
                <w:rFonts w:eastAsia="Times New Roman"/>
                <w:color w:val="000000"/>
                <w:sz w:val="18"/>
                <w:szCs w:val="18"/>
              </w:rPr>
              <w:lastRenderedPageBreak/>
              <w:t>4</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Default="0055798C" w:rsidP="00163F20">
            <w:pPr>
              <w:jc w:val="center"/>
              <w:rPr>
                <w:rFonts w:eastAsia="Times New Roman"/>
                <w:color w:val="000000"/>
                <w:sz w:val="18"/>
                <w:szCs w:val="18"/>
              </w:rPr>
            </w:pPr>
            <w:r>
              <w:rPr>
                <w:rFonts w:eastAsia="Times New Roman"/>
                <w:color w:val="000000"/>
                <w:sz w:val="18"/>
                <w:szCs w:val="18"/>
              </w:rPr>
              <w:t>EA</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r>
      <w:tr w:rsidR="00113B2C" w:rsidRPr="00F07594" w:rsidTr="005D3ABF">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130DF6" w:rsidP="00163F20">
            <w:pPr>
              <w:jc w:val="center"/>
              <w:rPr>
                <w:rFonts w:eastAsia="Times New Roman"/>
                <w:color w:val="000000"/>
                <w:sz w:val="18"/>
                <w:szCs w:val="18"/>
              </w:rPr>
            </w:pPr>
            <w:r>
              <w:rPr>
                <w:rFonts w:eastAsia="Times New Roman"/>
                <w:color w:val="000000"/>
                <w:sz w:val="18"/>
                <w:szCs w:val="18"/>
              </w:rPr>
              <w:t>3</w:t>
            </w:r>
          </w:p>
        </w:tc>
        <w:tc>
          <w:tcPr>
            <w:tcW w:w="4500" w:type="dxa"/>
            <w:tcBorders>
              <w:top w:val="single" w:sz="8" w:space="0" w:color="auto"/>
              <w:left w:val="nil"/>
              <w:bottom w:val="single" w:sz="8" w:space="0" w:color="auto"/>
              <w:right w:val="nil"/>
            </w:tcBorders>
            <w:shd w:val="clear" w:color="auto" w:fill="auto"/>
            <w:vAlign w:val="center"/>
          </w:tcPr>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Pallet Lifter, 2200 lb. Load Capacity, 31-1/2"Fork Height Raised, 3-3/8" Fork Height Lowered</w:t>
            </w:r>
          </w:p>
          <w:p w:rsidR="0055798C" w:rsidRPr="0055798C" w:rsidRDefault="0055798C" w:rsidP="0055798C">
            <w:p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Item # 2PLJ2 Mfr. Model # 2PLJ2 Catalog Page # 1192 UNSPSC # 24101505</w:t>
            </w:r>
          </w:p>
          <w:p w:rsidR="0055798C" w:rsidRPr="0055798C" w:rsidRDefault="0055798C" w:rsidP="0055798C">
            <w:pPr>
              <w:spacing w:line="225" w:lineRule="atLeast"/>
              <w:jc w:val="both"/>
              <w:rPr>
                <w:rFonts w:ascii="Verdana" w:eastAsia="Times New Roman" w:hAnsi="Verdana"/>
                <w:b/>
                <w:bCs/>
                <w:color w:val="000000"/>
                <w:sz w:val="16"/>
                <w:szCs w:val="16"/>
              </w:rPr>
            </w:pPr>
            <w:r w:rsidRPr="0055798C">
              <w:rPr>
                <w:rFonts w:ascii="Verdana" w:eastAsia="Times New Roman" w:hAnsi="Verdana"/>
                <w:b/>
                <w:bCs/>
                <w:color w:val="000000"/>
                <w:sz w:val="16"/>
                <w:szCs w:val="16"/>
              </w:rPr>
              <w:t>Technical Specs</w:t>
            </w:r>
          </w:p>
          <w:p w:rsidR="0055798C" w:rsidRPr="0055798C" w:rsidRDefault="0055798C" w:rsidP="00C16656">
            <w:pPr>
              <w:numPr>
                <w:ilvl w:val="0"/>
                <w:numId w:val="12"/>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Pallet Lifter Item Pallet Lifter </w:t>
            </w:r>
          </w:p>
          <w:p w:rsidR="0055798C" w:rsidRPr="0055798C" w:rsidRDefault="0055798C" w:rsidP="00C16656">
            <w:pPr>
              <w:numPr>
                <w:ilvl w:val="0"/>
                <w:numId w:val="12"/>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Load Capacity 2200 lb. </w:t>
            </w:r>
          </w:p>
          <w:p w:rsidR="0055798C" w:rsidRPr="0055798C" w:rsidRDefault="0055798C" w:rsidP="00C16656">
            <w:pPr>
              <w:numPr>
                <w:ilvl w:val="0"/>
                <w:numId w:val="12"/>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Fork Height Raised 31-1/2" </w:t>
            </w:r>
          </w:p>
          <w:p w:rsidR="0055798C" w:rsidRPr="0055798C" w:rsidRDefault="0055798C" w:rsidP="00C16656">
            <w:pPr>
              <w:numPr>
                <w:ilvl w:val="0"/>
                <w:numId w:val="12"/>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Fork Height Lowered 3-3/8" </w:t>
            </w:r>
          </w:p>
          <w:p w:rsidR="0055798C" w:rsidRPr="0055798C" w:rsidRDefault="0055798C" w:rsidP="00C16656">
            <w:pPr>
              <w:numPr>
                <w:ilvl w:val="0"/>
                <w:numId w:val="12"/>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Fork Length 46" </w:t>
            </w:r>
          </w:p>
          <w:p w:rsidR="0055798C" w:rsidRPr="0055798C" w:rsidRDefault="0055798C" w:rsidP="00C16656">
            <w:pPr>
              <w:numPr>
                <w:ilvl w:val="0"/>
                <w:numId w:val="12"/>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Fork Width 6-1/4" </w:t>
            </w:r>
          </w:p>
          <w:p w:rsidR="0055798C" w:rsidRPr="0055798C" w:rsidRDefault="0055798C" w:rsidP="00C16656">
            <w:pPr>
              <w:numPr>
                <w:ilvl w:val="0"/>
                <w:numId w:val="12"/>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Overall Length 61-3/4" </w:t>
            </w:r>
          </w:p>
          <w:p w:rsidR="0055798C" w:rsidRPr="0055798C" w:rsidRDefault="0055798C" w:rsidP="00C16656">
            <w:pPr>
              <w:numPr>
                <w:ilvl w:val="0"/>
                <w:numId w:val="12"/>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Overall Width 27" </w:t>
            </w:r>
          </w:p>
          <w:p w:rsidR="0055798C" w:rsidRPr="0055798C" w:rsidRDefault="0055798C" w:rsidP="00C16656">
            <w:pPr>
              <w:numPr>
                <w:ilvl w:val="0"/>
                <w:numId w:val="12"/>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Overall Height 48-1/4" </w:t>
            </w:r>
          </w:p>
          <w:p w:rsidR="0055798C" w:rsidRPr="0055798C" w:rsidRDefault="0055798C" w:rsidP="00C16656">
            <w:pPr>
              <w:numPr>
                <w:ilvl w:val="0"/>
                <w:numId w:val="12"/>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Caster Wheel Dia. 7" </w:t>
            </w:r>
          </w:p>
          <w:p w:rsidR="0055798C" w:rsidRPr="0055798C" w:rsidRDefault="0055798C" w:rsidP="00C16656">
            <w:pPr>
              <w:numPr>
                <w:ilvl w:val="0"/>
                <w:numId w:val="13"/>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Caster Wheel Material Polyurethane </w:t>
            </w:r>
          </w:p>
          <w:p w:rsidR="0055798C" w:rsidRPr="0055798C" w:rsidRDefault="0055798C" w:rsidP="00C16656">
            <w:pPr>
              <w:numPr>
                <w:ilvl w:val="0"/>
                <w:numId w:val="13"/>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Caster Wheel Type (2) Swivel, (2) Rigid </w:t>
            </w:r>
          </w:p>
          <w:p w:rsidR="0055798C" w:rsidRPr="0055798C" w:rsidRDefault="0055798C" w:rsidP="00C16656">
            <w:pPr>
              <w:numPr>
                <w:ilvl w:val="0"/>
                <w:numId w:val="13"/>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Tilting Deg. Non-Tilting </w:t>
            </w:r>
          </w:p>
          <w:p w:rsidR="0055798C" w:rsidRPr="0055798C" w:rsidRDefault="0055798C" w:rsidP="00C16656">
            <w:pPr>
              <w:numPr>
                <w:ilvl w:val="0"/>
                <w:numId w:val="13"/>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Width Across Forks 27" </w:t>
            </w:r>
          </w:p>
          <w:p w:rsidR="0055798C" w:rsidRPr="0055798C" w:rsidRDefault="0055798C" w:rsidP="00C16656">
            <w:pPr>
              <w:numPr>
                <w:ilvl w:val="0"/>
                <w:numId w:val="13"/>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Width Between Forks 14-3/8" </w:t>
            </w:r>
          </w:p>
          <w:p w:rsidR="0055798C" w:rsidRPr="0055798C" w:rsidRDefault="0055798C" w:rsidP="00C16656">
            <w:pPr>
              <w:numPr>
                <w:ilvl w:val="0"/>
                <w:numId w:val="13"/>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Finish Stainless </w:t>
            </w:r>
          </w:p>
          <w:p w:rsidR="0055798C" w:rsidRPr="0055798C" w:rsidRDefault="0055798C" w:rsidP="00C16656">
            <w:pPr>
              <w:numPr>
                <w:ilvl w:val="0"/>
                <w:numId w:val="13"/>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Color Silver </w:t>
            </w:r>
          </w:p>
          <w:p w:rsidR="0055798C" w:rsidRPr="0055798C" w:rsidRDefault="0055798C" w:rsidP="00C16656">
            <w:pPr>
              <w:numPr>
                <w:ilvl w:val="0"/>
                <w:numId w:val="13"/>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Lift Control Hand Pump </w:t>
            </w:r>
          </w:p>
          <w:p w:rsidR="0055798C" w:rsidRPr="0055798C" w:rsidRDefault="0055798C" w:rsidP="00C16656">
            <w:pPr>
              <w:numPr>
                <w:ilvl w:val="0"/>
                <w:numId w:val="13"/>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Lift Mechanism Hydraulic </w:t>
            </w:r>
          </w:p>
          <w:p w:rsidR="0055798C" w:rsidRPr="0055798C" w:rsidRDefault="0055798C" w:rsidP="00C16656">
            <w:pPr>
              <w:numPr>
                <w:ilvl w:val="0"/>
                <w:numId w:val="13"/>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Lift Mobility Manual Lift, Manual Push</w:t>
            </w:r>
          </w:p>
          <w:p w:rsidR="0055798C" w:rsidRPr="0055798C" w:rsidRDefault="0055798C" w:rsidP="0055798C">
            <w:p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DAYTON or Equal</w:t>
            </w:r>
          </w:p>
          <w:p w:rsidR="00130DF6" w:rsidRPr="00130DF6" w:rsidRDefault="00130DF6" w:rsidP="00130DF6">
            <w:pPr>
              <w:spacing w:line="225" w:lineRule="atLeast"/>
              <w:jc w:val="both"/>
              <w:rPr>
                <w:rFonts w:ascii="Verdana" w:eastAsia="Times New Roman" w:hAnsi="Verdana"/>
                <w:color w:val="000000"/>
                <w:sz w:val="16"/>
                <w:szCs w:val="16"/>
              </w:rPr>
            </w:pPr>
          </w:p>
          <w:p w:rsidR="00130DF6" w:rsidRPr="00130DF6" w:rsidRDefault="00130DF6" w:rsidP="00130DF6">
            <w:pPr>
              <w:spacing w:line="225" w:lineRule="atLeast"/>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113B2C" w:rsidRDefault="0055798C" w:rsidP="00163F20">
            <w:pPr>
              <w:jc w:val="center"/>
              <w:rPr>
                <w:rFonts w:eastAsia="Times New Roman"/>
                <w:color w:val="000000"/>
                <w:sz w:val="18"/>
                <w:szCs w:val="18"/>
              </w:rPr>
            </w:pPr>
            <w:r>
              <w:rPr>
                <w:rFonts w:eastAsia="Times New Roman"/>
                <w:color w:val="000000"/>
                <w:sz w:val="18"/>
                <w:szCs w:val="18"/>
              </w:rPr>
              <w:t>2</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Default="00A864C9" w:rsidP="00163F20">
            <w:pPr>
              <w:jc w:val="center"/>
              <w:rPr>
                <w:rFonts w:eastAsia="Times New Roman"/>
                <w:color w:val="000000"/>
                <w:sz w:val="18"/>
                <w:szCs w:val="18"/>
              </w:rPr>
            </w:pPr>
            <w:r>
              <w:rPr>
                <w:rFonts w:eastAsia="Times New Roman"/>
                <w:color w:val="000000"/>
                <w:sz w:val="18"/>
                <w:szCs w:val="18"/>
              </w:rPr>
              <w:t>EA</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r>
      <w:tr w:rsidR="00113B2C" w:rsidRPr="00F07594" w:rsidTr="005D3ABF">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r>
              <w:rPr>
                <w:rFonts w:eastAsia="Times New Roman"/>
                <w:color w:val="000000"/>
                <w:sz w:val="18"/>
                <w:szCs w:val="18"/>
              </w:rPr>
              <w:t>4</w:t>
            </w:r>
          </w:p>
        </w:tc>
        <w:tc>
          <w:tcPr>
            <w:tcW w:w="4500" w:type="dxa"/>
            <w:tcBorders>
              <w:top w:val="single" w:sz="8" w:space="0" w:color="auto"/>
              <w:left w:val="nil"/>
              <w:bottom w:val="single" w:sz="8" w:space="0" w:color="auto"/>
              <w:right w:val="nil"/>
            </w:tcBorders>
            <w:shd w:val="clear" w:color="auto" w:fill="auto"/>
            <w:vAlign w:val="center"/>
          </w:tcPr>
          <w:p w:rsidR="0055798C" w:rsidRPr="0055798C" w:rsidRDefault="0055798C" w:rsidP="0055798C">
            <w:pPr>
              <w:spacing w:line="225" w:lineRule="atLeast"/>
              <w:jc w:val="both"/>
              <w:rPr>
                <w:rFonts w:ascii="Verdana" w:eastAsia="Times New Roman" w:hAnsi="Verdana"/>
                <w:b/>
                <w:color w:val="000000"/>
                <w:sz w:val="16"/>
                <w:szCs w:val="16"/>
              </w:rPr>
            </w:pPr>
            <w:r w:rsidRPr="0055798C">
              <w:rPr>
                <w:rFonts w:ascii="Verdana" w:eastAsia="Times New Roman" w:hAnsi="Verdana"/>
                <w:b/>
                <w:color w:val="000000"/>
                <w:sz w:val="16"/>
                <w:szCs w:val="16"/>
              </w:rPr>
              <w:t>Polypropylene Raised Handle Deep Shelf Utility Cart, 750 lb. Load Capacity, Number of Shelves: 2, Rubbermaid</w:t>
            </w:r>
          </w:p>
          <w:p w:rsidR="0055798C" w:rsidRPr="0055798C" w:rsidRDefault="0055798C" w:rsidP="0055798C">
            <w:p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Item # 4DFV6 Mfr. Model # FG454610BLA Catalog Page # 1163 Catalog Group # E7135 UNSPSC # 24101501</w:t>
            </w:r>
          </w:p>
          <w:p w:rsidR="0055798C" w:rsidRPr="0055798C" w:rsidRDefault="0055798C" w:rsidP="0055798C">
            <w:pPr>
              <w:spacing w:line="225" w:lineRule="atLeast"/>
              <w:jc w:val="both"/>
              <w:rPr>
                <w:rFonts w:ascii="Verdana" w:eastAsia="Times New Roman" w:hAnsi="Verdana"/>
                <w:b/>
                <w:bCs/>
                <w:color w:val="000000"/>
                <w:sz w:val="16"/>
                <w:szCs w:val="16"/>
              </w:rPr>
            </w:pPr>
            <w:r w:rsidRPr="0055798C">
              <w:rPr>
                <w:rFonts w:ascii="Verdana" w:eastAsia="Times New Roman" w:hAnsi="Verdana"/>
                <w:b/>
                <w:bCs/>
                <w:color w:val="000000"/>
                <w:sz w:val="16"/>
                <w:szCs w:val="16"/>
              </w:rPr>
              <w:t>Technical Specs</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lastRenderedPageBreak/>
              <w:t xml:space="preserve">Utility Cart Item Raised Handle Deep Shelf Utility Cart </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Load Capacity 750 lb. </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Load Capacity Range 500 lb. to 999 lb. </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Shelf Material Polypropylene </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Shelf Length 46-1/2" </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Shelf Width 25" </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Leg Material Polypropylene </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Shelf Color Black </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Leg Color Black </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Overall Length 55" </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Overall Width 26" </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Top Shelf Height 33-1/4" </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Number of Shelves 2 </w:t>
            </w:r>
          </w:p>
          <w:p w:rsidR="0055798C" w:rsidRPr="0055798C" w:rsidRDefault="0055798C" w:rsidP="00C16656">
            <w:pPr>
              <w:numPr>
                <w:ilvl w:val="0"/>
                <w:numId w:val="14"/>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Caster Dia. 8" </w:t>
            </w:r>
          </w:p>
          <w:p w:rsidR="0055798C" w:rsidRPr="0055798C" w:rsidRDefault="0055798C" w:rsidP="00C16656">
            <w:pPr>
              <w:numPr>
                <w:ilvl w:val="0"/>
                <w:numId w:val="15"/>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Caster Type (2) Rigid, (2) Swivel </w:t>
            </w:r>
          </w:p>
          <w:p w:rsidR="0055798C" w:rsidRPr="0055798C" w:rsidRDefault="0055798C" w:rsidP="00C16656">
            <w:pPr>
              <w:numPr>
                <w:ilvl w:val="0"/>
                <w:numId w:val="15"/>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Caster Material Pneumatic Rubber </w:t>
            </w:r>
          </w:p>
          <w:p w:rsidR="0055798C" w:rsidRPr="0055798C" w:rsidRDefault="0055798C" w:rsidP="00C16656">
            <w:pPr>
              <w:numPr>
                <w:ilvl w:val="0"/>
                <w:numId w:val="15"/>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Capacity per Shelf 375 lb. </w:t>
            </w:r>
          </w:p>
          <w:p w:rsidR="0055798C" w:rsidRPr="0055798C" w:rsidRDefault="0055798C" w:rsidP="00C16656">
            <w:pPr>
              <w:numPr>
                <w:ilvl w:val="0"/>
                <w:numId w:val="15"/>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Distance Between Shelves 18-7/8" </w:t>
            </w:r>
          </w:p>
          <w:p w:rsidR="0055798C" w:rsidRPr="0055798C" w:rsidRDefault="0055798C" w:rsidP="00C16656">
            <w:pPr>
              <w:numPr>
                <w:ilvl w:val="0"/>
                <w:numId w:val="15"/>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Lip Height 4-1/4" </w:t>
            </w:r>
          </w:p>
          <w:p w:rsidR="0055798C" w:rsidRPr="0055798C" w:rsidRDefault="0055798C" w:rsidP="00C16656">
            <w:pPr>
              <w:numPr>
                <w:ilvl w:val="0"/>
                <w:numId w:val="15"/>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Standards UL, CSA </w:t>
            </w:r>
          </w:p>
          <w:p w:rsidR="0055798C" w:rsidRPr="0055798C" w:rsidRDefault="0055798C" w:rsidP="00C16656">
            <w:pPr>
              <w:numPr>
                <w:ilvl w:val="0"/>
                <w:numId w:val="15"/>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Caster Width 2-1/2" </w:t>
            </w:r>
          </w:p>
          <w:p w:rsidR="0055798C" w:rsidRPr="0055798C" w:rsidRDefault="0055798C" w:rsidP="00C16656">
            <w:pPr>
              <w:numPr>
                <w:ilvl w:val="0"/>
                <w:numId w:val="15"/>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Handle Height 37-1/8" </w:t>
            </w:r>
          </w:p>
          <w:p w:rsidR="0055798C" w:rsidRPr="0055798C" w:rsidRDefault="0055798C" w:rsidP="00C16656">
            <w:pPr>
              <w:numPr>
                <w:ilvl w:val="0"/>
                <w:numId w:val="15"/>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Cart Shelf Style Lipped </w:t>
            </w:r>
          </w:p>
          <w:p w:rsidR="0055798C" w:rsidRPr="0055798C" w:rsidRDefault="0055798C" w:rsidP="00C16656">
            <w:pPr>
              <w:numPr>
                <w:ilvl w:val="0"/>
                <w:numId w:val="15"/>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Handle Included Yes </w:t>
            </w:r>
          </w:p>
          <w:p w:rsidR="0055798C" w:rsidRPr="0055798C" w:rsidRDefault="0055798C" w:rsidP="00C16656">
            <w:pPr>
              <w:numPr>
                <w:ilvl w:val="0"/>
                <w:numId w:val="15"/>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Non-Marking Yes </w:t>
            </w:r>
          </w:p>
          <w:p w:rsidR="0055798C" w:rsidRPr="0055798C" w:rsidRDefault="0055798C" w:rsidP="00C16656">
            <w:pPr>
              <w:numPr>
                <w:ilvl w:val="0"/>
                <w:numId w:val="15"/>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Electrical Included No </w:t>
            </w:r>
          </w:p>
          <w:p w:rsidR="0055798C" w:rsidRPr="0055798C" w:rsidRDefault="0055798C" w:rsidP="00C16656">
            <w:pPr>
              <w:numPr>
                <w:ilvl w:val="0"/>
                <w:numId w:val="15"/>
              </w:numPr>
              <w:spacing w:line="225" w:lineRule="atLeast"/>
              <w:jc w:val="both"/>
              <w:rPr>
                <w:rFonts w:ascii="Verdana" w:eastAsia="Times New Roman" w:hAnsi="Verdana"/>
                <w:color w:val="000000"/>
                <w:sz w:val="16"/>
                <w:szCs w:val="16"/>
              </w:rPr>
            </w:pPr>
            <w:r w:rsidRPr="0055798C">
              <w:rPr>
                <w:rFonts w:ascii="Verdana" w:eastAsia="Times New Roman" w:hAnsi="Verdana"/>
                <w:color w:val="000000"/>
                <w:sz w:val="16"/>
                <w:szCs w:val="16"/>
              </w:rPr>
              <w:t xml:space="preserve">Assembled/Unassembled </w:t>
            </w:r>
            <w:proofErr w:type="spellStart"/>
            <w:r w:rsidRPr="0055798C">
              <w:rPr>
                <w:rFonts w:ascii="Verdana" w:eastAsia="Times New Roman" w:hAnsi="Verdana"/>
                <w:color w:val="000000"/>
                <w:sz w:val="16"/>
                <w:szCs w:val="16"/>
              </w:rPr>
              <w:t>Unassembled</w:t>
            </w:r>
            <w:proofErr w:type="spellEnd"/>
          </w:p>
          <w:p w:rsidR="0055798C" w:rsidRPr="0055798C" w:rsidRDefault="0055798C" w:rsidP="0055798C">
            <w:pPr>
              <w:spacing w:line="225" w:lineRule="atLeast"/>
              <w:jc w:val="both"/>
              <w:rPr>
                <w:rFonts w:ascii="Verdana" w:eastAsia="Times New Roman" w:hAnsi="Verdana"/>
                <w:color w:val="000000"/>
                <w:sz w:val="16"/>
                <w:szCs w:val="16"/>
              </w:rPr>
            </w:pPr>
          </w:p>
          <w:p w:rsidR="00E34F99" w:rsidRPr="006033AC" w:rsidRDefault="00E34F99" w:rsidP="00A50642">
            <w:pPr>
              <w:spacing w:line="225" w:lineRule="atLeast"/>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113B2C" w:rsidRDefault="0055798C" w:rsidP="00163F20">
            <w:pPr>
              <w:jc w:val="center"/>
              <w:rPr>
                <w:rFonts w:eastAsia="Times New Roman"/>
                <w:color w:val="000000"/>
                <w:sz w:val="18"/>
                <w:szCs w:val="18"/>
              </w:rPr>
            </w:pPr>
            <w:r>
              <w:rPr>
                <w:rFonts w:eastAsia="Times New Roman"/>
                <w:color w:val="000000"/>
                <w:sz w:val="18"/>
                <w:szCs w:val="18"/>
              </w:rPr>
              <w:lastRenderedPageBreak/>
              <w:t>5</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Default="0055798C" w:rsidP="0055798C">
            <w:pPr>
              <w:jc w:val="center"/>
              <w:rPr>
                <w:rFonts w:eastAsia="Times New Roman"/>
                <w:color w:val="000000"/>
                <w:sz w:val="18"/>
                <w:szCs w:val="18"/>
              </w:rPr>
            </w:pPr>
            <w:r>
              <w:rPr>
                <w:rFonts w:eastAsia="Times New Roman"/>
                <w:color w:val="000000"/>
                <w:sz w:val="18"/>
                <w:szCs w:val="18"/>
              </w:rPr>
              <w:t>EA</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r>
      <w:tr w:rsidR="00113B2C" w:rsidRPr="00F07594" w:rsidTr="005D3ABF">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r>
              <w:rPr>
                <w:rFonts w:eastAsia="Times New Roman"/>
                <w:color w:val="000000"/>
                <w:sz w:val="18"/>
                <w:szCs w:val="18"/>
              </w:rPr>
              <w:t>5</w:t>
            </w:r>
          </w:p>
        </w:tc>
        <w:tc>
          <w:tcPr>
            <w:tcW w:w="4500" w:type="dxa"/>
            <w:tcBorders>
              <w:top w:val="single" w:sz="8" w:space="0" w:color="auto"/>
              <w:left w:val="nil"/>
              <w:bottom w:val="single" w:sz="8" w:space="0" w:color="auto"/>
              <w:right w:val="nil"/>
            </w:tcBorders>
            <w:shd w:val="clear" w:color="auto" w:fill="auto"/>
            <w:vAlign w:val="center"/>
          </w:tcPr>
          <w:p w:rsidR="000957A8" w:rsidRPr="000957A8" w:rsidRDefault="000957A8" w:rsidP="000957A8">
            <w:pPr>
              <w:spacing w:line="225" w:lineRule="atLeast"/>
              <w:jc w:val="both"/>
              <w:rPr>
                <w:rFonts w:ascii="Verdana" w:eastAsia="Times New Roman" w:hAnsi="Verdana"/>
                <w:b/>
                <w:color w:val="000000"/>
                <w:sz w:val="16"/>
                <w:szCs w:val="16"/>
              </w:rPr>
            </w:pPr>
            <w:r w:rsidRPr="000957A8">
              <w:rPr>
                <w:rFonts w:ascii="Verdana" w:eastAsia="Times New Roman" w:hAnsi="Verdana"/>
                <w:b/>
                <w:color w:val="000000"/>
                <w:sz w:val="16"/>
                <w:szCs w:val="16"/>
              </w:rPr>
              <w:t>Plastic Raised Handle Deep Shelf Utility Cart, 500 lb. Load Capacity, Number of Shelves: 2, Rubbermaid</w:t>
            </w:r>
          </w:p>
          <w:p w:rsidR="000957A8" w:rsidRPr="000957A8" w:rsidRDefault="000957A8" w:rsidP="000957A8">
            <w:p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Item # 4ACA3 Mfr. Model # FG450500BLA Catalog Page # 1163 Catalog Group # F9134 UNSPSC # 24101501</w:t>
            </w:r>
          </w:p>
          <w:p w:rsidR="000957A8" w:rsidRPr="000957A8" w:rsidRDefault="000957A8" w:rsidP="000957A8">
            <w:pPr>
              <w:spacing w:line="225" w:lineRule="atLeast"/>
              <w:jc w:val="both"/>
              <w:rPr>
                <w:rFonts w:ascii="Verdana" w:eastAsia="Times New Roman" w:hAnsi="Verdana"/>
                <w:b/>
                <w:bCs/>
                <w:color w:val="000000"/>
                <w:sz w:val="16"/>
                <w:szCs w:val="16"/>
              </w:rPr>
            </w:pPr>
            <w:r w:rsidRPr="000957A8">
              <w:rPr>
                <w:rFonts w:ascii="Verdana" w:eastAsia="Times New Roman" w:hAnsi="Verdana"/>
                <w:b/>
                <w:bCs/>
                <w:color w:val="000000"/>
                <w:sz w:val="16"/>
                <w:szCs w:val="16"/>
              </w:rPr>
              <w:t>Technical Specs</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Utility Cart Item Raised Handle Deep Shelf Utility Cart </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Load Capacity 500 lb. </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Load Capacity Range 500 lb. to 999 lb. </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Shelf Material Plastic </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Shelf Length 31-1/4" </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Shelf Width 17" </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Leg Material Plastic </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Shelf Color Black </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Leg Color Black </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Overall Length 37-7/8" </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Overall Width 17" </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Top Shelf Height 33-1/4" </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Number of Shelves 2 </w:t>
            </w:r>
          </w:p>
          <w:p w:rsidR="000957A8" w:rsidRPr="000957A8" w:rsidRDefault="000957A8" w:rsidP="00C16656">
            <w:pPr>
              <w:numPr>
                <w:ilvl w:val="0"/>
                <w:numId w:val="1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Caster Dia. 5" </w:t>
            </w:r>
          </w:p>
          <w:p w:rsidR="000957A8" w:rsidRPr="000957A8" w:rsidRDefault="000957A8" w:rsidP="00C16656">
            <w:pPr>
              <w:numPr>
                <w:ilvl w:val="0"/>
                <w:numId w:val="1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Caster Type (2) Rigid, (2) Swivel </w:t>
            </w:r>
          </w:p>
          <w:p w:rsidR="000957A8" w:rsidRPr="000957A8" w:rsidRDefault="000957A8" w:rsidP="00C16656">
            <w:pPr>
              <w:numPr>
                <w:ilvl w:val="0"/>
                <w:numId w:val="1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Caster Material Thermoplastic Rubber </w:t>
            </w:r>
          </w:p>
          <w:p w:rsidR="000957A8" w:rsidRPr="000957A8" w:rsidRDefault="000957A8" w:rsidP="00C16656">
            <w:pPr>
              <w:numPr>
                <w:ilvl w:val="0"/>
                <w:numId w:val="1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Capacity per Shelf 250 lb. </w:t>
            </w:r>
          </w:p>
          <w:p w:rsidR="000957A8" w:rsidRPr="000957A8" w:rsidRDefault="000957A8" w:rsidP="00C16656">
            <w:pPr>
              <w:numPr>
                <w:ilvl w:val="0"/>
                <w:numId w:val="1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Distance Between Shelves 17-3/4" </w:t>
            </w:r>
          </w:p>
          <w:p w:rsidR="000957A8" w:rsidRPr="000957A8" w:rsidRDefault="000957A8" w:rsidP="00C16656">
            <w:pPr>
              <w:numPr>
                <w:ilvl w:val="0"/>
                <w:numId w:val="1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Lip Height 3-1/2" </w:t>
            </w:r>
          </w:p>
          <w:p w:rsidR="000957A8" w:rsidRPr="000957A8" w:rsidRDefault="000957A8" w:rsidP="00C16656">
            <w:pPr>
              <w:numPr>
                <w:ilvl w:val="0"/>
                <w:numId w:val="1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Standards UL, CSA </w:t>
            </w:r>
          </w:p>
          <w:p w:rsidR="000957A8" w:rsidRPr="000957A8" w:rsidRDefault="000957A8" w:rsidP="00C16656">
            <w:pPr>
              <w:numPr>
                <w:ilvl w:val="0"/>
                <w:numId w:val="1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Caster Width 1" </w:t>
            </w:r>
          </w:p>
          <w:p w:rsidR="000957A8" w:rsidRPr="000957A8" w:rsidRDefault="000957A8" w:rsidP="00C16656">
            <w:pPr>
              <w:numPr>
                <w:ilvl w:val="0"/>
                <w:numId w:val="1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lastRenderedPageBreak/>
              <w:t xml:space="preserve">Handle Height 33-3/8" </w:t>
            </w:r>
          </w:p>
          <w:p w:rsidR="000957A8" w:rsidRPr="000957A8" w:rsidRDefault="000957A8" w:rsidP="00C16656">
            <w:pPr>
              <w:numPr>
                <w:ilvl w:val="0"/>
                <w:numId w:val="1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Cart Shelf Style Flush </w:t>
            </w:r>
          </w:p>
          <w:p w:rsidR="000957A8" w:rsidRPr="000957A8" w:rsidRDefault="000957A8" w:rsidP="00C16656">
            <w:pPr>
              <w:numPr>
                <w:ilvl w:val="0"/>
                <w:numId w:val="1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Handle Included Yes </w:t>
            </w:r>
          </w:p>
          <w:p w:rsidR="000957A8" w:rsidRPr="000957A8" w:rsidRDefault="000957A8" w:rsidP="00C16656">
            <w:pPr>
              <w:numPr>
                <w:ilvl w:val="0"/>
                <w:numId w:val="1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Non-Marking Yes </w:t>
            </w:r>
          </w:p>
          <w:p w:rsidR="000957A8" w:rsidRPr="000957A8" w:rsidRDefault="000957A8" w:rsidP="00C16656">
            <w:pPr>
              <w:numPr>
                <w:ilvl w:val="0"/>
                <w:numId w:val="1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Electrical Included No </w:t>
            </w:r>
          </w:p>
          <w:p w:rsidR="000957A8" w:rsidRPr="000957A8" w:rsidRDefault="000957A8" w:rsidP="00C16656">
            <w:pPr>
              <w:numPr>
                <w:ilvl w:val="0"/>
                <w:numId w:val="1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Assembled/Unassembled </w:t>
            </w:r>
            <w:proofErr w:type="spellStart"/>
            <w:r w:rsidRPr="000957A8">
              <w:rPr>
                <w:rFonts w:ascii="Verdana" w:eastAsia="Times New Roman" w:hAnsi="Verdana"/>
                <w:color w:val="000000"/>
                <w:sz w:val="16"/>
                <w:szCs w:val="16"/>
              </w:rPr>
              <w:t>Unassembled</w:t>
            </w:r>
            <w:proofErr w:type="spellEnd"/>
            <w:r w:rsidRPr="000957A8">
              <w:rPr>
                <w:rFonts w:ascii="Verdana" w:eastAsia="Times New Roman" w:hAnsi="Verdana"/>
                <w:color w:val="000000"/>
                <w:sz w:val="16"/>
                <w:szCs w:val="16"/>
              </w:rPr>
              <w:t xml:space="preserve"> </w:t>
            </w:r>
          </w:p>
          <w:p w:rsidR="006033AC" w:rsidRPr="006033AC" w:rsidRDefault="006033AC" w:rsidP="000957A8">
            <w:pPr>
              <w:spacing w:line="225" w:lineRule="atLeast"/>
              <w:ind w:left="720"/>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113B2C" w:rsidRDefault="000957A8" w:rsidP="000957A8">
            <w:pPr>
              <w:jc w:val="center"/>
              <w:rPr>
                <w:rFonts w:eastAsia="Times New Roman"/>
                <w:color w:val="000000"/>
                <w:sz w:val="18"/>
                <w:szCs w:val="18"/>
              </w:rPr>
            </w:pPr>
            <w:r>
              <w:rPr>
                <w:rFonts w:eastAsia="Times New Roman"/>
                <w:color w:val="000000"/>
                <w:sz w:val="18"/>
                <w:szCs w:val="18"/>
              </w:rPr>
              <w:lastRenderedPageBreak/>
              <w:t>4</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Default="000957A8" w:rsidP="00163F20">
            <w:pPr>
              <w:jc w:val="center"/>
              <w:rPr>
                <w:rFonts w:eastAsia="Times New Roman"/>
                <w:color w:val="000000"/>
                <w:sz w:val="18"/>
                <w:szCs w:val="18"/>
              </w:rPr>
            </w:pPr>
            <w:r>
              <w:rPr>
                <w:rFonts w:eastAsia="Times New Roman"/>
                <w:color w:val="000000"/>
                <w:sz w:val="18"/>
                <w:szCs w:val="18"/>
              </w:rPr>
              <w:t>EA</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r>
      <w:tr w:rsidR="00113B2C" w:rsidRPr="00F07594" w:rsidTr="005D3ABF">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r>
              <w:rPr>
                <w:rFonts w:eastAsia="Times New Roman"/>
                <w:color w:val="000000"/>
                <w:sz w:val="18"/>
                <w:szCs w:val="18"/>
              </w:rPr>
              <w:t>6</w:t>
            </w:r>
          </w:p>
        </w:tc>
        <w:tc>
          <w:tcPr>
            <w:tcW w:w="4500" w:type="dxa"/>
            <w:tcBorders>
              <w:top w:val="single" w:sz="8" w:space="0" w:color="auto"/>
              <w:left w:val="nil"/>
              <w:bottom w:val="single" w:sz="8" w:space="0" w:color="auto"/>
              <w:right w:val="nil"/>
            </w:tcBorders>
            <w:shd w:val="clear" w:color="auto" w:fill="auto"/>
            <w:vAlign w:val="center"/>
          </w:tcPr>
          <w:p w:rsidR="000957A8" w:rsidRPr="000957A8" w:rsidRDefault="000957A8" w:rsidP="000957A8">
            <w:pPr>
              <w:spacing w:line="225" w:lineRule="atLeast"/>
              <w:jc w:val="both"/>
              <w:rPr>
                <w:rFonts w:ascii="Verdana" w:eastAsia="Times New Roman" w:hAnsi="Verdana"/>
                <w:b/>
                <w:color w:val="000000"/>
                <w:sz w:val="16"/>
                <w:szCs w:val="16"/>
              </w:rPr>
            </w:pPr>
            <w:r w:rsidRPr="000957A8">
              <w:rPr>
                <w:rFonts w:ascii="Verdana" w:eastAsia="Times New Roman" w:hAnsi="Verdana"/>
                <w:b/>
                <w:color w:val="000000"/>
                <w:sz w:val="16"/>
                <w:szCs w:val="16"/>
              </w:rPr>
              <w:t xml:space="preserve">60" x 30" x 60" Jobsite Storage Cabinet, 59.4 cu. ft., Tan, </w:t>
            </w:r>
            <w:proofErr w:type="spellStart"/>
            <w:r w:rsidRPr="000957A8">
              <w:rPr>
                <w:rFonts w:ascii="Verdana" w:eastAsia="Times New Roman" w:hAnsi="Verdana"/>
                <w:b/>
                <w:color w:val="000000"/>
                <w:sz w:val="16"/>
                <w:szCs w:val="16"/>
              </w:rPr>
              <w:t>Knaack</w:t>
            </w:r>
            <w:proofErr w:type="spellEnd"/>
            <w:r w:rsidRPr="000957A8">
              <w:rPr>
                <w:rFonts w:ascii="Verdana" w:eastAsia="Times New Roman" w:hAnsi="Verdana"/>
                <w:b/>
                <w:color w:val="000000"/>
                <w:sz w:val="16"/>
                <w:szCs w:val="16"/>
              </w:rPr>
              <w:t xml:space="preserve"> or equal</w:t>
            </w:r>
          </w:p>
          <w:p w:rsidR="000957A8" w:rsidRPr="000957A8" w:rsidRDefault="000957A8" w:rsidP="000957A8">
            <w:p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Item # 13R510 Mfr. Model # 99 Catalog Page # 749 UNSPSC # 24112401</w:t>
            </w:r>
          </w:p>
          <w:p w:rsidR="000957A8" w:rsidRPr="000957A8" w:rsidRDefault="000957A8" w:rsidP="000957A8">
            <w:pPr>
              <w:spacing w:line="225" w:lineRule="atLeast"/>
              <w:jc w:val="both"/>
              <w:rPr>
                <w:rFonts w:ascii="Verdana" w:eastAsia="Times New Roman" w:hAnsi="Verdana"/>
                <w:b/>
                <w:bCs/>
                <w:color w:val="000000"/>
                <w:sz w:val="16"/>
                <w:szCs w:val="16"/>
              </w:rPr>
            </w:pPr>
            <w:r w:rsidRPr="000957A8">
              <w:rPr>
                <w:rFonts w:ascii="Verdana" w:eastAsia="Times New Roman" w:hAnsi="Verdana"/>
                <w:b/>
                <w:bCs/>
                <w:color w:val="000000"/>
                <w:sz w:val="16"/>
                <w:szCs w:val="16"/>
              </w:rPr>
              <w:t>Technical Specs</w:t>
            </w:r>
          </w:p>
          <w:p w:rsidR="000957A8" w:rsidRPr="000957A8" w:rsidRDefault="000957A8" w:rsidP="00C16656">
            <w:pPr>
              <w:numPr>
                <w:ilvl w:val="0"/>
                <w:numId w:val="1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Jobsite Box Product Grouping Jobsite Cabinets </w:t>
            </w:r>
          </w:p>
          <w:p w:rsidR="000957A8" w:rsidRPr="000957A8" w:rsidRDefault="000957A8" w:rsidP="00C16656">
            <w:pPr>
              <w:numPr>
                <w:ilvl w:val="0"/>
                <w:numId w:val="1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Item Jobsite Storage Cabinet </w:t>
            </w:r>
          </w:p>
          <w:p w:rsidR="000957A8" w:rsidRPr="000957A8" w:rsidRDefault="000957A8" w:rsidP="00C16656">
            <w:pPr>
              <w:numPr>
                <w:ilvl w:val="0"/>
                <w:numId w:val="1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Nominal Outside Width 60" </w:t>
            </w:r>
          </w:p>
          <w:p w:rsidR="000957A8" w:rsidRPr="000957A8" w:rsidRDefault="000957A8" w:rsidP="00C16656">
            <w:pPr>
              <w:numPr>
                <w:ilvl w:val="0"/>
                <w:numId w:val="1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Nominal Outside Depth 30" </w:t>
            </w:r>
          </w:p>
          <w:p w:rsidR="000957A8" w:rsidRPr="000957A8" w:rsidRDefault="000957A8" w:rsidP="00C16656">
            <w:pPr>
              <w:numPr>
                <w:ilvl w:val="0"/>
                <w:numId w:val="1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Nominal Outside Height 60" </w:t>
            </w:r>
          </w:p>
          <w:p w:rsidR="000957A8" w:rsidRPr="000957A8" w:rsidRDefault="000957A8" w:rsidP="00C16656">
            <w:pPr>
              <w:numPr>
                <w:ilvl w:val="0"/>
                <w:numId w:val="1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Storage Capacity 59.4 cu. ft. </w:t>
            </w:r>
          </w:p>
          <w:p w:rsidR="000957A8" w:rsidRPr="000957A8" w:rsidRDefault="000957A8" w:rsidP="00C16656">
            <w:pPr>
              <w:numPr>
                <w:ilvl w:val="0"/>
                <w:numId w:val="1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Jobsite Box Color Family Brown </w:t>
            </w:r>
          </w:p>
          <w:p w:rsidR="000957A8" w:rsidRPr="000957A8" w:rsidRDefault="000957A8" w:rsidP="00C16656">
            <w:pPr>
              <w:numPr>
                <w:ilvl w:val="0"/>
                <w:numId w:val="1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Locking System (1) 3-Point, (1) Recessed Lock Housing </w:t>
            </w:r>
          </w:p>
          <w:p w:rsidR="000957A8" w:rsidRPr="000957A8" w:rsidRDefault="000957A8" w:rsidP="00C16656">
            <w:pPr>
              <w:numPr>
                <w:ilvl w:val="0"/>
                <w:numId w:val="1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Padlock Shackle Max. Dia. 9/32" </w:t>
            </w:r>
          </w:p>
          <w:p w:rsidR="000957A8" w:rsidRPr="000957A8" w:rsidRDefault="000957A8" w:rsidP="00C16656">
            <w:pPr>
              <w:numPr>
                <w:ilvl w:val="0"/>
                <w:numId w:val="1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Number of Shelves 3 </w:t>
            </w:r>
          </w:p>
          <w:p w:rsidR="000957A8" w:rsidRPr="000957A8" w:rsidRDefault="000957A8" w:rsidP="00C16656">
            <w:pPr>
              <w:numPr>
                <w:ilvl w:val="0"/>
                <w:numId w:val="1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Number of Drawers 0 </w:t>
            </w:r>
          </w:p>
          <w:p w:rsidR="000957A8" w:rsidRPr="000957A8" w:rsidRDefault="000957A8" w:rsidP="00C16656">
            <w:pPr>
              <w:numPr>
                <w:ilvl w:val="0"/>
                <w:numId w:val="1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Handle Type (2) Recessed Lid, (2) Recessed Side </w:t>
            </w:r>
          </w:p>
          <w:p w:rsidR="000957A8" w:rsidRPr="000957A8" w:rsidRDefault="000957A8" w:rsidP="00C16656">
            <w:pPr>
              <w:numPr>
                <w:ilvl w:val="0"/>
                <w:numId w:val="1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Width 60" </w:t>
            </w:r>
          </w:p>
          <w:p w:rsidR="000957A8" w:rsidRPr="000957A8" w:rsidRDefault="000957A8" w:rsidP="00C16656">
            <w:pPr>
              <w:numPr>
                <w:ilvl w:val="0"/>
                <w:numId w:val="1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Depth 30" </w:t>
            </w:r>
          </w:p>
          <w:p w:rsidR="000957A8" w:rsidRPr="000957A8" w:rsidRDefault="000957A8" w:rsidP="00C16656">
            <w:pPr>
              <w:numPr>
                <w:ilvl w:val="0"/>
                <w:numId w:val="1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Height 60" </w:t>
            </w:r>
          </w:p>
          <w:p w:rsidR="000957A8" w:rsidRPr="000957A8" w:rsidRDefault="000957A8" w:rsidP="00C16656">
            <w:pPr>
              <w:numPr>
                <w:ilvl w:val="0"/>
                <w:numId w:val="1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Color Tan </w:t>
            </w:r>
          </w:p>
          <w:p w:rsidR="000957A8" w:rsidRPr="000957A8" w:rsidRDefault="000957A8" w:rsidP="00C16656">
            <w:pPr>
              <w:numPr>
                <w:ilvl w:val="0"/>
                <w:numId w:val="1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Number of Doors 4 </w:t>
            </w:r>
          </w:p>
          <w:p w:rsidR="000957A8" w:rsidRPr="000957A8" w:rsidRDefault="000957A8" w:rsidP="00C16656">
            <w:pPr>
              <w:numPr>
                <w:ilvl w:val="0"/>
                <w:numId w:val="1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Material Steel </w:t>
            </w:r>
          </w:p>
          <w:p w:rsidR="000957A8" w:rsidRPr="000957A8" w:rsidRDefault="000957A8" w:rsidP="00C16656">
            <w:pPr>
              <w:numPr>
                <w:ilvl w:val="0"/>
                <w:numId w:val="1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Gauge 16 </w:t>
            </w:r>
          </w:p>
          <w:p w:rsidR="000957A8" w:rsidRPr="000957A8" w:rsidRDefault="000957A8" w:rsidP="00C16656">
            <w:pPr>
              <w:numPr>
                <w:ilvl w:val="0"/>
                <w:numId w:val="1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Casters Included No </w:t>
            </w:r>
          </w:p>
          <w:p w:rsidR="000957A8" w:rsidRPr="000957A8" w:rsidRDefault="000957A8" w:rsidP="00C16656">
            <w:pPr>
              <w:numPr>
                <w:ilvl w:val="0"/>
                <w:numId w:val="1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Use </w:t>
            </w:r>
            <w:proofErr w:type="gramStart"/>
            <w:r w:rsidRPr="000957A8">
              <w:rPr>
                <w:rFonts w:ascii="Verdana" w:eastAsia="Times New Roman" w:hAnsi="Verdana"/>
                <w:color w:val="000000"/>
                <w:sz w:val="16"/>
                <w:szCs w:val="16"/>
              </w:rPr>
              <w:t>With</w:t>
            </w:r>
            <w:proofErr w:type="gramEnd"/>
            <w:r w:rsidRPr="000957A8">
              <w:rPr>
                <w:rFonts w:ascii="Verdana" w:eastAsia="Times New Roman" w:hAnsi="Verdana"/>
                <w:color w:val="000000"/>
                <w:sz w:val="16"/>
                <w:szCs w:val="16"/>
              </w:rPr>
              <w:t xml:space="preserve"> Caster No. Mfr. No. 695, 495 </w:t>
            </w:r>
          </w:p>
          <w:p w:rsidR="000957A8" w:rsidRPr="000957A8" w:rsidRDefault="000957A8" w:rsidP="00C16656">
            <w:pPr>
              <w:numPr>
                <w:ilvl w:val="0"/>
                <w:numId w:val="1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Configuration (2) 59-3/4L x 23-1/8D x 11/16T, (1) 59-3/4L x 22-23/32W x 3/4T </w:t>
            </w:r>
          </w:p>
          <w:p w:rsidR="000957A8" w:rsidRPr="000957A8" w:rsidRDefault="000957A8" w:rsidP="00C16656">
            <w:pPr>
              <w:numPr>
                <w:ilvl w:val="0"/>
                <w:numId w:val="1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Features: Double Doors On Front and Back, Door Opening Foot Latch, Deep Door Design, Powder Paint Finish for Improved Corrosion, Abrasion, and Scratch Resistance, 14 </w:t>
            </w:r>
            <w:proofErr w:type="spellStart"/>
            <w:r w:rsidRPr="000957A8">
              <w:rPr>
                <w:rFonts w:ascii="Verdana" w:eastAsia="Times New Roman" w:hAnsi="Verdana"/>
                <w:color w:val="000000"/>
                <w:sz w:val="16"/>
                <w:szCs w:val="16"/>
              </w:rPr>
              <w:t>ga.</w:t>
            </w:r>
            <w:proofErr w:type="spellEnd"/>
            <w:r w:rsidRPr="000957A8">
              <w:rPr>
                <w:rFonts w:ascii="Verdana" w:eastAsia="Times New Roman" w:hAnsi="Verdana"/>
                <w:color w:val="000000"/>
                <w:sz w:val="16"/>
                <w:szCs w:val="16"/>
              </w:rPr>
              <w:t xml:space="preserve"> Steel Skids</w:t>
            </w:r>
          </w:p>
          <w:p w:rsidR="006033AC" w:rsidRPr="006033AC" w:rsidRDefault="006033AC" w:rsidP="006033AC">
            <w:pPr>
              <w:spacing w:line="225" w:lineRule="atLeast"/>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113B2C" w:rsidRDefault="000957A8" w:rsidP="00163F20">
            <w:pPr>
              <w:jc w:val="center"/>
              <w:rPr>
                <w:rFonts w:eastAsia="Times New Roman"/>
                <w:color w:val="000000"/>
                <w:sz w:val="18"/>
                <w:szCs w:val="18"/>
              </w:rPr>
            </w:pPr>
            <w:r>
              <w:rPr>
                <w:rFonts w:eastAsia="Times New Roman"/>
                <w:color w:val="000000"/>
                <w:sz w:val="18"/>
                <w:szCs w:val="18"/>
              </w:rPr>
              <w:t>6</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Default="000957A8" w:rsidP="00163F20">
            <w:pPr>
              <w:jc w:val="center"/>
              <w:rPr>
                <w:rFonts w:eastAsia="Times New Roman"/>
                <w:color w:val="000000"/>
                <w:sz w:val="18"/>
                <w:szCs w:val="18"/>
              </w:rPr>
            </w:pPr>
            <w:r>
              <w:rPr>
                <w:rFonts w:eastAsia="Times New Roman"/>
                <w:color w:val="000000"/>
                <w:sz w:val="18"/>
                <w:szCs w:val="18"/>
              </w:rPr>
              <w:t>EA</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r>
      <w:tr w:rsidR="00113B2C" w:rsidRPr="00F07594" w:rsidTr="005D3ABF">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r>
              <w:rPr>
                <w:rFonts w:eastAsia="Times New Roman"/>
                <w:color w:val="000000"/>
                <w:sz w:val="18"/>
                <w:szCs w:val="18"/>
              </w:rPr>
              <w:t>7</w:t>
            </w:r>
          </w:p>
        </w:tc>
        <w:tc>
          <w:tcPr>
            <w:tcW w:w="4500" w:type="dxa"/>
            <w:tcBorders>
              <w:top w:val="single" w:sz="8" w:space="0" w:color="auto"/>
              <w:left w:val="nil"/>
              <w:bottom w:val="single" w:sz="8" w:space="0" w:color="auto"/>
              <w:right w:val="nil"/>
            </w:tcBorders>
            <w:shd w:val="clear" w:color="auto" w:fill="auto"/>
            <w:vAlign w:val="center"/>
          </w:tcPr>
          <w:p w:rsidR="000957A8" w:rsidRPr="000957A8" w:rsidRDefault="000957A8" w:rsidP="000957A8">
            <w:pPr>
              <w:spacing w:line="225" w:lineRule="atLeast"/>
              <w:jc w:val="both"/>
              <w:rPr>
                <w:rFonts w:ascii="Verdana" w:eastAsia="Times New Roman" w:hAnsi="Verdana"/>
                <w:b/>
                <w:color w:val="000000"/>
                <w:sz w:val="16"/>
                <w:szCs w:val="16"/>
              </w:rPr>
            </w:pPr>
            <w:r w:rsidRPr="000957A8">
              <w:rPr>
                <w:rFonts w:ascii="Verdana" w:eastAsia="Times New Roman" w:hAnsi="Verdana"/>
                <w:b/>
                <w:color w:val="000000"/>
                <w:sz w:val="16"/>
                <w:szCs w:val="16"/>
              </w:rPr>
              <w:t xml:space="preserve">4-PC Round Hammer Drill Bit Set </w:t>
            </w:r>
          </w:p>
          <w:p w:rsidR="000957A8" w:rsidRPr="000957A8" w:rsidRDefault="000957A8" w:rsidP="000957A8">
            <w:p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Item # 4KZ92 Mfr. Model # DW5207 Catalog Page # 711 UNSPSC # 27112801</w:t>
            </w:r>
          </w:p>
          <w:p w:rsidR="000957A8" w:rsidRPr="000957A8" w:rsidRDefault="000957A8" w:rsidP="000957A8">
            <w:pPr>
              <w:spacing w:line="225" w:lineRule="atLeast"/>
              <w:jc w:val="both"/>
              <w:rPr>
                <w:rFonts w:ascii="Verdana" w:eastAsia="Times New Roman" w:hAnsi="Verdana"/>
                <w:b/>
                <w:bCs/>
                <w:color w:val="000000"/>
                <w:sz w:val="16"/>
                <w:szCs w:val="16"/>
              </w:rPr>
            </w:pPr>
            <w:r w:rsidRPr="000957A8">
              <w:rPr>
                <w:rFonts w:ascii="Verdana" w:eastAsia="Times New Roman" w:hAnsi="Verdana"/>
                <w:b/>
                <w:bCs/>
                <w:color w:val="000000"/>
                <w:sz w:val="16"/>
                <w:szCs w:val="16"/>
              </w:rPr>
              <w:t>Technical Specs</w:t>
            </w:r>
          </w:p>
          <w:p w:rsidR="000957A8" w:rsidRPr="000957A8" w:rsidRDefault="000957A8" w:rsidP="00C16656">
            <w:pPr>
              <w:numPr>
                <w:ilvl w:val="0"/>
                <w:numId w:val="20"/>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Drill Bit Grouping Drill Bit Set </w:t>
            </w:r>
          </w:p>
          <w:p w:rsidR="000957A8" w:rsidRPr="000957A8" w:rsidRDefault="000957A8" w:rsidP="00C16656">
            <w:pPr>
              <w:numPr>
                <w:ilvl w:val="0"/>
                <w:numId w:val="20"/>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Item Hammer Drill Bit Set </w:t>
            </w:r>
          </w:p>
          <w:p w:rsidR="000957A8" w:rsidRPr="000957A8" w:rsidRDefault="000957A8" w:rsidP="00C16656">
            <w:pPr>
              <w:numPr>
                <w:ilvl w:val="0"/>
                <w:numId w:val="20"/>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Shank Shape Round </w:t>
            </w:r>
          </w:p>
          <w:p w:rsidR="000957A8" w:rsidRPr="000957A8" w:rsidRDefault="000957A8" w:rsidP="00C16656">
            <w:pPr>
              <w:numPr>
                <w:ilvl w:val="0"/>
                <w:numId w:val="20"/>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Drill Bit Size 3/16" to 3/8" </w:t>
            </w:r>
          </w:p>
          <w:p w:rsidR="000957A8" w:rsidRPr="000957A8" w:rsidRDefault="000957A8" w:rsidP="00C16656">
            <w:pPr>
              <w:numPr>
                <w:ilvl w:val="0"/>
                <w:numId w:val="21"/>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Drill Bit Sizes Included 1/4" x 4",3/16" X 3",3/8" x 6",5/16" x 6" </w:t>
            </w:r>
          </w:p>
          <w:p w:rsidR="000957A8" w:rsidRPr="000957A8" w:rsidRDefault="000957A8" w:rsidP="00C16656">
            <w:pPr>
              <w:numPr>
                <w:ilvl w:val="0"/>
                <w:numId w:val="21"/>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Number of Pieces 4 </w:t>
            </w:r>
          </w:p>
          <w:p w:rsidR="000957A8" w:rsidRPr="000957A8" w:rsidRDefault="000957A8" w:rsidP="00C16656">
            <w:pPr>
              <w:numPr>
                <w:ilvl w:val="0"/>
                <w:numId w:val="21"/>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Number of Cutter Heads 2 </w:t>
            </w:r>
          </w:p>
          <w:p w:rsidR="000957A8" w:rsidRPr="000957A8" w:rsidRDefault="000957A8" w:rsidP="00C16656">
            <w:pPr>
              <w:numPr>
                <w:ilvl w:val="0"/>
                <w:numId w:val="21"/>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Impact Rated No</w:t>
            </w:r>
          </w:p>
          <w:p w:rsidR="000957A8" w:rsidRPr="000957A8" w:rsidRDefault="000957A8" w:rsidP="000957A8">
            <w:pPr>
              <w:spacing w:line="225" w:lineRule="atLeast"/>
              <w:jc w:val="both"/>
              <w:rPr>
                <w:rFonts w:ascii="Verdana" w:eastAsia="Times New Roman" w:hAnsi="Verdana"/>
                <w:color w:val="000000"/>
                <w:sz w:val="16"/>
                <w:szCs w:val="16"/>
              </w:rPr>
            </w:pPr>
          </w:p>
          <w:p w:rsidR="000957A8" w:rsidRPr="000957A8" w:rsidRDefault="000957A8" w:rsidP="000957A8">
            <w:p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DEWALT or Equal</w:t>
            </w:r>
          </w:p>
          <w:p w:rsidR="00B412EA" w:rsidRPr="00B412EA" w:rsidRDefault="00B412EA" w:rsidP="00B412EA">
            <w:pPr>
              <w:spacing w:line="225" w:lineRule="atLeast"/>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113B2C" w:rsidRDefault="000957A8" w:rsidP="00163F20">
            <w:pPr>
              <w:jc w:val="center"/>
              <w:rPr>
                <w:rFonts w:eastAsia="Times New Roman"/>
                <w:color w:val="000000"/>
                <w:sz w:val="18"/>
                <w:szCs w:val="18"/>
              </w:rPr>
            </w:pPr>
            <w:r>
              <w:rPr>
                <w:rFonts w:eastAsia="Times New Roman"/>
                <w:color w:val="000000"/>
                <w:sz w:val="18"/>
                <w:szCs w:val="18"/>
              </w:rPr>
              <w:lastRenderedPageBreak/>
              <w:t>2</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Default="000957A8" w:rsidP="000957A8">
            <w:pPr>
              <w:jc w:val="center"/>
              <w:rPr>
                <w:rFonts w:eastAsia="Times New Roman"/>
                <w:color w:val="000000"/>
                <w:sz w:val="18"/>
                <w:szCs w:val="18"/>
              </w:rPr>
            </w:pPr>
            <w:r>
              <w:rPr>
                <w:rFonts w:eastAsia="Times New Roman"/>
                <w:color w:val="000000"/>
                <w:sz w:val="18"/>
                <w:szCs w:val="18"/>
              </w:rPr>
              <w:t>SET</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r>
      <w:tr w:rsidR="00C70663" w:rsidRPr="00F07594" w:rsidTr="00A50642">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r>
              <w:rPr>
                <w:rFonts w:eastAsia="Times New Roman"/>
                <w:color w:val="000000"/>
                <w:sz w:val="18"/>
                <w:szCs w:val="18"/>
              </w:rPr>
              <w:t>8</w:t>
            </w:r>
          </w:p>
        </w:tc>
        <w:tc>
          <w:tcPr>
            <w:tcW w:w="4500" w:type="dxa"/>
            <w:tcBorders>
              <w:top w:val="single" w:sz="8" w:space="0" w:color="auto"/>
              <w:left w:val="nil"/>
              <w:bottom w:val="single" w:sz="8" w:space="0" w:color="auto"/>
              <w:right w:val="nil"/>
            </w:tcBorders>
            <w:shd w:val="clear" w:color="auto" w:fill="auto"/>
            <w:vAlign w:val="center"/>
          </w:tcPr>
          <w:p w:rsidR="000957A8" w:rsidRPr="000957A8" w:rsidRDefault="000957A8" w:rsidP="000957A8">
            <w:pPr>
              <w:spacing w:line="225" w:lineRule="atLeast"/>
              <w:jc w:val="both"/>
              <w:rPr>
                <w:rFonts w:ascii="Verdana" w:eastAsia="Times New Roman" w:hAnsi="Verdana"/>
                <w:b/>
                <w:color w:val="000000"/>
                <w:sz w:val="16"/>
                <w:szCs w:val="16"/>
              </w:rPr>
            </w:pPr>
            <w:r w:rsidRPr="000957A8">
              <w:rPr>
                <w:rFonts w:ascii="Verdana" w:eastAsia="Times New Roman" w:hAnsi="Verdana"/>
                <w:b/>
                <w:color w:val="000000"/>
                <w:sz w:val="16"/>
                <w:szCs w:val="16"/>
              </w:rPr>
              <w:t>Drill Bit Sharpener,180 Grit, 220V/50Hz</w:t>
            </w:r>
          </w:p>
          <w:p w:rsidR="000957A8" w:rsidRPr="000957A8" w:rsidRDefault="000957A8" w:rsidP="000957A8">
            <w:pPr>
              <w:spacing w:line="225" w:lineRule="atLeast"/>
              <w:jc w:val="both"/>
              <w:rPr>
                <w:rFonts w:ascii="Verdana" w:eastAsia="Times New Roman" w:hAnsi="Verdana"/>
                <w:b/>
                <w:color w:val="000000"/>
                <w:sz w:val="16"/>
                <w:szCs w:val="16"/>
              </w:rPr>
            </w:pPr>
            <w:r w:rsidRPr="000957A8">
              <w:rPr>
                <w:rFonts w:ascii="Verdana" w:eastAsia="Times New Roman" w:hAnsi="Verdana"/>
                <w:b/>
                <w:color w:val="000000"/>
                <w:sz w:val="16"/>
                <w:szCs w:val="16"/>
              </w:rPr>
              <w:t>Quantity: 1 Set</w:t>
            </w:r>
          </w:p>
          <w:p w:rsidR="000957A8" w:rsidRPr="000957A8" w:rsidRDefault="000957A8" w:rsidP="000957A8">
            <w:p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Item # 6YB32 Mfr. Model # DD750X Catalog Page # 2240 UNSPSC # 27111908</w:t>
            </w:r>
          </w:p>
          <w:p w:rsidR="000957A8" w:rsidRPr="000957A8" w:rsidRDefault="000957A8" w:rsidP="000957A8">
            <w:pPr>
              <w:spacing w:line="225" w:lineRule="atLeast"/>
              <w:jc w:val="both"/>
              <w:rPr>
                <w:rFonts w:ascii="Verdana" w:eastAsia="Times New Roman" w:hAnsi="Verdana"/>
                <w:b/>
                <w:bCs/>
                <w:color w:val="000000"/>
                <w:sz w:val="16"/>
                <w:szCs w:val="16"/>
              </w:rPr>
            </w:pPr>
            <w:r w:rsidRPr="000957A8">
              <w:rPr>
                <w:rFonts w:ascii="Verdana" w:eastAsia="Times New Roman" w:hAnsi="Verdana"/>
                <w:b/>
                <w:bCs/>
                <w:color w:val="000000"/>
                <w:sz w:val="16"/>
                <w:szCs w:val="16"/>
              </w:rPr>
              <w:t>Technical Specs</w:t>
            </w:r>
          </w:p>
          <w:p w:rsidR="000957A8" w:rsidRPr="000957A8" w:rsidRDefault="000957A8" w:rsidP="00C16656">
            <w:pPr>
              <w:numPr>
                <w:ilvl w:val="0"/>
                <w:numId w:val="22"/>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Item Drill Bit Sharpener </w:t>
            </w:r>
          </w:p>
          <w:p w:rsidR="000957A8" w:rsidRPr="000957A8" w:rsidRDefault="000957A8" w:rsidP="00C16656">
            <w:pPr>
              <w:numPr>
                <w:ilvl w:val="0"/>
                <w:numId w:val="22"/>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Grinding Wheel Dia. 1" </w:t>
            </w:r>
          </w:p>
          <w:p w:rsidR="000957A8" w:rsidRPr="000957A8" w:rsidRDefault="000957A8" w:rsidP="00C16656">
            <w:pPr>
              <w:numPr>
                <w:ilvl w:val="0"/>
                <w:numId w:val="22"/>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Drill Dia./Capacity 3/32 to 3/4", 2.5 to 19.0mm, Numbers 30 to 1, Letters A to Z </w:t>
            </w:r>
          </w:p>
          <w:p w:rsidR="000957A8" w:rsidRPr="000957A8" w:rsidRDefault="000957A8" w:rsidP="00C16656">
            <w:pPr>
              <w:numPr>
                <w:ilvl w:val="0"/>
                <w:numId w:val="22"/>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Max. RPM 20,000 </w:t>
            </w:r>
          </w:p>
          <w:p w:rsidR="000957A8" w:rsidRPr="000957A8" w:rsidRDefault="000957A8" w:rsidP="00C16656">
            <w:pPr>
              <w:numPr>
                <w:ilvl w:val="0"/>
                <w:numId w:val="22"/>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Voltage 110 </w:t>
            </w:r>
          </w:p>
          <w:p w:rsidR="000957A8" w:rsidRPr="000957A8" w:rsidRDefault="000957A8" w:rsidP="00C16656">
            <w:pPr>
              <w:numPr>
                <w:ilvl w:val="0"/>
                <w:numId w:val="22"/>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Amps 1.75 </w:t>
            </w:r>
          </w:p>
          <w:p w:rsidR="000957A8" w:rsidRPr="000957A8" w:rsidRDefault="000957A8" w:rsidP="00C16656">
            <w:pPr>
              <w:numPr>
                <w:ilvl w:val="0"/>
                <w:numId w:val="22"/>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HP 1/7 </w:t>
            </w:r>
          </w:p>
          <w:p w:rsidR="000957A8" w:rsidRPr="000957A8" w:rsidRDefault="000957A8" w:rsidP="00C16656">
            <w:pPr>
              <w:numPr>
                <w:ilvl w:val="0"/>
                <w:numId w:val="23"/>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Function Sharpens Dull Or Broken Bits, Ideal For Professional Users </w:t>
            </w:r>
          </w:p>
          <w:p w:rsidR="000957A8" w:rsidRPr="000957A8" w:rsidRDefault="000957A8" w:rsidP="00C16656">
            <w:pPr>
              <w:numPr>
                <w:ilvl w:val="0"/>
                <w:numId w:val="23"/>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Features 115 to 140 Degrees Selectable Sharpening Angle </w:t>
            </w:r>
          </w:p>
          <w:p w:rsidR="000957A8" w:rsidRPr="000957A8" w:rsidRDefault="000957A8" w:rsidP="00C16656">
            <w:pPr>
              <w:numPr>
                <w:ilvl w:val="0"/>
                <w:numId w:val="23"/>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Grinding Wheel Type Diamond 180 Grit </w:t>
            </w:r>
          </w:p>
          <w:p w:rsidR="000957A8" w:rsidRPr="000957A8" w:rsidRDefault="000957A8" w:rsidP="00C16656">
            <w:pPr>
              <w:numPr>
                <w:ilvl w:val="0"/>
                <w:numId w:val="23"/>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For Use With Standard and Split Point Twist, HSS, Cobalt, Carbide, </w:t>
            </w:r>
            <w:proofErr w:type="spellStart"/>
            <w:r w:rsidRPr="000957A8">
              <w:rPr>
                <w:rFonts w:ascii="Verdana" w:eastAsia="Times New Roman" w:hAnsi="Verdana"/>
                <w:color w:val="000000"/>
                <w:sz w:val="16"/>
                <w:szCs w:val="16"/>
              </w:rPr>
              <w:t>TiN</w:t>
            </w:r>
            <w:proofErr w:type="spellEnd"/>
            <w:r w:rsidRPr="000957A8">
              <w:rPr>
                <w:rFonts w:ascii="Verdana" w:eastAsia="Times New Roman" w:hAnsi="Verdana"/>
                <w:color w:val="000000"/>
                <w:sz w:val="16"/>
                <w:szCs w:val="16"/>
              </w:rPr>
              <w:t xml:space="preserve"> and Masonry Bits </w:t>
            </w:r>
          </w:p>
          <w:p w:rsidR="000957A8" w:rsidRPr="000957A8" w:rsidRDefault="000957A8" w:rsidP="00C16656">
            <w:pPr>
              <w:numPr>
                <w:ilvl w:val="0"/>
                <w:numId w:val="23"/>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Standards UL Listed </w:t>
            </w:r>
          </w:p>
          <w:p w:rsidR="000957A8" w:rsidRPr="000957A8" w:rsidRDefault="000957A8" w:rsidP="00C16656">
            <w:pPr>
              <w:numPr>
                <w:ilvl w:val="0"/>
                <w:numId w:val="23"/>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Includes 3/32 to 3/4" Chuck, Hard Case </w:t>
            </w:r>
          </w:p>
          <w:p w:rsidR="000957A8" w:rsidRPr="000957A8" w:rsidRDefault="000957A8" w:rsidP="000957A8">
            <w:p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Drill Doctor or Equal</w:t>
            </w:r>
          </w:p>
          <w:p w:rsidR="000957A8" w:rsidRPr="000957A8" w:rsidRDefault="000957A8" w:rsidP="000957A8">
            <w:pPr>
              <w:spacing w:line="225" w:lineRule="atLeast"/>
              <w:jc w:val="both"/>
              <w:rPr>
                <w:rFonts w:ascii="Verdana" w:eastAsia="Times New Roman" w:hAnsi="Verdana"/>
                <w:color w:val="000000"/>
                <w:sz w:val="16"/>
                <w:szCs w:val="16"/>
              </w:rPr>
            </w:pPr>
          </w:p>
          <w:p w:rsidR="00661FF8" w:rsidRPr="00661FF8" w:rsidRDefault="00661FF8" w:rsidP="006033AC">
            <w:pPr>
              <w:spacing w:line="225" w:lineRule="atLeast"/>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C70663" w:rsidRDefault="000957A8" w:rsidP="00A50642">
            <w:pPr>
              <w:jc w:val="center"/>
              <w:rPr>
                <w:rFonts w:eastAsia="Times New Roman"/>
                <w:color w:val="000000"/>
                <w:sz w:val="18"/>
                <w:szCs w:val="18"/>
              </w:rPr>
            </w:pPr>
            <w:r>
              <w:rPr>
                <w:rFonts w:eastAsia="Times New Roman"/>
                <w:color w:val="000000"/>
                <w:sz w:val="18"/>
                <w:szCs w:val="18"/>
              </w:rPr>
              <w:t>1</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Default="000957A8" w:rsidP="00A50642">
            <w:pPr>
              <w:jc w:val="center"/>
              <w:rPr>
                <w:rFonts w:eastAsia="Times New Roman"/>
                <w:color w:val="000000"/>
                <w:sz w:val="18"/>
                <w:szCs w:val="18"/>
              </w:rPr>
            </w:pPr>
            <w:r>
              <w:rPr>
                <w:rFonts w:eastAsia="Times New Roman"/>
                <w:color w:val="000000"/>
                <w:sz w:val="18"/>
                <w:szCs w:val="18"/>
              </w:rPr>
              <w:t>set</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r>
      <w:tr w:rsidR="00C70663" w:rsidRPr="00F07594" w:rsidTr="00A50642">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r>
              <w:rPr>
                <w:rFonts w:eastAsia="Times New Roman"/>
                <w:color w:val="000000"/>
                <w:sz w:val="18"/>
                <w:szCs w:val="18"/>
              </w:rPr>
              <w:t>9</w:t>
            </w:r>
          </w:p>
        </w:tc>
        <w:tc>
          <w:tcPr>
            <w:tcW w:w="4500" w:type="dxa"/>
            <w:tcBorders>
              <w:top w:val="single" w:sz="8" w:space="0" w:color="auto"/>
              <w:left w:val="nil"/>
              <w:bottom w:val="single" w:sz="8" w:space="0" w:color="auto"/>
              <w:right w:val="nil"/>
            </w:tcBorders>
            <w:shd w:val="clear" w:color="auto" w:fill="auto"/>
            <w:vAlign w:val="center"/>
          </w:tcPr>
          <w:p w:rsidR="000957A8" w:rsidRPr="000957A8" w:rsidRDefault="000957A8" w:rsidP="000957A8">
            <w:pPr>
              <w:spacing w:line="225" w:lineRule="atLeast"/>
              <w:jc w:val="both"/>
              <w:rPr>
                <w:rFonts w:ascii="Verdana" w:eastAsia="Times New Roman" w:hAnsi="Verdana"/>
                <w:b/>
                <w:color w:val="000000"/>
                <w:sz w:val="16"/>
                <w:szCs w:val="16"/>
              </w:rPr>
            </w:pPr>
            <w:r w:rsidRPr="000957A8">
              <w:rPr>
                <w:rFonts w:ascii="Verdana" w:eastAsia="Times New Roman" w:hAnsi="Verdana"/>
                <w:b/>
                <w:color w:val="000000"/>
                <w:sz w:val="16"/>
                <w:szCs w:val="16"/>
              </w:rPr>
              <w:t>Mill/Drill Machine, 1-1/2 Motor HP, 16" Swing, 1725 RPM, 220V/50Hz</w:t>
            </w:r>
          </w:p>
          <w:p w:rsidR="000957A8" w:rsidRPr="000957A8" w:rsidRDefault="000957A8" w:rsidP="000957A8">
            <w:p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Item # 2LKP9 Mfr. Model # 2LKP9 Catalog Page # 2346 UNSPSC # 27112703</w:t>
            </w:r>
          </w:p>
          <w:p w:rsidR="000957A8" w:rsidRPr="000957A8" w:rsidRDefault="000957A8" w:rsidP="000957A8">
            <w:pPr>
              <w:spacing w:line="225" w:lineRule="atLeast"/>
              <w:jc w:val="both"/>
              <w:rPr>
                <w:rFonts w:ascii="Verdana" w:eastAsia="Times New Roman" w:hAnsi="Verdana"/>
                <w:b/>
                <w:bCs/>
                <w:color w:val="000000"/>
                <w:sz w:val="16"/>
                <w:szCs w:val="16"/>
              </w:rPr>
            </w:pPr>
            <w:r w:rsidRPr="000957A8">
              <w:rPr>
                <w:rFonts w:ascii="Verdana" w:eastAsia="Times New Roman" w:hAnsi="Verdana"/>
                <w:b/>
                <w:bCs/>
                <w:color w:val="000000"/>
                <w:sz w:val="16"/>
                <w:szCs w:val="16"/>
              </w:rPr>
              <w:t>Technical Specs</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Milling and Drilling Machine Product Grouping Mill/Drill Machines </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Item Mill/Drill Machine </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Swing 16" </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Drilling Capacity Steel 1-1/2" </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End Milling Capacity 3/4" </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Face Milling Capacity 3" </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Motor HP 1-1/2 </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Voltage 120/240 </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Table Work Surface 9-1/2 x 32" </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Includes 1/2" Chuck, 2 1/2" Face Mill Cutter W/Arbors, R8/MT3 Arbor Adaptor, Work Light, 6 Piece R8 Collet Set 1/8 To 3/4 X 8ths, Way Covers </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Corded/Cordless Corded </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Longitudinal Travel 23" </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Cross Travel 7" </w:t>
            </w:r>
          </w:p>
          <w:p w:rsidR="000957A8" w:rsidRPr="000957A8" w:rsidRDefault="000957A8" w:rsidP="00C16656">
            <w:pPr>
              <w:numPr>
                <w:ilvl w:val="0"/>
                <w:numId w:val="24"/>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Amps 23.0/11.5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Phase 1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Hz 60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RPM 1725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Chuck Size Not Included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Spindle R8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Spindle Taper R8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Spindle Speed 150 to 3000 rpm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Spindle Travel 5"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Spindle to Table 17"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lastRenderedPageBreak/>
              <w:t xml:space="preserve">Column Dia. 4-1/2"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Quill Dia. 3"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T-Slots 5/8"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Operation Manual </w:t>
            </w:r>
          </w:p>
          <w:p w:rsidR="000957A8" w:rsidRPr="000957A8" w:rsidRDefault="000957A8" w:rsidP="00C16656">
            <w:pPr>
              <w:numPr>
                <w:ilvl w:val="0"/>
                <w:numId w:val="25"/>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Features Fine Feed </w:t>
            </w:r>
            <w:proofErr w:type="spellStart"/>
            <w:r w:rsidRPr="000957A8">
              <w:rPr>
                <w:rFonts w:ascii="Verdana" w:eastAsia="Times New Roman" w:hAnsi="Verdana"/>
                <w:color w:val="000000"/>
                <w:sz w:val="16"/>
                <w:szCs w:val="16"/>
              </w:rPr>
              <w:t>Handwheel</w:t>
            </w:r>
            <w:proofErr w:type="spellEnd"/>
            <w:r w:rsidRPr="000957A8">
              <w:rPr>
                <w:rFonts w:ascii="Verdana" w:eastAsia="Times New Roman" w:hAnsi="Verdana"/>
                <w:color w:val="000000"/>
                <w:sz w:val="16"/>
                <w:szCs w:val="16"/>
              </w:rPr>
              <w:t xml:space="preserve"> With .001 Graduations With Quill Lock, Cast Iron Construction, Taper Roller Spindle Bearings, Depth Gauge, Precision Ground Work </w:t>
            </w:r>
            <w:proofErr w:type="spellStart"/>
            <w:r w:rsidRPr="000957A8">
              <w:rPr>
                <w:rFonts w:ascii="Verdana" w:eastAsia="Times New Roman" w:hAnsi="Verdana"/>
                <w:color w:val="000000"/>
                <w:sz w:val="16"/>
                <w:szCs w:val="16"/>
              </w:rPr>
              <w:t>Table,Zero</w:t>
            </w:r>
            <w:proofErr w:type="spellEnd"/>
            <w:r w:rsidRPr="000957A8">
              <w:rPr>
                <w:rFonts w:ascii="Verdana" w:eastAsia="Times New Roman" w:hAnsi="Verdana"/>
                <w:color w:val="000000"/>
                <w:sz w:val="16"/>
                <w:szCs w:val="16"/>
              </w:rPr>
              <w:t xml:space="preserve"> Setting </w:t>
            </w:r>
            <w:proofErr w:type="spellStart"/>
            <w:r w:rsidRPr="000957A8">
              <w:rPr>
                <w:rFonts w:ascii="Verdana" w:eastAsia="Times New Roman" w:hAnsi="Verdana"/>
                <w:color w:val="000000"/>
                <w:sz w:val="16"/>
                <w:szCs w:val="16"/>
              </w:rPr>
              <w:t>Handwheel</w:t>
            </w:r>
            <w:proofErr w:type="spellEnd"/>
            <w:r w:rsidRPr="000957A8">
              <w:rPr>
                <w:rFonts w:ascii="Verdana" w:eastAsia="Times New Roman" w:hAnsi="Verdana"/>
                <w:color w:val="000000"/>
                <w:sz w:val="16"/>
                <w:szCs w:val="16"/>
              </w:rPr>
              <w:t xml:space="preserve"> Dials With .001 Graduations</w:t>
            </w:r>
          </w:p>
          <w:p w:rsidR="000957A8" w:rsidRPr="000957A8" w:rsidRDefault="000957A8" w:rsidP="000957A8">
            <w:pPr>
              <w:spacing w:line="225" w:lineRule="atLeast"/>
              <w:ind w:left="720"/>
              <w:jc w:val="both"/>
              <w:rPr>
                <w:rFonts w:ascii="Verdana" w:eastAsia="Times New Roman" w:hAnsi="Verdana"/>
                <w:color w:val="000000"/>
                <w:sz w:val="16"/>
                <w:szCs w:val="16"/>
              </w:rPr>
            </w:pPr>
          </w:p>
          <w:p w:rsidR="000957A8" w:rsidRPr="000957A8" w:rsidRDefault="000957A8" w:rsidP="000957A8">
            <w:pPr>
              <w:spacing w:line="225" w:lineRule="atLeast"/>
              <w:ind w:left="720"/>
              <w:jc w:val="both"/>
              <w:rPr>
                <w:rFonts w:ascii="Verdana" w:eastAsia="Times New Roman" w:hAnsi="Verdana"/>
                <w:color w:val="000000"/>
                <w:sz w:val="16"/>
                <w:szCs w:val="16"/>
              </w:rPr>
            </w:pPr>
            <w:r w:rsidRPr="000957A8">
              <w:rPr>
                <w:rFonts w:ascii="Verdana" w:eastAsia="Times New Roman" w:hAnsi="Verdana"/>
                <w:color w:val="000000"/>
                <w:sz w:val="16"/>
                <w:szCs w:val="16"/>
              </w:rPr>
              <w:t>DAYTON or Equal</w:t>
            </w:r>
          </w:p>
          <w:p w:rsidR="00661FF8" w:rsidRPr="00661FF8" w:rsidRDefault="00661FF8" w:rsidP="000957A8">
            <w:pPr>
              <w:spacing w:line="225" w:lineRule="atLeast"/>
              <w:ind w:left="720"/>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C70663" w:rsidRDefault="000957A8" w:rsidP="00A50642">
            <w:pPr>
              <w:jc w:val="center"/>
              <w:rPr>
                <w:rFonts w:eastAsia="Times New Roman"/>
                <w:color w:val="000000"/>
                <w:sz w:val="18"/>
                <w:szCs w:val="18"/>
              </w:rPr>
            </w:pPr>
            <w:r>
              <w:rPr>
                <w:rFonts w:eastAsia="Times New Roman"/>
                <w:color w:val="000000"/>
                <w:sz w:val="18"/>
                <w:szCs w:val="18"/>
              </w:rPr>
              <w:lastRenderedPageBreak/>
              <w:t>1</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Default="000957A8" w:rsidP="00A50642">
            <w:pPr>
              <w:jc w:val="center"/>
              <w:rPr>
                <w:rFonts w:eastAsia="Times New Roman"/>
                <w:color w:val="000000"/>
                <w:sz w:val="18"/>
                <w:szCs w:val="18"/>
              </w:rPr>
            </w:pPr>
            <w:r>
              <w:rPr>
                <w:rFonts w:eastAsia="Times New Roman"/>
                <w:color w:val="000000"/>
                <w:sz w:val="18"/>
                <w:szCs w:val="18"/>
              </w:rPr>
              <w:t>EA</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r>
      <w:tr w:rsidR="00C70663" w:rsidRPr="00F07594" w:rsidTr="00A50642">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r>
              <w:rPr>
                <w:rFonts w:eastAsia="Times New Roman"/>
                <w:color w:val="000000"/>
                <w:sz w:val="18"/>
                <w:szCs w:val="18"/>
              </w:rPr>
              <w:t>10</w:t>
            </w:r>
          </w:p>
        </w:tc>
        <w:tc>
          <w:tcPr>
            <w:tcW w:w="4500" w:type="dxa"/>
            <w:tcBorders>
              <w:top w:val="single" w:sz="8" w:space="0" w:color="auto"/>
              <w:left w:val="nil"/>
              <w:bottom w:val="single" w:sz="8" w:space="0" w:color="auto"/>
              <w:right w:val="nil"/>
            </w:tcBorders>
            <w:shd w:val="clear" w:color="auto" w:fill="auto"/>
            <w:vAlign w:val="center"/>
          </w:tcPr>
          <w:p w:rsidR="000957A8" w:rsidRPr="000957A8" w:rsidRDefault="000957A8" w:rsidP="000957A8">
            <w:pPr>
              <w:spacing w:line="225" w:lineRule="atLeast"/>
              <w:jc w:val="both"/>
              <w:rPr>
                <w:rFonts w:ascii="Verdana" w:eastAsia="Times New Roman" w:hAnsi="Verdana"/>
                <w:color w:val="000000"/>
                <w:sz w:val="16"/>
                <w:szCs w:val="16"/>
              </w:rPr>
            </w:pPr>
            <w:r w:rsidRPr="000957A8">
              <w:rPr>
                <w:rFonts w:ascii="Verdana" w:eastAsia="Times New Roman" w:hAnsi="Verdana"/>
                <w:b/>
                <w:color w:val="000000"/>
                <w:sz w:val="16"/>
                <w:szCs w:val="16"/>
              </w:rPr>
              <w:t>6" Bench Grinder, 115/230V, 1/2 HP, 3450 Max. RPM, 1/2" Arbor, 8.8/4.4 Amps, 220V/50Hz</w:t>
            </w:r>
          </w:p>
          <w:p w:rsidR="000957A8" w:rsidRPr="000957A8" w:rsidRDefault="000957A8" w:rsidP="000957A8">
            <w:p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Item # 38UK59 Mfr. Model # 38UK59 Catalog Page # 2358 UNSPSC # 27112704</w:t>
            </w:r>
          </w:p>
          <w:p w:rsidR="000957A8" w:rsidRPr="000957A8" w:rsidRDefault="000957A8" w:rsidP="000957A8">
            <w:pPr>
              <w:spacing w:line="225" w:lineRule="atLeast"/>
              <w:jc w:val="both"/>
              <w:rPr>
                <w:rFonts w:ascii="Verdana" w:eastAsia="Times New Roman" w:hAnsi="Verdana"/>
                <w:b/>
                <w:bCs/>
                <w:color w:val="000000"/>
                <w:sz w:val="16"/>
                <w:szCs w:val="16"/>
              </w:rPr>
            </w:pPr>
            <w:r w:rsidRPr="000957A8">
              <w:rPr>
                <w:rFonts w:ascii="Verdana" w:eastAsia="Times New Roman" w:hAnsi="Verdana"/>
                <w:b/>
                <w:bCs/>
                <w:color w:val="000000"/>
                <w:sz w:val="16"/>
                <w:szCs w:val="16"/>
              </w:rPr>
              <w:t>Technical Specs</w:t>
            </w:r>
          </w:p>
          <w:p w:rsidR="000957A8" w:rsidRPr="000957A8" w:rsidRDefault="000957A8" w:rsidP="00C16656">
            <w:pPr>
              <w:numPr>
                <w:ilvl w:val="0"/>
                <w:numId w:val="2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Finishing Function Grinding </w:t>
            </w:r>
          </w:p>
          <w:p w:rsidR="000957A8" w:rsidRPr="000957A8" w:rsidRDefault="000957A8" w:rsidP="00C16656">
            <w:pPr>
              <w:numPr>
                <w:ilvl w:val="0"/>
                <w:numId w:val="2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Item Bench Grinder </w:t>
            </w:r>
          </w:p>
          <w:p w:rsidR="000957A8" w:rsidRPr="000957A8" w:rsidRDefault="000957A8" w:rsidP="00C16656">
            <w:pPr>
              <w:numPr>
                <w:ilvl w:val="0"/>
                <w:numId w:val="2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Finishing Wheel Diameter 6" </w:t>
            </w:r>
          </w:p>
          <w:p w:rsidR="000957A8" w:rsidRPr="000957A8" w:rsidRDefault="000957A8" w:rsidP="00C16656">
            <w:pPr>
              <w:numPr>
                <w:ilvl w:val="0"/>
                <w:numId w:val="2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Voltage 115/230 </w:t>
            </w:r>
          </w:p>
          <w:p w:rsidR="000957A8" w:rsidRPr="000957A8" w:rsidRDefault="000957A8" w:rsidP="00C16656">
            <w:pPr>
              <w:numPr>
                <w:ilvl w:val="0"/>
                <w:numId w:val="2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HP 1/2 </w:t>
            </w:r>
          </w:p>
          <w:p w:rsidR="000957A8" w:rsidRPr="000957A8" w:rsidRDefault="000957A8" w:rsidP="00C16656">
            <w:pPr>
              <w:numPr>
                <w:ilvl w:val="0"/>
                <w:numId w:val="2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Finishing Wheel Width 3/4" </w:t>
            </w:r>
          </w:p>
          <w:p w:rsidR="000957A8" w:rsidRPr="000957A8" w:rsidRDefault="000957A8" w:rsidP="00C16656">
            <w:pPr>
              <w:numPr>
                <w:ilvl w:val="0"/>
                <w:numId w:val="2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Phase 1 </w:t>
            </w:r>
          </w:p>
          <w:p w:rsidR="000957A8" w:rsidRPr="000957A8" w:rsidRDefault="000957A8" w:rsidP="00C16656">
            <w:pPr>
              <w:numPr>
                <w:ilvl w:val="0"/>
                <w:numId w:val="2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Max. RPM 3450 </w:t>
            </w:r>
          </w:p>
          <w:p w:rsidR="000957A8" w:rsidRPr="000957A8" w:rsidRDefault="000957A8" w:rsidP="00C16656">
            <w:pPr>
              <w:numPr>
                <w:ilvl w:val="0"/>
                <w:numId w:val="2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Arbor Hole Size 1/2" </w:t>
            </w:r>
          </w:p>
          <w:p w:rsidR="000957A8" w:rsidRPr="000957A8" w:rsidRDefault="000957A8" w:rsidP="00C16656">
            <w:pPr>
              <w:numPr>
                <w:ilvl w:val="0"/>
                <w:numId w:val="2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Amps 8.8/4.4 </w:t>
            </w:r>
          </w:p>
          <w:p w:rsidR="000957A8" w:rsidRPr="000957A8" w:rsidRDefault="000957A8" w:rsidP="00C16656">
            <w:pPr>
              <w:numPr>
                <w:ilvl w:val="0"/>
                <w:numId w:val="26"/>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Standards CSA Certified, OSHA Compliant </w:t>
            </w:r>
          </w:p>
          <w:p w:rsidR="000957A8" w:rsidRPr="000957A8" w:rsidRDefault="000957A8" w:rsidP="00C16656">
            <w:pPr>
              <w:numPr>
                <w:ilvl w:val="0"/>
                <w:numId w:val="2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Dust Collection Yes </w:t>
            </w:r>
          </w:p>
          <w:p w:rsidR="000957A8" w:rsidRPr="000957A8" w:rsidRDefault="000957A8" w:rsidP="00C16656">
            <w:pPr>
              <w:numPr>
                <w:ilvl w:val="0"/>
                <w:numId w:val="2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Wheels Center-Center 15" </w:t>
            </w:r>
          </w:p>
          <w:p w:rsidR="000957A8" w:rsidRPr="000957A8" w:rsidRDefault="000957A8" w:rsidP="00C16656">
            <w:pPr>
              <w:numPr>
                <w:ilvl w:val="0"/>
                <w:numId w:val="2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Overall Length 20" </w:t>
            </w:r>
          </w:p>
          <w:p w:rsidR="000957A8" w:rsidRPr="000957A8" w:rsidRDefault="000957A8" w:rsidP="00C16656">
            <w:pPr>
              <w:numPr>
                <w:ilvl w:val="0"/>
                <w:numId w:val="2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Overall Height 12" </w:t>
            </w:r>
          </w:p>
          <w:p w:rsidR="000957A8" w:rsidRPr="000957A8" w:rsidRDefault="000957A8" w:rsidP="00C16656">
            <w:pPr>
              <w:numPr>
                <w:ilvl w:val="0"/>
                <w:numId w:val="2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Exhaust Port Size 1-1/2" </w:t>
            </w:r>
          </w:p>
          <w:p w:rsidR="000957A8" w:rsidRPr="000957A8" w:rsidRDefault="000957A8" w:rsidP="00C16656">
            <w:pPr>
              <w:numPr>
                <w:ilvl w:val="0"/>
                <w:numId w:val="2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Wheel Material Aluminum Oxide </w:t>
            </w:r>
          </w:p>
          <w:p w:rsidR="000957A8" w:rsidRPr="000957A8" w:rsidRDefault="000957A8" w:rsidP="00C16656">
            <w:pPr>
              <w:numPr>
                <w:ilvl w:val="0"/>
                <w:numId w:val="2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Grit 36 and 120 </w:t>
            </w:r>
          </w:p>
          <w:p w:rsidR="000957A8" w:rsidRPr="000957A8" w:rsidRDefault="000957A8" w:rsidP="00C16656">
            <w:pPr>
              <w:numPr>
                <w:ilvl w:val="0"/>
                <w:numId w:val="2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Light No </w:t>
            </w:r>
          </w:p>
          <w:p w:rsidR="000957A8" w:rsidRPr="000957A8" w:rsidRDefault="000957A8" w:rsidP="00C16656">
            <w:pPr>
              <w:numPr>
                <w:ilvl w:val="0"/>
                <w:numId w:val="2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Hz 60 </w:t>
            </w:r>
          </w:p>
          <w:p w:rsidR="000957A8" w:rsidRPr="000957A8" w:rsidRDefault="000957A8" w:rsidP="00C16656">
            <w:pPr>
              <w:numPr>
                <w:ilvl w:val="0"/>
                <w:numId w:val="27"/>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Includes Locking Rocker Switch, Spark Deflectors, </w:t>
            </w:r>
            <w:proofErr w:type="spellStart"/>
            <w:r w:rsidRPr="000957A8">
              <w:rPr>
                <w:rFonts w:ascii="Verdana" w:eastAsia="Times New Roman" w:hAnsi="Verdana"/>
                <w:color w:val="000000"/>
                <w:sz w:val="16"/>
                <w:szCs w:val="16"/>
              </w:rPr>
              <w:t>Eyeshields</w:t>
            </w:r>
            <w:proofErr w:type="spellEnd"/>
            <w:r w:rsidRPr="000957A8">
              <w:rPr>
                <w:rFonts w:ascii="Verdana" w:eastAsia="Times New Roman" w:hAnsi="Verdana"/>
                <w:color w:val="000000"/>
                <w:sz w:val="16"/>
                <w:szCs w:val="16"/>
              </w:rPr>
              <w:t xml:space="preserve"> </w:t>
            </w:r>
          </w:p>
          <w:p w:rsidR="000957A8" w:rsidRPr="000957A8" w:rsidRDefault="000957A8" w:rsidP="000957A8">
            <w:pPr>
              <w:spacing w:line="225" w:lineRule="atLeast"/>
              <w:ind w:left="720"/>
              <w:jc w:val="both"/>
              <w:rPr>
                <w:rFonts w:ascii="Verdana" w:eastAsia="Times New Roman" w:hAnsi="Verdana"/>
                <w:color w:val="000000"/>
                <w:sz w:val="16"/>
                <w:szCs w:val="16"/>
              </w:rPr>
            </w:pPr>
          </w:p>
          <w:p w:rsidR="000957A8" w:rsidRPr="000957A8" w:rsidRDefault="000957A8" w:rsidP="000957A8">
            <w:pPr>
              <w:spacing w:line="225" w:lineRule="atLeast"/>
              <w:ind w:left="720"/>
              <w:jc w:val="both"/>
              <w:rPr>
                <w:rFonts w:ascii="Verdana" w:eastAsia="Times New Roman" w:hAnsi="Verdana"/>
                <w:color w:val="000000"/>
                <w:sz w:val="16"/>
                <w:szCs w:val="16"/>
              </w:rPr>
            </w:pPr>
            <w:r w:rsidRPr="000957A8">
              <w:rPr>
                <w:rFonts w:ascii="Verdana" w:eastAsia="Times New Roman" w:hAnsi="Verdana"/>
                <w:color w:val="000000"/>
                <w:sz w:val="16"/>
                <w:szCs w:val="16"/>
              </w:rPr>
              <w:t>DAYTON or Equal</w:t>
            </w:r>
          </w:p>
          <w:p w:rsidR="00661FF8" w:rsidRPr="00661FF8" w:rsidRDefault="00661FF8" w:rsidP="000957A8">
            <w:pPr>
              <w:spacing w:line="225" w:lineRule="atLeast"/>
              <w:ind w:left="720"/>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C70663" w:rsidRDefault="000957A8" w:rsidP="00A50642">
            <w:pPr>
              <w:jc w:val="center"/>
              <w:rPr>
                <w:rFonts w:eastAsia="Times New Roman"/>
                <w:color w:val="000000"/>
                <w:sz w:val="18"/>
                <w:szCs w:val="18"/>
              </w:rPr>
            </w:pPr>
            <w:r>
              <w:rPr>
                <w:rFonts w:eastAsia="Times New Roman"/>
                <w:color w:val="000000"/>
                <w:sz w:val="18"/>
                <w:szCs w:val="18"/>
              </w:rPr>
              <w:t>1</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Default="000957A8" w:rsidP="00A50642">
            <w:pPr>
              <w:jc w:val="center"/>
              <w:rPr>
                <w:rFonts w:eastAsia="Times New Roman"/>
                <w:color w:val="000000"/>
                <w:sz w:val="18"/>
                <w:szCs w:val="18"/>
              </w:rPr>
            </w:pPr>
            <w:r>
              <w:rPr>
                <w:rFonts w:eastAsia="Times New Roman"/>
                <w:color w:val="000000"/>
                <w:sz w:val="18"/>
                <w:szCs w:val="18"/>
              </w:rPr>
              <w:t>EA</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r>
      <w:tr w:rsidR="00C70663" w:rsidRPr="00F07594" w:rsidTr="00A50642">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r>
              <w:rPr>
                <w:rFonts w:eastAsia="Times New Roman"/>
                <w:color w:val="000000"/>
                <w:sz w:val="18"/>
                <w:szCs w:val="18"/>
              </w:rPr>
              <w:t>11</w:t>
            </w:r>
          </w:p>
        </w:tc>
        <w:tc>
          <w:tcPr>
            <w:tcW w:w="4500" w:type="dxa"/>
            <w:tcBorders>
              <w:top w:val="single" w:sz="8" w:space="0" w:color="auto"/>
              <w:left w:val="nil"/>
              <w:bottom w:val="single" w:sz="8" w:space="0" w:color="auto"/>
              <w:right w:val="nil"/>
            </w:tcBorders>
            <w:shd w:val="clear" w:color="auto" w:fill="auto"/>
            <w:vAlign w:val="center"/>
          </w:tcPr>
          <w:p w:rsidR="000957A8" w:rsidRPr="000957A8" w:rsidRDefault="000957A8" w:rsidP="000957A8">
            <w:pPr>
              <w:spacing w:line="225" w:lineRule="atLeast"/>
              <w:jc w:val="both"/>
              <w:rPr>
                <w:rFonts w:ascii="Verdana" w:eastAsia="Times New Roman" w:hAnsi="Verdana"/>
                <w:b/>
                <w:color w:val="000000"/>
                <w:sz w:val="16"/>
                <w:szCs w:val="16"/>
              </w:rPr>
            </w:pPr>
            <w:r w:rsidRPr="000957A8">
              <w:rPr>
                <w:rFonts w:ascii="Verdana" w:eastAsia="Times New Roman" w:hAnsi="Verdana"/>
                <w:b/>
                <w:color w:val="000000"/>
                <w:sz w:val="16"/>
                <w:szCs w:val="16"/>
              </w:rPr>
              <w:t>Battery Load Tester,Digital,130 Amp Load</w:t>
            </w:r>
          </w:p>
          <w:p w:rsidR="000957A8" w:rsidRPr="000957A8" w:rsidRDefault="000957A8" w:rsidP="000957A8">
            <w:p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Item # 1DGV5 Mfr. Model # 3182 Catalog Page # N/A UNSPSC # 26111719</w:t>
            </w:r>
          </w:p>
          <w:p w:rsidR="000957A8" w:rsidRPr="000957A8" w:rsidRDefault="000957A8" w:rsidP="000957A8">
            <w:pPr>
              <w:spacing w:line="225" w:lineRule="atLeast"/>
              <w:jc w:val="both"/>
              <w:rPr>
                <w:rFonts w:ascii="Verdana" w:eastAsia="Times New Roman" w:hAnsi="Verdana"/>
                <w:b/>
                <w:bCs/>
                <w:color w:val="000000"/>
                <w:sz w:val="16"/>
                <w:szCs w:val="16"/>
              </w:rPr>
            </w:pPr>
            <w:r w:rsidRPr="000957A8">
              <w:rPr>
                <w:rFonts w:ascii="Verdana" w:eastAsia="Times New Roman" w:hAnsi="Verdana"/>
                <w:b/>
                <w:bCs/>
                <w:color w:val="000000"/>
                <w:sz w:val="16"/>
                <w:szCs w:val="16"/>
              </w:rPr>
              <w:t>Technical Specs</w:t>
            </w:r>
          </w:p>
          <w:p w:rsidR="000957A8" w:rsidRPr="000957A8" w:rsidRDefault="000957A8" w:rsidP="00C16656">
            <w:pPr>
              <w:numPr>
                <w:ilvl w:val="0"/>
                <w:numId w:val="2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Item Battery Load Tester </w:t>
            </w:r>
          </w:p>
          <w:p w:rsidR="000957A8" w:rsidRPr="000957A8" w:rsidRDefault="000957A8" w:rsidP="00C16656">
            <w:pPr>
              <w:numPr>
                <w:ilvl w:val="0"/>
                <w:numId w:val="2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Type Digital </w:t>
            </w:r>
          </w:p>
          <w:p w:rsidR="000957A8" w:rsidRPr="000957A8" w:rsidRDefault="000957A8" w:rsidP="00C16656">
            <w:pPr>
              <w:numPr>
                <w:ilvl w:val="0"/>
                <w:numId w:val="2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Load Ranges 130A </w:t>
            </w:r>
          </w:p>
          <w:p w:rsidR="000957A8" w:rsidRPr="000957A8" w:rsidRDefault="000957A8" w:rsidP="00C16656">
            <w:pPr>
              <w:numPr>
                <w:ilvl w:val="0"/>
                <w:numId w:val="2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Voltage Range 0 to 16V </w:t>
            </w:r>
          </w:p>
          <w:p w:rsidR="000957A8" w:rsidRPr="000957A8" w:rsidRDefault="000957A8" w:rsidP="00C16656">
            <w:pPr>
              <w:numPr>
                <w:ilvl w:val="0"/>
                <w:numId w:val="2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Works With 6V and 12V Batteries </w:t>
            </w:r>
          </w:p>
          <w:p w:rsidR="000957A8" w:rsidRPr="000957A8" w:rsidRDefault="000957A8" w:rsidP="00C16656">
            <w:pPr>
              <w:numPr>
                <w:ilvl w:val="0"/>
                <w:numId w:val="28"/>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Display 3 1/2 Digit LCD </w:t>
            </w:r>
          </w:p>
          <w:p w:rsidR="000957A8" w:rsidRPr="000957A8" w:rsidRDefault="000957A8" w:rsidP="00C16656">
            <w:pPr>
              <w:numPr>
                <w:ilvl w:val="0"/>
                <w:numId w:val="2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Height (In.) 7.6 </w:t>
            </w:r>
          </w:p>
          <w:p w:rsidR="000957A8" w:rsidRPr="000957A8" w:rsidRDefault="000957A8" w:rsidP="00C16656">
            <w:pPr>
              <w:numPr>
                <w:ilvl w:val="0"/>
                <w:numId w:val="2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Width (In.) 10.8 </w:t>
            </w:r>
          </w:p>
          <w:p w:rsidR="000957A8" w:rsidRPr="000957A8" w:rsidRDefault="000957A8" w:rsidP="00C16656">
            <w:pPr>
              <w:numPr>
                <w:ilvl w:val="0"/>
                <w:numId w:val="2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Depth (In.) 4.5 </w:t>
            </w:r>
          </w:p>
          <w:p w:rsidR="000957A8" w:rsidRPr="000957A8" w:rsidRDefault="000957A8" w:rsidP="00C16656">
            <w:pPr>
              <w:numPr>
                <w:ilvl w:val="0"/>
                <w:numId w:val="29"/>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Includes Instructions </w:t>
            </w:r>
          </w:p>
          <w:p w:rsidR="000957A8" w:rsidRPr="000957A8" w:rsidRDefault="000957A8" w:rsidP="00C16656">
            <w:pPr>
              <w:numPr>
                <w:ilvl w:val="0"/>
                <w:numId w:val="29"/>
              </w:numPr>
              <w:spacing w:line="225" w:lineRule="atLeast"/>
              <w:jc w:val="both"/>
              <w:rPr>
                <w:rFonts w:ascii="Verdana" w:eastAsia="Times New Roman" w:hAnsi="Verdana"/>
                <w:color w:val="000000"/>
                <w:sz w:val="16"/>
                <w:szCs w:val="16"/>
              </w:rPr>
            </w:pPr>
            <w:proofErr w:type="spellStart"/>
            <w:r w:rsidRPr="000957A8">
              <w:rPr>
                <w:rFonts w:ascii="Verdana" w:eastAsia="Times New Roman" w:hAnsi="Verdana"/>
                <w:color w:val="000000"/>
                <w:sz w:val="16"/>
                <w:szCs w:val="16"/>
              </w:rPr>
              <w:t>Manufacturers</w:t>
            </w:r>
            <w:proofErr w:type="spellEnd"/>
            <w:r w:rsidRPr="000957A8">
              <w:rPr>
                <w:rFonts w:ascii="Verdana" w:eastAsia="Times New Roman" w:hAnsi="Verdana"/>
                <w:color w:val="000000"/>
                <w:sz w:val="16"/>
                <w:szCs w:val="16"/>
              </w:rPr>
              <w:t xml:space="preserve"> Warranty Length 1 yr.</w:t>
            </w:r>
          </w:p>
          <w:p w:rsidR="000957A8" w:rsidRPr="000957A8" w:rsidRDefault="000957A8" w:rsidP="000957A8">
            <w:pPr>
              <w:spacing w:line="225" w:lineRule="atLeast"/>
              <w:ind w:left="720"/>
              <w:jc w:val="both"/>
              <w:rPr>
                <w:rFonts w:ascii="Verdana" w:eastAsia="Times New Roman" w:hAnsi="Verdana"/>
                <w:color w:val="000000"/>
                <w:sz w:val="16"/>
                <w:szCs w:val="16"/>
              </w:rPr>
            </w:pPr>
          </w:p>
          <w:p w:rsidR="000957A8" w:rsidRPr="000957A8" w:rsidRDefault="000957A8" w:rsidP="000957A8">
            <w:pPr>
              <w:spacing w:line="225" w:lineRule="atLeast"/>
              <w:ind w:left="720"/>
              <w:jc w:val="both"/>
              <w:rPr>
                <w:rFonts w:ascii="Verdana" w:eastAsia="Times New Roman" w:hAnsi="Verdana"/>
                <w:color w:val="000000"/>
                <w:sz w:val="16"/>
                <w:szCs w:val="16"/>
              </w:rPr>
            </w:pPr>
            <w:r w:rsidRPr="000957A8">
              <w:rPr>
                <w:rFonts w:ascii="Verdana" w:eastAsia="Times New Roman" w:hAnsi="Verdana"/>
                <w:color w:val="000000"/>
                <w:sz w:val="16"/>
                <w:szCs w:val="16"/>
              </w:rPr>
              <w:lastRenderedPageBreak/>
              <w:t>OTC or Equal</w:t>
            </w:r>
          </w:p>
          <w:p w:rsidR="00CA5479" w:rsidRPr="00CA5479" w:rsidRDefault="00CA5479" w:rsidP="000957A8">
            <w:pPr>
              <w:spacing w:line="225" w:lineRule="atLeast"/>
              <w:ind w:left="720"/>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C70663" w:rsidRDefault="000957A8" w:rsidP="00A50642">
            <w:pPr>
              <w:jc w:val="center"/>
              <w:rPr>
                <w:rFonts w:eastAsia="Times New Roman"/>
                <w:color w:val="000000"/>
                <w:sz w:val="18"/>
                <w:szCs w:val="18"/>
              </w:rPr>
            </w:pPr>
            <w:r>
              <w:rPr>
                <w:rFonts w:eastAsia="Times New Roman"/>
                <w:color w:val="000000"/>
                <w:sz w:val="18"/>
                <w:szCs w:val="18"/>
              </w:rPr>
              <w:lastRenderedPageBreak/>
              <w:t>1</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Default="000957A8" w:rsidP="00A50642">
            <w:pPr>
              <w:jc w:val="center"/>
              <w:rPr>
                <w:rFonts w:eastAsia="Times New Roman"/>
                <w:color w:val="000000"/>
                <w:sz w:val="18"/>
                <w:szCs w:val="18"/>
              </w:rPr>
            </w:pPr>
            <w:r>
              <w:rPr>
                <w:rFonts w:eastAsia="Times New Roman"/>
                <w:color w:val="000000"/>
                <w:sz w:val="18"/>
                <w:szCs w:val="18"/>
              </w:rPr>
              <w:t>EA</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r>
      <w:tr w:rsidR="00C70663" w:rsidRPr="00F07594" w:rsidTr="00A50642">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r>
              <w:rPr>
                <w:rFonts w:eastAsia="Times New Roman"/>
                <w:color w:val="000000"/>
                <w:sz w:val="18"/>
                <w:szCs w:val="18"/>
              </w:rPr>
              <w:t>12</w:t>
            </w:r>
          </w:p>
        </w:tc>
        <w:tc>
          <w:tcPr>
            <w:tcW w:w="4500" w:type="dxa"/>
            <w:tcBorders>
              <w:top w:val="single" w:sz="8" w:space="0" w:color="auto"/>
              <w:left w:val="nil"/>
              <w:bottom w:val="single" w:sz="8" w:space="0" w:color="auto"/>
              <w:right w:val="nil"/>
            </w:tcBorders>
            <w:shd w:val="clear" w:color="auto" w:fill="auto"/>
            <w:vAlign w:val="center"/>
          </w:tcPr>
          <w:p w:rsidR="000957A8" w:rsidRPr="000957A8" w:rsidRDefault="000957A8" w:rsidP="000957A8">
            <w:pPr>
              <w:spacing w:line="225" w:lineRule="atLeast"/>
              <w:jc w:val="both"/>
              <w:rPr>
                <w:rFonts w:ascii="Verdana" w:eastAsia="Times New Roman" w:hAnsi="Verdana"/>
                <w:b/>
                <w:color w:val="000000"/>
                <w:sz w:val="16"/>
                <w:szCs w:val="16"/>
              </w:rPr>
            </w:pPr>
            <w:r w:rsidRPr="000957A8">
              <w:rPr>
                <w:rFonts w:ascii="Verdana" w:eastAsia="Times New Roman" w:hAnsi="Verdana"/>
                <w:b/>
                <w:color w:val="000000"/>
                <w:sz w:val="16"/>
                <w:szCs w:val="16"/>
              </w:rPr>
              <w:t>Battery Tester,50 to 500A,12V,Analog</w:t>
            </w:r>
          </w:p>
          <w:p w:rsidR="000957A8" w:rsidRPr="000957A8" w:rsidRDefault="000957A8" w:rsidP="000957A8">
            <w:p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Item # 34NK65 Mfr. Model # 34NK65 Catalog Page # N/A UNSPSC # 26111719</w:t>
            </w:r>
          </w:p>
          <w:p w:rsidR="000957A8" w:rsidRPr="000957A8" w:rsidRDefault="000957A8" w:rsidP="000957A8">
            <w:pPr>
              <w:spacing w:line="225" w:lineRule="atLeast"/>
              <w:jc w:val="both"/>
              <w:rPr>
                <w:rFonts w:ascii="Verdana" w:eastAsia="Times New Roman" w:hAnsi="Verdana"/>
                <w:b/>
                <w:bCs/>
                <w:color w:val="000000"/>
                <w:sz w:val="16"/>
                <w:szCs w:val="16"/>
              </w:rPr>
            </w:pPr>
            <w:r w:rsidRPr="000957A8">
              <w:rPr>
                <w:rFonts w:ascii="Verdana" w:eastAsia="Times New Roman" w:hAnsi="Verdana"/>
                <w:b/>
                <w:bCs/>
                <w:color w:val="000000"/>
                <w:sz w:val="16"/>
                <w:szCs w:val="16"/>
              </w:rPr>
              <w:t>Technical Specs</w:t>
            </w:r>
          </w:p>
          <w:p w:rsidR="000957A8" w:rsidRPr="000957A8" w:rsidRDefault="000957A8" w:rsidP="00C16656">
            <w:pPr>
              <w:numPr>
                <w:ilvl w:val="0"/>
                <w:numId w:val="30"/>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Item Battery Tester </w:t>
            </w:r>
          </w:p>
          <w:p w:rsidR="000957A8" w:rsidRPr="000957A8" w:rsidRDefault="000957A8" w:rsidP="00C16656">
            <w:pPr>
              <w:numPr>
                <w:ilvl w:val="0"/>
                <w:numId w:val="30"/>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Load Ranges 50 to 500A </w:t>
            </w:r>
          </w:p>
          <w:p w:rsidR="000957A8" w:rsidRPr="000957A8" w:rsidRDefault="000957A8" w:rsidP="00C16656">
            <w:pPr>
              <w:numPr>
                <w:ilvl w:val="0"/>
                <w:numId w:val="30"/>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Voltage Range 12V </w:t>
            </w:r>
          </w:p>
          <w:p w:rsidR="000957A8" w:rsidRPr="000957A8" w:rsidRDefault="000957A8" w:rsidP="00C16656">
            <w:pPr>
              <w:numPr>
                <w:ilvl w:val="0"/>
                <w:numId w:val="30"/>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Works With 12V Batteries </w:t>
            </w:r>
          </w:p>
          <w:p w:rsidR="000957A8" w:rsidRPr="000957A8" w:rsidRDefault="000957A8" w:rsidP="00C16656">
            <w:pPr>
              <w:numPr>
                <w:ilvl w:val="0"/>
                <w:numId w:val="30"/>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Probe Clamps </w:t>
            </w:r>
          </w:p>
          <w:p w:rsidR="000957A8" w:rsidRPr="000957A8" w:rsidRDefault="000957A8" w:rsidP="00C16656">
            <w:pPr>
              <w:numPr>
                <w:ilvl w:val="0"/>
                <w:numId w:val="31"/>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Display Analog </w:t>
            </w:r>
          </w:p>
          <w:p w:rsidR="000957A8" w:rsidRPr="000957A8" w:rsidRDefault="000957A8" w:rsidP="00C16656">
            <w:pPr>
              <w:numPr>
                <w:ilvl w:val="0"/>
                <w:numId w:val="31"/>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Construction Steel </w:t>
            </w:r>
          </w:p>
          <w:p w:rsidR="000957A8" w:rsidRPr="000957A8" w:rsidRDefault="000957A8" w:rsidP="00C16656">
            <w:pPr>
              <w:numPr>
                <w:ilvl w:val="0"/>
                <w:numId w:val="31"/>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Height (In.) 12-3/16 </w:t>
            </w:r>
          </w:p>
          <w:p w:rsidR="000957A8" w:rsidRPr="000957A8" w:rsidRDefault="000957A8" w:rsidP="00C16656">
            <w:pPr>
              <w:numPr>
                <w:ilvl w:val="0"/>
                <w:numId w:val="31"/>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Width (In.) 7-29/32 </w:t>
            </w:r>
          </w:p>
          <w:p w:rsidR="000957A8" w:rsidRPr="000957A8" w:rsidRDefault="000957A8" w:rsidP="00C16656">
            <w:pPr>
              <w:numPr>
                <w:ilvl w:val="0"/>
                <w:numId w:val="31"/>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Depth (In.) 6-7/8</w:t>
            </w:r>
          </w:p>
          <w:p w:rsidR="000957A8" w:rsidRPr="000957A8" w:rsidRDefault="000957A8" w:rsidP="000957A8">
            <w:pPr>
              <w:spacing w:line="225" w:lineRule="atLeast"/>
              <w:ind w:left="720"/>
              <w:jc w:val="both"/>
              <w:rPr>
                <w:rFonts w:ascii="Verdana" w:eastAsia="Times New Roman" w:hAnsi="Verdana"/>
                <w:color w:val="000000"/>
                <w:sz w:val="16"/>
                <w:szCs w:val="16"/>
              </w:rPr>
            </w:pPr>
          </w:p>
          <w:p w:rsidR="000957A8" w:rsidRPr="000957A8" w:rsidRDefault="000957A8" w:rsidP="000957A8">
            <w:pPr>
              <w:spacing w:line="225" w:lineRule="atLeast"/>
              <w:ind w:left="720"/>
              <w:jc w:val="both"/>
              <w:rPr>
                <w:rFonts w:ascii="Verdana" w:eastAsia="Times New Roman" w:hAnsi="Verdana"/>
                <w:color w:val="000000"/>
                <w:sz w:val="16"/>
                <w:szCs w:val="16"/>
              </w:rPr>
            </w:pPr>
            <w:r w:rsidRPr="000957A8">
              <w:rPr>
                <w:rFonts w:ascii="Verdana" w:eastAsia="Times New Roman" w:hAnsi="Verdana"/>
                <w:color w:val="000000"/>
                <w:sz w:val="16"/>
                <w:szCs w:val="16"/>
              </w:rPr>
              <w:t>WESTWARD or Equal</w:t>
            </w:r>
          </w:p>
          <w:p w:rsidR="00C94622" w:rsidRPr="00CA5479" w:rsidRDefault="00C94622" w:rsidP="000957A8">
            <w:pPr>
              <w:spacing w:line="225" w:lineRule="atLeast"/>
              <w:ind w:left="720"/>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C70663" w:rsidRDefault="000957A8" w:rsidP="00C94622">
            <w:pPr>
              <w:jc w:val="center"/>
              <w:rPr>
                <w:rFonts w:eastAsia="Times New Roman"/>
                <w:color w:val="000000"/>
                <w:sz w:val="18"/>
                <w:szCs w:val="18"/>
              </w:rPr>
            </w:pPr>
            <w:r>
              <w:rPr>
                <w:rFonts w:eastAsia="Times New Roman"/>
                <w:color w:val="000000"/>
                <w:sz w:val="18"/>
                <w:szCs w:val="18"/>
              </w:rPr>
              <w:t>1</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Default="000957A8" w:rsidP="00A50642">
            <w:pPr>
              <w:jc w:val="center"/>
              <w:rPr>
                <w:rFonts w:eastAsia="Times New Roman"/>
                <w:color w:val="000000"/>
                <w:sz w:val="18"/>
                <w:szCs w:val="18"/>
              </w:rPr>
            </w:pPr>
            <w:r>
              <w:rPr>
                <w:rFonts w:eastAsia="Times New Roman"/>
                <w:color w:val="000000"/>
                <w:sz w:val="18"/>
                <w:szCs w:val="18"/>
              </w:rPr>
              <w:t>EA</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r>
      <w:tr w:rsidR="00C70663" w:rsidRPr="00F07594" w:rsidTr="00A50642">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r>
              <w:rPr>
                <w:rFonts w:eastAsia="Times New Roman"/>
                <w:color w:val="000000"/>
                <w:sz w:val="18"/>
                <w:szCs w:val="18"/>
              </w:rPr>
              <w:t>13</w:t>
            </w:r>
          </w:p>
        </w:tc>
        <w:tc>
          <w:tcPr>
            <w:tcW w:w="4500" w:type="dxa"/>
            <w:tcBorders>
              <w:top w:val="single" w:sz="8" w:space="0" w:color="auto"/>
              <w:left w:val="nil"/>
              <w:bottom w:val="single" w:sz="8" w:space="0" w:color="auto"/>
              <w:right w:val="nil"/>
            </w:tcBorders>
            <w:shd w:val="clear" w:color="auto" w:fill="auto"/>
            <w:vAlign w:val="center"/>
          </w:tcPr>
          <w:p w:rsidR="000957A8" w:rsidRPr="000957A8" w:rsidRDefault="000957A8" w:rsidP="000957A8">
            <w:pPr>
              <w:spacing w:line="225" w:lineRule="atLeast"/>
              <w:jc w:val="both"/>
              <w:rPr>
                <w:rFonts w:ascii="Verdana" w:eastAsia="Times New Roman" w:hAnsi="Verdana"/>
                <w:b/>
                <w:color w:val="000000"/>
                <w:sz w:val="16"/>
                <w:szCs w:val="16"/>
              </w:rPr>
            </w:pPr>
            <w:r w:rsidRPr="000957A8">
              <w:rPr>
                <w:rFonts w:ascii="Verdana" w:eastAsia="Times New Roman" w:hAnsi="Verdana"/>
                <w:b/>
                <w:color w:val="000000"/>
                <w:sz w:val="16"/>
                <w:szCs w:val="16"/>
              </w:rPr>
              <w:t>12V Circuit Tester; For Use On Electrical Circuits</w:t>
            </w:r>
          </w:p>
          <w:p w:rsidR="000957A8" w:rsidRPr="000957A8" w:rsidRDefault="000957A8" w:rsidP="000957A8">
            <w:p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Quantity: 1 EA</w:t>
            </w:r>
          </w:p>
          <w:p w:rsidR="000957A8" w:rsidRPr="000957A8" w:rsidRDefault="000957A8" w:rsidP="000957A8">
            <w:p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Item # 45NU92 Mfr. Model # 3636 Catalog Page # N/A UNSPSC # 41113642</w:t>
            </w:r>
          </w:p>
          <w:p w:rsidR="000957A8" w:rsidRPr="000957A8" w:rsidRDefault="000957A8" w:rsidP="000957A8">
            <w:pPr>
              <w:spacing w:line="225" w:lineRule="atLeast"/>
              <w:jc w:val="both"/>
              <w:rPr>
                <w:rFonts w:ascii="Verdana" w:eastAsia="Times New Roman" w:hAnsi="Verdana"/>
                <w:b/>
                <w:bCs/>
                <w:color w:val="000000"/>
                <w:sz w:val="16"/>
                <w:szCs w:val="16"/>
              </w:rPr>
            </w:pPr>
            <w:r w:rsidRPr="000957A8">
              <w:rPr>
                <w:rFonts w:ascii="Verdana" w:eastAsia="Times New Roman" w:hAnsi="Verdana"/>
                <w:b/>
                <w:bCs/>
                <w:color w:val="000000"/>
                <w:sz w:val="16"/>
                <w:szCs w:val="16"/>
              </w:rPr>
              <w:t>Technical Specs</w:t>
            </w:r>
          </w:p>
          <w:p w:rsidR="000957A8" w:rsidRPr="000957A8" w:rsidRDefault="000957A8" w:rsidP="00C16656">
            <w:pPr>
              <w:numPr>
                <w:ilvl w:val="0"/>
                <w:numId w:val="32"/>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Item Circuit Tester </w:t>
            </w:r>
          </w:p>
          <w:p w:rsidR="000957A8" w:rsidRPr="000957A8" w:rsidRDefault="000957A8" w:rsidP="00C16656">
            <w:pPr>
              <w:numPr>
                <w:ilvl w:val="0"/>
                <w:numId w:val="32"/>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For Use On Electrical Circuits </w:t>
            </w:r>
          </w:p>
          <w:p w:rsidR="000957A8" w:rsidRPr="000957A8" w:rsidRDefault="000957A8" w:rsidP="00C16656">
            <w:pPr>
              <w:numPr>
                <w:ilvl w:val="0"/>
                <w:numId w:val="32"/>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Voltage Range 6/12V </w:t>
            </w:r>
          </w:p>
          <w:p w:rsidR="000957A8" w:rsidRPr="000957A8" w:rsidRDefault="000957A8" w:rsidP="00C16656">
            <w:pPr>
              <w:numPr>
                <w:ilvl w:val="0"/>
                <w:numId w:val="32"/>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Display Bulb </w:t>
            </w:r>
          </w:p>
          <w:p w:rsidR="000957A8" w:rsidRPr="000957A8" w:rsidRDefault="000957A8" w:rsidP="00C16656">
            <w:pPr>
              <w:numPr>
                <w:ilvl w:val="0"/>
                <w:numId w:val="33"/>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Visual/Audible Indicators Red/Green Dual Color LED </w:t>
            </w:r>
          </w:p>
          <w:p w:rsidR="000957A8" w:rsidRPr="000957A8" w:rsidRDefault="000957A8" w:rsidP="00C16656">
            <w:pPr>
              <w:numPr>
                <w:ilvl w:val="0"/>
                <w:numId w:val="33"/>
              </w:numPr>
              <w:spacing w:line="225" w:lineRule="atLeast"/>
              <w:jc w:val="both"/>
              <w:rPr>
                <w:rFonts w:ascii="Verdana" w:eastAsia="Times New Roman" w:hAnsi="Verdana"/>
                <w:color w:val="000000"/>
                <w:sz w:val="16"/>
                <w:szCs w:val="16"/>
              </w:rPr>
            </w:pPr>
            <w:r w:rsidRPr="000957A8">
              <w:rPr>
                <w:rFonts w:ascii="Verdana" w:eastAsia="Times New Roman" w:hAnsi="Verdana"/>
                <w:color w:val="000000"/>
                <w:sz w:val="16"/>
                <w:szCs w:val="16"/>
              </w:rPr>
              <w:t xml:space="preserve">Receiver to Transmitter Distance 12 ft. </w:t>
            </w:r>
          </w:p>
          <w:p w:rsidR="000957A8" w:rsidRPr="000957A8" w:rsidRDefault="000957A8" w:rsidP="00C16656">
            <w:pPr>
              <w:numPr>
                <w:ilvl w:val="0"/>
                <w:numId w:val="33"/>
              </w:numPr>
              <w:spacing w:line="225" w:lineRule="atLeast"/>
              <w:jc w:val="both"/>
              <w:rPr>
                <w:rFonts w:ascii="Verdana" w:eastAsia="Times New Roman" w:hAnsi="Verdana"/>
                <w:color w:val="000000"/>
                <w:sz w:val="16"/>
                <w:szCs w:val="16"/>
              </w:rPr>
            </w:pPr>
            <w:proofErr w:type="spellStart"/>
            <w:r w:rsidRPr="000957A8">
              <w:rPr>
                <w:rFonts w:ascii="Verdana" w:eastAsia="Times New Roman" w:hAnsi="Verdana"/>
                <w:color w:val="000000"/>
                <w:sz w:val="16"/>
                <w:szCs w:val="16"/>
              </w:rPr>
              <w:t>Manufacturers</w:t>
            </w:r>
            <w:proofErr w:type="spellEnd"/>
            <w:r w:rsidRPr="000957A8">
              <w:rPr>
                <w:rFonts w:ascii="Verdana" w:eastAsia="Times New Roman" w:hAnsi="Verdana"/>
                <w:color w:val="000000"/>
                <w:sz w:val="16"/>
                <w:szCs w:val="16"/>
              </w:rPr>
              <w:t xml:space="preserve"> Warranty Length 3 yr.</w:t>
            </w:r>
          </w:p>
          <w:p w:rsidR="000957A8" w:rsidRPr="000957A8" w:rsidRDefault="000800B5" w:rsidP="000957A8">
            <w:pPr>
              <w:spacing w:line="225" w:lineRule="atLeast"/>
              <w:jc w:val="both"/>
              <w:rPr>
                <w:rFonts w:ascii="Verdana" w:eastAsia="Times New Roman" w:hAnsi="Verdana"/>
                <w:color w:val="000000"/>
                <w:sz w:val="16"/>
                <w:szCs w:val="16"/>
              </w:rPr>
            </w:pPr>
            <w:r>
              <w:rPr>
                <w:rFonts w:ascii="Verdana" w:eastAsia="Times New Roman" w:hAnsi="Verdana"/>
                <w:color w:val="000000"/>
                <w:sz w:val="16"/>
                <w:szCs w:val="16"/>
              </w:rPr>
              <w:t>OTC or Equal</w:t>
            </w:r>
          </w:p>
          <w:p w:rsidR="00CA5479" w:rsidRPr="00CA5479" w:rsidRDefault="00CA5479" w:rsidP="00CA5479">
            <w:pPr>
              <w:spacing w:line="225" w:lineRule="atLeast"/>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C70663" w:rsidRDefault="000957A8" w:rsidP="00A50642">
            <w:pPr>
              <w:jc w:val="center"/>
              <w:rPr>
                <w:rFonts w:eastAsia="Times New Roman"/>
                <w:color w:val="000000"/>
                <w:sz w:val="18"/>
                <w:szCs w:val="18"/>
              </w:rPr>
            </w:pPr>
            <w:r>
              <w:rPr>
                <w:rFonts w:eastAsia="Times New Roman"/>
                <w:color w:val="000000"/>
                <w:sz w:val="18"/>
                <w:szCs w:val="18"/>
              </w:rPr>
              <w:t>1</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Default="000957A8" w:rsidP="00A50642">
            <w:pPr>
              <w:jc w:val="center"/>
              <w:rPr>
                <w:rFonts w:eastAsia="Times New Roman"/>
                <w:color w:val="000000"/>
                <w:sz w:val="18"/>
                <w:szCs w:val="18"/>
              </w:rPr>
            </w:pPr>
            <w:r>
              <w:rPr>
                <w:rFonts w:eastAsia="Times New Roman"/>
                <w:color w:val="000000"/>
                <w:sz w:val="18"/>
                <w:szCs w:val="18"/>
              </w:rPr>
              <w:t>EA</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r>
      <w:tr w:rsidR="00C70663" w:rsidRPr="00F07594" w:rsidTr="00A50642">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r>
              <w:rPr>
                <w:rFonts w:eastAsia="Times New Roman"/>
                <w:color w:val="000000"/>
                <w:sz w:val="18"/>
                <w:szCs w:val="18"/>
              </w:rPr>
              <w:t>14</w:t>
            </w:r>
          </w:p>
        </w:tc>
        <w:tc>
          <w:tcPr>
            <w:tcW w:w="4500" w:type="dxa"/>
            <w:tcBorders>
              <w:top w:val="single" w:sz="8" w:space="0" w:color="auto"/>
              <w:left w:val="nil"/>
              <w:bottom w:val="single" w:sz="8" w:space="0" w:color="auto"/>
              <w:right w:val="nil"/>
            </w:tcBorders>
            <w:shd w:val="clear" w:color="auto" w:fill="auto"/>
            <w:vAlign w:val="center"/>
          </w:tcPr>
          <w:p w:rsidR="000800B5" w:rsidRPr="000800B5" w:rsidRDefault="000800B5" w:rsidP="000800B5">
            <w:pPr>
              <w:spacing w:line="225" w:lineRule="atLeast"/>
              <w:rPr>
                <w:rFonts w:ascii="Verdana" w:eastAsia="Times New Roman" w:hAnsi="Verdana"/>
                <w:b/>
                <w:color w:val="000000"/>
                <w:sz w:val="16"/>
                <w:szCs w:val="16"/>
              </w:rPr>
            </w:pPr>
            <w:r w:rsidRPr="000800B5">
              <w:rPr>
                <w:rFonts w:ascii="Verdana" w:eastAsia="Times New Roman" w:hAnsi="Verdana"/>
                <w:b/>
                <w:color w:val="000000"/>
                <w:sz w:val="16"/>
                <w:szCs w:val="16"/>
              </w:rPr>
              <w:t xml:space="preserve">SAE, Metric Master Tool Set, Number of Pieces: 178, Primary Application: General Purpose </w:t>
            </w:r>
          </w:p>
          <w:p w:rsidR="000800B5" w:rsidRPr="000800B5" w:rsidRDefault="000800B5" w:rsidP="000800B5">
            <w:p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Item # 3VA96 Mfr. Model # 3VA96 Catalog Page # 758 UNSPSC # 27113201</w:t>
            </w:r>
          </w:p>
          <w:p w:rsidR="000800B5" w:rsidRPr="000800B5" w:rsidRDefault="000800B5" w:rsidP="000800B5">
            <w:pPr>
              <w:spacing w:line="225" w:lineRule="atLeast"/>
              <w:rPr>
                <w:rFonts w:ascii="Verdana" w:eastAsia="Times New Roman" w:hAnsi="Verdana"/>
                <w:b/>
                <w:bCs/>
                <w:color w:val="000000"/>
                <w:sz w:val="16"/>
                <w:szCs w:val="16"/>
              </w:rPr>
            </w:pPr>
            <w:r w:rsidRPr="000800B5">
              <w:rPr>
                <w:rFonts w:ascii="Verdana" w:eastAsia="Times New Roman" w:hAnsi="Verdana"/>
                <w:b/>
                <w:bCs/>
                <w:color w:val="000000"/>
                <w:sz w:val="16"/>
                <w:szCs w:val="16"/>
              </w:rPr>
              <w:t>Technical Specs</w:t>
            </w:r>
          </w:p>
          <w:p w:rsidR="000800B5" w:rsidRPr="000800B5" w:rsidRDefault="000800B5" w:rsidP="00C16656">
            <w:pPr>
              <w:numPr>
                <w:ilvl w:val="0"/>
                <w:numId w:val="34"/>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Item Master Tool Set </w:t>
            </w:r>
          </w:p>
          <w:p w:rsidR="000800B5" w:rsidRPr="000800B5" w:rsidRDefault="000800B5" w:rsidP="00C16656">
            <w:pPr>
              <w:numPr>
                <w:ilvl w:val="0"/>
                <w:numId w:val="34"/>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Primary Application General Purpose </w:t>
            </w:r>
          </w:p>
          <w:p w:rsidR="000800B5" w:rsidRPr="000800B5" w:rsidRDefault="000800B5" w:rsidP="00C16656">
            <w:pPr>
              <w:numPr>
                <w:ilvl w:val="0"/>
                <w:numId w:val="34"/>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SAE or Metric SAE, Metric </w:t>
            </w:r>
          </w:p>
          <w:p w:rsidR="000800B5" w:rsidRPr="000800B5" w:rsidRDefault="000800B5" w:rsidP="00C16656">
            <w:pPr>
              <w:numPr>
                <w:ilvl w:val="0"/>
                <w:numId w:val="34"/>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Number of Pieces 178 </w:t>
            </w:r>
          </w:p>
          <w:p w:rsidR="000800B5" w:rsidRPr="000800B5" w:rsidRDefault="000800B5" w:rsidP="00C16656">
            <w:pPr>
              <w:numPr>
                <w:ilvl w:val="0"/>
                <w:numId w:val="34"/>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Drive Size 1/2",1/4",3/8" </w:t>
            </w:r>
          </w:p>
          <w:p w:rsidR="000800B5" w:rsidRPr="000800B5" w:rsidRDefault="000800B5" w:rsidP="00C16656">
            <w:pPr>
              <w:numPr>
                <w:ilvl w:val="0"/>
                <w:numId w:val="34"/>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Number of Sockets/</w:t>
            </w:r>
            <w:proofErr w:type="spellStart"/>
            <w:r w:rsidRPr="000800B5">
              <w:rPr>
                <w:rFonts w:ascii="Verdana" w:eastAsia="Times New Roman" w:hAnsi="Verdana"/>
                <w:color w:val="000000"/>
                <w:sz w:val="16"/>
                <w:szCs w:val="16"/>
              </w:rPr>
              <w:t>Accs</w:t>
            </w:r>
            <w:proofErr w:type="spellEnd"/>
            <w:r w:rsidRPr="000800B5">
              <w:rPr>
                <w:rFonts w:ascii="Verdana" w:eastAsia="Times New Roman" w:hAnsi="Verdana"/>
                <w:color w:val="000000"/>
                <w:sz w:val="16"/>
                <w:szCs w:val="16"/>
              </w:rPr>
              <w:t xml:space="preserve">. 89 </w:t>
            </w:r>
          </w:p>
          <w:p w:rsidR="000800B5" w:rsidRPr="000800B5" w:rsidRDefault="000800B5" w:rsidP="00C16656">
            <w:pPr>
              <w:numPr>
                <w:ilvl w:val="0"/>
                <w:numId w:val="34"/>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Number of Wrenches 41 </w:t>
            </w:r>
          </w:p>
          <w:p w:rsidR="000800B5" w:rsidRPr="000800B5" w:rsidRDefault="000800B5" w:rsidP="00C16656">
            <w:pPr>
              <w:numPr>
                <w:ilvl w:val="0"/>
                <w:numId w:val="34"/>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Number of Pliers 4 </w:t>
            </w:r>
          </w:p>
          <w:p w:rsidR="000800B5" w:rsidRPr="000800B5" w:rsidRDefault="000800B5" w:rsidP="00C16656">
            <w:pPr>
              <w:numPr>
                <w:ilvl w:val="0"/>
                <w:numId w:val="34"/>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Number of Screwdrivers 20 </w:t>
            </w:r>
          </w:p>
          <w:p w:rsidR="000800B5" w:rsidRPr="000800B5" w:rsidRDefault="000800B5" w:rsidP="00C16656">
            <w:pPr>
              <w:numPr>
                <w:ilvl w:val="0"/>
                <w:numId w:val="34"/>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Number of Striking Tools 2 </w:t>
            </w:r>
          </w:p>
          <w:p w:rsidR="000800B5" w:rsidRPr="000800B5" w:rsidRDefault="000800B5" w:rsidP="00C16656">
            <w:pPr>
              <w:numPr>
                <w:ilvl w:val="0"/>
                <w:numId w:val="34"/>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Number of Miscellaneous Tools 22 </w:t>
            </w:r>
          </w:p>
          <w:p w:rsidR="000800B5" w:rsidRPr="000800B5" w:rsidRDefault="000800B5" w:rsidP="00C16656">
            <w:pPr>
              <w:numPr>
                <w:ilvl w:val="0"/>
                <w:numId w:val="35"/>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Number of Consumable Parts 0 </w:t>
            </w:r>
          </w:p>
          <w:p w:rsidR="000800B5" w:rsidRPr="000800B5" w:rsidRDefault="000800B5" w:rsidP="00C16656">
            <w:pPr>
              <w:numPr>
                <w:ilvl w:val="0"/>
                <w:numId w:val="35"/>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Recommended Tool Boxes 2CZX2, 2CZX3, 4FB45, 4FB46 </w:t>
            </w:r>
          </w:p>
          <w:p w:rsidR="000800B5" w:rsidRPr="000800B5" w:rsidRDefault="000800B5" w:rsidP="00C16656">
            <w:pPr>
              <w:numPr>
                <w:ilvl w:val="0"/>
                <w:numId w:val="35"/>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Standards ANSI </w:t>
            </w:r>
          </w:p>
          <w:p w:rsidR="000800B5" w:rsidRPr="000800B5" w:rsidRDefault="000800B5" w:rsidP="00C16656">
            <w:pPr>
              <w:numPr>
                <w:ilvl w:val="0"/>
                <w:numId w:val="35"/>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1/4 In. Drive Sockets/</w:t>
            </w:r>
            <w:proofErr w:type="spellStart"/>
            <w:r w:rsidRPr="000800B5">
              <w:rPr>
                <w:rFonts w:ascii="Verdana" w:eastAsia="Times New Roman" w:hAnsi="Verdana"/>
                <w:color w:val="000000"/>
                <w:sz w:val="16"/>
                <w:szCs w:val="16"/>
              </w:rPr>
              <w:t>Accs</w:t>
            </w:r>
            <w:proofErr w:type="spellEnd"/>
            <w:r w:rsidRPr="000800B5">
              <w:rPr>
                <w:rFonts w:ascii="Verdana" w:eastAsia="Times New Roman" w:hAnsi="Verdana"/>
                <w:color w:val="000000"/>
                <w:sz w:val="16"/>
                <w:szCs w:val="16"/>
              </w:rPr>
              <w:t>. Included Standard SAE 6-Point-5/32, 3/16, 7/32, 1/4, 9/32, 5/16, 11/32, 3/8, 7/16 And 1/2 In, 12 Point-3/16, 7/32, 1/4, 9/32, 5/16, 11/32, 3/8, 7/16 And 1/2 In, Deep SAE 6-</w:t>
            </w:r>
            <w:r w:rsidRPr="000800B5">
              <w:rPr>
                <w:rFonts w:ascii="Verdana" w:eastAsia="Times New Roman" w:hAnsi="Verdana"/>
                <w:color w:val="000000"/>
                <w:sz w:val="16"/>
                <w:szCs w:val="16"/>
              </w:rPr>
              <w:lastRenderedPageBreak/>
              <w:t xml:space="preserve">Point-3/16, 1/4, 9/32, And 5/16, Standard Metric 6-Point-4, 4.5, 5, 5.5, 6, 7, 8, 9, 10, 11, 12 And 13mm, Spark Plug Socket-5/8 And 3/16 In, Accessories- 3 In Extension Bar, Quick Release Ratchet 5 1/2 In Long </w:t>
            </w:r>
          </w:p>
          <w:p w:rsidR="000800B5" w:rsidRPr="000800B5" w:rsidRDefault="000800B5" w:rsidP="00C16656">
            <w:pPr>
              <w:numPr>
                <w:ilvl w:val="0"/>
                <w:numId w:val="35"/>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3/8 In. Drive Sockets/</w:t>
            </w:r>
            <w:proofErr w:type="spellStart"/>
            <w:r w:rsidRPr="000800B5">
              <w:rPr>
                <w:rFonts w:ascii="Verdana" w:eastAsia="Times New Roman" w:hAnsi="Verdana"/>
                <w:color w:val="000000"/>
                <w:sz w:val="16"/>
                <w:szCs w:val="16"/>
              </w:rPr>
              <w:t>Accs</w:t>
            </w:r>
            <w:proofErr w:type="spellEnd"/>
            <w:r w:rsidRPr="000800B5">
              <w:rPr>
                <w:rFonts w:ascii="Verdana" w:eastAsia="Times New Roman" w:hAnsi="Verdana"/>
                <w:color w:val="000000"/>
                <w:sz w:val="16"/>
                <w:szCs w:val="16"/>
              </w:rPr>
              <w:t xml:space="preserve">. Included Standard SAE 6-Point-3/8, 7/16, 1/2, 9/16, 5/8, 11/16, 3/4 And 13/16", 12 Point-3/8, 7/16, 1/2, 9/16, 5/8, 11/16, 3/4 And 13/16", Deep SAE 12 Point-3/8, 7/16, 1/2 And 9/16", Standard Metric 6-Point-9, 10, 11, 12, 13, 14, 15, 17 And 19mm, 12 Point-9 </w:t>
            </w:r>
          </w:p>
          <w:p w:rsidR="000800B5" w:rsidRPr="000800B5" w:rsidRDefault="000800B5" w:rsidP="00C16656">
            <w:pPr>
              <w:numPr>
                <w:ilvl w:val="0"/>
                <w:numId w:val="35"/>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1/2 In. Drive Sockets/</w:t>
            </w:r>
            <w:proofErr w:type="spellStart"/>
            <w:r w:rsidRPr="000800B5">
              <w:rPr>
                <w:rFonts w:ascii="Verdana" w:eastAsia="Times New Roman" w:hAnsi="Verdana"/>
                <w:color w:val="000000"/>
                <w:sz w:val="16"/>
                <w:szCs w:val="16"/>
              </w:rPr>
              <w:t>Accs</w:t>
            </w:r>
            <w:proofErr w:type="spellEnd"/>
            <w:r w:rsidRPr="000800B5">
              <w:rPr>
                <w:rFonts w:ascii="Verdana" w:eastAsia="Times New Roman" w:hAnsi="Verdana"/>
                <w:color w:val="000000"/>
                <w:sz w:val="16"/>
                <w:szCs w:val="16"/>
              </w:rPr>
              <w:t xml:space="preserve">. Included Standard SAE 12 Point-1/2, 9/16, 5/8, 11/16, 3/4, 13/16 And 7/8, Accessories-5" Long Extension Bar, Quick Release Ratchet, 8 3/4" Long </w:t>
            </w:r>
          </w:p>
          <w:p w:rsidR="000800B5" w:rsidRPr="000800B5" w:rsidRDefault="000800B5" w:rsidP="00C16656">
            <w:pPr>
              <w:numPr>
                <w:ilvl w:val="0"/>
                <w:numId w:val="35"/>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Wrenches Included Combination, Satin Finish, 12 Point SAE-1/4, 5/16, 11/32, 3/8, 7/16, 1/2, 9/16, 5/8, 11/16, 3/4, 13/16, 7/8, 15/16, 1, 1 1/16 And 1 1/8 In, Metric-7, 8, 9, 10, 11, 12, 13, 14, 15, 16, 17, 18, 19, 21, 22 And 24 mm, Adjustable-8 And 10 In, Long Box End, 12 </w:t>
            </w:r>
          </w:p>
          <w:p w:rsidR="000800B5" w:rsidRPr="000800B5" w:rsidRDefault="000800B5" w:rsidP="00C16656">
            <w:pPr>
              <w:numPr>
                <w:ilvl w:val="0"/>
                <w:numId w:val="35"/>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Pliers Included Solid Joint Pliers-7-1/2" Diagonal, 6-1/2" Long Nose Locking, 8" Slip Joint And 10" Tongue and Groove </w:t>
            </w:r>
          </w:p>
          <w:p w:rsidR="000800B5" w:rsidRPr="000800B5" w:rsidRDefault="000800B5" w:rsidP="00C16656">
            <w:pPr>
              <w:numPr>
                <w:ilvl w:val="0"/>
                <w:numId w:val="35"/>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Striking Tools Included 2 </w:t>
            </w:r>
          </w:p>
          <w:p w:rsidR="000800B5" w:rsidRPr="000800B5" w:rsidRDefault="000800B5" w:rsidP="00C16656">
            <w:pPr>
              <w:numPr>
                <w:ilvl w:val="0"/>
                <w:numId w:val="35"/>
              </w:num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 xml:space="preserve">Miscellaneous Tools Included High Tension Hacksaw And </w:t>
            </w:r>
            <w:proofErr w:type="spellStart"/>
            <w:r w:rsidRPr="000800B5">
              <w:rPr>
                <w:rFonts w:ascii="Verdana" w:eastAsia="Times New Roman" w:hAnsi="Verdana"/>
                <w:color w:val="000000"/>
                <w:sz w:val="16"/>
                <w:szCs w:val="16"/>
              </w:rPr>
              <w:t>M"i</w:t>
            </w:r>
            <w:proofErr w:type="spellEnd"/>
            <w:r w:rsidRPr="000800B5">
              <w:rPr>
                <w:rFonts w:ascii="Verdana" w:eastAsia="Times New Roman" w:hAnsi="Verdana"/>
                <w:color w:val="000000"/>
                <w:sz w:val="16"/>
                <w:szCs w:val="16"/>
              </w:rPr>
              <w:t>-Frame Set with 10 and 12 " Blades, 20 Short Series L Shaped Hex Key Wrench Set-Standard Sizes 0.050, 1/16, 5/64, 3/32, 1/8, 5/32, 3/16, 7/32, 1/4, 5/16 And 3/8 ", Metric Sizes-1.5, 2.0, 2.5, 3.0, 4.0, 5.0, 6.0, 8.0 And 10.0mm</w:t>
            </w:r>
          </w:p>
          <w:p w:rsidR="000800B5" w:rsidRPr="000800B5" w:rsidRDefault="000800B5" w:rsidP="000800B5">
            <w:pPr>
              <w:spacing w:line="225" w:lineRule="atLeast"/>
              <w:rPr>
                <w:rFonts w:ascii="Verdana" w:eastAsia="Times New Roman" w:hAnsi="Verdana"/>
                <w:color w:val="000000"/>
                <w:sz w:val="16"/>
                <w:szCs w:val="16"/>
              </w:rPr>
            </w:pPr>
            <w:r w:rsidRPr="000800B5">
              <w:rPr>
                <w:rFonts w:ascii="Verdana" w:eastAsia="Times New Roman" w:hAnsi="Verdana"/>
                <w:color w:val="000000"/>
                <w:sz w:val="16"/>
                <w:szCs w:val="16"/>
              </w:rPr>
              <w:t>WESTWARD or Equal</w:t>
            </w:r>
          </w:p>
          <w:p w:rsidR="00CA5479" w:rsidRPr="00CA5479" w:rsidRDefault="00CA5479" w:rsidP="000800B5">
            <w:pPr>
              <w:spacing w:line="225" w:lineRule="atLeast"/>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C70663" w:rsidRDefault="000800B5" w:rsidP="00A50642">
            <w:pPr>
              <w:jc w:val="center"/>
              <w:rPr>
                <w:rFonts w:eastAsia="Times New Roman"/>
                <w:color w:val="000000"/>
                <w:sz w:val="18"/>
                <w:szCs w:val="18"/>
              </w:rPr>
            </w:pPr>
            <w:r>
              <w:rPr>
                <w:rFonts w:eastAsia="Times New Roman"/>
                <w:color w:val="000000"/>
                <w:sz w:val="18"/>
                <w:szCs w:val="18"/>
              </w:rPr>
              <w:lastRenderedPageBreak/>
              <w:t>1</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Default="000800B5" w:rsidP="00A50642">
            <w:pPr>
              <w:jc w:val="center"/>
              <w:rPr>
                <w:rFonts w:eastAsia="Times New Roman"/>
                <w:color w:val="000000"/>
                <w:sz w:val="18"/>
                <w:szCs w:val="18"/>
              </w:rPr>
            </w:pPr>
            <w:r>
              <w:rPr>
                <w:rFonts w:eastAsia="Times New Roman"/>
                <w:color w:val="000000"/>
                <w:sz w:val="18"/>
                <w:szCs w:val="18"/>
              </w:rPr>
              <w:t>SET</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C70663" w:rsidRPr="00011636" w:rsidRDefault="00C70663" w:rsidP="00A50642">
            <w:pPr>
              <w:jc w:val="center"/>
              <w:rPr>
                <w:rFonts w:eastAsia="Times New Roman"/>
                <w:color w:val="000000"/>
                <w:sz w:val="18"/>
                <w:szCs w:val="18"/>
              </w:rPr>
            </w:pPr>
          </w:p>
        </w:tc>
      </w:tr>
      <w:tr w:rsidR="00113B2C" w:rsidRPr="00F07594" w:rsidTr="005D3ABF">
        <w:trPr>
          <w:trHeight w:val="384"/>
        </w:trPr>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C70663" w:rsidP="00163F20">
            <w:pPr>
              <w:jc w:val="center"/>
              <w:rPr>
                <w:rFonts w:eastAsia="Times New Roman"/>
                <w:color w:val="000000"/>
                <w:sz w:val="18"/>
                <w:szCs w:val="18"/>
              </w:rPr>
            </w:pPr>
            <w:r>
              <w:rPr>
                <w:rFonts w:eastAsia="Times New Roman"/>
                <w:color w:val="000000"/>
                <w:sz w:val="18"/>
                <w:szCs w:val="18"/>
              </w:rPr>
              <w:t>15</w:t>
            </w:r>
          </w:p>
        </w:tc>
        <w:tc>
          <w:tcPr>
            <w:tcW w:w="4500" w:type="dxa"/>
            <w:tcBorders>
              <w:top w:val="single" w:sz="8" w:space="0" w:color="auto"/>
              <w:left w:val="nil"/>
              <w:bottom w:val="single" w:sz="8" w:space="0" w:color="auto"/>
              <w:right w:val="nil"/>
            </w:tcBorders>
            <w:shd w:val="clear" w:color="auto" w:fill="auto"/>
            <w:vAlign w:val="center"/>
          </w:tcPr>
          <w:p w:rsidR="000800B5" w:rsidRPr="000800B5" w:rsidRDefault="000800B5" w:rsidP="000800B5">
            <w:pPr>
              <w:spacing w:line="225" w:lineRule="atLeast"/>
              <w:jc w:val="both"/>
              <w:rPr>
                <w:rFonts w:ascii="Verdana" w:eastAsia="Times New Roman" w:hAnsi="Verdana"/>
                <w:b/>
                <w:color w:val="000000"/>
                <w:sz w:val="16"/>
                <w:szCs w:val="16"/>
              </w:rPr>
            </w:pPr>
            <w:r w:rsidRPr="000800B5">
              <w:rPr>
                <w:rFonts w:ascii="Verdana" w:eastAsia="Times New Roman" w:hAnsi="Verdana"/>
                <w:b/>
                <w:color w:val="000000"/>
                <w:sz w:val="16"/>
                <w:szCs w:val="16"/>
              </w:rPr>
              <w:t>Combination Wrench Set, SAE, Number of Pieces: 17, Number of Points: 12</w:t>
            </w:r>
          </w:p>
          <w:p w:rsidR="000800B5" w:rsidRPr="000800B5" w:rsidRDefault="000800B5" w:rsidP="000800B5">
            <w:pPr>
              <w:spacing w:line="225" w:lineRule="atLeast"/>
              <w:jc w:val="both"/>
              <w:rPr>
                <w:rFonts w:ascii="Verdana" w:eastAsia="Times New Roman" w:hAnsi="Verdana"/>
                <w:b/>
                <w:color w:val="000000"/>
                <w:sz w:val="16"/>
                <w:szCs w:val="16"/>
              </w:rPr>
            </w:pPr>
            <w:r w:rsidRPr="000800B5">
              <w:rPr>
                <w:rFonts w:ascii="Verdana" w:eastAsia="Times New Roman" w:hAnsi="Verdana"/>
                <w:b/>
                <w:color w:val="000000"/>
                <w:sz w:val="16"/>
                <w:szCs w:val="16"/>
              </w:rPr>
              <w:t>Quantity: 1 SET</w:t>
            </w:r>
          </w:p>
          <w:p w:rsidR="000800B5" w:rsidRPr="000800B5" w:rsidRDefault="000800B5" w:rsidP="000800B5">
            <w:pPr>
              <w:spacing w:line="225" w:lineRule="atLeast"/>
              <w:jc w:val="both"/>
              <w:rPr>
                <w:rFonts w:ascii="Verdana" w:eastAsia="Times New Roman" w:hAnsi="Verdana"/>
                <w:color w:val="000000"/>
                <w:sz w:val="16"/>
                <w:szCs w:val="16"/>
              </w:rPr>
            </w:pPr>
          </w:p>
          <w:p w:rsidR="000800B5" w:rsidRPr="000800B5" w:rsidRDefault="000800B5" w:rsidP="000800B5">
            <w:p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Item # 4PL92 Mfr. Model # 4PL92 Catalog Page # N/A UNSPSC # 27111713</w:t>
            </w:r>
          </w:p>
          <w:p w:rsidR="000800B5" w:rsidRPr="000800B5" w:rsidRDefault="000800B5" w:rsidP="000800B5">
            <w:pPr>
              <w:spacing w:line="225" w:lineRule="atLeast"/>
              <w:jc w:val="both"/>
              <w:rPr>
                <w:rFonts w:ascii="Verdana" w:eastAsia="Times New Roman" w:hAnsi="Verdana"/>
                <w:color w:val="000000"/>
                <w:sz w:val="16"/>
                <w:szCs w:val="16"/>
              </w:rPr>
            </w:pPr>
          </w:p>
          <w:p w:rsidR="000800B5" w:rsidRPr="000800B5" w:rsidRDefault="000800B5" w:rsidP="000800B5">
            <w:pPr>
              <w:spacing w:line="225" w:lineRule="atLeast"/>
              <w:jc w:val="both"/>
              <w:rPr>
                <w:rFonts w:ascii="Verdana" w:eastAsia="Times New Roman" w:hAnsi="Verdana"/>
                <w:b/>
                <w:bCs/>
                <w:color w:val="000000"/>
                <w:sz w:val="16"/>
                <w:szCs w:val="16"/>
              </w:rPr>
            </w:pPr>
            <w:r w:rsidRPr="000800B5">
              <w:rPr>
                <w:rFonts w:ascii="Verdana" w:eastAsia="Times New Roman" w:hAnsi="Verdana"/>
                <w:b/>
                <w:bCs/>
                <w:color w:val="000000"/>
                <w:sz w:val="16"/>
                <w:szCs w:val="16"/>
              </w:rPr>
              <w:t>Technical Specs</w:t>
            </w:r>
          </w:p>
          <w:p w:rsidR="000800B5" w:rsidRPr="000800B5" w:rsidRDefault="000800B5" w:rsidP="00C16656">
            <w:pPr>
              <w:numPr>
                <w:ilvl w:val="0"/>
                <w:numId w:val="36"/>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Wrench Product Grouping Wrench Sets </w:t>
            </w:r>
          </w:p>
          <w:p w:rsidR="000800B5" w:rsidRPr="000800B5" w:rsidRDefault="000800B5" w:rsidP="00C16656">
            <w:pPr>
              <w:numPr>
                <w:ilvl w:val="0"/>
                <w:numId w:val="36"/>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Wrench Item Combination Wrench </w:t>
            </w:r>
          </w:p>
          <w:p w:rsidR="000800B5" w:rsidRPr="000800B5" w:rsidRDefault="000800B5" w:rsidP="00C16656">
            <w:pPr>
              <w:numPr>
                <w:ilvl w:val="0"/>
                <w:numId w:val="36"/>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Reversing No </w:t>
            </w:r>
          </w:p>
          <w:p w:rsidR="000800B5" w:rsidRPr="000800B5" w:rsidRDefault="000800B5" w:rsidP="00C16656">
            <w:pPr>
              <w:numPr>
                <w:ilvl w:val="0"/>
                <w:numId w:val="36"/>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SAE or Metric SAE </w:t>
            </w:r>
          </w:p>
          <w:p w:rsidR="000800B5" w:rsidRPr="000800B5" w:rsidRDefault="000800B5" w:rsidP="00C16656">
            <w:pPr>
              <w:numPr>
                <w:ilvl w:val="0"/>
                <w:numId w:val="36"/>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Number of Points 12 </w:t>
            </w:r>
          </w:p>
          <w:p w:rsidR="000800B5" w:rsidRPr="000800B5" w:rsidRDefault="000800B5" w:rsidP="00C16656">
            <w:pPr>
              <w:numPr>
                <w:ilvl w:val="0"/>
                <w:numId w:val="36"/>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Insulated No </w:t>
            </w:r>
          </w:p>
          <w:p w:rsidR="000800B5" w:rsidRPr="000800B5" w:rsidRDefault="000800B5" w:rsidP="00C16656">
            <w:pPr>
              <w:numPr>
                <w:ilvl w:val="0"/>
                <w:numId w:val="36"/>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Number of Pieces 17 </w:t>
            </w:r>
          </w:p>
          <w:p w:rsidR="000800B5" w:rsidRPr="000800B5" w:rsidRDefault="000800B5" w:rsidP="00C16656">
            <w:pPr>
              <w:numPr>
                <w:ilvl w:val="0"/>
                <w:numId w:val="36"/>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Offset 15 Degrees </w:t>
            </w:r>
          </w:p>
          <w:p w:rsidR="000800B5" w:rsidRPr="000800B5" w:rsidRDefault="000800B5" w:rsidP="00C16656">
            <w:pPr>
              <w:numPr>
                <w:ilvl w:val="0"/>
                <w:numId w:val="37"/>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Head Movement Fixed </w:t>
            </w:r>
          </w:p>
          <w:p w:rsidR="000800B5" w:rsidRPr="000800B5" w:rsidRDefault="000800B5" w:rsidP="00C16656">
            <w:pPr>
              <w:numPr>
                <w:ilvl w:val="0"/>
                <w:numId w:val="37"/>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Wrench Shape Straight </w:t>
            </w:r>
          </w:p>
          <w:p w:rsidR="000800B5" w:rsidRPr="000800B5" w:rsidRDefault="000800B5" w:rsidP="00C16656">
            <w:pPr>
              <w:numPr>
                <w:ilvl w:val="0"/>
                <w:numId w:val="37"/>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Wrench Head Sizes 1/4", 5/16", 11/32", 3/8", 7/16", 1/2", 9/16", 5/8", 11/16", 3/4", 13/16", 7/8", 15/16", 1", 1-1/16", 1-1/8", 1-1/4" </w:t>
            </w:r>
          </w:p>
          <w:p w:rsidR="000800B5" w:rsidRPr="000800B5" w:rsidRDefault="000800B5" w:rsidP="00C16656">
            <w:pPr>
              <w:numPr>
                <w:ilvl w:val="0"/>
                <w:numId w:val="37"/>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lastRenderedPageBreak/>
              <w:t xml:space="preserve">Tether Capable Standard Tool (Accessory Needed for Tethering) </w:t>
            </w:r>
          </w:p>
          <w:p w:rsidR="000800B5" w:rsidRPr="000800B5" w:rsidRDefault="000800B5" w:rsidP="00C16656">
            <w:pPr>
              <w:numPr>
                <w:ilvl w:val="0"/>
                <w:numId w:val="37"/>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Range of Lengths 4 to 16-29/32" </w:t>
            </w:r>
          </w:p>
          <w:p w:rsidR="000800B5" w:rsidRPr="000800B5" w:rsidRDefault="000800B5" w:rsidP="00C16656">
            <w:pPr>
              <w:numPr>
                <w:ilvl w:val="0"/>
                <w:numId w:val="37"/>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Finish Satin </w:t>
            </w:r>
          </w:p>
          <w:p w:rsidR="000800B5" w:rsidRPr="000800B5" w:rsidRDefault="000800B5" w:rsidP="00C16656">
            <w:pPr>
              <w:numPr>
                <w:ilvl w:val="0"/>
                <w:numId w:val="37"/>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 xml:space="preserve">Includes Vinyl Pouch </w:t>
            </w:r>
          </w:p>
          <w:p w:rsidR="000800B5" w:rsidRPr="000800B5" w:rsidRDefault="000800B5" w:rsidP="00C16656">
            <w:pPr>
              <w:numPr>
                <w:ilvl w:val="0"/>
                <w:numId w:val="37"/>
              </w:num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Standards ASME B107.100</w:t>
            </w:r>
          </w:p>
          <w:p w:rsidR="000800B5" w:rsidRPr="000800B5" w:rsidRDefault="000800B5" w:rsidP="000800B5">
            <w:pPr>
              <w:spacing w:line="225" w:lineRule="atLeast"/>
              <w:jc w:val="both"/>
              <w:rPr>
                <w:rFonts w:ascii="Verdana" w:eastAsia="Times New Roman" w:hAnsi="Verdana"/>
                <w:color w:val="000000"/>
                <w:sz w:val="16"/>
                <w:szCs w:val="16"/>
              </w:rPr>
            </w:pPr>
          </w:p>
          <w:p w:rsidR="000800B5" w:rsidRPr="000800B5" w:rsidRDefault="000800B5" w:rsidP="000800B5">
            <w:pPr>
              <w:spacing w:line="225" w:lineRule="atLeast"/>
              <w:jc w:val="both"/>
              <w:rPr>
                <w:rFonts w:ascii="Verdana" w:eastAsia="Times New Roman" w:hAnsi="Verdana"/>
                <w:color w:val="000000"/>
                <w:sz w:val="16"/>
                <w:szCs w:val="16"/>
              </w:rPr>
            </w:pPr>
            <w:r w:rsidRPr="000800B5">
              <w:rPr>
                <w:rFonts w:ascii="Verdana" w:eastAsia="Times New Roman" w:hAnsi="Verdana"/>
                <w:color w:val="000000"/>
                <w:sz w:val="16"/>
                <w:szCs w:val="16"/>
              </w:rPr>
              <w:t>WESTWARD or Equal</w:t>
            </w:r>
          </w:p>
          <w:p w:rsidR="00BD1530" w:rsidRPr="00BD1530" w:rsidRDefault="00BD1530" w:rsidP="0043556A">
            <w:pPr>
              <w:spacing w:line="225" w:lineRule="atLeast"/>
              <w:jc w:val="both"/>
              <w:rPr>
                <w:rFonts w:ascii="Verdana" w:eastAsia="Times New Roman" w:hAnsi="Verdana"/>
                <w:color w:val="000000"/>
                <w:sz w:val="16"/>
                <w:szCs w:val="16"/>
              </w:rPr>
            </w:pPr>
          </w:p>
        </w:tc>
        <w:tc>
          <w:tcPr>
            <w:tcW w:w="720" w:type="dxa"/>
            <w:tcBorders>
              <w:top w:val="single" w:sz="8" w:space="0" w:color="auto"/>
              <w:left w:val="single" w:sz="8" w:space="0" w:color="auto"/>
              <w:bottom w:val="single" w:sz="8" w:space="0" w:color="auto"/>
              <w:right w:val="nil"/>
            </w:tcBorders>
            <w:shd w:val="clear" w:color="auto" w:fill="auto"/>
            <w:vAlign w:val="center"/>
          </w:tcPr>
          <w:p w:rsidR="00113B2C" w:rsidRDefault="000800B5" w:rsidP="00163F20">
            <w:pPr>
              <w:jc w:val="center"/>
              <w:rPr>
                <w:rFonts w:eastAsia="Times New Roman"/>
                <w:color w:val="000000"/>
                <w:sz w:val="18"/>
                <w:szCs w:val="18"/>
              </w:rPr>
            </w:pPr>
            <w:r>
              <w:rPr>
                <w:rFonts w:eastAsia="Times New Roman"/>
                <w:color w:val="000000"/>
                <w:sz w:val="18"/>
                <w:szCs w:val="18"/>
              </w:rPr>
              <w:lastRenderedPageBreak/>
              <w:t>1</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Default="000800B5" w:rsidP="00163F20">
            <w:pPr>
              <w:jc w:val="center"/>
              <w:rPr>
                <w:rFonts w:eastAsia="Times New Roman"/>
                <w:color w:val="000000"/>
                <w:sz w:val="18"/>
                <w:szCs w:val="18"/>
              </w:rPr>
            </w:pPr>
            <w:r>
              <w:rPr>
                <w:rFonts w:eastAsia="Times New Roman"/>
                <w:color w:val="000000"/>
                <w:sz w:val="18"/>
                <w:szCs w:val="18"/>
              </w:rPr>
              <w:t>SET</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c>
          <w:tcPr>
            <w:tcW w:w="1710" w:type="dxa"/>
            <w:tcBorders>
              <w:top w:val="single" w:sz="8" w:space="0" w:color="auto"/>
              <w:left w:val="nil"/>
              <w:bottom w:val="single" w:sz="8" w:space="0" w:color="auto"/>
              <w:right w:val="single" w:sz="8" w:space="0" w:color="auto"/>
            </w:tcBorders>
            <w:shd w:val="clear" w:color="auto" w:fill="auto"/>
            <w:vAlign w:val="center"/>
          </w:tcPr>
          <w:p w:rsidR="00113B2C" w:rsidRPr="00011636" w:rsidRDefault="00113B2C" w:rsidP="00163F20">
            <w:pPr>
              <w:jc w:val="center"/>
              <w:rPr>
                <w:rFonts w:eastAsia="Times New Roman"/>
                <w:color w:val="000000"/>
                <w:sz w:val="18"/>
                <w:szCs w:val="18"/>
              </w:rPr>
            </w:pPr>
          </w:p>
        </w:tc>
      </w:tr>
      <w:tr w:rsidR="005F1FC7" w:rsidRPr="00F07594" w:rsidTr="00A50642">
        <w:trPr>
          <w:trHeight w:val="613"/>
        </w:trPr>
        <w:tc>
          <w:tcPr>
            <w:tcW w:w="78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F1FC7" w:rsidRDefault="005F1FC7" w:rsidP="005F1FC7">
            <w:pPr>
              <w:jc w:val="both"/>
              <w:rPr>
                <w:rFonts w:eastAsia="Times New Roman"/>
                <w:color w:val="000000"/>
                <w:sz w:val="18"/>
                <w:szCs w:val="18"/>
              </w:rPr>
            </w:pPr>
            <w:r w:rsidRPr="005F1FC7">
              <w:rPr>
                <w:rFonts w:eastAsia="Times New Roman"/>
                <w:color w:val="000000"/>
                <w:sz w:val="18"/>
                <w:szCs w:val="18"/>
              </w:rPr>
              <w:t xml:space="preserve">NOTE:  </w:t>
            </w:r>
          </w:p>
          <w:p w:rsidR="005F1FC7" w:rsidRPr="005F1FC7" w:rsidRDefault="005F1FC7" w:rsidP="005F1FC7">
            <w:pPr>
              <w:jc w:val="both"/>
              <w:rPr>
                <w:rFonts w:eastAsia="Times New Roman"/>
                <w:color w:val="000000"/>
                <w:sz w:val="18"/>
                <w:szCs w:val="18"/>
              </w:rPr>
            </w:pPr>
            <w:r w:rsidRPr="005F1FC7">
              <w:rPr>
                <w:rFonts w:eastAsia="Times New Roman"/>
                <w:color w:val="000000"/>
                <w:sz w:val="18"/>
                <w:szCs w:val="18"/>
              </w:rPr>
              <w:t xml:space="preserve">All electrical Diagnostic Test Equipment, Specialized Tools and Equipment must be: </w:t>
            </w:r>
          </w:p>
          <w:p w:rsidR="005F1FC7" w:rsidRPr="00011636" w:rsidRDefault="005F1FC7" w:rsidP="005F1FC7">
            <w:pPr>
              <w:jc w:val="both"/>
              <w:rPr>
                <w:rFonts w:eastAsia="Times New Roman"/>
                <w:color w:val="000000"/>
                <w:sz w:val="18"/>
                <w:szCs w:val="18"/>
              </w:rPr>
            </w:pPr>
            <w:r w:rsidRPr="005F1FC7">
              <w:rPr>
                <w:rFonts w:eastAsia="Times New Roman"/>
                <w:color w:val="000000"/>
                <w:sz w:val="18"/>
                <w:szCs w:val="18"/>
              </w:rPr>
              <w:t>Voltage: 220-240 volts, Frequency: 50 Hz., Power sockets: Type C (CEE 7/16 Euro</w:t>
            </w:r>
            <w:r w:rsidR="00E82037">
              <w:rPr>
                <w:rFonts w:eastAsia="Times New Roman"/>
                <w:color w:val="000000"/>
                <w:sz w:val="18"/>
                <w:szCs w:val="18"/>
              </w:rPr>
              <w:t xml:space="preserve"> </w:t>
            </w:r>
            <w:r w:rsidRPr="005F1FC7">
              <w:rPr>
                <w:rFonts w:eastAsia="Times New Roman"/>
                <w:color w:val="000000"/>
                <w:sz w:val="18"/>
                <w:szCs w:val="18"/>
              </w:rPr>
              <w:t xml:space="preserve">plug) and Type F (CEE 7/4 </w:t>
            </w:r>
            <w:proofErr w:type="spellStart"/>
            <w:r w:rsidRPr="005F1FC7">
              <w:rPr>
                <w:rFonts w:eastAsia="Times New Roman"/>
                <w:color w:val="000000"/>
                <w:sz w:val="18"/>
                <w:szCs w:val="18"/>
              </w:rPr>
              <w:t>Schuko</w:t>
            </w:r>
            <w:proofErr w:type="spellEnd"/>
            <w:r>
              <w:rPr>
                <w:rFonts w:eastAsia="Times New Roman"/>
                <w:color w:val="000000"/>
                <w:sz w:val="18"/>
                <w:szCs w:val="18"/>
              </w:rPr>
              <w:t>)</w:t>
            </w:r>
          </w:p>
        </w:tc>
        <w:tc>
          <w:tcPr>
            <w:tcW w:w="1710" w:type="dxa"/>
            <w:tcBorders>
              <w:top w:val="single" w:sz="8" w:space="0" w:color="auto"/>
              <w:left w:val="nil"/>
              <w:bottom w:val="single" w:sz="8" w:space="0" w:color="auto"/>
              <w:right w:val="single" w:sz="8" w:space="0" w:color="auto"/>
            </w:tcBorders>
            <w:shd w:val="clear" w:color="auto" w:fill="auto"/>
            <w:vAlign w:val="center"/>
          </w:tcPr>
          <w:p w:rsidR="005F1FC7" w:rsidRPr="00011636" w:rsidRDefault="005F1FC7" w:rsidP="00A50642">
            <w:pPr>
              <w:jc w:val="center"/>
              <w:rPr>
                <w:rFonts w:eastAsia="Times New Roman"/>
                <w:color w:val="000000"/>
                <w:sz w:val="18"/>
                <w:szCs w:val="18"/>
              </w:rPr>
            </w:pPr>
          </w:p>
        </w:tc>
      </w:tr>
      <w:tr w:rsidR="00163F20" w:rsidRPr="00F07594" w:rsidTr="000D09EA">
        <w:trPr>
          <w:trHeight w:val="613"/>
        </w:trPr>
        <w:tc>
          <w:tcPr>
            <w:tcW w:w="78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63F20" w:rsidRPr="00011636" w:rsidRDefault="00163F20" w:rsidP="00163F20">
            <w:pPr>
              <w:jc w:val="right"/>
              <w:rPr>
                <w:rFonts w:eastAsia="Times New Roman"/>
                <w:color w:val="000000"/>
                <w:sz w:val="18"/>
                <w:szCs w:val="18"/>
              </w:rPr>
            </w:pPr>
            <w:r>
              <w:rPr>
                <w:rFonts w:eastAsia="Times New Roman"/>
                <w:color w:val="000000"/>
                <w:sz w:val="18"/>
                <w:szCs w:val="18"/>
              </w:rPr>
              <w:t>TOTAL</w:t>
            </w:r>
          </w:p>
        </w:tc>
        <w:tc>
          <w:tcPr>
            <w:tcW w:w="1710" w:type="dxa"/>
            <w:tcBorders>
              <w:top w:val="single" w:sz="8" w:space="0" w:color="auto"/>
              <w:left w:val="nil"/>
              <w:bottom w:val="single" w:sz="8" w:space="0" w:color="auto"/>
              <w:right w:val="single" w:sz="8" w:space="0" w:color="auto"/>
            </w:tcBorders>
            <w:shd w:val="clear" w:color="auto" w:fill="auto"/>
            <w:vAlign w:val="center"/>
          </w:tcPr>
          <w:p w:rsidR="00163F20" w:rsidRPr="00011636" w:rsidRDefault="00163F20" w:rsidP="00163F20">
            <w:pPr>
              <w:jc w:val="center"/>
              <w:rPr>
                <w:rFonts w:eastAsia="Times New Roman"/>
                <w:color w:val="000000"/>
                <w:sz w:val="18"/>
                <w:szCs w:val="18"/>
              </w:rPr>
            </w:pPr>
          </w:p>
        </w:tc>
      </w:tr>
      <w:tr w:rsidR="00C40465" w:rsidRPr="00F07594" w:rsidTr="00A50642">
        <w:trPr>
          <w:trHeight w:val="613"/>
        </w:trPr>
        <w:tc>
          <w:tcPr>
            <w:tcW w:w="78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40465" w:rsidRPr="00011636" w:rsidRDefault="00C40465" w:rsidP="00A50642">
            <w:pPr>
              <w:jc w:val="right"/>
              <w:rPr>
                <w:rFonts w:eastAsia="Times New Roman"/>
                <w:color w:val="000000"/>
                <w:sz w:val="18"/>
                <w:szCs w:val="18"/>
              </w:rPr>
            </w:pPr>
            <w:r>
              <w:rPr>
                <w:rFonts w:eastAsia="Times New Roman"/>
                <w:color w:val="000000"/>
                <w:sz w:val="18"/>
                <w:szCs w:val="18"/>
              </w:rPr>
              <w:t>VAT (%)</w:t>
            </w:r>
          </w:p>
        </w:tc>
        <w:tc>
          <w:tcPr>
            <w:tcW w:w="1710" w:type="dxa"/>
            <w:tcBorders>
              <w:top w:val="single" w:sz="8" w:space="0" w:color="auto"/>
              <w:left w:val="nil"/>
              <w:bottom w:val="single" w:sz="8" w:space="0" w:color="auto"/>
              <w:right w:val="single" w:sz="8" w:space="0" w:color="auto"/>
            </w:tcBorders>
            <w:shd w:val="clear" w:color="auto" w:fill="auto"/>
            <w:vAlign w:val="center"/>
          </w:tcPr>
          <w:p w:rsidR="00C40465" w:rsidRPr="00011636" w:rsidRDefault="00C40465" w:rsidP="00A50642">
            <w:pPr>
              <w:jc w:val="center"/>
              <w:rPr>
                <w:rFonts w:eastAsia="Times New Roman"/>
                <w:color w:val="000000"/>
                <w:sz w:val="18"/>
                <w:szCs w:val="18"/>
              </w:rPr>
            </w:pPr>
          </w:p>
        </w:tc>
      </w:tr>
      <w:tr w:rsidR="00163F20" w:rsidRPr="00F07594" w:rsidTr="000D09EA">
        <w:trPr>
          <w:trHeight w:val="613"/>
        </w:trPr>
        <w:tc>
          <w:tcPr>
            <w:tcW w:w="78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63F20" w:rsidRPr="00011636" w:rsidRDefault="00C40465" w:rsidP="00163F20">
            <w:pPr>
              <w:jc w:val="right"/>
              <w:rPr>
                <w:rFonts w:eastAsia="Times New Roman"/>
                <w:color w:val="000000"/>
                <w:sz w:val="18"/>
                <w:szCs w:val="18"/>
              </w:rPr>
            </w:pPr>
            <w:r>
              <w:rPr>
                <w:rFonts w:eastAsia="Times New Roman"/>
                <w:color w:val="000000"/>
                <w:sz w:val="18"/>
                <w:szCs w:val="18"/>
              </w:rPr>
              <w:t>Handling &amp; Shipping</w:t>
            </w:r>
          </w:p>
        </w:tc>
        <w:tc>
          <w:tcPr>
            <w:tcW w:w="1710" w:type="dxa"/>
            <w:tcBorders>
              <w:top w:val="single" w:sz="8" w:space="0" w:color="auto"/>
              <w:left w:val="nil"/>
              <w:bottom w:val="single" w:sz="8" w:space="0" w:color="auto"/>
              <w:right w:val="single" w:sz="8" w:space="0" w:color="auto"/>
            </w:tcBorders>
            <w:shd w:val="clear" w:color="auto" w:fill="auto"/>
            <w:vAlign w:val="center"/>
          </w:tcPr>
          <w:p w:rsidR="00163F20" w:rsidRPr="00011636" w:rsidRDefault="00163F20" w:rsidP="00163F20">
            <w:pPr>
              <w:jc w:val="center"/>
              <w:rPr>
                <w:rFonts w:eastAsia="Times New Roman"/>
                <w:color w:val="000000"/>
                <w:sz w:val="18"/>
                <w:szCs w:val="18"/>
              </w:rPr>
            </w:pPr>
          </w:p>
        </w:tc>
      </w:tr>
      <w:tr w:rsidR="00163F20" w:rsidRPr="00F07594" w:rsidTr="000D09EA">
        <w:trPr>
          <w:trHeight w:val="613"/>
        </w:trPr>
        <w:tc>
          <w:tcPr>
            <w:tcW w:w="78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63F20" w:rsidRPr="00011636" w:rsidRDefault="00163F20" w:rsidP="00163F20">
            <w:pPr>
              <w:jc w:val="right"/>
              <w:rPr>
                <w:rFonts w:eastAsia="Times New Roman"/>
                <w:color w:val="000000"/>
                <w:sz w:val="18"/>
                <w:szCs w:val="18"/>
              </w:rPr>
            </w:pPr>
            <w:r>
              <w:rPr>
                <w:rFonts w:eastAsia="Times New Roman"/>
                <w:color w:val="000000"/>
                <w:sz w:val="18"/>
                <w:szCs w:val="18"/>
              </w:rPr>
              <w:t>GRAND TOTAL</w:t>
            </w:r>
          </w:p>
        </w:tc>
        <w:tc>
          <w:tcPr>
            <w:tcW w:w="1710" w:type="dxa"/>
            <w:tcBorders>
              <w:top w:val="single" w:sz="8" w:space="0" w:color="auto"/>
              <w:left w:val="nil"/>
              <w:bottom w:val="single" w:sz="8" w:space="0" w:color="auto"/>
              <w:right w:val="single" w:sz="8" w:space="0" w:color="auto"/>
            </w:tcBorders>
            <w:shd w:val="clear" w:color="auto" w:fill="auto"/>
            <w:vAlign w:val="center"/>
          </w:tcPr>
          <w:p w:rsidR="00163F20" w:rsidRPr="00011636" w:rsidRDefault="00163F20" w:rsidP="00163F20">
            <w:pPr>
              <w:jc w:val="center"/>
              <w:rPr>
                <w:rFonts w:eastAsia="Times New Roman"/>
                <w:color w:val="000000"/>
                <w:sz w:val="18"/>
                <w:szCs w:val="18"/>
              </w:rPr>
            </w:pPr>
          </w:p>
        </w:tc>
      </w:tr>
    </w:tbl>
    <w:p w:rsidR="00163F20" w:rsidRDefault="00163F20" w:rsidP="00563D1F">
      <w:pPr>
        <w:spacing w:before="100" w:beforeAutospacing="1" w:after="100" w:afterAutospacing="1"/>
        <w:rPr>
          <w:b/>
          <w:bCs/>
          <w:smallCaps/>
          <w:sz w:val="24"/>
          <w:szCs w:val="24"/>
        </w:rPr>
      </w:pPr>
    </w:p>
    <w:p w:rsidR="006C1255" w:rsidRPr="006C1255" w:rsidRDefault="006C1255" w:rsidP="006C1255">
      <w:pPr>
        <w:spacing w:before="100" w:beforeAutospacing="1" w:after="100" w:afterAutospacing="1"/>
        <w:rPr>
          <w:b/>
          <w:bCs/>
          <w:smallCaps/>
          <w:sz w:val="24"/>
          <w:szCs w:val="24"/>
        </w:rPr>
      </w:pPr>
      <w:r>
        <w:rPr>
          <w:b/>
          <w:bCs/>
          <w:smallCaps/>
          <w:sz w:val="24"/>
          <w:szCs w:val="24"/>
        </w:rPr>
        <w:t xml:space="preserve">Section II. </w:t>
      </w:r>
      <w:r w:rsidRPr="006C1255">
        <w:rPr>
          <w:b/>
          <w:bCs/>
          <w:smallCaps/>
          <w:sz w:val="24"/>
          <w:szCs w:val="24"/>
        </w:rPr>
        <w:t xml:space="preserve"> </w:t>
      </w:r>
      <w:r w:rsidRPr="006C1255">
        <w:rPr>
          <w:b/>
          <w:bCs/>
          <w:smallCaps/>
          <w:sz w:val="24"/>
          <w:szCs w:val="24"/>
          <w:u w:val="single"/>
        </w:rPr>
        <w:t>SHIP-TO ADDRESS / DELIVERY LOCATION</w:t>
      </w:r>
    </w:p>
    <w:p w:rsidR="006C1255" w:rsidRPr="006C1255" w:rsidRDefault="006C1255" w:rsidP="006C1255">
      <w:pPr>
        <w:spacing w:before="100" w:beforeAutospacing="1" w:after="100" w:afterAutospacing="1"/>
        <w:rPr>
          <w:bCs/>
          <w:smallCaps/>
          <w:sz w:val="24"/>
          <w:szCs w:val="24"/>
          <w:u w:val="single"/>
        </w:rPr>
      </w:pPr>
      <w:r w:rsidRPr="006C1255">
        <w:rPr>
          <w:bCs/>
          <w:smallCaps/>
          <w:sz w:val="24"/>
          <w:szCs w:val="24"/>
          <w:u w:val="single"/>
        </w:rPr>
        <w:t>US VENDORS:</w:t>
      </w:r>
    </w:p>
    <w:p w:rsidR="006C1255" w:rsidRPr="006C1255" w:rsidRDefault="006C1255" w:rsidP="006C1255">
      <w:pPr>
        <w:spacing w:before="100" w:beforeAutospacing="1" w:after="100" w:afterAutospacing="1"/>
        <w:rPr>
          <w:bCs/>
          <w:smallCaps/>
          <w:sz w:val="24"/>
          <w:szCs w:val="24"/>
        </w:rPr>
      </w:pPr>
      <w:r w:rsidRPr="006C1255">
        <w:rPr>
          <w:bCs/>
          <w:smallCaps/>
          <w:sz w:val="24"/>
          <w:szCs w:val="24"/>
        </w:rPr>
        <w:t xml:space="preserve">Via Surface to U.S. Dispatch Agency (USDA), shipment shall be consigned to: </w:t>
      </w:r>
      <w:r w:rsidRPr="006C1255">
        <w:rPr>
          <w:bCs/>
          <w:smallCaps/>
          <w:sz w:val="24"/>
          <w:szCs w:val="24"/>
        </w:rPr>
        <w:br/>
        <w:t>American Embassy Jakarta</w:t>
      </w:r>
      <w:r w:rsidRPr="006C1255">
        <w:rPr>
          <w:bCs/>
          <w:smallCaps/>
          <w:sz w:val="24"/>
          <w:szCs w:val="24"/>
        </w:rPr>
        <w:br/>
        <w:t>Lincoln Moving &amp; Storage</w:t>
      </w:r>
      <w:r w:rsidRPr="006C1255">
        <w:rPr>
          <w:bCs/>
          <w:smallCaps/>
          <w:sz w:val="24"/>
          <w:szCs w:val="24"/>
        </w:rPr>
        <w:br/>
        <w:t>8420 South 190th St. Kent, WA 98031</w:t>
      </w:r>
      <w:r w:rsidRPr="006C1255">
        <w:rPr>
          <w:bCs/>
          <w:smallCaps/>
          <w:sz w:val="24"/>
          <w:szCs w:val="24"/>
        </w:rPr>
        <w:br/>
        <w:t>USA</w:t>
      </w:r>
    </w:p>
    <w:p w:rsidR="006C1255" w:rsidRPr="006C1255" w:rsidRDefault="006C1255" w:rsidP="006C1255">
      <w:pPr>
        <w:spacing w:before="100" w:beforeAutospacing="1" w:after="100" w:afterAutospacing="1"/>
        <w:rPr>
          <w:bCs/>
          <w:smallCaps/>
          <w:sz w:val="24"/>
          <w:szCs w:val="24"/>
        </w:rPr>
      </w:pPr>
      <w:r w:rsidRPr="006C1255">
        <w:rPr>
          <w:bCs/>
          <w:smallCaps/>
          <w:sz w:val="24"/>
          <w:szCs w:val="24"/>
          <w:u w:val="single"/>
        </w:rPr>
        <w:t>VENDORS OUTSIDE US</w:t>
      </w:r>
      <w:r w:rsidRPr="006C1255">
        <w:rPr>
          <w:bCs/>
          <w:smallCaps/>
          <w:sz w:val="24"/>
          <w:szCs w:val="24"/>
        </w:rPr>
        <w:t>:</w:t>
      </w:r>
    </w:p>
    <w:p w:rsidR="006C1255" w:rsidRPr="006C1255" w:rsidRDefault="006C1255" w:rsidP="006C1255">
      <w:pPr>
        <w:spacing w:before="100" w:beforeAutospacing="1" w:after="100" w:afterAutospacing="1"/>
        <w:rPr>
          <w:bCs/>
          <w:smallCaps/>
          <w:sz w:val="24"/>
          <w:szCs w:val="24"/>
        </w:rPr>
      </w:pPr>
      <w:r w:rsidRPr="006C1255">
        <w:rPr>
          <w:bCs/>
          <w:smallCaps/>
          <w:sz w:val="24"/>
          <w:szCs w:val="24"/>
        </w:rPr>
        <w:t>US Embassy Jakarta – Warehouse</w:t>
      </w:r>
      <w:r w:rsidRPr="006C1255">
        <w:rPr>
          <w:bCs/>
          <w:smallCaps/>
          <w:sz w:val="24"/>
          <w:szCs w:val="24"/>
        </w:rPr>
        <w:br/>
        <w:t xml:space="preserve">Jl. Hang </w:t>
      </w:r>
      <w:proofErr w:type="spellStart"/>
      <w:r w:rsidRPr="006C1255">
        <w:rPr>
          <w:bCs/>
          <w:smallCaps/>
          <w:sz w:val="24"/>
          <w:szCs w:val="24"/>
        </w:rPr>
        <w:t>Jebat</w:t>
      </w:r>
      <w:proofErr w:type="spellEnd"/>
      <w:r w:rsidRPr="006C1255">
        <w:rPr>
          <w:bCs/>
          <w:smallCaps/>
          <w:sz w:val="24"/>
          <w:szCs w:val="24"/>
        </w:rPr>
        <w:t xml:space="preserve"> No. 45</w:t>
      </w:r>
      <w:r w:rsidRPr="006C1255">
        <w:rPr>
          <w:bCs/>
          <w:smallCaps/>
          <w:sz w:val="24"/>
          <w:szCs w:val="24"/>
        </w:rPr>
        <w:br/>
        <w:t>Jakarta 12120</w:t>
      </w:r>
      <w:r w:rsidRPr="006C1255">
        <w:rPr>
          <w:bCs/>
          <w:smallCaps/>
          <w:sz w:val="24"/>
          <w:szCs w:val="24"/>
        </w:rPr>
        <w:br/>
        <w:t>INDONESIA</w:t>
      </w:r>
    </w:p>
    <w:p w:rsidR="006C1255" w:rsidRDefault="006C1255" w:rsidP="00563D1F">
      <w:pPr>
        <w:spacing w:before="100" w:beforeAutospacing="1" w:after="100" w:afterAutospacing="1"/>
        <w:rPr>
          <w:b/>
          <w:bCs/>
          <w:smallCaps/>
          <w:sz w:val="24"/>
          <w:szCs w:val="24"/>
        </w:rPr>
      </w:pPr>
    </w:p>
    <w:p w:rsidR="00563D1F" w:rsidRDefault="00433151" w:rsidP="00563D1F">
      <w:pPr>
        <w:spacing w:before="100" w:beforeAutospacing="1" w:after="100" w:afterAutospacing="1"/>
        <w:rPr>
          <w:smallCaps/>
          <w:sz w:val="20"/>
          <w:szCs w:val="20"/>
        </w:rPr>
      </w:pPr>
      <w:bookmarkStart w:id="0" w:name="_GoBack"/>
      <w:bookmarkEnd w:id="0"/>
      <w:r w:rsidRPr="00433151">
        <w:rPr>
          <w:b/>
          <w:bCs/>
          <w:smallCaps/>
          <w:sz w:val="24"/>
          <w:szCs w:val="24"/>
        </w:rPr>
        <w:t>Section</w:t>
      </w:r>
      <w:r w:rsidRPr="0068445B">
        <w:rPr>
          <w:b/>
          <w:bCs/>
        </w:rPr>
        <w:t xml:space="preserve"> </w:t>
      </w:r>
      <w:r w:rsidR="00563D1F" w:rsidRPr="0068445B">
        <w:rPr>
          <w:b/>
          <w:bCs/>
        </w:rPr>
        <w:t>II</w:t>
      </w:r>
      <w:r w:rsidR="006C1255">
        <w:rPr>
          <w:b/>
          <w:bCs/>
        </w:rPr>
        <w:t>I</w:t>
      </w:r>
      <w:r w:rsidR="00563D1F" w:rsidRPr="0068445B">
        <w:rPr>
          <w:b/>
          <w:bCs/>
        </w:rPr>
        <w:t>.</w:t>
      </w:r>
      <w:r w:rsidR="00563D1F" w:rsidRPr="0068445B">
        <w:rPr>
          <w:b/>
          <w:bCs/>
          <w:sz w:val="24"/>
          <w:szCs w:val="24"/>
        </w:rPr>
        <w:t xml:space="preserve"> </w:t>
      </w:r>
      <w:r w:rsidR="00563D1F" w:rsidRPr="0068445B">
        <w:rPr>
          <w:b/>
          <w:bCs/>
          <w:smallCaps/>
          <w:sz w:val="24"/>
          <w:szCs w:val="24"/>
          <w:u w:val="single"/>
        </w:rPr>
        <w:t>Clauses</w:t>
      </w:r>
      <w:proofErr w:type="gramStart"/>
      <w:r w:rsidR="00563D1F" w:rsidRPr="00F07594">
        <w:rPr>
          <w:smallCaps/>
          <w:sz w:val="18"/>
          <w:szCs w:val="18"/>
        </w:rPr>
        <w:t> </w:t>
      </w:r>
      <w:r w:rsidR="0084362D">
        <w:rPr>
          <w:smallCaps/>
          <w:sz w:val="18"/>
          <w:szCs w:val="18"/>
        </w:rPr>
        <w:t xml:space="preserve"> </w:t>
      </w:r>
      <w:r w:rsidR="00563D1F" w:rsidRPr="00433151">
        <w:rPr>
          <w:smallCaps/>
          <w:sz w:val="20"/>
          <w:szCs w:val="20"/>
        </w:rPr>
        <w:t>(</w:t>
      </w:r>
      <w:proofErr w:type="gramEnd"/>
      <w:r w:rsidR="00563D1F" w:rsidRPr="00433151">
        <w:rPr>
          <w:smallCaps/>
          <w:sz w:val="20"/>
          <w:szCs w:val="20"/>
        </w:rPr>
        <w:t xml:space="preserve">commercial items – Service) </w:t>
      </w:r>
      <w:r w:rsidR="002037E8" w:rsidRPr="00433151">
        <w:rPr>
          <w:smallCaps/>
          <w:sz w:val="20"/>
          <w:szCs w:val="20"/>
        </w:rPr>
        <w:t xml:space="preserve">LINK </w:t>
      </w:r>
      <w:r w:rsidR="00563D1F" w:rsidRPr="00433151">
        <w:rPr>
          <w:smallCaps/>
          <w:sz w:val="20"/>
          <w:szCs w:val="20"/>
        </w:rPr>
        <w:t>attached</w:t>
      </w:r>
      <w:r w:rsidR="0084362D">
        <w:rPr>
          <w:smallCaps/>
          <w:sz w:val="20"/>
          <w:szCs w:val="20"/>
        </w:rPr>
        <w:t xml:space="preserve"> </w:t>
      </w:r>
    </w:p>
    <w:p w:rsidR="002C765B" w:rsidRDefault="002C765B" w:rsidP="00163F20">
      <w:pPr>
        <w:spacing w:before="240"/>
        <w:jc w:val="both"/>
        <w:outlineLvl w:val="2"/>
        <w:rPr>
          <w:smallCaps/>
          <w:color w:val="000000"/>
          <w:sz w:val="20"/>
          <w:lang w:val="en"/>
        </w:rPr>
      </w:pPr>
      <w:r w:rsidRPr="005821F8">
        <w:rPr>
          <w:bCs/>
          <w:color w:val="000000"/>
          <w:sz w:val="20"/>
          <w:lang w:val="en"/>
        </w:rPr>
        <w:t>52.212-5</w:t>
      </w:r>
      <w:proofErr w:type="gramStart"/>
      <w:r w:rsidRPr="005821F8">
        <w:rPr>
          <w:bCs/>
          <w:color w:val="000000"/>
          <w:sz w:val="20"/>
          <w:lang w:val="en"/>
        </w:rPr>
        <w:t>  Contract</w:t>
      </w:r>
      <w:proofErr w:type="gramEnd"/>
      <w:r w:rsidRPr="005821F8">
        <w:rPr>
          <w:bCs/>
          <w:color w:val="000000"/>
          <w:sz w:val="20"/>
          <w:lang w:val="en"/>
        </w:rPr>
        <w:t xml:space="preserve"> Terms and Conditions Required to Implement Statutes or Executive Orders—Commercial Items  </w:t>
      </w:r>
      <w:bookmarkStart w:id="1" w:name="wp1179528"/>
      <w:bookmarkStart w:id="2" w:name="wp1186873"/>
      <w:bookmarkEnd w:id="1"/>
      <w:bookmarkEnd w:id="2"/>
      <w:r w:rsidRPr="005821F8">
        <w:rPr>
          <w:smallCaps/>
          <w:color w:val="000000"/>
          <w:sz w:val="20"/>
          <w:lang w:val="en"/>
        </w:rPr>
        <w:t xml:space="preserve"> (Mar 2011) </w:t>
      </w:r>
    </w:p>
    <w:p w:rsidR="00AC1335" w:rsidRDefault="00AC1335" w:rsidP="00163F20">
      <w:pPr>
        <w:spacing w:line="288" w:lineRule="auto"/>
        <w:ind w:firstLine="240"/>
        <w:jc w:val="both"/>
        <w:rPr>
          <w:color w:val="000000"/>
          <w:sz w:val="20"/>
          <w:lang w:val="en"/>
        </w:rPr>
      </w:pPr>
      <w:bookmarkStart w:id="3" w:name="wp1186876"/>
      <w:bookmarkEnd w:id="3"/>
    </w:p>
    <w:p w:rsidR="002C765B" w:rsidRPr="005821F8" w:rsidRDefault="002C765B" w:rsidP="00163F20">
      <w:pPr>
        <w:ind w:firstLine="240"/>
        <w:jc w:val="both"/>
        <w:rPr>
          <w:color w:val="000000"/>
          <w:sz w:val="20"/>
          <w:lang w:val="en"/>
        </w:rPr>
      </w:pPr>
      <w:r w:rsidRPr="005821F8">
        <w:rPr>
          <w:color w:val="000000"/>
          <w:sz w:val="20"/>
          <w:lang w:val="en"/>
        </w:rPr>
        <w:lastRenderedPageBreak/>
        <w:t xml:space="preserve">(a) The Contractor shall comply with the following Federal Acquisition Regulation (FAR) clauses, which are incorporated in this contract by reference, to implement provisions of law or Executive orders applicable to acquisitions of commercial items: </w:t>
      </w:r>
    </w:p>
    <w:p w:rsidR="002C765B" w:rsidRPr="005821F8" w:rsidRDefault="002C765B" w:rsidP="00163F20">
      <w:pPr>
        <w:ind w:firstLine="480"/>
        <w:jc w:val="both"/>
        <w:rPr>
          <w:color w:val="000000"/>
          <w:sz w:val="20"/>
          <w:lang w:val="en"/>
        </w:rPr>
      </w:pPr>
      <w:bookmarkStart w:id="4" w:name="wp1195525"/>
      <w:bookmarkEnd w:id="4"/>
      <w:r w:rsidRPr="005821F8">
        <w:rPr>
          <w:color w:val="000000"/>
          <w:sz w:val="20"/>
          <w:lang w:val="en"/>
        </w:rPr>
        <w:t xml:space="preserve">(1) </w:t>
      </w:r>
      <w:hyperlink r:id="rId7" w:anchor="wp1151848" w:history="1">
        <w:r w:rsidRPr="005821F8">
          <w:rPr>
            <w:color w:val="3366CC"/>
            <w:sz w:val="20"/>
            <w:u w:val="single"/>
            <w:lang w:val="en"/>
          </w:rPr>
          <w:t>52.222-50</w:t>
        </w:r>
      </w:hyperlink>
      <w:r w:rsidRPr="005821F8">
        <w:rPr>
          <w:color w:val="000000"/>
          <w:sz w:val="20"/>
          <w:lang w:val="en"/>
        </w:rPr>
        <w:t>, Combating Trafficking in Persons (Feb 2009) (</w:t>
      </w:r>
      <w:hyperlink r:id="rId8" w:history="1">
        <w:r w:rsidRPr="005821F8">
          <w:rPr>
            <w:color w:val="3366CC"/>
            <w:sz w:val="20"/>
            <w:u w:val="single"/>
            <w:lang w:val="en"/>
          </w:rPr>
          <w:t>22 U.S.C. 7104(g)</w:t>
        </w:r>
      </w:hyperlink>
      <w:r w:rsidRPr="005821F8">
        <w:rPr>
          <w:color w:val="000000"/>
          <w:sz w:val="20"/>
          <w:lang w:val="en"/>
        </w:rPr>
        <w:t xml:space="preserve">). </w:t>
      </w:r>
    </w:p>
    <w:p w:rsidR="002C765B" w:rsidRPr="005821F8" w:rsidRDefault="002C765B" w:rsidP="00163F20">
      <w:pPr>
        <w:ind w:firstLine="240"/>
        <w:jc w:val="both"/>
        <w:rPr>
          <w:color w:val="000000"/>
          <w:sz w:val="20"/>
          <w:lang w:val="en"/>
        </w:rPr>
      </w:pPr>
      <w:bookmarkStart w:id="5" w:name="wp1195531"/>
      <w:bookmarkEnd w:id="5"/>
      <w:r w:rsidRPr="005821F8">
        <w:rPr>
          <w:color w:val="000000"/>
          <w:sz w:val="20"/>
          <w:lang w:val="en"/>
        </w:rPr>
        <w:t xml:space="preserve">___Alternate I (Aug 2007) of </w:t>
      </w:r>
      <w:hyperlink r:id="rId9" w:anchor="wp1151848" w:history="1">
        <w:r w:rsidRPr="005821F8">
          <w:rPr>
            <w:color w:val="3366CC"/>
            <w:sz w:val="20"/>
            <w:u w:val="single"/>
            <w:lang w:val="en"/>
          </w:rPr>
          <w:t>52.222-50</w:t>
        </w:r>
      </w:hyperlink>
      <w:r w:rsidRPr="005821F8">
        <w:rPr>
          <w:color w:val="000000"/>
          <w:sz w:val="20"/>
          <w:lang w:val="en"/>
        </w:rPr>
        <w:t xml:space="preserve"> (</w:t>
      </w:r>
      <w:hyperlink r:id="rId10" w:history="1">
        <w:r w:rsidRPr="005821F8">
          <w:rPr>
            <w:color w:val="3366CC"/>
            <w:sz w:val="20"/>
            <w:u w:val="single"/>
            <w:lang w:val="en"/>
          </w:rPr>
          <w:t>22 U.S.C. 7104(g)</w:t>
        </w:r>
      </w:hyperlink>
      <w:r w:rsidRPr="005821F8">
        <w:rPr>
          <w:color w:val="000000"/>
          <w:sz w:val="20"/>
          <w:lang w:val="en"/>
        </w:rPr>
        <w:t xml:space="preserve">). </w:t>
      </w:r>
    </w:p>
    <w:p w:rsidR="002C765B" w:rsidRPr="005821F8" w:rsidRDefault="002C765B" w:rsidP="00163F20">
      <w:pPr>
        <w:ind w:firstLine="480"/>
        <w:jc w:val="both"/>
        <w:rPr>
          <w:color w:val="000000"/>
          <w:sz w:val="20"/>
          <w:lang w:val="en"/>
        </w:rPr>
      </w:pPr>
      <w:bookmarkStart w:id="6" w:name="wp1194926"/>
      <w:bookmarkEnd w:id="6"/>
      <w:r w:rsidRPr="005821F8">
        <w:rPr>
          <w:color w:val="000000"/>
          <w:sz w:val="20"/>
          <w:lang w:val="en"/>
        </w:rPr>
        <w:t xml:space="preserve">(2) </w:t>
      </w:r>
      <w:hyperlink r:id="rId11" w:anchor="wp1113329" w:history="1">
        <w:r w:rsidRPr="005821F8">
          <w:rPr>
            <w:color w:val="3366CC"/>
            <w:sz w:val="20"/>
            <w:u w:val="single"/>
            <w:lang w:val="en"/>
          </w:rPr>
          <w:t>52.233-3</w:t>
        </w:r>
      </w:hyperlink>
      <w:r w:rsidRPr="005821F8">
        <w:rPr>
          <w:color w:val="000000"/>
          <w:sz w:val="20"/>
          <w:lang w:val="en"/>
        </w:rPr>
        <w:t>, Protest After Award (</w:t>
      </w:r>
      <w:r w:rsidRPr="005821F8">
        <w:rPr>
          <w:smallCaps/>
          <w:color w:val="000000"/>
          <w:sz w:val="20"/>
          <w:lang w:val="en"/>
        </w:rPr>
        <w:t>Aug</w:t>
      </w:r>
      <w:r w:rsidRPr="005821F8">
        <w:rPr>
          <w:color w:val="000000"/>
          <w:sz w:val="20"/>
          <w:lang w:val="en"/>
        </w:rPr>
        <w:t> 1996) (</w:t>
      </w:r>
      <w:hyperlink r:id="rId12" w:history="1">
        <w:r w:rsidRPr="005821F8">
          <w:rPr>
            <w:color w:val="3366CC"/>
            <w:sz w:val="20"/>
            <w:u w:val="single"/>
            <w:lang w:val="en"/>
          </w:rPr>
          <w:t>31 U.S.C. 3553</w:t>
        </w:r>
      </w:hyperlink>
      <w:r w:rsidRPr="005821F8">
        <w:rPr>
          <w:color w:val="000000"/>
          <w:sz w:val="20"/>
          <w:lang w:val="en"/>
        </w:rPr>
        <w:t xml:space="preserve">). </w:t>
      </w:r>
    </w:p>
    <w:p w:rsidR="002C765B" w:rsidRPr="005821F8" w:rsidRDefault="002C765B" w:rsidP="00163F20">
      <w:pPr>
        <w:ind w:firstLine="480"/>
        <w:jc w:val="both"/>
        <w:rPr>
          <w:color w:val="000000"/>
          <w:sz w:val="20"/>
          <w:lang w:val="en"/>
        </w:rPr>
      </w:pPr>
      <w:bookmarkStart w:id="7" w:name="wp1194931"/>
      <w:bookmarkEnd w:id="7"/>
      <w:r w:rsidRPr="005821F8">
        <w:rPr>
          <w:color w:val="000000"/>
          <w:sz w:val="20"/>
          <w:lang w:val="en"/>
        </w:rPr>
        <w:t xml:space="preserve">(3) </w:t>
      </w:r>
      <w:hyperlink r:id="rId13" w:anchor="wp1113344" w:history="1">
        <w:r w:rsidRPr="005821F8">
          <w:rPr>
            <w:color w:val="3366CC"/>
            <w:sz w:val="20"/>
            <w:u w:val="single"/>
            <w:lang w:val="en"/>
          </w:rPr>
          <w:t>52.233-4</w:t>
        </w:r>
      </w:hyperlink>
      <w:r w:rsidRPr="005821F8">
        <w:rPr>
          <w:color w:val="000000"/>
          <w:sz w:val="20"/>
          <w:lang w:val="en"/>
        </w:rPr>
        <w:t>, Applicable Law for Breach of Contract Claim (</w:t>
      </w:r>
      <w:r w:rsidRPr="005821F8">
        <w:rPr>
          <w:smallCaps/>
          <w:color w:val="000000"/>
          <w:sz w:val="20"/>
          <w:lang w:val="en"/>
        </w:rPr>
        <w:t>Oct 2004</w:t>
      </w:r>
      <w:r w:rsidRPr="005821F8">
        <w:rPr>
          <w:color w:val="000000"/>
          <w:sz w:val="20"/>
          <w:lang w:val="en"/>
        </w:rPr>
        <w:t xml:space="preserve">) (Pub. L. 108-77, 108-78). </w:t>
      </w:r>
    </w:p>
    <w:p w:rsidR="002C765B" w:rsidRPr="005821F8" w:rsidRDefault="002C765B" w:rsidP="00163F20">
      <w:pPr>
        <w:ind w:firstLine="240"/>
        <w:jc w:val="both"/>
        <w:rPr>
          <w:color w:val="000000"/>
          <w:sz w:val="20"/>
          <w:lang w:val="en"/>
        </w:rPr>
      </w:pPr>
      <w:bookmarkStart w:id="8" w:name="wp1179533"/>
      <w:bookmarkEnd w:id="8"/>
      <w:r w:rsidRPr="005821F8">
        <w:rPr>
          <w:color w:val="000000"/>
          <w:sz w:val="20"/>
          <w:lang w:val="en"/>
        </w:rPr>
        <w:t xml:space="preserve">(b) The Contractor shall comply with the FAR clauses in this paragraph (b) that the Contracting Officer has indicated as being incorporated in this contract by reference to implement provisions of law or Executive orders applicable to acquisitions of commercial items: </w:t>
      </w:r>
    </w:p>
    <w:p w:rsidR="00C53A39" w:rsidRPr="00F07594" w:rsidRDefault="00C53A39" w:rsidP="00163F20">
      <w:pPr>
        <w:spacing w:before="100" w:beforeAutospacing="1" w:after="100" w:afterAutospacing="1"/>
        <w:ind w:firstLine="475"/>
        <w:contextualSpacing/>
        <w:jc w:val="both"/>
        <w:rPr>
          <w:color w:val="000000"/>
          <w:sz w:val="18"/>
          <w:szCs w:val="18"/>
        </w:rPr>
      </w:pPr>
      <w:proofErr w:type="gramStart"/>
      <w:r w:rsidRPr="00F07594">
        <w:rPr>
          <w:color w:val="000000"/>
          <w:sz w:val="18"/>
          <w:szCs w:val="18"/>
        </w:rPr>
        <w:t>x</w:t>
      </w:r>
      <w:proofErr w:type="gramEnd"/>
      <w:r w:rsidRPr="00F07594">
        <w:rPr>
          <w:color w:val="000000"/>
          <w:sz w:val="18"/>
          <w:szCs w:val="18"/>
        </w:rPr>
        <w:t xml:space="preserve"> (4) 52.204-10, Reporting Executive Compensation and First-Tier Subcontract Awards (Jul 2010) (Pub. L. 109-282) (</w:t>
      </w:r>
      <w:hyperlink r:id="rId14" w:history="1">
        <w:r w:rsidRPr="00F07594">
          <w:rPr>
            <w:rStyle w:val="Hyperlink"/>
            <w:color w:val="3366CC"/>
            <w:sz w:val="18"/>
            <w:szCs w:val="18"/>
          </w:rPr>
          <w:t>31 U.S.C. 6101 note</w:t>
        </w:r>
      </w:hyperlink>
      <w:r w:rsidRPr="00F07594">
        <w:rPr>
          <w:color w:val="000000"/>
          <w:sz w:val="18"/>
          <w:szCs w:val="18"/>
        </w:rPr>
        <w:t xml:space="preserve">). </w:t>
      </w:r>
    </w:p>
    <w:p w:rsidR="00C53A39" w:rsidRPr="00F07594" w:rsidRDefault="00C53A39" w:rsidP="00163F20">
      <w:pPr>
        <w:spacing w:before="100" w:beforeAutospacing="1" w:after="100" w:afterAutospacing="1"/>
        <w:ind w:firstLine="475"/>
        <w:contextualSpacing/>
        <w:jc w:val="both"/>
        <w:rPr>
          <w:color w:val="000000"/>
          <w:sz w:val="18"/>
          <w:szCs w:val="18"/>
        </w:rPr>
      </w:pPr>
      <w:proofErr w:type="gramStart"/>
      <w:r w:rsidRPr="00F07594">
        <w:rPr>
          <w:color w:val="000000"/>
          <w:sz w:val="18"/>
          <w:szCs w:val="18"/>
        </w:rPr>
        <w:t>x</w:t>
      </w:r>
      <w:proofErr w:type="gramEnd"/>
      <w:r w:rsidRPr="00F07594">
        <w:rPr>
          <w:color w:val="000000"/>
          <w:sz w:val="18"/>
          <w:szCs w:val="18"/>
        </w:rPr>
        <w:t xml:space="preserve"> (22) 52.219-29 Notice of Total Set-Aside for Economically Disadvantaged Women-Owned Small Business (EDWOSB) Concerns (Apr 2011). </w:t>
      </w:r>
    </w:p>
    <w:p w:rsidR="00C53A39" w:rsidRPr="00F07594" w:rsidRDefault="00C53A39" w:rsidP="00163F20">
      <w:pPr>
        <w:ind w:firstLine="480"/>
        <w:jc w:val="both"/>
        <w:rPr>
          <w:color w:val="000000"/>
          <w:sz w:val="18"/>
          <w:szCs w:val="18"/>
        </w:rPr>
      </w:pPr>
      <w:proofErr w:type="gramStart"/>
      <w:r w:rsidRPr="00F07594">
        <w:rPr>
          <w:color w:val="000000"/>
          <w:sz w:val="18"/>
          <w:szCs w:val="18"/>
        </w:rPr>
        <w:t>x</w:t>
      </w:r>
      <w:proofErr w:type="gramEnd"/>
      <w:r w:rsidRPr="00F07594">
        <w:rPr>
          <w:color w:val="000000"/>
          <w:sz w:val="18"/>
          <w:szCs w:val="18"/>
        </w:rPr>
        <w:t xml:space="preserve"> (33)(</w:t>
      </w:r>
      <w:proofErr w:type="spellStart"/>
      <w:r w:rsidRPr="00F07594">
        <w:rPr>
          <w:color w:val="000000"/>
          <w:sz w:val="18"/>
          <w:szCs w:val="18"/>
        </w:rPr>
        <w:t>i</w:t>
      </w:r>
      <w:proofErr w:type="spellEnd"/>
      <w:r w:rsidRPr="00F07594">
        <w:rPr>
          <w:color w:val="000000"/>
          <w:sz w:val="18"/>
          <w:szCs w:val="18"/>
        </w:rPr>
        <w:t>)  52.223-9, Estimate of Percentage of Recovered Material Content for EPA–Designated Items (May 2008) (</w:t>
      </w:r>
      <w:hyperlink r:id="rId15" w:history="1">
        <w:r w:rsidRPr="00F07594">
          <w:rPr>
            <w:rStyle w:val="Hyperlink"/>
            <w:color w:val="3366CC"/>
            <w:sz w:val="18"/>
            <w:szCs w:val="18"/>
          </w:rPr>
          <w:t>42 U.S.C. 6962(c)(3)(A)(ii)</w:t>
        </w:r>
      </w:hyperlink>
      <w:r w:rsidRPr="00F07594">
        <w:rPr>
          <w:color w:val="000000"/>
          <w:sz w:val="18"/>
          <w:szCs w:val="18"/>
        </w:rPr>
        <w:t xml:space="preserve">). (Not applicable to the acquisition of commercially available off-the-shelf items.) </w:t>
      </w:r>
    </w:p>
    <w:p w:rsidR="00C53A39" w:rsidRPr="00F07594" w:rsidRDefault="00C53A39" w:rsidP="00163F20">
      <w:pPr>
        <w:ind w:firstLine="480"/>
        <w:jc w:val="both"/>
        <w:rPr>
          <w:color w:val="000000"/>
          <w:sz w:val="18"/>
          <w:szCs w:val="18"/>
        </w:rPr>
      </w:pPr>
      <w:proofErr w:type="gramStart"/>
      <w:r w:rsidRPr="00F07594">
        <w:rPr>
          <w:color w:val="000000"/>
          <w:sz w:val="18"/>
          <w:szCs w:val="18"/>
        </w:rPr>
        <w:t>x</w:t>
      </w:r>
      <w:proofErr w:type="gramEnd"/>
      <w:r w:rsidRPr="00F07594">
        <w:rPr>
          <w:color w:val="000000"/>
          <w:sz w:val="18"/>
          <w:szCs w:val="18"/>
        </w:rPr>
        <w:t xml:space="preserve"> (37) 52.225-1, Buy American Act—Supplies (Feb 2009) (</w:t>
      </w:r>
      <w:hyperlink r:id="rId16" w:history="1">
        <w:r w:rsidRPr="00F07594">
          <w:rPr>
            <w:rStyle w:val="Hyperlink"/>
            <w:color w:val="3366CC"/>
            <w:sz w:val="18"/>
            <w:szCs w:val="18"/>
          </w:rPr>
          <w:t>41 U.S.C. 10a-10d</w:t>
        </w:r>
      </w:hyperlink>
      <w:r w:rsidRPr="00F07594">
        <w:rPr>
          <w:color w:val="000000"/>
          <w:sz w:val="18"/>
          <w:szCs w:val="18"/>
        </w:rPr>
        <w:t xml:space="preserve">). </w:t>
      </w:r>
    </w:p>
    <w:p w:rsidR="00C53A39" w:rsidRPr="00F07594" w:rsidRDefault="00C53A39" w:rsidP="00163F20">
      <w:pPr>
        <w:ind w:firstLine="480"/>
        <w:jc w:val="both"/>
        <w:rPr>
          <w:color w:val="000000"/>
          <w:sz w:val="18"/>
          <w:szCs w:val="18"/>
        </w:rPr>
      </w:pPr>
      <w:proofErr w:type="gramStart"/>
      <w:r w:rsidRPr="00F07594">
        <w:rPr>
          <w:color w:val="000000"/>
          <w:sz w:val="18"/>
          <w:szCs w:val="18"/>
        </w:rPr>
        <w:t>x</w:t>
      </w:r>
      <w:proofErr w:type="gramEnd"/>
      <w:r w:rsidRPr="00F07594">
        <w:rPr>
          <w:color w:val="000000"/>
          <w:sz w:val="18"/>
          <w:szCs w:val="18"/>
        </w:rPr>
        <w:t xml:space="preserve"> (40) 52.225-13, Restrictions on Certain Foreign Purchases (June</w:t>
      </w:r>
      <w:r w:rsidRPr="00F07594">
        <w:rPr>
          <w:smallCaps/>
          <w:color w:val="000000"/>
          <w:sz w:val="18"/>
          <w:szCs w:val="18"/>
        </w:rPr>
        <w:t> </w:t>
      </w:r>
      <w:r w:rsidRPr="00F07594">
        <w:rPr>
          <w:color w:val="000000"/>
          <w:sz w:val="18"/>
          <w:szCs w:val="18"/>
        </w:rPr>
        <w:t xml:space="preserve">2008) (E.O.’s, proclamations, and statutes administered by the Office of Foreign Assets Control of the Department of the Treasury). </w:t>
      </w:r>
    </w:p>
    <w:p w:rsidR="00C53A39" w:rsidRPr="00F07594" w:rsidRDefault="00C53A39" w:rsidP="00163F20">
      <w:pPr>
        <w:ind w:firstLine="480"/>
        <w:jc w:val="both"/>
        <w:rPr>
          <w:color w:val="000000"/>
          <w:sz w:val="18"/>
          <w:szCs w:val="18"/>
        </w:rPr>
      </w:pPr>
      <w:proofErr w:type="gramStart"/>
      <w:r w:rsidRPr="00F07594">
        <w:rPr>
          <w:color w:val="000000"/>
          <w:sz w:val="18"/>
          <w:szCs w:val="18"/>
        </w:rPr>
        <w:t>x</w:t>
      </w:r>
      <w:proofErr w:type="gramEnd"/>
      <w:r w:rsidRPr="00F07594">
        <w:rPr>
          <w:color w:val="000000"/>
          <w:sz w:val="18"/>
          <w:szCs w:val="18"/>
        </w:rPr>
        <w:t xml:space="preserve"> (43) 52.232-29, Terms for Financing of Purchases of Commercial Items (Feb 2002) (</w:t>
      </w:r>
      <w:hyperlink r:id="rId17" w:history="1">
        <w:r w:rsidRPr="00F07594">
          <w:rPr>
            <w:rStyle w:val="Hyperlink"/>
            <w:color w:val="3366CC"/>
            <w:sz w:val="18"/>
            <w:szCs w:val="18"/>
          </w:rPr>
          <w:t>41 U.S.C. 255(f)</w:t>
        </w:r>
      </w:hyperlink>
      <w:r w:rsidRPr="00F07594">
        <w:rPr>
          <w:color w:val="000000"/>
          <w:sz w:val="18"/>
          <w:szCs w:val="18"/>
        </w:rPr>
        <w:t xml:space="preserve">, </w:t>
      </w:r>
      <w:hyperlink r:id="rId18" w:history="1">
        <w:r w:rsidRPr="00F07594">
          <w:rPr>
            <w:rStyle w:val="Hyperlink"/>
            <w:color w:val="3366CC"/>
            <w:sz w:val="18"/>
            <w:szCs w:val="18"/>
          </w:rPr>
          <w:t>10 U.S.C. 2307(f)</w:t>
        </w:r>
      </w:hyperlink>
      <w:r w:rsidRPr="00F07594">
        <w:rPr>
          <w:color w:val="000000"/>
          <w:sz w:val="18"/>
          <w:szCs w:val="18"/>
        </w:rPr>
        <w:t xml:space="preserve">). </w:t>
      </w:r>
    </w:p>
    <w:p w:rsidR="00C53A39" w:rsidRPr="00F07594" w:rsidRDefault="00C53A39" w:rsidP="00163F20">
      <w:pPr>
        <w:ind w:firstLine="480"/>
        <w:jc w:val="both"/>
        <w:rPr>
          <w:color w:val="000000"/>
          <w:sz w:val="18"/>
          <w:szCs w:val="18"/>
        </w:rPr>
      </w:pPr>
    </w:p>
    <w:p w:rsidR="00427C5A" w:rsidRDefault="00427C5A" w:rsidP="00163F20">
      <w:pPr>
        <w:jc w:val="both"/>
        <w:rPr>
          <w:b/>
          <w:sz w:val="18"/>
          <w:szCs w:val="18"/>
        </w:rPr>
      </w:pPr>
    </w:p>
    <w:p w:rsidR="00427C5A" w:rsidRDefault="00427C5A" w:rsidP="00163F20">
      <w:pPr>
        <w:jc w:val="both"/>
        <w:rPr>
          <w:b/>
          <w:sz w:val="18"/>
          <w:szCs w:val="18"/>
        </w:rPr>
      </w:pPr>
    </w:p>
    <w:p w:rsidR="00C53A39" w:rsidRPr="00F07594" w:rsidRDefault="00C53A39" w:rsidP="00163F20">
      <w:pPr>
        <w:jc w:val="both"/>
        <w:rPr>
          <w:b/>
          <w:sz w:val="18"/>
          <w:szCs w:val="18"/>
        </w:rPr>
      </w:pPr>
      <w:r w:rsidRPr="00F07594">
        <w:rPr>
          <w:b/>
          <w:sz w:val="18"/>
          <w:szCs w:val="18"/>
        </w:rPr>
        <w:t>ADDENDUM TO CONTRACT CLAUSES</w:t>
      </w:r>
    </w:p>
    <w:p w:rsidR="00C53A39" w:rsidRPr="00F07594" w:rsidRDefault="00C53A39" w:rsidP="00163F20">
      <w:pPr>
        <w:jc w:val="both"/>
        <w:rPr>
          <w:sz w:val="18"/>
          <w:szCs w:val="18"/>
        </w:rPr>
      </w:pPr>
    </w:p>
    <w:p w:rsidR="00C53A39" w:rsidRPr="00F07594" w:rsidRDefault="00C53A39" w:rsidP="00163F20">
      <w:pPr>
        <w:pStyle w:val="Technical4"/>
        <w:tabs>
          <w:tab w:val="clear" w:pos="-720"/>
        </w:tabs>
        <w:jc w:val="both"/>
        <w:rPr>
          <w:rFonts w:ascii="Calibri" w:hAnsi="Calibri"/>
          <w:b w:val="0"/>
          <w:sz w:val="18"/>
          <w:szCs w:val="18"/>
        </w:rPr>
      </w:pPr>
      <w:r w:rsidRPr="00F07594">
        <w:rPr>
          <w:rFonts w:ascii="Calibri" w:hAnsi="Calibri"/>
          <w:b w:val="0"/>
          <w:sz w:val="18"/>
          <w:szCs w:val="18"/>
        </w:rPr>
        <w:t>52.252-2</w:t>
      </w:r>
      <w:r w:rsidRPr="00F07594">
        <w:rPr>
          <w:rFonts w:ascii="Calibri" w:hAnsi="Calibri"/>
          <w:b w:val="0"/>
          <w:sz w:val="18"/>
          <w:szCs w:val="18"/>
        </w:rPr>
        <w:tab/>
        <w:t>CLAUSES INCORPORATED BY REFERENCE (FEB 1998)</w:t>
      </w:r>
    </w:p>
    <w:p w:rsidR="00C53A39" w:rsidRPr="00F07594" w:rsidRDefault="00C53A39" w:rsidP="00163F20">
      <w:pPr>
        <w:jc w:val="both"/>
        <w:rPr>
          <w:sz w:val="18"/>
          <w:szCs w:val="18"/>
        </w:rPr>
      </w:pPr>
    </w:p>
    <w:p w:rsidR="00C53A39" w:rsidRPr="00F07594" w:rsidRDefault="00C53A39" w:rsidP="00163F20">
      <w:pPr>
        <w:spacing w:line="20" w:lineRule="atLeast"/>
        <w:jc w:val="both"/>
        <w:rPr>
          <w:sz w:val="18"/>
          <w:szCs w:val="18"/>
        </w:rPr>
      </w:pPr>
      <w:r w:rsidRPr="00F07594">
        <w:rPr>
          <w:sz w:val="18"/>
          <w:szCs w:val="18"/>
        </w:rPr>
        <w:t>This contract incorporates the following clauses by reference, with the same force and effect as if they were given in full text.  Upon request, the Contracting Officer will make their full text available.  Go to the internet at:</w:t>
      </w:r>
    </w:p>
    <w:p w:rsidR="00C53A39" w:rsidRPr="00F07594" w:rsidRDefault="00C53A39" w:rsidP="00163F20">
      <w:pPr>
        <w:spacing w:line="20" w:lineRule="atLeast"/>
        <w:jc w:val="both"/>
        <w:rPr>
          <w:sz w:val="18"/>
          <w:szCs w:val="18"/>
        </w:rPr>
      </w:pPr>
    </w:p>
    <w:p w:rsidR="00C53A39" w:rsidRPr="00F07594" w:rsidRDefault="006C1255" w:rsidP="00745C80">
      <w:pPr>
        <w:spacing w:line="20" w:lineRule="atLeast"/>
        <w:jc w:val="center"/>
        <w:rPr>
          <w:sz w:val="18"/>
          <w:szCs w:val="18"/>
        </w:rPr>
      </w:pPr>
      <w:hyperlink r:id="rId19" w:history="1">
        <w:r w:rsidR="00C53A39" w:rsidRPr="00F07594">
          <w:rPr>
            <w:rStyle w:val="Hyperlink"/>
            <w:sz w:val="18"/>
            <w:szCs w:val="18"/>
          </w:rPr>
          <w:t>http://acquisition.gov/far/index.html</w:t>
        </w:r>
      </w:hyperlink>
      <w:r w:rsidR="00C53A39" w:rsidRPr="00F07594">
        <w:rPr>
          <w:sz w:val="18"/>
          <w:szCs w:val="18"/>
        </w:rPr>
        <w:t xml:space="preserve"> or, </w:t>
      </w:r>
      <w:hyperlink r:id="rId20" w:history="1">
        <w:r w:rsidR="00C53A39" w:rsidRPr="00F07594">
          <w:rPr>
            <w:rStyle w:val="Hyperlink"/>
            <w:sz w:val="18"/>
            <w:szCs w:val="18"/>
          </w:rPr>
          <w:t>http://farsite.hill.af.mil/search.htm</w:t>
        </w:r>
      </w:hyperlink>
    </w:p>
    <w:p w:rsidR="00C53A39" w:rsidRPr="00F07594" w:rsidRDefault="00C53A39" w:rsidP="00163F20">
      <w:pPr>
        <w:spacing w:line="20" w:lineRule="atLeast"/>
        <w:jc w:val="both"/>
        <w:rPr>
          <w:sz w:val="18"/>
          <w:szCs w:val="18"/>
        </w:rPr>
      </w:pPr>
    </w:p>
    <w:p w:rsidR="00C53A39" w:rsidRPr="00F07594" w:rsidRDefault="00C53A39" w:rsidP="00163F20">
      <w:pPr>
        <w:spacing w:line="20" w:lineRule="atLeast"/>
        <w:jc w:val="both"/>
        <w:rPr>
          <w:sz w:val="18"/>
          <w:szCs w:val="18"/>
        </w:rPr>
      </w:pPr>
      <w:r w:rsidRPr="00F07594">
        <w:rPr>
          <w:sz w:val="18"/>
          <w:szCs w:val="18"/>
        </w:rPr>
        <w:t xml:space="preserve">These addresses are subject to change.  If the Federal Acquisition Regulation (FAR) is not available at the locations indicated above, use the Dept. of State Acquisition Website at </w:t>
      </w:r>
      <w:hyperlink r:id="rId21" w:history="1">
        <w:r w:rsidRPr="00F07594">
          <w:rPr>
            <w:rStyle w:val="Hyperlink"/>
            <w:sz w:val="18"/>
            <w:szCs w:val="18"/>
          </w:rPr>
          <w:t>http://www.statebuy.state.gov</w:t>
        </w:r>
      </w:hyperlink>
      <w:r w:rsidRPr="00F07594">
        <w:rPr>
          <w:sz w:val="18"/>
          <w:szCs w:val="18"/>
        </w:rPr>
        <w:t xml:space="preserve"> to see the link to the FAR.   You may also use an Internet “search engine” (e.g., Yahoo, Excite, Alta Vista, etc.) to obtain the latest location of the most current FAR.</w:t>
      </w:r>
    </w:p>
    <w:p w:rsidR="00C53A39" w:rsidRPr="00F07594" w:rsidRDefault="00C53A39" w:rsidP="00163F20">
      <w:pPr>
        <w:spacing w:line="20" w:lineRule="atLeast"/>
        <w:jc w:val="both"/>
        <w:rPr>
          <w:sz w:val="18"/>
          <w:szCs w:val="18"/>
        </w:rPr>
      </w:pPr>
    </w:p>
    <w:p w:rsidR="0068445B" w:rsidRDefault="00C53A39" w:rsidP="00163F20">
      <w:pPr>
        <w:pStyle w:val="Technical4"/>
        <w:tabs>
          <w:tab w:val="clear" w:pos="-720"/>
        </w:tabs>
        <w:spacing w:line="20" w:lineRule="atLeast"/>
        <w:jc w:val="both"/>
        <w:rPr>
          <w:rFonts w:ascii="Calibri" w:hAnsi="Calibri"/>
          <w:sz w:val="18"/>
          <w:szCs w:val="18"/>
        </w:rPr>
      </w:pPr>
      <w:r w:rsidRPr="00F07594">
        <w:rPr>
          <w:rFonts w:ascii="Calibri" w:hAnsi="Calibri"/>
          <w:b w:val="0"/>
          <w:sz w:val="18"/>
          <w:szCs w:val="18"/>
        </w:rPr>
        <w:t>FEDERAL ACQUISITION REGULATION (48 CFR CH. 1)</w:t>
      </w:r>
      <w:r w:rsidR="0068445B" w:rsidRPr="0068445B">
        <w:rPr>
          <w:rFonts w:ascii="Calibri" w:hAnsi="Calibri"/>
          <w:sz w:val="18"/>
          <w:szCs w:val="18"/>
        </w:rPr>
        <w:t xml:space="preserve"> </w:t>
      </w:r>
    </w:p>
    <w:p w:rsidR="00C53A39" w:rsidRPr="00433151" w:rsidRDefault="0068445B" w:rsidP="00163F20">
      <w:pPr>
        <w:pStyle w:val="Technical4"/>
        <w:tabs>
          <w:tab w:val="clear" w:pos="-720"/>
        </w:tabs>
        <w:spacing w:line="20" w:lineRule="atLeast"/>
        <w:jc w:val="both"/>
        <w:rPr>
          <w:rFonts w:ascii="Calibri" w:hAnsi="Calibri"/>
          <w:b w:val="0"/>
          <w:sz w:val="18"/>
          <w:szCs w:val="18"/>
        </w:rPr>
      </w:pPr>
      <w:r w:rsidRPr="0068445B">
        <w:rPr>
          <w:rFonts w:ascii="Calibri" w:hAnsi="Calibri"/>
          <w:b w:val="0"/>
          <w:sz w:val="18"/>
          <w:szCs w:val="18"/>
        </w:rPr>
        <w:t>NUMBER</w:t>
      </w:r>
      <w:r w:rsidRPr="0068445B">
        <w:rPr>
          <w:rFonts w:ascii="Calibri" w:hAnsi="Calibri"/>
          <w:b w:val="0"/>
          <w:sz w:val="18"/>
          <w:szCs w:val="18"/>
        </w:rPr>
        <w:tab/>
      </w:r>
      <w:r>
        <w:rPr>
          <w:rFonts w:ascii="Calibri" w:hAnsi="Calibri"/>
          <w:b w:val="0"/>
          <w:sz w:val="18"/>
          <w:szCs w:val="18"/>
        </w:rPr>
        <w:tab/>
      </w:r>
      <w:r w:rsidRPr="0068445B">
        <w:rPr>
          <w:rFonts w:ascii="Calibri" w:hAnsi="Calibri"/>
          <w:b w:val="0"/>
          <w:sz w:val="18"/>
          <w:szCs w:val="18"/>
        </w:rPr>
        <w:t>TITLE</w:t>
      </w:r>
    </w:p>
    <w:p w:rsidR="00C53A39" w:rsidRPr="00F07594" w:rsidRDefault="00C53A39" w:rsidP="00C40465">
      <w:pPr>
        <w:numPr>
          <w:ilvl w:val="2"/>
          <w:numId w:val="5"/>
        </w:numPr>
        <w:tabs>
          <w:tab w:val="clear" w:pos="1455"/>
        </w:tabs>
        <w:spacing w:line="20" w:lineRule="atLeast"/>
        <w:jc w:val="both"/>
        <w:rPr>
          <w:sz w:val="18"/>
          <w:szCs w:val="18"/>
        </w:rPr>
      </w:pPr>
      <w:r w:rsidRPr="00F07594">
        <w:rPr>
          <w:sz w:val="18"/>
          <w:szCs w:val="18"/>
        </w:rPr>
        <w:t>Inconsistency Between English Version and Translation of Contract (FEB 2000)</w:t>
      </w:r>
    </w:p>
    <w:p w:rsidR="00C53A39" w:rsidRPr="00F07594" w:rsidRDefault="00C53A39" w:rsidP="00163F20">
      <w:pPr>
        <w:spacing w:line="20" w:lineRule="atLeast"/>
        <w:jc w:val="both"/>
        <w:rPr>
          <w:sz w:val="18"/>
          <w:szCs w:val="18"/>
        </w:rPr>
      </w:pPr>
    </w:p>
    <w:p w:rsidR="00C53A39" w:rsidRPr="00F07594" w:rsidRDefault="00C53A39" w:rsidP="00163F20">
      <w:pPr>
        <w:suppressAutoHyphens/>
        <w:spacing w:line="20" w:lineRule="atLeast"/>
        <w:jc w:val="both"/>
        <w:rPr>
          <w:sz w:val="18"/>
          <w:szCs w:val="18"/>
        </w:rPr>
      </w:pPr>
      <w:r w:rsidRPr="00F07594">
        <w:rPr>
          <w:sz w:val="18"/>
          <w:szCs w:val="18"/>
        </w:rPr>
        <w:t>The following FAR clauses are provided in full text:  THE FOLLOWING DOSAR CLAUSES ARE PROVIDED IN FULL TEXT:</w:t>
      </w:r>
    </w:p>
    <w:p w:rsidR="00C53A39" w:rsidRPr="00F07594" w:rsidRDefault="00C53A39" w:rsidP="00163F2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 w:lineRule="atLeast"/>
        <w:jc w:val="both"/>
        <w:rPr>
          <w:rFonts w:ascii="Calibri" w:hAnsi="Calibri"/>
          <w:sz w:val="18"/>
          <w:szCs w:val="18"/>
        </w:rPr>
      </w:pPr>
    </w:p>
    <w:p w:rsidR="00C53A39" w:rsidRPr="00F07594" w:rsidRDefault="00C53A39" w:rsidP="00163F20">
      <w:pPr>
        <w:spacing w:line="20" w:lineRule="atLeast"/>
        <w:jc w:val="both"/>
        <w:rPr>
          <w:sz w:val="18"/>
          <w:szCs w:val="18"/>
        </w:rPr>
      </w:pPr>
      <w:r w:rsidRPr="00F07594">
        <w:rPr>
          <w:sz w:val="18"/>
          <w:szCs w:val="18"/>
        </w:rPr>
        <w:t>CONTRACTOR IDENTIFICATION (JULY 2008)</w:t>
      </w:r>
    </w:p>
    <w:p w:rsidR="00C53A39" w:rsidRPr="00F07594" w:rsidRDefault="00C53A39" w:rsidP="00163F20">
      <w:pPr>
        <w:spacing w:line="20" w:lineRule="atLeast"/>
        <w:jc w:val="both"/>
        <w:rPr>
          <w:sz w:val="18"/>
          <w:szCs w:val="18"/>
        </w:rPr>
      </w:pPr>
    </w:p>
    <w:p w:rsidR="00C53A39" w:rsidRPr="00F07594" w:rsidRDefault="00C53A39" w:rsidP="00163F20">
      <w:pPr>
        <w:spacing w:line="20" w:lineRule="atLeast"/>
        <w:jc w:val="both"/>
        <w:rPr>
          <w:sz w:val="18"/>
          <w:szCs w:val="18"/>
        </w:rPr>
      </w:pPr>
      <w:r w:rsidRPr="00F07594">
        <w:rPr>
          <w:sz w:val="18"/>
          <w:szCs w:val="18"/>
        </w:rPr>
        <w:t>Contract performance may require contractor personnel to attend meetings with government personnel and the public, work within government offices, and/or utilize government email.</w:t>
      </w:r>
    </w:p>
    <w:p w:rsidR="00C53A39" w:rsidRPr="00F07594" w:rsidRDefault="00C53A39" w:rsidP="00163F20">
      <w:pPr>
        <w:spacing w:line="20" w:lineRule="atLeast"/>
        <w:jc w:val="both"/>
        <w:rPr>
          <w:sz w:val="18"/>
          <w:szCs w:val="18"/>
        </w:rPr>
      </w:pPr>
    </w:p>
    <w:p w:rsidR="00C53A39" w:rsidRPr="00F07594" w:rsidRDefault="00C53A39" w:rsidP="00163F20">
      <w:pPr>
        <w:spacing w:line="20" w:lineRule="atLeast"/>
        <w:jc w:val="both"/>
        <w:rPr>
          <w:sz w:val="18"/>
          <w:szCs w:val="18"/>
        </w:rPr>
      </w:pPr>
      <w:r w:rsidRPr="00F07594">
        <w:rPr>
          <w:sz w:val="18"/>
          <w:szCs w:val="18"/>
        </w:rPr>
        <w:t>Contractor personnel must take the following actions to identify themselves as non-federal employees:</w:t>
      </w:r>
    </w:p>
    <w:p w:rsidR="00C53A39" w:rsidRPr="00F07594" w:rsidRDefault="00C53A39" w:rsidP="00C40465">
      <w:pPr>
        <w:numPr>
          <w:ilvl w:val="0"/>
          <w:numId w:val="6"/>
        </w:numPr>
        <w:tabs>
          <w:tab w:val="clear" w:pos="720"/>
          <w:tab w:val="num" w:pos="1080"/>
        </w:tabs>
        <w:spacing w:line="20" w:lineRule="atLeast"/>
        <w:ind w:left="1080"/>
        <w:jc w:val="both"/>
        <w:rPr>
          <w:sz w:val="18"/>
          <w:szCs w:val="18"/>
        </w:rPr>
      </w:pPr>
      <w:r w:rsidRPr="00F07594">
        <w:rPr>
          <w:sz w:val="18"/>
          <w:szCs w:val="18"/>
        </w:rPr>
        <w:t>Use an email signature block that shows name, the office being supported and company affiliation (e.g. “John Smith, Office of Human Resources, ACME Corporation Support Contractor”);</w:t>
      </w:r>
    </w:p>
    <w:p w:rsidR="00C53A39" w:rsidRPr="00F07594" w:rsidRDefault="00C53A39" w:rsidP="00C40465">
      <w:pPr>
        <w:numPr>
          <w:ilvl w:val="0"/>
          <w:numId w:val="6"/>
        </w:numPr>
        <w:tabs>
          <w:tab w:val="clear" w:pos="720"/>
          <w:tab w:val="num" w:pos="1080"/>
        </w:tabs>
        <w:spacing w:line="20" w:lineRule="atLeast"/>
        <w:ind w:left="1080"/>
        <w:jc w:val="both"/>
        <w:rPr>
          <w:sz w:val="18"/>
          <w:szCs w:val="18"/>
        </w:rPr>
      </w:pPr>
      <w:r w:rsidRPr="00F07594">
        <w:rPr>
          <w:sz w:val="18"/>
          <w:szCs w:val="18"/>
        </w:rPr>
        <w:t>Clearly identify themselves and their contractor affiliation in meetings;</w:t>
      </w:r>
    </w:p>
    <w:p w:rsidR="00C53A39" w:rsidRPr="00F07594" w:rsidRDefault="00C53A39" w:rsidP="00163F20">
      <w:pPr>
        <w:spacing w:line="20" w:lineRule="atLeast"/>
        <w:ind w:left="1080" w:hanging="360"/>
        <w:jc w:val="both"/>
        <w:rPr>
          <w:sz w:val="18"/>
          <w:szCs w:val="18"/>
        </w:rPr>
      </w:pPr>
      <w:r w:rsidRPr="00F07594">
        <w:rPr>
          <w:sz w:val="18"/>
          <w:szCs w:val="18"/>
        </w:rPr>
        <w:t xml:space="preserve">3) </w:t>
      </w:r>
      <w:r w:rsidR="002F4259">
        <w:rPr>
          <w:sz w:val="18"/>
          <w:szCs w:val="18"/>
        </w:rPr>
        <w:t xml:space="preserve">   </w:t>
      </w:r>
      <w:r w:rsidRPr="00F07594">
        <w:rPr>
          <w:sz w:val="18"/>
          <w:szCs w:val="18"/>
        </w:rPr>
        <w:t xml:space="preserve">  Identify their contractor affiliation in Departmental e-mail and phone listings whenever contractor personnel are included in those listings; and </w:t>
      </w:r>
    </w:p>
    <w:p w:rsidR="00C53A39" w:rsidRPr="00F07594" w:rsidRDefault="00C53A39" w:rsidP="00163F20">
      <w:pPr>
        <w:spacing w:line="20" w:lineRule="atLeast"/>
        <w:ind w:left="1080" w:hanging="360"/>
        <w:jc w:val="both"/>
        <w:rPr>
          <w:sz w:val="18"/>
          <w:szCs w:val="18"/>
        </w:rPr>
      </w:pPr>
      <w:r w:rsidRPr="00F07594">
        <w:rPr>
          <w:sz w:val="18"/>
          <w:szCs w:val="18"/>
        </w:rPr>
        <w:t xml:space="preserve">4) </w:t>
      </w:r>
      <w:r w:rsidR="002F4259">
        <w:rPr>
          <w:sz w:val="18"/>
          <w:szCs w:val="18"/>
        </w:rPr>
        <w:t xml:space="preserve">    </w:t>
      </w:r>
      <w:r w:rsidRPr="00F07594">
        <w:rPr>
          <w:sz w:val="18"/>
          <w:szCs w:val="18"/>
        </w:rPr>
        <w:t xml:space="preserve"> Contractor personnel may not utilize Department of State logos or indicia on business cards.</w:t>
      </w:r>
    </w:p>
    <w:p w:rsidR="00C53A39" w:rsidRPr="00F07594" w:rsidRDefault="00C53A39" w:rsidP="00163F20">
      <w:pPr>
        <w:spacing w:line="20" w:lineRule="atLeast"/>
        <w:jc w:val="both"/>
        <w:rPr>
          <w:sz w:val="18"/>
          <w:szCs w:val="18"/>
        </w:rPr>
      </w:pPr>
      <w:r w:rsidRPr="00F07594">
        <w:rPr>
          <w:sz w:val="18"/>
          <w:szCs w:val="18"/>
        </w:rPr>
        <w:t>(End of clause)</w:t>
      </w:r>
    </w:p>
    <w:p w:rsidR="00C53A39" w:rsidRPr="00F07594" w:rsidRDefault="00C53A39" w:rsidP="00163F2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 w:lineRule="atLeast"/>
        <w:jc w:val="both"/>
        <w:rPr>
          <w:rFonts w:ascii="Calibri" w:hAnsi="Calibri"/>
          <w:sz w:val="18"/>
          <w:szCs w:val="18"/>
        </w:rPr>
      </w:pPr>
      <w:r w:rsidRPr="00F07594">
        <w:rPr>
          <w:rFonts w:ascii="Calibri" w:hAnsi="Calibri"/>
          <w:sz w:val="18"/>
          <w:szCs w:val="18"/>
        </w:rPr>
        <w:t>652.232-</w:t>
      </w:r>
      <w:proofErr w:type="gramStart"/>
      <w:r w:rsidRPr="00F07594">
        <w:rPr>
          <w:rFonts w:ascii="Calibri" w:hAnsi="Calibri"/>
          <w:sz w:val="18"/>
          <w:szCs w:val="18"/>
        </w:rPr>
        <w:t>70  PAYMENT</w:t>
      </w:r>
      <w:proofErr w:type="gramEnd"/>
      <w:r w:rsidRPr="00F07594">
        <w:rPr>
          <w:rFonts w:ascii="Calibri" w:hAnsi="Calibri"/>
          <w:sz w:val="18"/>
          <w:szCs w:val="18"/>
        </w:rPr>
        <w:t xml:space="preserve"> SCHEDULE AND INVOICE SUBMISSION (FIXED-PRICE)  (AUG 1999)</w:t>
      </w:r>
    </w:p>
    <w:p w:rsidR="00C53A39" w:rsidRPr="00F07594" w:rsidRDefault="00C53A39" w:rsidP="00163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 w:lineRule="atLeast"/>
        <w:jc w:val="both"/>
        <w:rPr>
          <w:sz w:val="18"/>
          <w:szCs w:val="18"/>
        </w:rPr>
      </w:pPr>
    </w:p>
    <w:p w:rsidR="00C53A39" w:rsidRPr="00F07594" w:rsidRDefault="00C53A39" w:rsidP="00163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 w:lineRule="atLeast"/>
        <w:ind w:left="1080" w:hanging="360"/>
        <w:jc w:val="both"/>
        <w:rPr>
          <w:sz w:val="18"/>
          <w:szCs w:val="18"/>
        </w:rPr>
      </w:pPr>
      <w:r w:rsidRPr="00F07594">
        <w:rPr>
          <w:sz w:val="18"/>
          <w:szCs w:val="18"/>
        </w:rPr>
        <w:t>(a)</w:t>
      </w:r>
      <w:r w:rsidRPr="00F07594">
        <w:rPr>
          <w:sz w:val="18"/>
          <w:szCs w:val="18"/>
        </w:rPr>
        <w:tab/>
        <w:t>General.  The Government shall pay the contractor as full compensation for all work required, performed, and accepted under this contract the firm fixed-price stated in this contract.</w:t>
      </w:r>
    </w:p>
    <w:p w:rsidR="00C53A39" w:rsidRPr="00F07594" w:rsidRDefault="00C53A39" w:rsidP="00163F20">
      <w:pPr>
        <w:pStyle w:val="BodyText"/>
        <w:spacing w:line="20" w:lineRule="atLeast"/>
        <w:ind w:left="1080" w:hanging="360"/>
        <w:jc w:val="both"/>
        <w:rPr>
          <w:rFonts w:ascii="Calibri" w:hAnsi="Calibri"/>
          <w:sz w:val="18"/>
          <w:szCs w:val="18"/>
        </w:rPr>
      </w:pPr>
      <w:r w:rsidRPr="00F07594">
        <w:rPr>
          <w:rFonts w:ascii="Calibri" w:hAnsi="Calibri"/>
          <w:sz w:val="18"/>
          <w:szCs w:val="18"/>
        </w:rPr>
        <w:lastRenderedPageBreak/>
        <w:t>(b)</w:t>
      </w:r>
      <w:r w:rsidRPr="00F07594">
        <w:rPr>
          <w:rFonts w:ascii="Calibri" w:hAnsi="Calibri"/>
          <w:sz w:val="18"/>
          <w:szCs w:val="18"/>
        </w:rPr>
        <w:tab/>
        <w:t xml:space="preserve">Invoice Submission.  The contractor shall submit invoices in an original and 1 (one) copy to the office identified in Block 18b of the SF-1449.  To constitute a proper invoice, the invoice shall include all the items required by FAR 32.905(e). </w:t>
      </w:r>
    </w:p>
    <w:p w:rsidR="00C53A39" w:rsidRDefault="00C53A39" w:rsidP="00163F20">
      <w:pPr>
        <w:spacing w:line="20" w:lineRule="atLeast"/>
        <w:ind w:left="720" w:firstLine="720"/>
        <w:contextualSpacing/>
        <w:jc w:val="both"/>
        <w:rPr>
          <w:b/>
          <w:i/>
          <w:sz w:val="18"/>
          <w:szCs w:val="18"/>
        </w:rPr>
      </w:pPr>
      <w:r w:rsidRPr="002F4259">
        <w:rPr>
          <w:b/>
          <w:i/>
          <w:sz w:val="18"/>
          <w:szCs w:val="18"/>
        </w:rPr>
        <w:t>Financial Management Office</w:t>
      </w:r>
      <w:r w:rsidR="00745C80">
        <w:rPr>
          <w:b/>
          <w:i/>
          <w:sz w:val="18"/>
          <w:szCs w:val="18"/>
        </w:rPr>
        <w:t xml:space="preserve"> - </w:t>
      </w:r>
      <w:r w:rsidRPr="002F4259">
        <w:rPr>
          <w:b/>
          <w:i/>
          <w:sz w:val="18"/>
          <w:szCs w:val="18"/>
        </w:rPr>
        <w:t>US Embassy Jakarta</w:t>
      </w:r>
    </w:p>
    <w:p w:rsidR="00D27BBD" w:rsidRPr="002F4259" w:rsidRDefault="00D27BBD" w:rsidP="00163F20">
      <w:pPr>
        <w:spacing w:line="20" w:lineRule="atLeast"/>
        <w:ind w:left="720" w:firstLine="720"/>
        <w:contextualSpacing/>
        <w:jc w:val="both"/>
        <w:rPr>
          <w:b/>
          <w:i/>
          <w:sz w:val="18"/>
          <w:szCs w:val="18"/>
        </w:rPr>
      </w:pPr>
      <w:proofErr w:type="spellStart"/>
      <w:r>
        <w:rPr>
          <w:b/>
          <w:i/>
          <w:sz w:val="18"/>
          <w:szCs w:val="18"/>
        </w:rPr>
        <w:t>Sarana</w:t>
      </w:r>
      <w:proofErr w:type="spellEnd"/>
      <w:r>
        <w:rPr>
          <w:b/>
          <w:i/>
          <w:sz w:val="18"/>
          <w:szCs w:val="18"/>
        </w:rPr>
        <w:t xml:space="preserve"> Jaya Building</w:t>
      </w:r>
    </w:p>
    <w:p w:rsidR="00C53A39" w:rsidRPr="002F4259" w:rsidRDefault="00C53A39" w:rsidP="00163F20">
      <w:pPr>
        <w:spacing w:line="20" w:lineRule="atLeast"/>
        <w:contextualSpacing/>
        <w:jc w:val="both"/>
        <w:rPr>
          <w:b/>
          <w:i/>
          <w:sz w:val="18"/>
          <w:szCs w:val="18"/>
        </w:rPr>
      </w:pPr>
      <w:r w:rsidRPr="002F4259">
        <w:rPr>
          <w:b/>
          <w:i/>
          <w:sz w:val="18"/>
          <w:szCs w:val="18"/>
        </w:rPr>
        <w:tab/>
      </w:r>
      <w:r w:rsidRPr="002F4259">
        <w:rPr>
          <w:b/>
          <w:i/>
          <w:sz w:val="18"/>
          <w:szCs w:val="18"/>
        </w:rPr>
        <w:tab/>
        <w:t xml:space="preserve">Jl. </w:t>
      </w:r>
      <w:r w:rsidR="00D27BBD">
        <w:rPr>
          <w:b/>
          <w:i/>
          <w:sz w:val="18"/>
          <w:szCs w:val="18"/>
        </w:rPr>
        <w:t xml:space="preserve">Budi </w:t>
      </w:r>
      <w:proofErr w:type="spellStart"/>
      <w:r w:rsidR="00D27BBD">
        <w:rPr>
          <w:b/>
          <w:i/>
          <w:sz w:val="18"/>
          <w:szCs w:val="18"/>
        </w:rPr>
        <w:t>Kemuliaan</w:t>
      </w:r>
      <w:proofErr w:type="spellEnd"/>
      <w:r w:rsidR="00D27BBD">
        <w:rPr>
          <w:b/>
          <w:i/>
          <w:sz w:val="18"/>
          <w:szCs w:val="18"/>
        </w:rPr>
        <w:t xml:space="preserve"> no.1</w:t>
      </w:r>
    </w:p>
    <w:p w:rsidR="00C53A39" w:rsidRPr="002F4259" w:rsidRDefault="00C53A39" w:rsidP="00163F20">
      <w:pPr>
        <w:spacing w:line="20" w:lineRule="atLeast"/>
        <w:contextualSpacing/>
        <w:jc w:val="both"/>
        <w:rPr>
          <w:b/>
          <w:i/>
          <w:sz w:val="18"/>
          <w:szCs w:val="18"/>
        </w:rPr>
      </w:pPr>
      <w:r w:rsidRPr="002F4259">
        <w:rPr>
          <w:b/>
          <w:i/>
          <w:sz w:val="18"/>
          <w:szCs w:val="18"/>
        </w:rPr>
        <w:tab/>
      </w:r>
      <w:r w:rsidRPr="002F4259">
        <w:rPr>
          <w:b/>
          <w:i/>
          <w:sz w:val="18"/>
          <w:szCs w:val="18"/>
        </w:rPr>
        <w:tab/>
        <w:t xml:space="preserve">Jakarta </w:t>
      </w:r>
      <w:proofErr w:type="spellStart"/>
      <w:r w:rsidRPr="002F4259">
        <w:rPr>
          <w:b/>
          <w:i/>
          <w:sz w:val="18"/>
          <w:szCs w:val="18"/>
        </w:rPr>
        <w:t>Pusat</w:t>
      </w:r>
      <w:proofErr w:type="spellEnd"/>
    </w:p>
    <w:p w:rsidR="00C53A39" w:rsidRPr="00F07594" w:rsidRDefault="00C53A39" w:rsidP="00163F20">
      <w:pPr>
        <w:pStyle w:val="BodyText2"/>
        <w:spacing w:line="20" w:lineRule="atLeast"/>
        <w:ind w:left="360" w:firstLine="720"/>
        <w:jc w:val="both"/>
        <w:rPr>
          <w:rFonts w:ascii="Calibri" w:hAnsi="Calibri"/>
          <w:b w:val="0"/>
          <w:i w:val="0"/>
          <w:sz w:val="18"/>
          <w:szCs w:val="18"/>
        </w:rPr>
      </w:pPr>
      <w:r w:rsidRPr="00F07594">
        <w:rPr>
          <w:rFonts w:ascii="Calibri" w:hAnsi="Calibri"/>
          <w:b w:val="0"/>
          <w:i w:val="0"/>
          <w:sz w:val="18"/>
          <w:szCs w:val="18"/>
        </w:rPr>
        <w:t>The contractor shall show Value Added Tax (VAT) as a separate item on invoices submitted for payment.</w:t>
      </w:r>
    </w:p>
    <w:p w:rsidR="00C53A39" w:rsidRPr="00F07594" w:rsidRDefault="00C53A39" w:rsidP="00163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 w:lineRule="atLeast"/>
        <w:ind w:left="1080" w:hanging="360"/>
        <w:jc w:val="both"/>
        <w:rPr>
          <w:sz w:val="18"/>
          <w:szCs w:val="18"/>
        </w:rPr>
      </w:pPr>
      <w:r w:rsidRPr="00F07594">
        <w:rPr>
          <w:sz w:val="18"/>
          <w:szCs w:val="18"/>
        </w:rPr>
        <w:t>(c)</w:t>
      </w:r>
      <w:r w:rsidRPr="00F07594">
        <w:rPr>
          <w:sz w:val="18"/>
          <w:szCs w:val="18"/>
        </w:rPr>
        <w:tab/>
        <w:t>Contractor Remittance Address.  The Government will make payment to the contractor’s address stated on the cover page of this contract, unless a separate remittance address is shown below:</w:t>
      </w:r>
    </w:p>
    <w:p w:rsidR="00C53A39" w:rsidRPr="00F07594" w:rsidRDefault="00C53A39" w:rsidP="00163F20">
      <w:pPr>
        <w:pStyle w:val="BodyText2"/>
        <w:spacing w:line="20" w:lineRule="atLeast"/>
        <w:ind w:left="1080"/>
        <w:jc w:val="both"/>
        <w:rPr>
          <w:rFonts w:ascii="Calibri" w:hAnsi="Calibri"/>
          <w:sz w:val="18"/>
          <w:szCs w:val="18"/>
        </w:rPr>
      </w:pPr>
      <w:r w:rsidRPr="00F07594">
        <w:rPr>
          <w:rFonts w:ascii="Calibri" w:hAnsi="Calibri"/>
          <w:sz w:val="18"/>
          <w:szCs w:val="18"/>
        </w:rPr>
        <w:t xml:space="preserve">_________________________________________________________________ _________________________________________________________________ </w:t>
      </w:r>
    </w:p>
    <w:p w:rsidR="00C53A39" w:rsidRPr="00F07594" w:rsidRDefault="00C53A39" w:rsidP="00163F20">
      <w:pPr>
        <w:spacing w:line="20" w:lineRule="atLeast"/>
        <w:jc w:val="both"/>
        <w:rPr>
          <w:sz w:val="18"/>
          <w:szCs w:val="18"/>
        </w:rPr>
      </w:pPr>
    </w:p>
    <w:p w:rsidR="00C53A39" w:rsidRPr="00F07594" w:rsidRDefault="00C53A39" w:rsidP="00163F20">
      <w:pPr>
        <w:pStyle w:val="Technical4"/>
        <w:tabs>
          <w:tab w:val="clear" w:pos="-720"/>
        </w:tabs>
        <w:spacing w:line="20" w:lineRule="atLeast"/>
        <w:jc w:val="both"/>
        <w:rPr>
          <w:rFonts w:ascii="Calibri" w:hAnsi="Calibri"/>
          <w:b w:val="0"/>
          <w:sz w:val="18"/>
          <w:szCs w:val="18"/>
        </w:rPr>
      </w:pPr>
      <w:r w:rsidRPr="00F07594">
        <w:rPr>
          <w:rFonts w:ascii="Calibri" w:hAnsi="Calibri"/>
          <w:b w:val="0"/>
          <w:sz w:val="18"/>
          <w:szCs w:val="18"/>
        </w:rPr>
        <w:t>652.242-70 CONTRACTING OFFICER'S REPRESENTATIVE (COR) (AUG 1999)</w:t>
      </w:r>
    </w:p>
    <w:p w:rsidR="00C53A39" w:rsidRPr="00F07594" w:rsidRDefault="00C53A39" w:rsidP="00163F20">
      <w:pPr>
        <w:spacing w:line="20" w:lineRule="atLeast"/>
        <w:ind w:left="1080" w:hanging="360"/>
        <w:jc w:val="both"/>
        <w:rPr>
          <w:sz w:val="18"/>
          <w:szCs w:val="18"/>
        </w:rPr>
      </w:pPr>
      <w:r w:rsidRPr="00F07594">
        <w:rPr>
          <w:sz w:val="18"/>
          <w:szCs w:val="18"/>
        </w:rPr>
        <w:t>(a)</w:t>
      </w:r>
      <w:r w:rsidRPr="00F07594">
        <w:rPr>
          <w:sz w:val="18"/>
          <w:szCs w:val="18"/>
        </w:rPr>
        <w:tab/>
        <w:t>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rsidR="00C53A39" w:rsidRPr="00F07594" w:rsidRDefault="00C53A39" w:rsidP="00163F20">
      <w:pPr>
        <w:spacing w:line="20" w:lineRule="atLeast"/>
        <w:ind w:left="1080" w:hanging="360"/>
        <w:jc w:val="both"/>
        <w:rPr>
          <w:i/>
          <w:sz w:val="18"/>
          <w:szCs w:val="18"/>
        </w:rPr>
      </w:pPr>
      <w:r w:rsidRPr="00F07594">
        <w:rPr>
          <w:sz w:val="18"/>
          <w:szCs w:val="18"/>
        </w:rPr>
        <w:t>(b)</w:t>
      </w:r>
      <w:r w:rsidRPr="00F07594">
        <w:rPr>
          <w:sz w:val="18"/>
          <w:szCs w:val="18"/>
        </w:rPr>
        <w:tab/>
        <w:t xml:space="preserve">The COR for this contract is </w:t>
      </w:r>
      <w:r w:rsidR="000800B5">
        <w:rPr>
          <w:b/>
          <w:sz w:val="18"/>
          <w:szCs w:val="18"/>
          <w:u w:val="single"/>
        </w:rPr>
        <w:t>FAC Officer</w:t>
      </w:r>
    </w:p>
    <w:p w:rsidR="00C53A39" w:rsidRPr="00F07594" w:rsidRDefault="00C53A39" w:rsidP="00163F20">
      <w:pPr>
        <w:spacing w:line="20" w:lineRule="atLeast"/>
        <w:jc w:val="both"/>
        <w:rPr>
          <w:b/>
          <w:i/>
          <w:sz w:val="18"/>
          <w:szCs w:val="18"/>
        </w:rPr>
      </w:pPr>
    </w:p>
    <w:p w:rsidR="00C53A39" w:rsidRPr="00F07594" w:rsidRDefault="00C53A39" w:rsidP="00163F20">
      <w:pPr>
        <w:pStyle w:val="BodyText"/>
        <w:spacing w:line="20" w:lineRule="atLeast"/>
        <w:jc w:val="both"/>
        <w:rPr>
          <w:rFonts w:ascii="Calibri" w:hAnsi="Calibri"/>
          <w:sz w:val="18"/>
          <w:szCs w:val="18"/>
        </w:rPr>
      </w:pPr>
      <w:r w:rsidRPr="00F07594">
        <w:rPr>
          <w:rFonts w:ascii="Calibri" w:hAnsi="Calibri"/>
          <w:sz w:val="18"/>
          <w:szCs w:val="18"/>
        </w:rPr>
        <w:t>652.242-</w:t>
      </w:r>
      <w:proofErr w:type="gramStart"/>
      <w:r w:rsidRPr="00F07594">
        <w:rPr>
          <w:rFonts w:ascii="Calibri" w:hAnsi="Calibri"/>
          <w:sz w:val="18"/>
          <w:szCs w:val="18"/>
        </w:rPr>
        <w:t>73  AUTHORIZATION</w:t>
      </w:r>
      <w:proofErr w:type="gramEnd"/>
      <w:r w:rsidRPr="00F07594">
        <w:rPr>
          <w:rFonts w:ascii="Calibri" w:hAnsi="Calibri"/>
          <w:sz w:val="18"/>
          <w:szCs w:val="18"/>
        </w:rPr>
        <w:t xml:space="preserve"> AND PERFORMANCE (AUG 1999)</w:t>
      </w:r>
    </w:p>
    <w:p w:rsidR="00C53A39" w:rsidRPr="00F07594" w:rsidRDefault="00C53A39" w:rsidP="00163F20">
      <w:pPr>
        <w:spacing w:line="20" w:lineRule="atLeast"/>
        <w:jc w:val="both"/>
        <w:rPr>
          <w:sz w:val="18"/>
          <w:szCs w:val="18"/>
        </w:rPr>
      </w:pPr>
    </w:p>
    <w:p w:rsidR="00C53A39" w:rsidRPr="00F07594" w:rsidRDefault="00C53A39" w:rsidP="00C40465">
      <w:pPr>
        <w:pStyle w:val="Document1"/>
        <w:keepNext w:val="0"/>
        <w:keepLines w:val="0"/>
        <w:numPr>
          <w:ilvl w:val="0"/>
          <w:numId w:val="8"/>
        </w:numPr>
        <w:tabs>
          <w:tab w:val="clear" w:pos="-720"/>
          <w:tab w:val="left" w:pos="360"/>
        </w:tabs>
        <w:spacing w:line="20" w:lineRule="atLeast"/>
        <w:jc w:val="both"/>
        <w:rPr>
          <w:rFonts w:ascii="Calibri" w:hAnsi="Calibri"/>
          <w:sz w:val="18"/>
          <w:szCs w:val="18"/>
        </w:rPr>
      </w:pPr>
      <w:r w:rsidRPr="00F07594">
        <w:rPr>
          <w:rFonts w:ascii="Calibri" w:hAnsi="Calibri"/>
          <w:sz w:val="18"/>
          <w:szCs w:val="18"/>
        </w:rPr>
        <w:t>The contractor warrants the following:</w:t>
      </w:r>
    </w:p>
    <w:p w:rsidR="00C53A39" w:rsidRPr="00F07594" w:rsidRDefault="00C53A39" w:rsidP="00163F20">
      <w:pPr>
        <w:spacing w:line="20" w:lineRule="atLeast"/>
        <w:ind w:left="1800" w:hanging="360"/>
        <w:jc w:val="both"/>
        <w:rPr>
          <w:sz w:val="18"/>
          <w:szCs w:val="18"/>
        </w:rPr>
      </w:pPr>
      <w:r w:rsidRPr="00F07594">
        <w:rPr>
          <w:sz w:val="18"/>
          <w:szCs w:val="18"/>
        </w:rPr>
        <w:t>(1)</w:t>
      </w:r>
      <w:r w:rsidRPr="00F07594">
        <w:rPr>
          <w:sz w:val="18"/>
          <w:szCs w:val="18"/>
        </w:rPr>
        <w:tab/>
        <w:t>That is has obtained authorization to operate and do business in the country or countries in which this contract will be performed;</w:t>
      </w:r>
    </w:p>
    <w:p w:rsidR="00C53A39" w:rsidRPr="00F07594" w:rsidRDefault="00C53A39" w:rsidP="00163F20">
      <w:pPr>
        <w:spacing w:line="20" w:lineRule="atLeast"/>
        <w:ind w:left="1800" w:hanging="360"/>
        <w:jc w:val="both"/>
        <w:rPr>
          <w:sz w:val="18"/>
          <w:szCs w:val="18"/>
        </w:rPr>
      </w:pPr>
      <w:r w:rsidRPr="00F07594">
        <w:rPr>
          <w:sz w:val="18"/>
          <w:szCs w:val="18"/>
        </w:rPr>
        <w:t>(2)</w:t>
      </w:r>
      <w:r w:rsidRPr="00F07594">
        <w:rPr>
          <w:sz w:val="18"/>
          <w:szCs w:val="18"/>
        </w:rPr>
        <w:tab/>
        <w:t>That is has obtained all necessary licenses and permits required to perform this contract; and,</w:t>
      </w:r>
    </w:p>
    <w:p w:rsidR="00C53A39" w:rsidRPr="00F07594" w:rsidRDefault="00C53A39" w:rsidP="00163F20">
      <w:pPr>
        <w:spacing w:line="20" w:lineRule="atLeast"/>
        <w:ind w:left="1800" w:hanging="360"/>
        <w:jc w:val="both"/>
        <w:rPr>
          <w:sz w:val="18"/>
          <w:szCs w:val="18"/>
        </w:rPr>
      </w:pPr>
      <w:r w:rsidRPr="00F07594">
        <w:rPr>
          <w:sz w:val="18"/>
          <w:szCs w:val="18"/>
        </w:rPr>
        <w:t>(3)</w:t>
      </w:r>
      <w:r w:rsidRPr="00F07594">
        <w:rPr>
          <w:sz w:val="18"/>
          <w:szCs w:val="18"/>
        </w:rPr>
        <w:tab/>
        <w:t>That it shall comply fully with all laws, decrees, labor standards, and regulations of said country or countries during the performance of this contract.</w:t>
      </w:r>
    </w:p>
    <w:p w:rsidR="00C53A39" w:rsidRPr="00F07594" w:rsidRDefault="00C53A39" w:rsidP="00163F20">
      <w:pPr>
        <w:spacing w:line="20" w:lineRule="atLeast"/>
        <w:ind w:left="1800" w:hanging="360"/>
        <w:jc w:val="both"/>
        <w:rPr>
          <w:sz w:val="18"/>
          <w:szCs w:val="18"/>
        </w:rPr>
      </w:pPr>
    </w:p>
    <w:p w:rsidR="00C53A39" w:rsidRPr="00F07594" w:rsidRDefault="00C53A39" w:rsidP="00C40465">
      <w:pPr>
        <w:numPr>
          <w:ilvl w:val="0"/>
          <w:numId w:val="7"/>
        </w:numPr>
        <w:tabs>
          <w:tab w:val="left" w:pos="360"/>
        </w:tabs>
        <w:spacing w:line="20" w:lineRule="atLeast"/>
        <w:jc w:val="both"/>
        <w:rPr>
          <w:sz w:val="18"/>
          <w:szCs w:val="18"/>
        </w:rPr>
      </w:pPr>
      <w:r w:rsidRPr="00F07594">
        <w:rPr>
          <w:sz w:val="18"/>
          <w:szCs w:val="18"/>
        </w:rPr>
        <w:t>If the party actually performing the work will be a subcontractor or joint venture partner, then such subcontractor or joint venture partner agrees to the requirements of paragraph (a) of this clause.</w:t>
      </w:r>
    </w:p>
    <w:p w:rsidR="00C53A39" w:rsidRPr="00F07594" w:rsidRDefault="00C53A39" w:rsidP="00163F20">
      <w:pPr>
        <w:spacing w:before="100" w:beforeAutospacing="1" w:after="100" w:afterAutospacing="1" w:line="20" w:lineRule="atLeast"/>
        <w:jc w:val="both"/>
        <w:rPr>
          <w:sz w:val="18"/>
          <w:szCs w:val="18"/>
        </w:rPr>
      </w:pPr>
      <w:r w:rsidRPr="00F07594">
        <w:rPr>
          <w:sz w:val="18"/>
          <w:szCs w:val="18"/>
        </w:rPr>
        <w:t>652.229-70 EXCISE TAX EXEMPTION STATEMENT FOR CONTRACTORS WITHIN THE UNITED STATES (JUL 1988)</w:t>
      </w:r>
    </w:p>
    <w:p w:rsidR="002F4259" w:rsidRDefault="00C53A39" w:rsidP="00163F20">
      <w:pPr>
        <w:spacing w:before="100" w:beforeAutospacing="1" w:after="100" w:afterAutospacing="1" w:line="20" w:lineRule="atLeast"/>
        <w:contextualSpacing/>
        <w:jc w:val="both"/>
        <w:rPr>
          <w:sz w:val="18"/>
          <w:szCs w:val="18"/>
        </w:rPr>
      </w:pPr>
      <w:r w:rsidRPr="00F07594">
        <w:rPr>
          <w:sz w:val="18"/>
          <w:szCs w:val="18"/>
        </w:rPr>
        <w:t>This is to certify that the item(s) covered by this contract is/are for export solely for the use of the U.S. Foreign Service Post identified in the contract schedule.</w:t>
      </w:r>
    </w:p>
    <w:p w:rsidR="00C53A39" w:rsidRDefault="00C53A39" w:rsidP="00163F20">
      <w:pPr>
        <w:spacing w:before="100" w:beforeAutospacing="1" w:after="100" w:afterAutospacing="1" w:line="20" w:lineRule="atLeast"/>
        <w:contextualSpacing/>
        <w:jc w:val="both"/>
        <w:rPr>
          <w:sz w:val="18"/>
          <w:szCs w:val="18"/>
        </w:rPr>
      </w:pPr>
      <w:r w:rsidRPr="00F07594">
        <w:rPr>
          <w:sz w:val="18"/>
          <w:szCs w:val="18"/>
        </w:rPr>
        <w:t>The Contractor shall use a photocopy of this contract as evidence of intent to export. Final proof of exportation may be obtained from the agent handling the shipment. Such proof shall be accepted in lieu of payment of excise tax.</w:t>
      </w:r>
    </w:p>
    <w:p w:rsidR="002F4259" w:rsidRPr="0068445B" w:rsidRDefault="002F4259" w:rsidP="00163F20">
      <w:pPr>
        <w:spacing w:before="100" w:beforeAutospacing="1" w:after="100" w:afterAutospacing="1"/>
        <w:contextualSpacing/>
        <w:jc w:val="both"/>
        <w:rPr>
          <w:sz w:val="24"/>
          <w:szCs w:val="24"/>
        </w:rPr>
      </w:pPr>
    </w:p>
    <w:p w:rsidR="00563D1F" w:rsidRPr="0068445B" w:rsidRDefault="00433151" w:rsidP="00163F20">
      <w:pPr>
        <w:spacing w:before="100" w:beforeAutospacing="1" w:after="100" w:afterAutospacing="1"/>
        <w:jc w:val="both"/>
        <w:rPr>
          <w:sz w:val="24"/>
          <w:szCs w:val="24"/>
        </w:rPr>
      </w:pPr>
      <w:r w:rsidRPr="00433151">
        <w:rPr>
          <w:b/>
          <w:bCs/>
          <w:smallCaps/>
          <w:sz w:val="24"/>
          <w:szCs w:val="24"/>
          <w:u w:val="single"/>
        </w:rPr>
        <w:t xml:space="preserve"> </w:t>
      </w:r>
      <w:proofErr w:type="gramStart"/>
      <w:r w:rsidRPr="00433151">
        <w:rPr>
          <w:b/>
          <w:bCs/>
          <w:smallCaps/>
          <w:sz w:val="24"/>
          <w:szCs w:val="24"/>
        </w:rPr>
        <w:t xml:space="preserve">Section  </w:t>
      </w:r>
      <w:r w:rsidR="00563D1F" w:rsidRPr="00433151">
        <w:rPr>
          <w:b/>
          <w:bCs/>
          <w:sz w:val="24"/>
          <w:szCs w:val="24"/>
        </w:rPr>
        <w:t>I</w:t>
      </w:r>
      <w:r w:rsidR="006C1255">
        <w:rPr>
          <w:b/>
          <w:bCs/>
          <w:sz w:val="24"/>
          <w:szCs w:val="24"/>
        </w:rPr>
        <w:t>V</w:t>
      </w:r>
      <w:proofErr w:type="gramEnd"/>
      <w:r w:rsidR="00563D1F" w:rsidRPr="0068445B">
        <w:rPr>
          <w:b/>
          <w:bCs/>
          <w:sz w:val="24"/>
          <w:szCs w:val="24"/>
        </w:rPr>
        <w:t xml:space="preserve">.  </w:t>
      </w:r>
      <w:r w:rsidR="00563D1F" w:rsidRPr="0068445B">
        <w:rPr>
          <w:b/>
          <w:bCs/>
          <w:smallCaps/>
          <w:sz w:val="24"/>
          <w:szCs w:val="24"/>
          <w:u w:val="single"/>
        </w:rPr>
        <w:t>S</w:t>
      </w:r>
      <w:r w:rsidR="008559C0" w:rsidRPr="0068445B">
        <w:rPr>
          <w:b/>
          <w:bCs/>
          <w:smallCaps/>
          <w:sz w:val="24"/>
          <w:szCs w:val="24"/>
          <w:u w:val="single"/>
        </w:rPr>
        <w:t>olicitation provisions:</w:t>
      </w:r>
      <w:r w:rsidR="00563D1F" w:rsidRPr="0068445B">
        <w:rPr>
          <w:sz w:val="24"/>
          <w:szCs w:val="24"/>
        </w:rPr>
        <w:t> </w:t>
      </w:r>
    </w:p>
    <w:p w:rsidR="008559C0" w:rsidRPr="00464975" w:rsidRDefault="008559C0" w:rsidP="00163F20">
      <w:pPr>
        <w:jc w:val="both"/>
        <w:rPr>
          <w:sz w:val="20"/>
          <w:szCs w:val="20"/>
        </w:rPr>
      </w:pPr>
      <w:r w:rsidRPr="00464975">
        <w:rPr>
          <w:sz w:val="20"/>
          <w:szCs w:val="20"/>
        </w:rPr>
        <w:t xml:space="preserve">FAR 52.212-1, Instructions to </w:t>
      </w:r>
      <w:proofErr w:type="spellStart"/>
      <w:r w:rsidRPr="00464975">
        <w:rPr>
          <w:sz w:val="20"/>
          <w:szCs w:val="20"/>
        </w:rPr>
        <w:t>Offerors</w:t>
      </w:r>
      <w:proofErr w:type="spellEnd"/>
      <w:r w:rsidRPr="00464975">
        <w:rPr>
          <w:sz w:val="20"/>
          <w:szCs w:val="20"/>
        </w:rPr>
        <w:t xml:space="preserve"> -- Commercial Items (JUN 2008) is incorporated by reference.  (See SF-1449, block 27a).</w:t>
      </w:r>
    </w:p>
    <w:p w:rsidR="00D74CD2" w:rsidRPr="00464975" w:rsidRDefault="00D74CD2" w:rsidP="00163F20">
      <w:pPr>
        <w:jc w:val="both"/>
        <w:rPr>
          <w:sz w:val="20"/>
          <w:szCs w:val="20"/>
          <w:u w:val="single"/>
        </w:rPr>
      </w:pPr>
    </w:p>
    <w:p w:rsidR="008559C0" w:rsidRPr="00464975" w:rsidRDefault="008559C0" w:rsidP="00163F20">
      <w:pPr>
        <w:jc w:val="both"/>
        <w:rPr>
          <w:sz w:val="20"/>
          <w:szCs w:val="20"/>
          <w:u w:val="single"/>
        </w:rPr>
      </w:pPr>
      <w:r w:rsidRPr="00464975">
        <w:rPr>
          <w:sz w:val="20"/>
          <w:szCs w:val="20"/>
          <w:u w:val="single"/>
        </w:rPr>
        <w:t>ADDENDUM TO 52.212-1</w:t>
      </w:r>
    </w:p>
    <w:p w:rsidR="00D74CD2" w:rsidRPr="00464975" w:rsidRDefault="00D74CD2" w:rsidP="00163F20">
      <w:pPr>
        <w:jc w:val="both"/>
        <w:rPr>
          <w:sz w:val="20"/>
          <w:szCs w:val="20"/>
        </w:rPr>
      </w:pPr>
    </w:p>
    <w:p w:rsidR="008559C0" w:rsidRDefault="008559C0" w:rsidP="00C40465">
      <w:pPr>
        <w:numPr>
          <w:ilvl w:val="0"/>
          <w:numId w:val="9"/>
        </w:numPr>
        <w:jc w:val="both"/>
        <w:rPr>
          <w:sz w:val="20"/>
          <w:szCs w:val="20"/>
        </w:rPr>
      </w:pPr>
      <w:r w:rsidRPr="00464975">
        <w:rPr>
          <w:sz w:val="20"/>
          <w:szCs w:val="20"/>
        </w:rPr>
        <w:t>SUMMARY OF INSTRUCTIONS.  Each offer must consist of the following:</w:t>
      </w:r>
    </w:p>
    <w:p w:rsidR="00AC1335" w:rsidRPr="00464975" w:rsidRDefault="00AC1335" w:rsidP="00163F20">
      <w:pPr>
        <w:ind w:left="915"/>
        <w:jc w:val="both"/>
        <w:rPr>
          <w:sz w:val="20"/>
          <w:szCs w:val="20"/>
        </w:rPr>
      </w:pPr>
    </w:p>
    <w:p w:rsidR="008559C0" w:rsidRPr="00464975" w:rsidRDefault="008A07B9" w:rsidP="00163F20">
      <w:pPr>
        <w:pStyle w:val="BodyText2"/>
        <w:jc w:val="both"/>
        <w:rPr>
          <w:rFonts w:ascii="Calibri" w:hAnsi="Calibri"/>
          <w:b w:val="0"/>
          <w:bCs w:val="0"/>
          <w:i w:val="0"/>
          <w:iCs w:val="0"/>
          <w:sz w:val="20"/>
          <w:szCs w:val="20"/>
        </w:rPr>
      </w:pPr>
      <w:r>
        <w:rPr>
          <w:rFonts w:ascii="Calibri" w:hAnsi="Calibri"/>
          <w:b w:val="0"/>
          <w:bCs w:val="0"/>
          <w:i w:val="0"/>
          <w:iCs w:val="0"/>
          <w:sz w:val="20"/>
          <w:szCs w:val="20"/>
        </w:rPr>
        <w:t>A.</w:t>
      </w:r>
      <w:r w:rsidR="008559C0" w:rsidRPr="00464975">
        <w:rPr>
          <w:rFonts w:ascii="Calibri" w:hAnsi="Calibri"/>
          <w:b w:val="0"/>
          <w:bCs w:val="0"/>
          <w:i w:val="0"/>
          <w:iCs w:val="0"/>
          <w:sz w:val="20"/>
          <w:szCs w:val="20"/>
        </w:rPr>
        <w:t xml:space="preserve">1.     A completed solicitation, in which the SF-1449 cover page (blocks 12, 17, 19-24, and 30 as appropriate), and Section 1 </w:t>
      </w:r>
      <w:r w:rsidR="00CA32E0" w:rsidRPr="00464975">
        <w:rPr>
          <w:rFonts w:ascii="Calibri" w:hAnsi="Calibri"/>
          <w:b w:val="0"/>
          <w:bCs w:val="0"/>
          <w:i w:val="0"/>
          <w:iCs w:val="0"/>
          <w:sz w:val="20"/>
          <w:szCs w:val="20"/>
        </w:rPr>
        <w:t xml:space="preserve">(Pricing) </w:t>
      </w:r>
      <w:r w:rsidR="008559C0" w:rsidRPr="00464975">
        <w:rPr>
          <w:rFonts w:ascii="Calibri" w:hAnsi="Calibri"/>
          <w:b w:val="0"/>
          <w:bCs w:val="0"/>
          <w:i w:val="0"/>
          <w:iCs w:val="0"/>
          <w:sz w:val="20"/>
          <w:szCs w:val="20"/>
        </w:rPr>
        <w:t>has been filled out.</w:t>
      </w:r>
    </w:p>
    <w:p w:rsidR="008559C0" w:rsidRPr="00464975" w:rsidRDefault="008559C0" w:rsidP="00163F20">
      <w:pPr>
        <w:jc w:val="both"/>
        <w:rPr>
          <w:sz w:val="20"/>
          <w:szCs w:val="20"/>
        </w:rPr>
      </w:pPr>
    </w:p>
    <w:p w:rsidR="008559C0" w:rsidRPr="00464975" w:rsidRDefault="008A07B9" w:rsidP="00163F20">
      <w:pPr>
        <w:jc w:val="both"/>
        <w:rPr>
          <w:sz w:val="20"/>
          <w:szCs w:val="20"/>
        </w:rPr>
      </w:pPr>
      <w:r>
        <w:rPr>
          <w:sz w:val="20"/>
          <w:szCs w:val="20"/>
        </w:rPr>
        <w:t>A.</w:t>
      </w:r>
      <w:r w:rsidR="008559C0" w:rsidRPr="00464975">
        <w:rPr>
          <w:sz w:val="20"/>
          <w:szCs w:val="20"/>
        </w:rPr>
        <w:t xml:space="preserve">2.      Information demonstrating the </w:t>
      </w:r>
      <w:proofErr w:type="spellStart"/>
      <w:r w:rsidR="008559C0" w:rsidRPr="00464975">
        <w:rPr>
          <w:sz w:val="20"/>
          <w:szCs w:val="20"/>
        </w:rPr>
        <w:t>offeror’s</w:t>
      </w:r>
      <w:proofErr w:type="spellEnd"/>
      <w:r w:rsidR="008559C0" w:rsidRPr="00464975">
        <w:rPr>
          <w:sz w:val="20"/>
          <w:szCs w:val="20"/>
        </w:rPr>
        <w:t>/</w:t>
      </w:r>
      <w:proofErr w:type="spellStart"/>
      <w:r w:rsidR="008559C0" w:rsidRPr="00464975">
        <w:rPr>
          <w:sz w:val="20"/>
          <w:szCs w:val="20"/>
        </w:rPr>
        <w:t>quoter’s</w:t>
      </w:r>
      <w:proofErr w:type="spellEnd"/>
      <w:r w:rsidR="008559C0" w:rsidRPr="00464975">
        <w:rPr>
          <w:sz w:val="20"/>
          <w:szCs w:val="20"/>
        </w:rPr>
        <w:t xml:space="preserve"> ability to perform, including:</w:t>
      </w:r>
    </w:p>
    <w:p w:rsidR="002037E8" w:rsidRPr="00464975" w:rsidRDefault="00464975" w:rsidP="00163F20">
      <w:pPr>
        <w:jc w:val="both"/>
        <w:rPr>
          <w:sz w:val="20"/>
          <w:szCs w:val="20"/>
        </w:rPr>
      </w:pPr>
      <w:r w:rsidRPr="00464975">
        <w:rPr>
          <w:sz w:val="20"/>
          <w:szCs w:val="20"/>
        </w:rPr>
        <w:t>    </w:t>
      </w:r>
      <w:r w:rsidR="002037E8" w:rsidRPr="00464975">
        <w:rPr>
          <w:sz w:val="20"/>
          <w:szCs w:val="20"/>
        </w:rPr>
        <w:t>(1)        Name of a Project Manager (or other liaison to the Embassy/Consulate) who understands written and spoken English;</w:t>
      </w:r>
    </w:p>
    <w:p w:rsidR="002037E8" w:rsidRPr="00464975" w:rsidRDefault="002037E8" w:rsidP="00163F20">
      <w:pPr>
        <w:jc w:val="both"/>
        <w:rPr>
          <w:sz w:val="20"/>
          <w:szCs w:val="20"/>
        </w:rPr>
      </w:pPr>
      <w:r w:rsidRPr="00464975">
        <w:rPr>
          <w:sz w:val="20"/>
          <w:szCs w:val="20"/>
        </w:rPr>
        <w:t xml:space="preserve">    (2)        Evidence that the </w:t>
      </w:r>
      <w:proofErr w:type="spellStart"/>
      <w:r w:rsidRPr="00464975">
        <w:rPr>
          <w:sz w:val="20"/>
          <w:szCs w:val="20"/>
        </w:rPr>
        <w:t>offeror</w:t>
      </w:r>
      <w:proofErr w:type="spellEnd"/>
      <w:r w:rsidRPr="00464975">
        <w:rPr>
          <w:sz w:val="20"/>
          <w:szCs w:val="20"/>
        </w:rPr>
        <w:t>/</w:t>
      </w:r>
      <w:proofErr w:type="spellStart"/>
      <w:r w:rsidRPr="00464975">
        <w:rPr>
          <w:sz w:val="20"/>
          <w:szCs w:val="20"/>
        </w:rPr>
        <w:t>quoter</w:t>
      </w:r>
      <w:proofErr w:type="spellEnd"/>
      <w:r w:rsidRPr="00464975">
        <w:rPr>
          <w:sz w:val="20"/>
          <w:szCs w:val="20"/>
        </w:rPr>
        <w:t xml:space="preserve"> operates an established business with a permanent address and telephone listing;</w:t>
      </w:r>
    </w:p>
    <w:p w:rsidR="002037E8" w:rsidRPr="00464975" w:rsidRDefault="002037E8" w:rsidP="00163F20">
      <w:pPr>
        <w:jc w:val="both"/>
        <w:rPr>
          <w:sz w:val="20"/>
          <w:szCs w:val="20"/>
        </w:rPr>
      </w:pPr>
      <w:r w:rsidRPr="00464975">
        <w:rPr>
          <w:sz w:val="20"/>
          <w:szCs w:val="20"/>
        </w:rPr>
        <w:t>    (3)        List of clients, demonstrating prior experience with relevant past performance information and references;</w:t>
      </w:r>
    </w:p>
    <w:p w:rsidR="002037E8" w:rsidRPr="00464975" w:rsidRDefault="002037E8" w:rsidP="00163F20">
      <w:pPr>
        <w:jc w:val="both"/>
        <w:rPr>
          <w:sz w:val="20"/>
          <w:szCs w:val="20"/>
        </w:rPr>
      </w:pPr>
      <w:r w:rsidRPr="00464975">
        <w:rPr>
          <w:sz w:val="20"/>
          <w:szCs w:val="20"/>
        </w:rPr>
        <w:lastRenderedPageBreak/>
        <w:t xml:space="preserve">    (4)        Evidence that the </w:t>
      </w:r>
      <w:proofErr w:type="spellStart"/>
      <w:r w:rsidRPr="00464975">
        <w:rPr>
          <w:sz w:val="20"/>
          <w:szCs w:val="20"/>
        </w:rPr>
        <w:t>offeror</w:t>
      </w:r>
      <w:proofErr w:type="spellEnd"/>
      <w:r w:rsidRPr="00464975">
        <w:rPr>
          <w:sz w:val="20"/>
          <w:szCs w:val="20"/>
        </w:rPr>
        <w:t>/</w:t>
      </w:r>
      <w:proofErr w:type="spellStart"/>
      <w:r w:rsidRPr="00464975">
        <w:rPr>
          <w:sz w:val="20"/>
          <w:szCs w:val="20"/>
        </w:rPr>
        <w:t>quoter</w:t>
      </w:r>
      <w:proofErr w:type="spellEnd"/>
      <w:r w:rsidRPr="00464975">
        <w:rPr>
          <w:sz w:val="20"/>
          <w:szCs w:val="20"/>
        </w:rPr>
        <w:t xml:space="preserve"> can provide the necessary personnel, equipment, and financial resources needed to perform the work;</w:t>
      </w:r>
    </w:p>
    <w:p w:rsidR="002037E8" w:rsidRPr="00464975" w:rsidRDefault="00464975" w:rsidP="00163F20">
      <w:pPr>
        <w:jc w:val="both"/>
        <w:rPr>
          <w:sz w:val="20"/>
          <w:szCs w:val="20"/>
        </w:rPr>
      </w:pPr>
      <w:r>
        <w:rPr>
          <w:sz w:val="20"/>
          <w:szCs w:val="20"/>
        </w:rPr>
        <w:t xml:space="preserve">    </w:t>
      </w:r>
      <w:r w:rsidR="002037E8" w:rsidRPr="00464975">
        <w:rPr>
          <w:sz w:val="20"/>
          <w:szCs w:val="20"/>
        </w:rPr>
        <w:t>(5)        Complete name, location, and floor plan of dedicated room/s, security posture that represent high standard of security and safety and adequate fire escape facilities;</w:t>
      </w:r>
    </w:p>
    <w:p w:rsidR="002037E8" w:rsidRPr="00464975" w:rsidRDefault="002037E8" w:rsidP="00163F20">
      <w:pPr>
        <w:spacing w:after="240"/>
        <w:jc w:val="both"/>
        <w:rPr>
          <w:sz w:val="20"/>
          <w:szCs w:val="20"/>
        </w:rPr>
      </w:pPr>
      <w:r w:rsidRPr="00464975">
        <w:rPr>
          <w:sz w:val="20"/>
          <w:szCs w:val="20"/>
        </w:rPr>
        <w:t xml:space="preserve">    (6)        Evidence that the </w:t>
      </w:r>
      <w:proofErr w:type="spellStart"/>
      <w:r w:rsidRPr="00464975">
        <w:rPr>
          <w:sz w:val="20"/>
          <w:szCs w:val="20"/>
        </w:rPr>
        <w:t>offeror</w:t>
      </w:r>
      <w:proofErr w:type="spellEnd"/>
      <w:r w:rsidRPr="00464975">
        <w:rPr>
          <w:sz w:val="20"/>
          <w:szCs w:val="20"/>
        </w:rPr>
        <w:t>/</w:t>
      </w:r>
      <w:proofErr w:type="spellStart"/>
      <w:r w:rsidRPr="00464975">
        <w:rPr>
          <w:sz w:val="20"/>
          <w:szCs w:val="20"/>
        </w:rPr>
        <w:t>quoter</w:t>
      </w:r>
      <w:proofErr w:type="spellEnd"/>
      <w:r w:rsidRPr="00464975">
        <w:rPr>
          <w:sz w:val="20"/>
          <w:szCs w:val="20"/>
        </w:rPr>
        <w:t xml:space="preserve"> has all licenses and permits required by local law (see DOSAR 652.242-73 in Section 2)</w:t>
      </w:r>
    </w:p>
    <w:p w:rsidR="008559C0" w:rsidRPr="00464975" w:rsidRDefault="008A07B9" w:rsidP="00163F20">
      <w:pPr>
        <w:pStyle w:val="BodyText"/>
        <w:jc w:val="both"/>
        <w:rPr>
          <w:rFonts w:ascii="Calibri" w:hAnsi="Calibri"/>
          <w:sz w:val="20"/>
          <w:szCs w:val="20"/>
        </w:rPr>
      </w:pPr>
      <w:r>
        <w:rPr>
          <w:rFonts w:ascii="Calibri" w:hAnsi="Calibri"/>
          <w:sz w:val="20"/>
          <w:szCs w:val="20"/>
        </w:rPr>
        <w:t>A.</w:t>
      </w:r>
      <w:r w:rsidR="008559C0" w:rsidRPr="00464975">
        <w:rPr>
          <w:rFonts w:ascii="Calibri" w:hAnsi="Calibri"/>
          <w:sz w:val="20"/>
          <w:szCs w:val="20"/>
        </w:rPr>
        <w:t xml:space="preserve">3.     If required by the solicitation, provide either: </w:t>
      </w:r>
    </w:p>
    <w:p w:rsidR="008559C0" w:rsidRPr="00464975" w:rsidRDefault="008559C0" w:rsidP="00C40465">
      <w:pPr>
        <w:numPr>
          <w:ilvl w:val="0"/>
          <w:numId w:val="1"/>
        </w:numPr>
        <w:jc w:val="both"/>
        <w:rPr>
          <w:sz w:val="20"/>
          <w:szCs w:val="20"/>
        </w:rPr>
      </w:pPr>
      <w:r w:rsidRPr="00464975">
        <w:rPr>
          <w:sz w:val="20"/>
          <w:szCs w:val="20"/>
        </w:rPr>
        <w:t>a copy of the Certificate of Insurance, or</w:t>
      </w:r>
    </w:p>
    <w:p w:rsidR="008559C0" w:rsidRPr="00464975" w:rsidRDefault="008559C0" w:rsidP="00C40465">
      <w:pPr>
        <w:numPr>
          <w:ilvl w:val="0"/>
          <w:numId w:val="1"/>
        </w:numPr>
        <w:jc w:val="both"/>
        <w:rPr>
          <w:sz w:val="20"/>
          <w:szCs w:val="20"/>
        </w:rPr>
      </w:pPr>
      <w:proofErr w:type="gramStart"/>
      <w:r w:rsidRPr="00464975">
        <w:rPr>
          <w:sz w:val="20"/>
          <w:szCs w:val="20"/>
        </w:rPr>
        <w:t>a</w:t>
      </w:r>
      <w:proofErr w:type="gramEnd"/>
      <w:r w:rsidRPr="00464975">
        <w:rPr>
          <w:sz w:val="20"/>
          <w:szCs w:val="20"/>
        </w:rPr>
        <w:t xml:space="preserve"> statement that the contractor will get the required insurance, and the name of the insurance provider to be used.</w:t>
      </w:r>
    </w:p>
    <w:p w:rsidR="00A365C0" w:rsidRPr="00A365C0" w:rsidRDefault="00A365C0" w:rsidP="00745C80">
      <w:pPr>
        <w:tabs>
          <w:tab w:val="left" w:pos="0"/>
        </w:tabs>
        <w:suppressAutoHyphens/>
        <w:rPr>
          <w:sz w:val="20"/>
          <w:szCs w:val="20"/>
          <w:u w:val="single"/>
        </w:rPr>
      </w:pPr>
      <w:r w:rsidRPr="00A365C0">
        <w:rPr>
          <w:sz w:val="20"/>
          <w:szCs w:val="20"/>
          <w:u w:val="single"/>
        </w:rPr>
        <w:t>ADDENDUM TO SOLICITATION PROVISIONS FAR AND DOSAR PROVISIONS NOT PRESCRIBED IN PART 12</w:t>
      </w:r>
    </w:p>
    <w:p w:rsidR="00A365C0" w:rsidRPr="000C75CA" w:rsidRDefault="00A365C0" w:rsidP="00745C80">
      <w:pPr>
        <w:rPr>
          <w:rFonts w:ascii="Times New Roman" w:hAnsi="Times New Roman"/>
          <w:sz w:val="24"/>
          <w:szCs w:val="24"/>
        </w:rPr>
      </w:pPr>
    </w:p>
    <w:p w:rsidR="00A365C0" w:rsidRPr="00A365C0" w:rsidRDefault="00A365C0" w:rsidP="00163F20">
      <w:pPr>
        <w:pStyle w:val="Technical4"/>
        <w:tabs>
          <w:tab w:val="clear" w:pos="-720"/>
        </w:tabs>
        <w:jc w:val="both"/>
        <w:rPr>
          <w:rFonts w:ascii="Calibri" w:hAnsi="Calibri"/>
          <w:b w:val="0"/>
          <w:sz w:val="20"/>
        </w:rPr>
      </w:pPr>
      <w:r w:rsidRPr="00A365C0">
        <w:rPr>
          <w:rFonts w:ascii="Calibri" w:hAnsi="Calibri"/>
          <w:b w:val="0"/>
          <w:sz w:val="20"/>
        </w:rPr>
        <w:t>52.252-2</w:t>
      </w:r>
      <w:r w:rsidRPr="00A365C0">
        <w:rPr>
          <w:rFonts w:ascii="Calibri" w:hAnsi="Calibri"/>
          <w:b w:val="0"/>
          <w:sz w:val="20"/>
        </w:rPr>
        <w:tab/>
        <w:t>CLAUSES INCORPORATED BY REFERENCE (FEB 1998)</w:t>
      </w:r>
    </w:p>
    <w:p w:rsidR="00A365C0" w:rsidRPr="00A365C0" w:rsidRDefault="00A365C0" w:rsidP="00163F20">
      <w:pPr>
        <w:jc w:val="both"/>
        <w:rPr>
          <w:sz w:val="20"/>
          <w:szCs w:val="20"/>
        </w:rPr>
      </w:pPr>
      <w:r w:rsidRPr="00A365C0">
        <w:rPr>
          <w:sz w:val="20"/>
          <w:szCs w:val="20"/>
        </w:rPr>
        <w:t>This contract incorporates the following clauses by reference, with the same force and effect as if they were given in full text.  Upon request, the Contracting Officer will make their full text available.  Go to the internet at:</w:t>
      </w:r>
    </w:p>
    <w:p w:rsidR="00A365C0" w:rsidRPr="00A365C0" w:rsidRDefault="00A365C0" w:rsidP="00163F20">
      <w:pPr>
        <w:jc w:val="both"/>
        <w:rPr>
          <w:sz w:val="20"/>
          <w:szCs w:val="20"/>
        </w:rPr>
      </w:pPr>
    </w:p>
    <w:p w:rsidR="00A365C0" w:rsidRPr="00A365C0" w:rsidRDefault="006C1255" w:rsidP="00163F20">
      <w:pPr>
        <w:pStyle w:val="Document1"/>
        <w:keepNext w:val="0"/>
        <w:keepLines w:val="0"/>
        <w:tabs>
          <w:tab w:val="clear" w:pos="-720"/>
        </w:tabs>
        <w:jc w:val="both"/>
        <w:rPr>
          <w:rFonts w:ascii="Calibri" w:hAnsi="Calibri"/>
          <w:sz w:val="20"/>
        </w:rPr>
      </w:pPr>
      <w:hyperlink r:id="rId22" w:history="1">
        <w:r w:rsidR="00745C80" w:rsidRPr="0018764B">
          <w:rPr>
            <w:rStyle w:val="Hyperlink"/>
            <w:rFonts w:ascii="Calibri" w:hAnsi="Calibri"/>
            <w:sz w:val="20"/>
          </w:rPr>
          <w:t>http://acquisition.gov/far/index.html</w:t>
        </w:r>
      </w:hyperlink>
      <w:r w:rsidR="00745C80">
        <w:rPr>
          <w:rFonts w:ascii="Calibri" w:hAnsi="Calibri"/>
          <w:sz w:val="20"/>
        </w:rPr>
        <w:t xml:space="preserve"> </w:t>
      </w:r>
      <w:r w:rsidR="00A365C0" w:rsidRPr="00A365C0">
        <w:rPr>
          <w:rFonts w:ascii="Calibri" w:hAnsi="Calibri"/>
          <w:sz w:val="20"/>
        </w:rPr>
        <w:t xml:space="preserve">or, </w:t>
      </w:r>
      <w:hyperlink r:id="rId23" w:history="1">
        <w:r w:rsidR="00745C80" w:rsidRPr="0018764B">
          <w:rPr>
            <w:rStyle w:val="Hyperlink"/>
            <w:rFonts w:ascii="Calibri" w:hAnsi="Calibri"/>
            <w:sz w:val="20"/>
          </w:rPr>
          <w:t>http://farsite.hill.af.mil/search.htm</w:t>
        </w:r>
      </w:hyperlink>
      <w:r w:rsidR="00745C80">
        <w:rPr>
          <w:rFonts w:ascii="Calibri" w:hAnsi="Calibri"/>
          <w:sz w:val="20"/>
        </w:rPr>
        <w:t xml:space="preserve"> </w:t>
      </w:r>
    </w:p>
    <w:p w:rsidR="00A365C0" w:rsidRPr="00A365C0" w:rsidRDefault="00A365C0" w:rsidP="00163F20">
      <w:pPr>
        <w:jc w:val="both"/>
        <w:rPr>
          <w:sz w:val="20"/>
          <w:szCs w:val="20"/>
        </w:rPr>
      </w:pPr>
    </w:p>
    <w:p w:rsidR="00A365C0" w:rsidRPr="00A365C0" w:rsidRDefault="00A365C0" w:rsidP="00163F20">
      <w:pPr>
        <w:jc w:val="both"/>
        <w:rPr>
          <w:sz w:val="20"/>
          <w:szCs w:val="20"/>
        </w:rPr>
      </w:pPr>
      <w:r w:rsidRPr="00A365C0">
        <w:rPr>
          <w:sz w:val="20"/>
          <w:szCs w:val="20"/>
        </w:rPr>
        <w:t xml:space="preserve">These addresses are subject to change.  If the Federal Acquisition Regulation (FAR) is not available at the locations indicated above, use the Dept. of State Acquisition Website at </w:t>
      </w:r>
      <w:hyperlink r:id="rId24" w:history="1">
        <w:r w:rsidRPr="00A365C0">
          <w:rPr>
            <w:rStyle w:val="Hyperlink"/>
            <w:sz w:val="20"/>
            <w:szCs w:val="20"/>
          </w:rPr>
          <w:t>http://www.statebuy.state.gov</w:t>
        </w:r>
      </w:hyperlink>
      <w:r w:rsidRPr="00A365C0">
        <w:rPr>
          <w:sz w:val="20"/>
          <w:szCs w:val="20"/>
        </w:rPr>
        <w:t xml:space="preserve"> to see the link to the FAR.   You may also use an Internet “search engine” (e.g., Yahoo, Excite, Alta Vista, etc.) to obtain the latest location of the most current FAR.</w:t>
      </w:r>
    </w:p>
    <w:p w:rsidR="00A365C0" w:rsidRPr="00A365C0" w:rsidRDefault="00A365C0" w:rsidP="00745C80">
      <w:pPr>
        <w:rPr>
          <w:sz w:val="20"/>
          <w:szCs w:val="20"/>
        </w:rPr>
      </w:pPr>
    </w:p>
    <w:p w:rsidR="00A365C0" w:rsidRPr="00A365C0" w:rsidRDefault="00A365C0" w:rsidP="00745C80">
      <w:pPr>
        <w:pStyle w:val="Technical4"/>
        <w:tabs>
          <w:tab w:val="clear" w:pos="-720"/>
        </w:tabs>
        <w:rPr>
          <w:rFonts w:ascii="Calibri" w:hAnsi="Calibri"/>
          <w:b w:val="0"/>
          <w:sz w:val="20"/>
          <w:u w:val="single"/>
        </w:rPr>
      </w:pPr>
      <w:r w:rsidRPr="00A365C0">
        <w:rPr>
          <w:rFonts w:ascii="Calibri" w:hAnsi="Calibri"/>
          <w:b w:val="0"/>
          <w:sz w:val="20"/>
          <w:u w:val="single"/>
        </w:rPr>
        <w:t>FEDERAL ACQUISITION REGULATION (48 CFR CH. 1)</w:t>
      </w:r>
    </w:p>
    <w:p w:rsidR="00A365C0" w:rsidRPr="00A365C0" w:rsidRDefault="00A365C0" w:rsidP="00745C80">
      <w:pPr>
        <w:rPr>
          <w:sz w:val="20"/>
          <w:szCs w:val="20"/>
        </w:rPr>
      </w:pPr>
    </w:p>
    <w:p w:rsidR="00A365C0" w:rsidRPr="00A365C0" w:rsidRDefault="00A365C0" w:rsidP="00745C80">
      <w:pPr>
        <w:tabs>
          <w:tab w:val="left" w:pos="1458"/>
          <w:tab w:val="left" w:pos="7848"/>
          <w:tab w:val="left" w:pos="9576"/>
        </w:tabs>
        <w:suppressAutoHyphens/>
        <w:ind w:left="-72"/>
        <w:rPr>
          <w:sz w:val="20"/>
          <w:szCs w:val="20"/>
        </w:rPr>
      </w:pPr>
      <w:r w:rsidRPr="00A365C0">
        <w:rPr>
          <w:sz w:val="20"/>
          <w:szCs w:val="20"/>
          <w:u w:val="single"/>
        </w:rPr>
        <w:t>Number</w:t>
      </w:r>
      <w:r w:rsidRPr="00A365C0">
        <w:rPr>
          <w:sz w:val="20"/>
          <w:szCs w:val="20"/>
        </w:rPr>
        <w:tab/>
      </w:r>
      <w:r w:rsidRPr="00A365C0">
        <w:rPr>
          <w:sz w:val="20"/>
          <w:szCs w:val="20"/>
          <w:u w:val="single"/>
        </w:rPr>
        <w:t>Title</w:t>
      </w:r>
    </w:p>
    <w:p w:rsidR="00A365C0" w:rsidRPr="00A365C0" w:rsidRDefault="00A365C0" w:rsidP="00745C80">
      <w:pPr>
        <w:tabs>
          <w:tab w:val="left" w:pos="1458"/>
          <w:tab w:val="left" w:pos="7848"/>
          <w:tab w:val="left" w:pos="9576"/>
        </w:tabs>
        <w:suppressAutoHyphens/>
        <w:ind w:left="-72"/>
        <w:rPr>
          <w:sz w:val="20"/>
          <w:szCs w:val="20"/>
        </w:rPr>
      </w:pPr>
      <w:r w:rsidRPr="00A365C0">
        <w:rPr>
          <w:sz w:val="20"/>
          <w:szCs w:val="20"/>
        </w:rPr>
        <w:t xml:space="preserve"> 52.204-6</w:t>
      </w:r>
      <w:r w:rsidRPr="00A365C0">
        <w:rPr>
          <w:sz w:val="20"/>
          <w:szCs w:val="20"/>
        </w:rPr>
        <w:tab/>
        <w:t>Data Universal Numbering System (DUNS) (ARP 2008)</w:t>
      </w:r>
    </w:p>
    <w:p w:rsidR="00A365C0" w:rsidRPr="00A365C0" w:rsidRDefault="00A365C0" w:rsidP="00745C80">
      <w:pPr>
        <w:tabs>
          <w:tab w:val="left" w:pos="1458"/>
          <w:tab w:val="left" w:pos="7848"/>
          <w:tab w:val="left" w:pos="9576"/>
        </w:tabs>
        <w:suppressAutoHyphens/>
        <w:ind w:left="-72"/>
        <w:rPr>
          <w:sz w:val="20"/>
          <w:szCs w:val="20"/>
        </w:rPr>
      </w:pPr>
      <w:r w:rsidRPr="00A365C0">
        <w:rPr>
          <w:sz w:val="20"/>
          <w:szCs w:val="20"/>
        </w:rPr>
        <w:t>52.214-34</w:t>
      </w:r>
      <w:r w:rsidRPr="00A365C0">
        <w:rPr>
          <w:sz w:val="20"/>
          <w:szCs w:val="20"/>
        </w:rPr>
        <w:tab/>
        <w:t>Submission of Offers in the English Language (APR 1991)</w:t>
      </w:r>
    </w:p>
    <w:p w:rsidR="00A365C0" w:rsidRPr="00A365C0" w:rsidRDefault="00A365C0" w:rsidP="00745C80">
      <w:pPr>
        <w:tabs>
          <w:tab w:val="left" w:pos="0"/>
        </w:tabs>
        <w:suppressAutoHyphens/>
        <w:rPr>
          <w:sz w:val="20"/>
          <w:szCs w:val="20"/>
        </w:rPr>
      </w:pPr>
    </w:p>
    <w:p w:rsidR="00A365C0" w:rsidRPr="00A365C0" w:rsidRDefault="00A365C0" w:rsidP="00745C80">
      <w:pPr>
        <w:pStyle w:val="BodyText"/>
        <w:tabs>
          <w:tab w:val="left" w:pos="0"/>
        </w:tabs>
        <w:suppressAutoHyphens/>
        <w:rPr>
          <w:rFonts w:ascii="Calibri" w:hAnsi="Calibri"/>
          <w:sz w:val="20"/>
          <w:szCs w:val="20"/>
        </w:rPr>
      </w:pPr>
      <w:r w:rsidRPr="00A365C0">
        <w:rPr>
          <w:rFonts w:ascii="Calibri" w:hAnsi="Calibri"/>
          <w:sz w:val="20"/>
          <w:szCs w:val="20"/>
        </w:rPr>
        <w:t xml:space="preserve">The following </w:t>
      </w:r>
      <w:r w:rsidR="00A20C1D">
        <w:rPr>
          <w:rFonts w:ascii="Calibri" w:hAnsi="Calibri"/>
          <w:sz w:val="20"/>
          <w:szCs w:val="20"/>
        </w:rPr>
        <w:t>DOSAR</w:t>
      </w:r>
      <w:r w:rsidRPr="00A365C0">
        <w:rPr>
          <w:rFonts w:ascii="Calibri" w:hAnsi="Calibri"/>
          <w:sz w:val="20"/>
          <w:szCs w:val="20"/>
        </w:rPr>
        <w:t xml:space="preserve"> provision(s) is/are provided in full text:</w:t>
      </w:r>
    </w:p>
    <w:p w:rsidR="00A365C0" w:rsidRPr="00A365C0" w:rsidRDefault="00A365C0" w:rsidP="00745C80">
      <w:pPr>
        <w:tabs>
          <w:tab w:val="left" w:pos="0"/>
        </w:tabs>
        <w:suppressAutoHyphens/>
        <w:rPr>
          <w:b/>
          <w:sz w:val="20"/>
          <w:szCs w:val="20"/>
        </w:rPr>
      </w:pPr>
    </w:p>
    <w:p w:rsidR="00A365C0" w:rsidRPr="00A365C0" w:rsidRDefault="00A365C0" w:rsidP="00745C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szCs w:val="20"/>
        </w:rPr>
      </w:pPr>
      <w:r w:rsidRPr="00A365C0">
        <w:rPr>
          <w:bCs/>
          <w:sz w:val="20"/>
          <w:szCs w:val="20"/>
        </w:rPr>
        <w:t>652.206-70 COMPETITION ADVOCATE/OMBUDSMAN (AUG 1999) (DEVIATION)</w:t>
      </w:r>
    </w:p>
    <w:p w:rsidR="00A365C0" w:rsidRPr="00A365C0" w:rsidRDefault="00A365C0" w:rsidP="00163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A365C0" w:rsidRPr="00A365C0" w:rsidRDefault="00A365C0" w:rsidP="00163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bCs/>
          <w:sz w:val="20"/>
          <w:szCs w:val="20"/>
        </w:rPr>
      </w:pPr>
      <w:r w:rsidRPr="00A365C0">
        <w:rPr>
          <w:bCs/>
          <w:sz w:val="20"/>
          <w:szCs w:val="20"/>
        </w:rPr>
        <w:t xml:space="preserve">(a) The Department of State’s Competition Advocate is responsible for assisting industry in removing restrictive requirements from Department of State solicitations and removing barriers to full and open competition and use of commercial items. If such a solicitation is considered competitively restrictive or does not appear properly conducive to competition and commercial practices, potential </w:t>
      </w:r>
      <w:proofErr w:type="spellStart"/>
      <w:r w:rsidRPr="00A365C0">
        <w:rPr>
          <w:bCs/>
          <w:sz w:val="20"/>
          <w:szCs w:val="20"/>
        </w:rPr>
        <w:t>offerors</w:t>
      </w:r>
      <w:proofErr w:type="spellEnd"/>
      <w:r w:rsidRPr="00A365C0">
        <w:rPr>
          <w:bCs/>
          <w:sz w:val="20"/>
          <w:szCs w:val="20"/>
        </w:rPr>
        <w:t xml:space="preserve"> are encouraged to first contact the contracting office for the respective solicitation. If concerns remain unresolved, contact the Department of State Competition Advocate on (703) 516-1693, by fax at (703) 875-6155, or write to: U.S. Department of State, Competition Advocate, Office of the Procurement Executive (A/OPE), Suite 900, SA-27, Washington, DC 20522-2712.</w:t>
      </w:r>
    </w:p>
    <w:p w:rsidR="00A365C0" w:rsidRPr="00A365C0" w:rsidRDefault="00A365C0" w:rsidP="00163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0"/>
          <w:szCs w:val="20"/>
        </w:rPr>
      </w:pPr>
    </w:p>
    <w:p w:rsidR="00A365C0" w:rsidRPr="00A365C0" w:rsidRDefault="00A365C0" w:rsidP="00163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bCs/>
          <w:sz w:val="20"/>
          <w:szCs w:val="20"/>
        </w:rPr>
      </w:pPr>
      <w:r w:rsidRPr="00A365C0">
        <w:rPr>
          <w:bCs/>
          <w:sz w:val="20"/>
          <w:szCs w:val="20"/>
        </w:rPr>
        <w:t xml:space="preserve">(b) The Department of State’s Acquisition Ombudsman has been appointed to hear concerns from potential </w:t>
      </w:r>
      <w:proofErr w:type="spellStart"/>
      <w:r w:rsidRPr="00A365C0">
        <w:rPr>
          <w:bCs/>
          <w:sz w:val="20"/>
          <w:szCs w:val="20"/>
        </w:rPr>
        <w:t>offerors</w:t>
      </w:r>
      <w:proofErr w:type="spellEnd"/>
      <w:r w:rsidRPr="00A365C0">
        <w:rPr>
          <w:bCs/>
          <w:sz w:val="20"/>
          <w:szCs w:val="20"/>
        </w:rPr>
        <w:t xml:space="preserve"> and contractors during the pre-award and post-award phases of this acquisition. The role of the ombudsman is not to diminish the authority of the contracting officer, the Technical Evaluation Panel or Source Evaluation Board, or the selection official. The purpose of the ombudsman is to facilitate the communication of concerns, issues, disagreements, and recommendations of interested parties to the appropriate Government personnel, and work to resolve them. When requested and appropriate, the ombudsman will maintain strict confidentiality as to the source of the concern. The ombudsman does not participate in the evaluation of proposals, the source selection process, or the adjudication of formal contract disputes. Interested parties are invited to contact the contracting activity ombudsman, </w:t>
      </w:r>
      <w:r w:rsidR="0043556A">
        <w:rPr>
          <w:b/>
          <w:bCs/>
          <w:sz w:val="20"/>
          <w:szCs w:val="20"/>
        </w:rPr>
        <w:t>Marcus E. Cary</w:t>
      </w:r>
      <w:r w:rsidRPr="00A31FA9">
        <w:rPr>
          <w:b/>
          <w:bCs/>
          <w:sz w:val="20"/>
          <w:szCs w:val="20"/>
        </w:rPr>
        <w:t>, at</w:t>
      </w:r>
      <w:r w:rsidRPr="00A365C0">
        <w:rPr>
          <w:b/>
          <w:bCs/>
          <w:i/>
          <w:sz w:val="20"/>
          <w:szCs w:val="20"/>
        </w:rPr>
        <w:t xml:space="preserve"> 3435-9000</w:t>
      </w:r>
      <w:r w:rsidRPr="00A365C0">
        <w:rPr>
          <w:bCs/>
          <w:sz w:val="20"/>
          <w:szCs w:val="20"/>
        </w:rPr>
        <w:t xml:space="preserve">. For an American Embassy or overseas post, refer to the numbers below for the Department Acquisition Ombudsman. Concerns, issues, disagreements, and recommendations which cannot be resolved at a contracting activity level may be referred to the Department of State Acquisition Ombudsman at (703) 516-1693, by fax at (703) 875-6155, or write to: Department of State, </w:t>
      </w:r>
      <w:r w:rsidRPr="00A365C0">
        <w:rPr>
          <w:bCs/>
          <w:sz w:val="20"/>
          <w:szCs w:val="20"/>
        </w:rPr>
        <w:lastRenderedPageBreak/>
        <w:t>Acquisition Ombudsman, Office of the Procurement Executive (A/OPE), Suite 900, SA-27, Washington, DC 20522-2712.</w:t>
      </w:r>
    </w:p>
    <w:p w:rsidR="00A365C0" w:rsidRPr="00A365C0" w:rsidRDefault="00A365C0" w:rsidP="00163F20">
      <w:pPr>
        <w:jc w:val="both"/>
        <w:rPr>
          <w:sz w:val="20"/>
          <w:szCs w:val="20"/>
          <w:u w:val="single"/>
        </w:rPr>
      </w:pPr>
    </w:p>
    <w:p w:rsidR="00A365C0" w:rsidRPr="00A365C0" w:rsidRDefault="00A365C0" w:rsidP="00163F20">
      <w:pPr>
        <w:jc w:val="both"/>
        <w:rPr>
          <w:sz w:val="20"/>
          <w:szCs w:val="20"/>
        </w:rPr>
      </w:pPr>
      <w:r w:rsidRPr="00A365C0">
        <w:rPr>
          <w:sz w:val="20"/>
          <w:szCs w:val="20"/>
        </w:rPr>
        <w:t>Acquisition Method - The Government is conducting this acquisition using the simplified acquisition procedures in Part 13 of the Federal Acquisition Regulation (FAR).  If the dollar amount exceeds the simplified acquisition threshold, then the Government will be using the test program for commercial items authorized by Subpart 13.5 of the FAR.</w:t>
      </w:r>
    </w:p>
    <w:p w:rsidR="00A365C0" w:rsidRDefault="00A365C0" w:rsidP="008559C0">
      <w:pPr>
        <w:spacing w:before="100" w:beforeAutospacing="1" w:after="100" w:afterAutospacing="1"/>
        <w:contextualSpacing/>
        <w:rPr>
          <w:b/>
          <w:bCs/>
          <w:sz w:val="20"/>
          <w:szCs w:val="20"/>
        </w:rPr>
      </w:pPr>
    </w:p>
    <w:p w:rsidR="00563D1F" w:rsidRPr="0068445B" w:rsidRDefault="00433151" w:rsidP="008559C0">
      <w:pPr>
        <w:spacing w:before="100" w:beforeAutospacing="1" w:after="100" w:afterAutospacing="1"/>
        <w:contextualSpacing/>
        <w:rPr>
          <w:b/>
          <w:bCs/>
          <w:smallCaps/>
          <w:sz w:val="24"/>
          <w:szCs w:val="24"/>
          <w:u w:val="single"/>
        </w:rPr>
      </w:pPr>
      <w:r w:rsidRPr="00433151">
        <w:rPr>
          <w:b/>
          <w:bCs/>
          <w:smallCaps/>
          <w:sz w:val="24"/>
          <w:szCs w:val="24"/>
        </w:rPr>
        <w:t xml:space="preserve"> Section</w:t>
      </w:r>
      <w:r w:rsidRPr="0068445B">
        <w:rPr>
          <w:b/>
          <w:bCs/>
          <w:sz w:val="24"/>
          <w:szCs w:val="24"/>
        </w:rPr>
        <w:t xml:space="preserve"> </w:t>
      </w:r>
      <w:r w:rsidR="00563D1F" w:rsidRPr="0068445B">
        <w:rPr>
          <w:b/>
          <w:bCs/>
          <w:sz w:val="24"/>
          <w:szCs w:val="24"/>
        </w:rPr>
        <w:t xml:space="preserve">V.  </w:t>
      </w:r>
      <w:r w:rsidR="00563D1F" w:rsidRPr="0068445B">
        <w:rPr>
          <w:b/>
          <w:bCs/>
          <w:smallCaps/>
          <w:sz w:val="24"/>
          <w:szCs w:val="24"/>
          <w:u w:val="single"/>
        </w:rPr>
        <w:t>Evaluation Factors</w:t>
      </w:r>
    </w:p>
    <w:p w:rsidR="008559C0" w:rsidRPr="008559C0" w:rsidRDefault="008559C0" w:rsidP="008559C0">
      <w:pPr>
        <w:rPr>
          <w:color w:val="FF0000"/>
          <w:sz w:val="20"/>
          <w:szCs w:val="20"/>
        </w:rPr>
      </w:pPr>
    </w:p>
    <w:p w:rsidR="008559C0" w:rsidRPr="008559C0" w:rsidRDefault="008559C0" w:rsidP="00163F20">
      <w:pPr>
        <w:jc w:val="both"/>
        <w:rPr>
          <w:sz w:val="20"/>
          <w:szCs w:val="20"/>
        </w:rPr>
      </w:pPr>
      <w:r w:rsidRPr="008559C0">
        <w:rPr>
          <w:sz w:val="20"/>
          <w:szCs w:val="20"/>
        </w:rPr>
        <w:t xml:space="preserve">The Government intends to award a contract/purchase order resulting from this solicitation to the lowest priced, technically acceptable </w:t>
      </w:r>
      <w:proofErr w:type="spellStart"/>
      <w:r w:rsidRPr="008559C0">
        <w:rPr>
          <w:sz w:val="20"/>
          <w:szCs w:val="20"/>
        </w:rPr>
        <w:t>offeror</w:t>
      </w:r>
      <w:proofErr w:type="spellEnd"/>
      <w:r w:rsidRPr="008559C0">
        <w:rPr>
          <w:sz w:val="20"/>
          <w:szCs w:val="20"/>
        </w:rPr>
        <w:t>/</w:t>
      </w:r>
      <w:proofErr w:type="spellStart"/>
      <w:r w:rsidRPr="008559C0">
        <w:rPr>
          <w:sz w:val="20"/>
          <w:szCs w:val="20"/>
        </w:rPr>
        <w:t>quoter</w:t>
      </w:r>
      <w:proofErr w:type="spellEnd"/>
      <w:r w:rsidRPr="008559C0">
        <w:rPr>
          <w:sz w:val="20"/>
          <w:szCs w:val="20"/>
        </w:rPr>
        <w:t xml:space="preserve"> who is a responsible contractor.  The evaluation process shall include the following:</w:t>
      </w:r>
    </w:p>
    <w:p w:rsidR="008559C0" w:rsidRPr="008559C0" w:rsidRDefault="008559C0" w:rsidP="00C40465">
      <w:pPr>
        <w:numPr>
          <w:ilvl w:val="0"/>
          <w:numId w:val="2"/>
        </w:numPr>
        <w:ind w:left="0"/>
        <w:jc w:val="both"/>
        <w:rPr>
          <w:sz w:val="20"/>
          <w:szCs w:val="20"/>
        </w:rPr>
      </w:pPr>
      <w:r w:rsidRPr="008559C0">
        <w:rPr>
          <w:sz w:val="20"/>
          <w:szCs w:val="20"/>
        </w:rPr>
        <w:t>COMPLIANCE REVIEW.  The Government will perform an initial review of proposals/quotations received to determine compliance with the terms of the solicitation.  The Government may reject as unacceptable proposals/quotations that do not conform to the solicitation.</w:t>
      </w:r>
    </w:p>
    <w:p w:rsidR="008559C0" w:rsidRPr="008559C0" w:rsidRDefault="008559C0" w:rsidP="00C40465">
      <w:pPr>
        <w:numPr>
          <w:ilvl w:val="0"/>
          <w:numId w:val="2"/>
        </w:numPr>
        <w:ind w:left="0"/>
        <w:jc w:val="both"/>
        <w:rPr>
          <w:sz w:val="20"/>
          <w:szCs w:val="20"/>
          <w:u w:val="single"/>
        </w:rPr>
      </w:pPr>
      <w:r w:rsidRPr="008559C0">
        <w:rPr>
          <w:sz w:val="20"/>
          <w:szCs w:val="20"/>
          <w:u w:val="single"/>
        </w:rPr>
        <w:t xml:space="preserve">TECHNICAL ACCEPTABILITY.  Technical acceptability will include a review of past performance and experience as defined in Section 3, along with any technical information provided by the </w:t>
      </w:r>
      <w:proofErr w:type="spellStart"/>
      <w:r w:rsidRPr="008559C0">
        <w:rPr>
          <w:sz w:val="20"/>
          <w:szCs w:val="20"/>
          <w:u w:val="single"/>
        </w:rPr>
        <w:t>offeror</w:t>
      </w:r>
      <w:proofErr w:type="spellEnd"/>
      <w:r w:rsidRPr="008559C0">
        <w:rPr>
          <w:sz w:val="20"/>
          <w:szCs w:val="20"/>
          <w:u w:val="single"/>
        </w:rPr>
        <w:t xml:space="preserve"> with its proposal/quotation.</w:t>
      </w:r>
    </w:p>
    <w:p w:rsidR="008559C0" w:rsidRPr="008559C0" w:rsidRDefault="008559C0" w:rsidP="00C40465">
      <w:pPr>
        <w:numPr>
          <w:ilvl w:val="0"/>
          <w:numId w:val="2"/>
        </w:numPr>
        <w:ind w:left="0"/>
        <w:jc w:val="both"/>
        <w:rPr>
          <w:sz w:val="20"/>
          <w:szCs w:val="20"/>
        </w:rPr>
      </w:pPr>
      <w:r w:rsidRPr="008559C0">
        <w:rPr>
          <w:sz w:val="20"/>
          <w:szCs w:val="20"/>
        </w:rPr>
        <w:t>PRICE EVALUATION.  The lowest price will be determined by multiplying the offered prices times the estimated quantities in “Prices - Continuation of SF-1449, block 23”, and arriving at a grand total, including all options.  The Government reserves the right to reject proposals that are unreasonably low or high in price.</w:t>
      </w:r>
    </w:p>
    <w:p w:rsidR="008559C0" w:rsidRPr="008559C0" w:rsidRDefault="008559C0" w:rsidP="00C40465">
      <w:pPr>
        <w:numPr>
          <w:ilvl w:val="0"/>
          <w:numId w:val="3"/>
        </w:numPr>
        <w:jc w:val="both"/>
        <w:rPr>
          <w:sz w:val="20"/>
          <w:szCs w:val="20"/>
        </w:rPr>
      </w:pPr>
      <w:r w:rsidRPr="008559C0">
        <w:rPr>
          <w:sz w:val="20"/>
          <w:szCs w:val="20"/>
        </w:rPr>
        <w:t xml:space="preserve">RESPONSIBILITY DETERMINATION.  The Government will determine contractor responsibility by analyzing whether the apparent successful </w:t>
      </w:r>
      <w:proofErr w:type="spellStart"/>
      <w:r w:rsidRPr="008559C0">
        <w:rPr>
          <w:sz w:val="20"/>
          <w:szCs w:val="20"/>
        </w:rPr>
        <w:t>offeror</w:t>
      </w:r>
      <w:proofErr w:type="spellEnd"/>
      <w:r w:rsidRPr="008559C0">
        <w:rPr>
          <w:sz w:val="20"/>
          <w:szCs w:val="20"/>
        </w:rPr>
        <w:t xml:space="preserve"> complies with the requirements of FAR 9.1, including:</w:t>
      </w:r>
    </w:p>
    <w:p w:rsidR="008559C0" w:rsidRDefault="008559C0" w:rsidP="00C40465">
      <w:pPr>
        <w:numPr>
          <w:ilvl w:val="0"/>
          <w:numId w:val="4"/>
        </w:numPr>
        <w:spacing w:after="240"/>
        <w:ind w:left="1440" w:firstLine="0"/>
        <w:contextualSpacing/>
        <w:jc w:val="both"/>
        <w:rPr>
          <w:sz w:val="20"/>
          <w:szCs w:val="20"/>
        </w:rPr>
      </w:pPr>
      <w:r w:rsidRPr="008559C0">
        <w:rPr>
          <w:sz w:val="20"/>
          <w:szCs w:val="20"/>
        </w:rPr>
        <w:t>Adequate financial resources or the ability to obtain them;</w:t>
      </w:r>
    </w:p>
    <w:p w:rsidR="008559C0" w:rsidRPr="008559C0" w:rsidRDefault="008559C0" w:rsidP="00C40465">
      <w:pPr>
        <w:numPr>
          <w:ilvl w:val="0"/>
          <w:numId w:val="4"/>
        </w:numPr>
        <w:spacing w:after="240"/>
        <w:ind w:left="1440" w:firstLine="0"/>
        <w:contextualSpacing/>
        <w:jc w:val="both"/>
        <w:rPr>
          <w:sz w:val="20"/>
          <w:szCs w:val="20"/>
        </w:rPr>
      </w:pPr>
      <w:r w:rsidRPr="008559C0">
        <w:rPr>
          <w:sz w:val="20"/>
          <w:szCs w:val="20"/>
        </w:rPr>
        <w:t>Ability to comply with the required performance period, taking into consideration all existing commercial and governmental business commitments;</w:t>
      </w:r>
    </w:p>
    <w:p w:rsidR="008559C0" w:rsidRPr="008559C0" w:rsidRDefault="008559C0" w:rsidP="00C40465">
      <w:pPr>
        <w:numPr>
          <w:ilvl w:val="0"/>
          <w:numId w:val="4"/>
        </w:numPr>
        <w:spacing w:after="240"/>
        <w:ind w:left="1440" w:firstLine="0"/>
        <w:contextualSpacing/>
        <w:jc w:val="both"/>
        <w:rPr>
          <w:sz w:val="20"/>
          <w:szCs w:val="20"/>
        </w:rPr>
      </w:pPr>
      <w:r w:rsidRPr="008559C0">
        <w:rPr>
          <w:sz w:val="20"/>
          <w:szCs w:val="20"/>
        </w:rPr>
        <w:t>Satisfactory record of integrity and business ethics;</w:t>
      </w:r>
    </w:p>
    <w:p w:rsidR="008559C0" w:rsidRPr="008559C0" w:rsidRDefault="008559C0" w:rsidP="00C40465">
      <w:pPr>
        <w:numPr>
          <w:ilvl w:val="0"/>
          <w:numId w:val="4"/>
        </w:numPr>
        <w:spacing w:after="240"/>
        <w:ind w:left="1440" w:firstLine="0"/>
        <w:contextualSpacing/>
        <w:jc w:val="both"/>
        <w:rPr>
          <w:sz w:val="20"/>
          <w:szCs w:val="20"/>
        </w:rPr>
      </w:pPr>
      <w:r w:rsidRPr="008559C0">
        <w:rPr>
          <w:sz w:val="20"/>
          <w:szCs w:val="20"/>
        </w:rPr>
        <w:t>Necessary organization, experience, and skills or the ability to obtain them;</w:t>
      </w:r>
    </w:p>
    <w:p w:rsidR="008559C0" w:rsidRPr="008559C0" w:rsidRDefault="008559C0" w:rsidP="00C40465">
      <w:pPr>
        <w:numPr>
          <w:ilvl w:val="0"/>
          <w:numId w:val="4"/>
        </w:numPr>
        <w:spacing w:after="240"/>
        <w:ind w:left="1440" w:firstLine="0"/>
        <w:contextualSpacing/>
        <w:jc w:val="both"/>
        <w:rPr>
          <w:sz w:val="20"/>
          <w:szCs w:val="20"/>
        </w:rPr>
      </w:pPr>
      <w:r w:rsidRPr="008559C0">
        <w:rPr>
          <w:sz w:val="20"/>
          <w:szCs w:val="20"/>
        </w:rPr>
        <w:t>Necessary equipment and facilities or the ability to obtain them; and</w:t>
      </w:r>
    </w:p>
    <w:p w:rsidR="00D74CD2" w:rsidRPr="00745C80" w:rsidRDefault="008559C0" w:rsidP="00C40465">
      <w:pPr>
        <w:numPr>
          <w:ilvl w:val="0"/>
          <w:numId w:val="4"/>
        </w:numPr>
        <w:spacing w:before="100" w:beforeAutospacing="1" w:after="100" w:afterAutospacing="1"/>
        <w:ind w:left="1440" w:firstLine="0"/>
        <w:contextualSpacing/>
        <w:jc w:val="both"/>
      </w:pPr>
      <w:r w:rsidRPr="00D74CD2">
        <w:rPr>
          <w:sz w:val="20"/>
          <w:szCs w:val="20"/>
        </w:rPr>
        <w:t>Otherwise qualified and eligible to receive an award under applicable laws and regulations.</w:t>
      </w:r>
    </w:p>
    <w:p w:rsidR="00745C80" w:rsidRPr="00212F64" w:rsidRDefault="00745C80" w:rsidP="00163F20">
      <w:pPr>
        <w:spacing w:before="100" w:beforeAutospacing="1" w:after="100" w:afterAutospacing="1"/>
        <w:ind w:left="1440"/>
        <w:contextualSpacing/>
        <w:jc w:val="both"/>
      </w:pPr>
    </w:p>
    <w:p w:rsidR="00563D1F" w:rsidRDefault="00563D1F" w:rsidP="00163F20">
      <w:pPr>
        <w:spacing w:before="100" w:beforeAutospacing="1" w:after="100" w:afterAutospacing="1"/>
        <w:jc w:val="both"/>
        <w:rPr>
          <w:sz w:val="20"/>
          <w:szCs w:val="20"/>
        </w:rPr>
      </w:pPr>
      <w:r>
        <w:rPr>
          <w:sz w:val="20"/>
          <w:szCs w:val="20"/>
        </w:rPr>
        <w:t>The quotation is open on</w:t>
      </w:r>
      <w:r w:rsidR="00CA32E0">
        <w:rPr>
          <w:sz w:val="20"/>
          <w:szCs w:val="20"/>
        </w:rPr>
        <w:t xml:space="preserve"> </w:t>
      </w:r>
      <w:r w:rsidR="000800B5">
        <w:rPr>
          <w:b/>
          <w:sz w:val="20"/>
          <w:szCs w:val="20"/>
          <w:u w:val="single"/>
        </w:rPr>
        <w:t xml:space="preserve">April </w:t>
      </w:r>
      <w:r w:rsidR="000800B5" w:rsidRPr="000800B5">
        <w:rPr>
          <w:b/>
          <w:sz w:val="20"/>
          <w:szCs w:val="20"/>
          <w:u w:val="single"/>
        </w:rPr>
        <w:t>4, 2018</w:t>
      </w:r>
      <w:r w:rsidR="0073489D">
        <w:rPr>
          <w:sz w:val="20"/>
          <w:szCs w:val="20"/>
        </w:rPr>
        <w:t xml:space="preserve"> </w:t>
      </w:r>
      <w:r w:rsidR="00B92891">
        <w:rPr>
          <w:sz w:val="20"/>
          <w:szCs w:val="20"/>
        </w:rPr>
        <w:t xml:space="preserve">and </w:t>
      </w:r>
      <w:r>
        <w:rPr>
          <w:sz w:val="20"/>
          <w:szCs w:val="20"/>
        </w:rPr>
        <w:t xml:space="preserve">due </w:t>
      </w:r>
      <w:r w:rsidRPr="000800B5">
        <w:rPr>
          <w:b/>
          <w:sz w:val="20"/>
          <w:szCs w:val="20"/>
          <w:u w:val="single"/>
        </w:rPr>
        <w:t>on</w:t>
      </w:r>
      <w:r w:rsidR="00C430B7" w:rsidRPr="000800B5">
        <w:rPr>
          <w:b/>
          <w:sz w:val="20"/>
          <w:szCs w:val="20"/>
          <w:u w:val="single"/>
        </w:rPr>
        <w:t xml:space="preserve"> </w:t>
      </w:r>
      <w:r w:rsidR="000800B5" w:rsidRPr="000800B5">
        <w:rPr>
          <w:b/>
          <w:sz w:val="20"/>
          <w:szCs w:val="20"/>
          <w:u w:val="single"/>
        </w:rPr>
        <w:t>April 1</w:t>
      </w:r>
      <w:r w:rsidR="000800B5">
        <w:rPr>
          <w:b/>
          <w:sz w:val="20"/>
          <w:szCs w:val="20"/>
          <w:u w:val="single"/>
        </w:rPr>
        <w:t>9</w:t>
      </w:r>
      <w:r w:rsidR="00D27BBD" w:rsidRPr="000800B5">
        <w:rPr>
          <w:b/>
          <w:sz w:val="20"/>
          <w:szCs w:val="20"/>
          <w:u w:val="single"/>
        </w:rPr>
        <w:t>,</w:t>
      </w:r>
      <w:r w:rsidR="0073489D" w:rsidRPr="000800B5">
        <w:rPr>
          <w:b/>
          <w:sz w:val="20"/>
          <w:szCs w:val="20"/>
          <w:u w:val="single"/>
        </w:rPr>
        <w:t xml:space="preserve"> 201</w:t>
      </w:r>
      <w:r w:rsidR="006846A9" w:rsidRPr="000800B5">
        <w:rPr>
          <w:b/>
          <w:sz w:val="20"/>
          <w:szCs w:val="20"/>
          <w:u w:val="single"/>
        </w:rPr>
        <w:t>8</w:t>
      </w:r>
      <w:r w:rsidR="00D27BBD">
        <w:rPr>
          <w:sz w:val="20"/>
          <w:szCs w:val="20"/>
        </w:rPr>
        <w:t xml:space="preserve"> at</w:t>
      </w:r>
      <w:r>
        <w:rPr>
          <w:sz w:val="20"/>
          <w:szCs w:val="20"/>
        </w:rPr>
        <w:t xml:space="preserve"> </w:t>
      </w:r>
      <w:r w:rsidR="004F24C2">
        <w:rPr>
          <w:sz w:val="20"/>
          <w:szCs w:val="20"/>
        </w:rPr>
        <w:t>10</w:t>
      </w:r>
      <w:r w:rsidR="0073489D">
        <w:rPr>
          <w:sz w:val="20"/>
          <w:szCs w:val="20"/>
        </w:rPr>
        <w:t>P</w:t>
      </w:r>
      <w:r w:rsidR="004F24C2">
        <w:rPr>
          <w:sz w:val="20"/>
          <w:szCs w:val="20"/>
        </w:rPr>
        <w:t>M</w:t>
      </w:r>
      <w:r>
        <w:rPr>
          <w:sz w:val="20"/>
          <w:szCs w:val="20"/>
        </w:rPr>
        <w:t xml:space="preserve">. Please follow instructions in </w:t>
      </w:r>
      <w:r>
        <w:rPr>
          <w:i/>
          <w:iCs/>
          <w:sz w:val="20"/>
          <w:szCs w:val="20"/>
        </w:rPr>
        <w:t>Section I</w:t>
      </w:r>
      <w:r w:rsidR="008559C0">
        <w:rPr>
          <w:i/>
          <w:iCs/>
          <w:sz w:val="20"/>
          <w:szCs w:val="20"/>
        </w:rPr>
        <w:t>II</w:t>
      </w:r>
      <w:r>
        <w:rPr>
          <w:sz w:val="20"/>
          <w:szCs w:val="20"/>
        </w:rPr>
        <w:t xml:space="preserve"> for a quotation to be considered and fax the quotation to PCU: (62-21) 3435-</w:t>
      </w:r>
      <w:r w:rsidR="000800B5">
        <w:rPr>
          <w:sz w:val="20"/>
          <w:szCs w:val="20"/>
        </w:rPr>
        <w:t>9065</w:t>
      </w:r>
      <w:r>
        <w:rPr>
          <w:sz w:val="20"/>
          <w:szCs w:val="20"/>
        </w:rPr>
        <w:t xml:space="preserve"> or 352-4303</w:t>
      </w:r>
      <w:r w:rsidR="00163F20">
        <w:rPr>
          <w:sz w:val="20"/>
          <w:szCs w:val="20"/>
        </w:rPr>
        <w:t xml:space="preserve"> or email to: </w:t>
      </w:r>
      <w:hyperlink r:id="rId25" w:history="1">
        <w:r w:rsidR="000800B5" w:rsidRPr="00B1796E">
          <w:rPr>
            <w:rStyle w:val="Hyperlink"/>
            <w:sz w:val="20"/>
            <w:szCs w:val="20"/>
          </w:rPr>
          <w:t>Siswoyotp@state.gov</w:t>
        </w:r>
      </w:hyperlink>
      <w:r>
        <w:rPr>
          <w:sz w:val="20"/>
          <w:szCs w:val="20"/>
        </w:rPr>
        <w:t>.</w:t>
      </w:r>
      <w:r w:rsidR="000800B5">
        <w:rPr>
          <w:sz w:val="20"/>
          <w:szCs w:val="20"/>
        </w:rPr>
        <w:t xml:space="preserve"> </w:t>
      </w:r>
      <w:r>
        <w:rPr>
          <w:sz w:val="20"/>
          <w:szCs w:val="20"/>
        </w:rPr>
        <w:t xml:space="preserve"> Please note that your price should be valid for 30 days from</w:t>
      </w:r>
      <w:r w:rsidR="00C430B7">
        <w:rPr>
          <w:sz w:val="20"/>
          <w:szCs w:val="20"/>
        </w:rPr>
        <w:t xml:space="preserve"> </w:t>
      </w:r>
      <w:r w:rsidR="0043556A">
        <w:rPr>
          <w:sz w:val="20"/>
          <w:szCs w:val="20"/>
        </w:rPr>
        <w:t>April</w:t>
      </w:r>
      <w:r w:rsidR="000800B5">
        <w:rPr>
          <w:sz w:val="20"/>
          <w:szCs w:val="20"/>
        </w:rPr>
        <w:t xml:space="preserve"> 19</w:t>
      </w:r>
      <w:r w:rsidR="006846A9">
        <w:rPr>
          <w:sz w:val="20"/>
          <w:szCs w:val="20"/>
        </w:rPr>
        <w:t>, 2018</w:t>
      </w:r>
      <w:r>
        <w:rPr>
          <w:sz w:val="20"/>
          <w:szCs w:val="20"/>
        </w:rPr>
        <w:t>.</w:t>
      </w:r>
    </w:p>
    <w:p w:rsidR="00294618" w:rsidRDefault="00294618" w:rsidP="00563D1F">
      <w:pPr>
        <w:spacing w:before="100" w:beforeAutospacing="1" w:after="100" w:afterAutospacing="1"/>
        <w:rPr>
          <w:sz w:val="20"/>
          <w:szCs w:val="20"/>
        </w:rPr>
      </w:pPr>
    </w:p>
    <w:sectPr w:rsidR="00294618" w:rsidSect="00C44650">
      <w:footerReference w:type="default" r:id="rId2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98C" w:rsidRDefault="0055798C" w:rsidP="009C7D82">
      <w:r>
        <w:separator/>
      </w:r>
    </w:p>
  </w:endnote>
  <w:endnote w:type="continuationSeparator" w:id="0">
    <w:p w:rsidR="0055798C" w:rsidRDefault="0055798C" w:rsidP="009C7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Gothic-Bold_PDF_Subse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98C" w:rsidRDefault="0055798C">
    <w:pPr>
      <w:pStyle w:val="Footer"/>
      <w:jc w:val="right"/>
    </w:pPr>
    <w:r>
      <w:fldChar w:fldCharType="begin"/>
    </w:r>
    <w:r>
      <w:instrText xml:space="preserve"> PAGE   \* MERGEFORMAT </w:instrText>
    </w:r>
    <w:r>
      <w:fldChar w:fldCharType="separate"/>
    </w:r>
    <w:r w:rsidR="006C1255">
      <w:rPr>
        <w:noProof/>
      </w:rPr>
      <w:t>13</w:t>
    </w:r>
    <w:r>
      <w:fldChar w:fldCharType="end"/>
    </w:r>
  </w:p>
  <w:p w:rsidR="0055798C" w:rsidRDefault="00557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98C" w:rsidRDefault="0055798C" w:rsidP="009C7D82">
      <w:r>
        <w:separator/>
      </w:r>
    </w:p>
  </w:footnote>
  <w:footnote w:type="continuationSeparator" w:id="0">
    <w:p w:rsidR="0055798C" w:rsidRDefault="0055798C" w:rsidP="009C7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3D7"/>
    <w:multiLevelType w:val="multilevel"/>
    <w:tmpl w:val="FC18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157AE"/>
    <w:multiLevelType w:val="multilevel"/>
    <w:tmpl w:val="E08E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80B7A"/>
    <w:multiLevelType w:val="hybridMultilevel"/>
    <w:tmpl w:val="0D0004DC"/>
    <w:lvl w:ilvl="0" w:tplc="FFFFFFFF">
      <w:start w:val="4"/>
      <w:numFmt w:val="lowerLetter"/>
      <w:lvlText w:val="(%1)"/>
      <w:lvlJc w:val="left"/>
      <w:pPr>
        <w:tabs>
          <w:tab w:val="num" w:pos="1080"/>
        </w:tabs>
        <w:ind w:left="0" w:firstLine="72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CF53500"/>
    <w:multiLevelType w:val="hybridMultilevel"/>
    <w:tmpl w:val="7C7C1DC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37E02C7"/>
    <w:multiLevelType w:val="multilevel"/>
    <w:tmpl w:val="5B6C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265EF"/>
    <w:multiLevelType w:val="multilevel"/>
    <w:tmpl w:val="A776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B1889"/>
    <w:multiLevelType w:val="multilevel"/>
    <w:tmpl w:val="EA6A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201ED"/>
    <w:multiLevelType w:val="multilevel"/>
    <w:tmpl w:val="2502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0CD198E"/>
    <w:multiLevelType w:val="multilevel"/>
    <w:tmpl w:val="3240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F28C2"/>
    <w:multiLevelType w:val="hybridMultilevel"/>
    <w:tmpl w:val="B70026D0"/>
    <w:lvl w:ilvl="0" w:tplc="FFFFFFFF">
      <w:start w:val="1"/>
      <w:numFmt w:val="lowerLetter"/>
      <w:lvlText w:val="(%1)"/>
      <w:lvlJc w:val="left"/>
      <w:pPr>
        <w:tabs>
          <w:tab w:val="num" w:pos="1080"/>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64D2323"/>
    <w:multiLevelType w:val="multilevel"/>
    <w:tmpl w:val="6338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722D5"/>
    <w:multiLevelType w:val="hybridMultilevel"/>
    <w:tmpl w:val="F6C45764"/>
    <w:lvl w:ilvl="0" w:tplc="4316F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817A60"/>
    <w:multiLevelType w:val="multilevel"/>
    <w:tmpl w:val="0A76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13DF6"/>
    <w:multiLevelType w:val="hybridMultilevel"/>
    <w:tmpl w:val="065E8FEC"/>
    <w:lvl w:ilvl="0" w:tplc="FFFFFFFF">
      <w:start w:val="1"/>
      <w:numFmt w:val="lowerLetter"/>
      <w:lvlText w:val="(%1)"/>
      <w:lvlJc w:val="left"/>
      <w:pPr>
        <w:tabs>
          <w:tab w:val="num" w:pos="900"/>
        </w:tabs>
        <w:ind w:left="-180" w:firstLine="720"/>
      </w:pPr>
    </w:lvl>
    <w:lvl w:ilvl="1" w:tplc="FFFFFFFF">
      <w:start w:val="1"/>
      <w:numFmt w:val="none"/>
      <w:lvlText w:val="(1)"/>
      <w:lvlJc w:val="right"/>
      <w:pPr>
        <w:tabs>
          <w:tab w:val="num" w:pos="1800"/>
        </w:tabs>
        <w:ind w:left="0" w:firstLine="144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646D2"/>
    <w:multiLevelType w:val="multilevel"/>
    <w:tmpl w:val="6B96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937EB"/>
    <w:multiLevelType w:val="multilevel"/>
    <w:tmpl w:val="DC9C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60E8A"/>
    <w:multiLevelType w:val="multilevel"/>
    <w:tmpl w:val="D506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A6038"/>
    <w:multiLevelType w:val="multilevel"/>
    <w:tmpl w:val="02FA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07B64"/>
    <w:multiLevelType w:val="multilevel"/>
    <w:tmpl w:val="0F82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C6A5F"/>
    <w:multiLevelType w:val="multilevel"/>
    <w:tmpl w:val="F2FA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0480D"/>
    <w:multiLevelType w:val="hybridMultilevel"/>
    <w:tmpl w:val="31BC785E"/>
    <w:lvl w:ilvl="0" w:tplc="8C44B82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0F5DCD"/>
    <w:multiLevelType w:val="multilevel"/>
    <w:tmpl w:val="888CE25A"/>
    <w:lvl w:ilvl="0">
      <w:start w:val="52"/>
      <w:numFmt w:val="decimal"/>
      <w:lvlText w:val="%1"/>
      <w:lvlJc w:val="left"/>
      <w:pPr>
        <w:tabs>
          <w:tab w:val="num" w:pos="1455"/>
        </w:tabs>
        <w:ind w:left="1455" w:hanging="1455"/>
      </w:pPr>
      <w:rPr>
        <w:rFonts w:hint="default"/>
      </w:rPr>
    </w:lvl>
    <w:lvl w:ilvl="1">
      <w:start w:val="225"/>
      <w:numFmt w:val="decimal"/>
      <w:lvlText w:val="%1.%2"/>
      <w:lvlJc w:val="left"/>
      <w:pPr>
        <w:tabs>
          <w:tab w:val="num" w:pos="1455"/>
        </w:tabs>
        <w:ind w:left="1455" w:hanging="1455"/>
      </w:pPr>
      <w:rPr>
        <w:rFonts w:hint="default"/>
      </w:rPr>
    </w:lvl>
    <w:lvl w:ilvl="2">
      <w:start w:val="14"/>
      <w:numFmt w:val="decimal"/>
      <w:lvlText w:val="%1.%2-%3"/>
      <w:lvlJc w:val="left"/>
      <w:pPr>
        <w:tabs>
          <w:tab w:val="num" w:pos="1455"/>
        </w:tabs>
        <w:ind w:left="1455" w:hanging="1455"/>
      </w:pPr>
      <w:rPr>
        <w:rFonts w:hint="default"/>
      </w:rPr>
    </w:lvl>
    <w:lvl w:ilvl="3">
      <w:start w:val="1"/>
      <w:numFmt w:val="decimal"/>
      <w:lvlText w:val="%1.%2-%3.%4"/>
      <w:lvlJc w:val="left"/>
      <w:pPr>
        <w:tabs>
          <w:tab w:val="num" w:pos="1455"/>
        </w:tabs>
        <w:ind w:left="1455" w:hanging="1455"/>
      </w:pPr>
      <w:rPr>
        <w:rFonts w:hint="default"/>
      </w:rPr>
    </w:lvl>
    <w:lvl w:ilvl="4">
      <w:start w:val="1"/>
      <w:numFmt w:val="decimal"/>
      <w:lvlText w:val="%1.%2-%3.%4.%5"/>
      <w:lvlJc w:val="left"/>
      <w:pPr>
        <w:tabs>
          <w:tab w:val="num" w:pos="1455"/>
        </w:tabs>
        <w:ind w:left="1455" w:hanging="1455"/>
      </w:pPr>
      <w:rPr>
        <w:rFonts w:hint="default"/>
      </w:rPr>
    </w:lvl>
    <w:lvl w:ilvl="5">
      <w:start w:val="1"/>
      <w:numFmt w:val="decimal"/>
      <w:lvlText w:val="%1.%2-%3.%4.%5.%6"/>
      <w:lvlJc w:val="left"/>
      <w:pPr>
        <w:tabs>
          <w:tab w:val="num" w:pos="1455"/>
        </w:tabs>
        <w:ind w:left="1455" w:hanging="1455"/>
      </w:pPr>
      <w:rPr>
        <w:rFonts w:hint="default"/>
      </w:rPr>
    </w:lvl>
    <w:lvl w:ilvl="6">
      <w:start w:val="1"/>
      <w:numFmt w:val="decimal"/>
      <w:lvlText w:val="%1.%2-%3.%4.%5.%6.%7"/>
      <w:lvlJc w:val="left"/>
      <w:pPr>
        <w:tabs>
          <w:tab w:val="num" w:pos="1455"/>
        </w:tabs>
        <w:ind w:left="1455" w:hanging="1455"/>
      </w:pPr>
      <w:rPr>
        <w:rFonts w:hint="default"/>
      </w:rPr>
    </w:lvl>
    <w:lvl w:ilvl="7">
      <w:start w:val="1"/>
      <w:numFmt w:val="decimal"/>
      <w:lvlText w:val="%1.%2-%3.%4.%5.%6.%7.%8"/>
      <w:lvlJc w:val="left"/>
      <w:pPr>
        <w:tabs>
          <w:tab w:val="num" w:pos="1455"/>
        </w:tabs>
        <w:ind w:left="1455" w:hanging="1455"/>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103578"/>
    <w:multiLevelType w:val="multilevel"/>
    <w:tmpl w:val="FA64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0125E7"/>
    <w:multiLevelType w:val="multilevel"/>
    <w:tmpl w:val="768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37012D"/>
    <w:multiLevelType w:val="multilevel"/>
    <w:tmpl w:val="799A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625AEE"/>
    <w:multiLevelType w:val="multilevel"/>
    <w:tmpl w:val="3DA2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F66CED"/>
    <w:multiLevelType w:val="multilevel"/>
    <w:tmpl w:val="F87E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0801BF"/>
    <w:multiLevelType w:val="multilevel"/>
    <w:tmpl w:val="78A6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1829D3"/>
    <w:multiLevelType w:val="multilevel"/>
    <w:tmpl w:val="5738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3C4BD5"/>
    <w:multiLevelType w:val="multilevel"/>
    <w:tmpl w:val="E1D0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B742C"/>
    <w:multiLevelType w:val="multilevel"/>
    <w:tmpl w:val="F420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457235"/>
    <w:multiLevelType w:val="multilevel"/>
    <w:tmpl w:val="639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11901"/>
    <w:multiLevelType w:val="multilevel"/>
    <w:tmpl w:val="F1E0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E31781"/>
    <w:multiLevelType w:val="multilevel"/>
    <w:tmpl w:val="DBBC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F67481"/>
    <w:multiLevelType w:val="multilevel"/>
    <w:tmpl w:val="726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57555A"/>
    <w:multiLevelType w:val="hybridMultilevel"/>
    <w:tmpl w:val="5E787AE6"/>
    <w:lvl w:ilvl="0" w:tplc="42565578">
      <w:start w:val="1"/>
      <w:numFmt w:val="upp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2"/>
  </w:num>
  <w:num w:numId="9">
    <w:abstractNumId w:val="36"/>
  </w:num>
  <w:num w:numId="10">
    <w:abstractNumId w:val="20"/>
  </w:num>
  <w:num w:numId="11">
    <w:abstractNumId w:val="28"/>
  </w:num>
  <w:num w:numId="12">
    <w:abstractNumId w:val="29"/>
  </w:num>
  <w:num w:numId="13">
    <w:abstractNumId w:val="18"/>
  </w:num>
  <w:num w:numId="14">
    <w:abstractNumId w:val="25"/>
  </w:num>
  <w:num w:numId="15">
    <w:abstractNumId w:val="19"/>
  </w:num>
  <w:num w:numId="16">
    <w:abstractNumId w:val="5"/>
  </w:num>
  <w:num w:numId="17">
    <w:abstractNumId w:val="0"/>
  </w:num>
  <w:num w:numId="18">
    <w:abstractNumId w:val="26"/>
  </w:num>
  <w:num w:numId="19">
    <w:abstractNumId w:val="31"/>
  </w:num>
  <w:num w:numId="20">
    <w:abstractNumId w:val="32"/>
  </w:num>
  <w:num w:numId="21">
    <w:abstractNumId w:val="23"/>
  </w:num>
  <w:num w:numId="22">
    <w:abstractNumId w:val="15"/>
  </w:num>
  <w:num w:numId="23">
    <w:abstractNumId w:val="16"/>
  </w:num>
  <w:num w:numId="24">
    <w:abstractNumId w:val="27"/>
  </w:num>
  <w:num w:numId="25">
    <w:abstractNumId w:val="17"/>
  </w:num>
  <w:num w:numId="26">
    <w:abstractNumId w:val="4"/>
  </w:num>
  <w:num w:numId="27">
    <w:abstractNumId w:val="13"/>
  </w:num>
  <w:num w:numId="28">
    <w:abstractNumId w:val="7"/>
  </w:num>
  <w:num w:numId="29">
    <w:abstractNumId w:val="11"/>
  </w:num>
  <w:num w:numId="30">
    <w:abstractNumId w:val="1"/>
  </w:num>
  <w:num w:numId="31">
    <w:abstractNumId w:val="34"/>
  </w:num>
  <w:num w:numId="32">
    <w:abstractNumId w:val="30"/>
  </w:num>
  <w:num w:numId="33">
    <w:abstractNumId w:val="6"/>
  </w:num>
  <w:num w:numId="34">
    <w:abstractNumId w:val="35"/>
  </w:num>
  <w:num w:numId="35">
    <w:abstractNumId w:val="33"/>
  </w:num>
  <w:num w:numId="36">
    <w:abstractNumId w:val="24"/>
  </w:num>
  <w:num w:numId="37">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CA"/>
    <w:rsid w:val="00005200"/>
    <w:rsid w:val="00011636"/>
    <w:rsid w:val="00016BF5"/>
    <w:rsid w:val="00020F9C"/>
    <w:rsid w:val="00024514"/>
    <w:rsid w:val="0004070B"/>
    <w:rsid w:val="00045D28"/>
    <w:rsid w:val="000563AC"/>
    <w:rsid w:val="00064563"/>
    <w:rsid w:val="000712E5"/>
    <w:rsid w:val="00072AC2"/>
    <w:rsid w:val="000800B5"/>
    <w:rsid w:val="000813D5"/>
    <w:rsid w:val="00082F51"/>
    <w:rsid w:val="000860B6"/>
    <w:rsid w:val="00086AD8"/>
    <w:rsid w:val="000957A8"/>
    <w:rsid w:val="000A094A"/>
    <w:rsid w:val="000B170C"/>
    <w:rsid w:val="000C0540"/>
    <w:rsid w:val="000D09EA"/>
    <w:rsid w:val="000D192F"/>
    <w:rsid w:val="000D1F63"/>
    <w:rsid w:val="000E2F3D"/>
    <w:rsid w:val="000F13A6"/>
    <w:rsid w:val="0011176C"/>
    <w:rsid w:val="00112E8D"/>
    <w:rsid w:val="00113B2C"/>
    <w:rsid w:val="001218D4"/>
    <w:rsid w:val="00124B3C"/>
    <w:rsid w:val="00126659"/>
    <w:rsid w:val="00130DF6"/>
    <w:rsid w:val="00136353"/>
    <w:rsid w:val="00141298"/>
    <w:rsid w:val="00144668"/>
    <w:rsid w:val="00163F20"/>
    <w:rsid w:val="00165066"/>
    <w:rsid w:val="00165BD3"/>
    <w:rsid w:val="0018388B"/>
    <w:rsid w:val="00186EC4"/>
    <w:rsid w:val="001903F7"/>
    <w:rsid w:val="0019536F"/>
    <w:rsid w:val="001A7CF5"/>
    <w:rsid w:val="001C4E36"/>
    <w:rsid w:val="001C5CD1"/>
    <w:rsid w:val="001E72C6"/>
    <w:rsid w:val="001F38AC"/>
    <w:rsid w:val="001F455A"/>
    <w:rsid w:val="002037E8"/>
    <w:rsid w:val="00204BD9"/>
    <w:rsid w:val="00212F64"/>
    <w:rsid w:val="00226EA2"/>
    <w:rsid w:val="002302EC"/>
    <w:rsid w:val="00240CCB"/>
    <w:rsid w:val="00241EFA"/>
    <w:rsid w:val="00245592"/>
    <w:rsid w:val="002464E4"/>
    <w:rsid w:val="00273168"/>
    <w:rsid w:val="00294618"/>
    <w:rsid w:val="002972E2"/>
    <w:rsid w:val="002A29DD"/>
    <w:rsid w:val="002B6302"/>
    <w:rsid w:val="002C291E"/>
    <w:rsid w:val="002C765B"/>
    <w:rsid w:val="002E6D67"/>
    <w:rsid w:val="002F3C14"/>
    <w:rsid w:val="002F4259"/>
    <w:rsid w:val="002F724B"/>
    <w:rsid w:val="00303D4B"/>
    <w:rsid w:val="0030427B"/>
    <w:rsid w:val="00317B65"/>
    <w:rsid w:val="00337847"/>
    <w:rsid w:val="00345FA1"/>
    <w:rsid w:val="00347363"/>
    <w:rsid w:val="00361B03"/>
    <w:rsid w:val="003624C8"/>
    <w:rsid w:val="0036318D"/>
    <w:rsid w:val="0037540A"/>
    <w:rsid w:val="003921B4"/>
    <w:rsid w:val="0039410A"/>
    <w:rsid w:val="003A7F63"/>
    <w:rsid w:val="003D215A"/>
    <w:rsid w:val="003E5B1D"/>
    <w:rsid w:val="00403046"/>
    <w:rsid w:val="00407D4B"/>
    <w:rsid w:val="00427C5A"/>
    <w:rsid w:val="00433151"/>
    <w:rsid w:val="0043556A"/>
    <w:rsid w:val="00435D30"/>
    <w:rsid w:val="004460CA"/>
    <w:rsid w:val="004501A2"/>
    <w:rsid w:val="00451B2D"/>
    <w:rsid w:val="0046271C"/>
    <w:rsid w:val="00464975"/>
    <w:rsid w:val="004666C3"/>
    <w:rsid w:val="00470D7D"/>
    <w:rsid w:val="00483564"/>
    <w:rsid w:val="004A5418"/>
    <w:rsid w:val="004B07C7"/>
    <w:rsid w:val="004F24C2"/>
    <w:rsid w:val="004F7A35"/>
    <w:rsid w:val="00504C76"/>
    <w:rsid w:val="00507551"/>
    <w:rsid w:val="005323E5"/>
    <w:rsid w:val="00541FF8"/>
    <w:rsid w:val="00545970"/>
    <w:rsid w:val="00546591"/>
    <w:rsid w:val="00546DEF"/>
    <w:rsid w:val="0055191B"/>
    <w:rsid w:val="0055798C"/>
    <w:rsid w:val="00563D1F"/>
    <w:rsid w:val="00585199"/>
    <w:rsid w:val="005A0DAF"/>
    <w:rsid w:val="005A5C55"/>
    <w:rsid w:val="005A6BAC"/>
    <w:rsid w:val="005B237C"/>
    <w:rsid w:val="005B457C"/>
    <w:rsid w:val="005C1F6C"/>
    <w:rsid w:val="005D23F9"/>
    <w:rsid w:val="005D3ABF"/>
    <w:rsid w:val="005D6809"/>
    <w:rsid w:val="005E16B0"/>
    <w:rsid w:val="005F1FC7"/>
    <w:rsid w:val="005F504A"/>
    <w:rsid w:val="0060014C"/>
    <w:rsid w:val="006033AC"/>
    <w:rsid w:val="006110DF"/>
    <w:rsid w:val="00617652"/>
    <w:rsid w:val="00634403"/>
    <w:rsid w:val="006419BA"/>
    <w:rsid w:val="00647942"/>
    <w:rsid w:val="00656E18"/>
    <w:rsid w:val="00661FF8"/>
    <w:rsid w:val="00666119"/>
    <w:rsid w:val="00667DC3"/>
    <w:rsid w:val="00677250"/>
    <w:rsid w:val="00680CB1"/>
    <w:rsid w:val="0068445B"/>
    <w:rsid w:val="006846A9"/>
    <w:rsid w:val="00697861"/>
    <w:rsid w:val="006A6C15"/>
    <w:rsid w:val="006C1255"/>
    <w:rsid w:val="006D2205"/>
    <w:rsid w:val="006E27AB"/>
    <w:rsid w:val="00701C52"/>
    <w:rsid w:val="00704239"/>
    <w:rsid w:val="00704C28"/>
    <w:rsid w:val="00710D75"/>
    <w:rsid w:val="0072031B"/>
    <w:rsid w:val="00731DB4"/>
    <w:rsid w:val="0073489D"/>
    <w:rsid w:val="00745C80"/>
    <w:rsid w:val="007622E0"/>
    <w:rsid w:val="00784BDB"/>
    <w:rsid w:val="00793D2D"/>
    <w:rsid w:val="007A1670"/>
    <w:rsid w:val="007E02F5"/>
    <w:rsid w:val="007E2C93"/>
    <w:rsid w:val="00807682"/>
    <w:rsid w:val="008119F5"/>
    <w:rsid w:val="008144A7"/>
    <w:rsid w:val="00816933"/>
    <w:rsid w:val="008257FC"/>
    <w:rsid w:val="0084362D"/>
    <w:rsid w:val="008442A8"/>
    <w:rsid w:val="008517A8"/>
    <w:rsid w:val="008559C0"/>
    <w:rsid w:val="00857B23"/>
    <w:rsid w:val="00862FEB"/>
    <w:rsid w:val="00873831"/>
    <w:rsid w:val="00896259"/>
    <w:rsid w:val="008A07B9"/>
    <w:rsid w:val="008A374B"/>
    <w:rsid w:val="008A3F95"/>
    <w:rsid w:val="008B41DA"/>
    <w:rsid w:val="008D41C9"/>
    <w:rsid w:val="008E5EF4"/>
    <w:rsid w:val="00902C4F"/>
    <w:rsid w:val="00905E81"/>
    <w:rsid w:val="009170B1"/>
    <w:rsid w:val="009410AD"/>
    <w:rsid w:val="00944369"/>
    <w:rsid w:val="009703D7"/>
    <w:rsid w:val="0097225E"/>
    <w:rsid w:val="00982429"/>
    <w:rsid w:val="009C7D82"/>
    <w:rsid w:val="009E1C5B"/>
    <w:rsid w:val="00A12000"/>
    <w:rsid w:val="00A20C1D"/>
    <w:rsid w:val="00A2444C"/>
    <w:rsid w:val="00A31FA9"/>
    <w:rsid w:val="00A349D4"/>
    <w:rsid w:val="00A365C0"/>
    <w:rsid w:val="00A37BFD"/>
    <w:rsid w:val="00A402CF"/>
    <w:rsid w:val="00A474A4"/>
    <w:rsid w:val="00A47780"/>
    <w:rsid w:val="00A50642"/>
    <w:rsid w:val="00A55B67"/>
    <w:rsid w:val="00A61D79"/>
    <w:rsid w:val="00A64857"/>
    <w:rsid w:val="00A842AC"/>
    <w:rsid w:val="00A864C9"/>
    <w:rsid w:val="00A9030D"/>
    <w:rsid w:val="00AA67F8"/>
    <w:rsid w:val="00AC1335"/>
    <w:rsid w:val="00AD3400"/>
    <w:rsid w:val="00AE0253"/>
    <w:rsid w:val="00AF7BA2"/>
    <w:rsid w:val="00B144C2"/>
    <w:rsid w:val="00B412EA"/>
    <w:rsid w:val="00B46303"/>
    <w:rsid w:val="00B54ED5"/>
    <w:rsid w:val="00B65C2E"/>
    <w:rsid w:val="00B707C7"/>
    <w:rsid w:val="00B73E27"/>
    <w:rsid w:val="00B75D24"/>
    <w:rsid w:val="00B7772F"/>
    <w:rsid w:val="00B92891"/>
    <w:rsid w:val="00BA7929"/>
    <w:rsid w:val="00BC4236"/>
    <w:rsid w:val="00BD1530"/>
    <w:rsid w:val="00BE1847"/>
    <w:rsid w:val="00BF1B55"/>
    <w:rsid w:val="00C02082"/>
    <w:rsid w:val="00C11CF3"/>
    <w:rsid w:val="00C12154"/>
    <w:rsid w:val="00C1312F"/>
    <w:rsid w:val="00C16656"/>
    <w:rsid w:val="00C40465"/>
    <w:rsid w:val="00C430B7"/>
    <w:rsid w:val="00C44222"/>
    <w:rsid w:val="00C44650"/>
    <w:rsid w:val="00C53A39"/>
    <w:rsid w:val="00C64075"/>
    <w:rsid w:val="00C70663"/>
    <w:rsid w:val="00C70AB6"/>
    <w:rsid w:val="00C82718"/>
    <w:rsid w:val="00C90A1D"/>
    <w:rsid w:val="00C94622"/>
    <w:rsid w:val="00C95885"/>
    <w:rsid w:val="00CA25E7"/>
    <w:rsid w:val="00CA32E0"/>
    <w:rsid w:val="00CA5479"/>
    <w:rsid w:val="00CB2923"/>
    <w:rsid w:val="00CF24B0"/>
    <w:rsid w:val="00CF6BAB"/>
    <w:rsid w:val="00D071B6"/>
    <w:rsid w:val="00D07C68"/>
    <w:rsid w:val="00D11772"/>
    <w:rsid w:val="00D14AB8"/>
    <w:rsid w:val="00D27BBD"/>
    <w:rsid w:val="00D71663"/>
    <w:rsid w:val="00D74CD2"/>
    <w:rsid w:val="00D82EB9"/>
    <w:rsid w:val="00D831E2"/>
    <w:rsid w:val="00D8491A"/>
    <w:rsid w:val="00DA08FC"/>
    <w:rsid w:val="00DE475F"/>
    <w:rsid w:val="00DE747C"/>
    <w:rsid w:val="00DE76DA"/>
    <w:rsid w:val="00E310A3"/>
    <w:rsid w:val="00E34F99"/>
    <w:rsid w:val="00E80B2E"/>
    <w:rsid w:val="00E81828"/>
    <w:rsid w:val="00E82037"/>
    <w:rsid w:val="00E9319F"/>
    <w:rsid w:val="00E93E32"/>
    <w:rsid w:val="00EA657C"/>
    <w:rsid w:val="00EB0CF0"/>
    <w:rsid w:val="00EE58AF"/>
    <w:rsid w:val="00F06511"/>
    <w:rsid w:val="00F07594"/>
    <w:rsid w:val="00F146EB"/>
    <w:rsid w:val="00F210A9"/>
    <w:rsid w:val="00F27919"/>
    <w:rsid w:val="00F448C0"/>
    <w:rsid w:val="00F44F7D"/>
    <w:rsid w:val="00F45994"/>
    <w:rsid w:val="00F46777"/>
    <w:rsid w:val="00F50729"/>
    <w:rsid w:val="00F80A49"/>
    <w:rsid w:val="00FA5FAC"/>
    <w:rsid w:val="00FB0617"/>
    <w:rsid w:val="00FC3654"/>
    <w:rsid w:val="00FF3B5D"/>
    <w:rsid w:val="00FF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93BE"/>
  <w15:chartTrackingRefBased/>
  <w15:docId w15:val="{4906E685-A4FD-4C96-89BF-D34C016A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0CA"/>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60CA"/>
    <w:pPr>
      <w:spacing w:before="100" w:beforeAutospacing="1" w:after="100" w:afterAutospacing="1"/>
    </w:pPr>
    <w:rPr>
      <w:rFonts w:ascii="Times New Roman" w:hAnsi="Times New Roman"/>
      <w:sz w:val="24"/>
      <w:szCs w:val="24"/>
    </w:rPr>
  </w:style>
  <w:style w:type="paragraph" w:styleId="BodyText">
    <w:name w:val="Body Text"/>
    <w:basedOn w:val="Normal"/>
    <w:link w:val="BodyTextChar"/>
    <w:uiPriority w:val="99"/>
    <w:semiHidden/>
    <w:unhideWhenUsed/>
    <w:rsid w:val="008559C0"/>
    <w:rPr>
      <w:rFonts w:ascii="Times New Roman" w:hAnsi="Times New Roman"/>
      <w:sz w:val="24"/>
      <w:szCs w:val="24"/>
    </w:rPr>
  </w:style>
  <w:style w:type="character" w:customStyle="1" w:styleId="BodyTextChar">
    <w:name w:val="Body Text Char"/>
    <w:link w:val="BodyText"/>
    <w:uiPriority w:val="99"/>
    <w:semiHidden/>
    <w:rsid w:val="008559C0"/>
    <w:rPr>
      <w:rFonts w:ascii="Times New Roman" w:eastAsia="Calibri" w:hAnsi="Times New Roman"/>
      <w:sz w:val="24"/>
      <w:szCs w:val="24"/>
    </w:rPr>
  </w:style>
  <w:style w:type="paragraph" w:styleId="BodyText2">
    <w:name w:val="Body Text 2"/>
    <w:basedOn w:val="Normal"/>
    <w:link w:val="BodyText2Char"/>
    <w:uiPriority w:val="99"/>
    <w:semiHidden/>
    <w:unhideWhenUsed/>
    <w:rsid w:val="008559C0"/>
    <w:rPr>
      <w:rFonts w:ascii="Times New Roman" w:hAnsi="Times New Roman"/>
      <w:b/>
      <w:bCs/>
      <w:i/>
      <w:iCs/>
      <w:sz w:val="24"/>
      <w:szCs w:val="24"/>
    </w:rPr>
  </w:style>
  <w:style w:type="character" w:customStyle="1" w:styleId="BodyText2Char">
    <w:name w:val="Body Text 2 Char"/>
    <w:link w:val="BodyText2"/>
    <w:uiPriority w:val="99"/>
    <w:semiHidden/>
    <w:rsid w:val="008559C0"/>
    <w:rPr>
      <w:rFonts w:ascii="Times New Roman" w:eastAsia="Calibri" w:hAnsi="Times New Roman"/>
      <w:b/>
      <w:bCs/>
      <w:i/>
      <w:iCs/>
      <w:sz w:val="24"/>
      <w:szCs w:val="24"/>
    </w:rPr>
  </w:style>
  <w:style w:type="paragraph" w:styleId="BodyText3">
    <w:name w:val="Body Text 3"/>
    <w:basedOn w:val="Normal"/>
    <w:link w:val="BodyText3Char"/>
    <w:uiPriority w:val="99"/>
    <w:semiHidden/>
    <w:unhideWhenUsed/>
    <w:rsid w:val="008559C0"/>
    <w:rPr>
      <w:rFonts w:ascii="Times New Roman" w:hAnsi="Times New Roman"/>
      <w:b/>
      <w:bCs/>
      <w:sz w:val="24"/>
      <w:szCs w:val="24"/>
    </w:rPr>
  </w:style>
  <w:style w:type="character" w:customStyle="1" w:styleId="BodyText3Char">
    <w:name w:val="Body Text 3 Char"/>
    <w:link w:val="BodyText3"/>
    <w:uiPriority w:val="99"/>
    <w:semiHidden/>
    <w:rsid w:val="008559C0"/>
    <w:rPr>
      <w:rFonts w:ascii="Times New Roman" w:eastAsia="Calibri" w:hAnsi="Times New Roman"/>
      <w:b/>
      <w:bCs/>
      <w:sz w:val="24"/>
      <w:szCs w:val="24"/>
    </w:rPr>
  </w:style>
  <w:style w:type="paragraph" w:styleId="ListParagraph">
    <w:name w:val="List Paragraph"/>
    <w:basedOn w:val="Normal"/>
    <w:uiPriority w:val="34"/>
    <w:qFormat/>
    <w:rsid w:val="008559C0"/>
    <w:pPr>
      <w:ind w:left="720"/>
    </w:pPr>
  </w:style>
  <w:style w:type="paragraph" w:styleId="EndnoteText">
    <w:name w:val="endnote text"/>
    <w:basedOn w:val="Normal"/>
    <w:link w:val="EndnoteTextChar"/>
    <w:uiPriority w:val="99"/>
    <w:semiHidden/>
    <w:unhideWhenUsed/>
    <w:rsid w:val="008559C0"/>
    <w:rPr>
      <w:rFonts w:ascii="Courier New" w:hAnsi="Courier New" w:cs="Courier New"/>
      <w:sz w:val="24"/>
      <w:szCs w:val="24"/>
    </w:rPr>
  </w:style>
  <w:style w:type="character" w:customStyle="1" w:styleId="EndnoteTextChar">
    <w:name w:val="Endnote Text Char"/>
    <w:link w:val="EndnoteText"/>
    <w:uiPriority w:val="99"/>
    <w:semiHidden/>
    <w:rsid w:val="008559C0"/>
    <w:rPr>
      <w:rFonts w:ascii="Courier New" w:eastAsia="Calibri" w:hAnsi="Courier New" w:cs="Courier New"/>
      <w:sz w:val="24"/>
      <w:szCs w:val="24"/>
    </w:rPr>
  </w:style>
  <w:style w:type="character" w:styleId="Hyperlink">
    <w:name w:val="Hyperlink"/>
    <w:rsid w:val="00C53A39"/>
    <w:rPr>
      <w:color w:val="0000FF"/>
      <w:u w:val="single"/>
    </w:rPr>
  </w:style>
  <w:style w:type="paragraph" w:customStyle="1" w:styleId="Document1">
    <w:name w:val="Document 1"/>
    <w:rsid w:val="00C53A39"/>
    <w:pPr>
      <w:keepNext/>
      <w:keepLines/>
      <w:tabs>
        <w:tab w:val="left" w:pos="-720"/>
      </w:tabs>
    </w:pPr>
    <w:rPr>
      <w:rFonts w:ascii="Courier New" w:eastAsia="Times New Roman" w:hAnsi="Courier New"/>
      <w:sz w:val="24"/>
    </w:rPr>
  </w:style>
  <w:style w:type="paragraph" w:customStyle="1" w:styleId="Technical4">
    <w:name w:val="Technical 4"/>
    <w:rsid w:val="00C53A39"/>
    <w:pPr>
      <w:tabs>
        <w:tab w:val="left" w:pos="-720"/>
      </w:tabs>
    </w:pPr>
    <w:rPr>
      <w:rFonts w:ascii="Courier New" w:eastAsia="Times New Roman" w:hAnsi="Courier New"/>
      <w:b/>
      <w:sz w:val="24"/>
    </w:rPr>
  </w:style>
  <w:style w:type="paragraph" w:styleId="Header">
    <w:name w:val="header"/>
    <w:basedOn w:val="Normal"/>
    <w:link w:val="HeaderChar"/>
    <w:uiPriority w:val="99"/>
    <w:semiHidden/>
    <w:unhideWhenUsed/>
    <w:rsid w:val="009C7D82"/>
    <w:pPr>
      <w:tabs>
        <w:tab w:val="center" w:pos="4680"/>
        <w:tab w:val="right" w:pos="9360"/>
      </w:tabs>
    </w:pPr>
  </w:style>
  <w:style w:type="character" w:customStyle="1" w:styleId="HeaderChar">
    <w:name w:val="Header Char"/>
    <w:link w:val="Header"/>
    <w:uiPriority w:val="99"/>
    <w:semiHidden/>
    <w:rsid w:val="009C7D82"/>
    <w:rPr>
      <w:sz w:val="22"/>
      <w:szCs w:val="22"/>
    </w:rPr>
  </w:style>
  <w:style w:type="paragraph" w:styleId="Footer">
    <w:name w:val="footer"/>
    <w:basedOn w:val="Normal"/>
    <w:link w:val="FooterChar"/>
    <w:uiPriority w:val="99"/>
    <w:unhideWhenUsed/>
    <w:rsid w:val="009C7D82"/>
    <w:pPr>
      <w:tabs>
        <w:tab w:val="center" w:pos="4680"/>
        <w:tab w:val="right" w:pos="9360"/>
      </w:tabs>
    </w:pPr>
  </w:style>
  <w:style w:type="character" w:customStyle="1" w:styleId="FooterChar">
    <w:name w:val="Footer Char"/>
    <w:link w:val="Footer"/>
    <w:uiPriority w:val="99"/>
    <w:rsid w:val="009C7D82"/>
    <w:rPr>
      <w:sz w:val="22"/>
      <w:szCs w:val="22"/>
    </w:rPr>
  </w:style>
  <w:style w:type="character" w:styleId="FollowedHyperlink">
    <w:name w:val="FollowedHyperlink"/>
    <w:uiPriority w:val="99"/>
    <w:semiHidden/>
    <w:unhideWhenUsed/>
    <w:rsid w:val="00896259"/>
    <w:rPr>
      <w:color w:val="800080"/>
      <w:u w:val="single"/>
    </w:rPr>
  </w:style>
  <w:style w:type="paragraph" w:styleId="NoSpacing">
    <w:name w:val="No Spacing"/>
    <w:basedOn w:val="Normal"/>
    <w:uiPriority w:val="1"/>
    <w:qFormat/>
    <w:rsid w:val="00666119"/>
  </w:style>
  <w:style w:type="paragraph" w:styleId="BalloonText">
    <w:name w:val="Balloon Text"/>
    <w:basedOn w:val="Normal"/>
    <w:link w:val="BalloonTextChar"/>
    <w:uiPriority w:val="99"/>
    <w:semiHidden/>
    <w:unhideWhenUsed/>
    <w:rsid w:val="00A37BFD"/>
    <w:rPr>
      <w:rFonts w:ascii="Tahoma" w:hAnsi="Tahoma" w:cs="Tahoma"/>
      <w:sz w:val="16"/>
      <w:szCs w:val="16"/>
    </w:rPr>
  </w:style>
  <w:style w:type="character" w:customStyle="1" w:styleId="BalloonTextChar">
    <w:name w:val="Balloon Text Char"/>
    <w:link w:val="BalloonText"/>
    <w:uiPriority w:val="99"/>
    <w:semiHidden/>
    <w:rsid w:val="00A37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066">
      <w:bodyDiv w:val="1"/>
      <w:marLeft w:val="0"/>
      <w:marRight w:val="0"/>
      <w:marTop w:val="0"/>
      <w:marBottom w:val="0"/>
      <w:divBdr>
        <w:top w:val="none" w:sz="0" w:space="0" w:color="auto"/>
        <w:left w:val="none" w:sz="0" w:space="0" w:color="auto"/>
        <w:bottom w:val="none" w:sz="0" w:space="0" w:color="auto"/>
        <w:right w:val="none" w:sz="0" w:space="0" w:color="auto"/>
      </w:divBdr>
    </w:div>
    <w:div w:id="19473031">
      <w:bodyDiv w:val="1"/>
      <w:marLeft w:val="0"/>
      <w:marRight w:val="0"/>
      <w:marTop w:val="0"/>
      <w:marBottom w:val="0"/>
      <w:divBdr>
        <w:top w:val="none" w:sz="0" w:space="0" w:color="auto"/>
        <w:left w:val="none" w:sz="0" w:space="0" w:color="auto"/>
        <w:bottom w:val="none" w:sz="0" w:space="0" w:color="auto"/>
        <w:right w:val="none" w:sz="0" w:space="0" w:color="auto"/>
      </w:divBdr>
    </w:div>
    <w:div w:id="22488236">
      <w:bodyDiv w:val="1"/>
      <w:marLeft w:val="0"/>
      <w:marRight w:val="0"/>
      <w:marTop w:val="0"/>
      <w:marBottom w:val="0"/>
      <w:divBdr>
        <w:top w:val="none" w:sz="0" w:space="0" w:color="auto"/>
        <w:left w:val="none" w:sz="0" w:space="0" w:color="auto"/>
        <w:bottom w:val="none" w:sz="0" w:space="0" w:color="auto"/>
        <w:right w:val="none" w:sz="0" w:space="0" w:color="auto"/>
      </w:divBdr>
      <w:divsChild>
        <w:div w:id="573780979">
          <w:marLeft w:val="0"/>
          <w:marRight w:val="0"/>
          <w:marTop w:val="0"/>
          <w:marBottom w:val="0"/>
          <w:divBdr>
            <w:top w:val="none" w:sz="0" w:space="0" w:color="auto"/>
            <w:left w:val="none" w:sz="0" w:space="0" w:color="auto"/>
            <w:bottom w:val="none" w:sz="0" w:space="0" w:color="auto"/>
            <w:right w:val="none" w:sz="0" w:space="0" w:color="auto"/>
          </w:divBdr>
        </w:div>
      </w:divsChild>
    </w:div>
    <w:div w:id="67921308">
      <w:bodyDiv w:val="1"/>
      <w:marLeft w:val="0"/>
      <w:marRight w:val="0"/>
      <w:marTop w:val="0"/>
      <w:marBottom w:val="0"/>
      <w:divBdr>
        <w:top w:val="none" w:sz="0" w:space="0" w:color="auto"/>
        <w:left w:val="none" w:sz="0" w:space="0" w:color="auto"/>
        <w:bottom w:val="none" w:sz="0" w:space="0" w:color="auto"/>
        <w:right w:val="none" w:sz="0" w:space="0" w:color="auto"/>
      </w:divBdr>
      <w:divsChild>
        <w:div w:id="1804958812">
          <w:marLeft w:val="0"/>
          <w:marRight w:val="0"/>
          <w:marTop w:val="0"/>
          <w:marBottom w:val="0"/>
          <w:divBdr>
            <w:top w:val="none" w:sz="0" w:space="0" w:color="auto"/>
            <w:left w:val="none" w:sz="0" w:space="0" w:color="auto"/>
            <w:bottom w:val="none" w:sz="0" w:space="0" w:color="auto"/>
            <w:right w:val="none" w:sz="0" w:space="0" w:color="auto"/>
          </w:divBdr>
        </w:div>
      </w:divsChild>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80879792">
      <w:bodyDiv w:val="1"/>
      <w:marLeft w:val="0"/>
      <w:marRight w:val="0"/>
      <w:marTop w:val="0"/>
      <w:marBottom w:val="0"/>
      <w:divBdr>
        <w:top w:val="none" w:sz="0" w:space="0" w:color="auto"/>
        <w:left w:val="none" w:sz="0" w:space="0" w:color="auto"/>
        <w:bottom w:val="none" w:sz="0" w:space="0" w:color="auto"/>
        <w:right w:val="none" w:sz="0" w:space="0" w:color="auto"/>
      </w:divBdr>
    </w:div>
    <w:div w:id="83113015">
      <w:bodyDiv w:val="1"/>
      <w:marLeft w:val="0"/>
      <w:marRight w:val="0"/>
      <w:marTop w:val="0"/>
      <w:marBottom w:val="0"/>
      <w:divBdr>
        <w:top w:val="none" w:sz="0" w:space="0" w:color="auto"/>
        <w:left w:val="none" w:sz="0" w:space="0" w:color="auto"/>
        <w:bottom w:val="none" w:sz="0" w:space="0" w:color="auto"/>
        <w:right w:val="none" w:sz="0" w:space="0" w:color="auto"/>
      </w:divBdr>
    </w:div>
    <w:div w:id="91169998">
      <w:bodyDiv w:val="1"/>
      <w:marLeft w:val="0"/>
      <w:marRight w:val="0"/>
      <w:marTop w:val="0"/>
      <w:marBottom w:val="0"/>
      <w:divBdr>
        <w:top w:val="none" w:sz="0" w:space="0" w:color="auto"/>
        <w:left w:val="none" w:sz="0" w:space="0" w:color="auto"/>
        <w:bottom w:val="none" w:sz="0" w:space="0" w:color="auto"/>
        <w:right w:val="none" w:sz="0" w:space="0" w:color="auto"/>
      </w:divBdr>
    </w:div>
    <w:div w:id="97720521">
      <w:bodyDiv w:val="1"/>
      <w:marLeft w:val="0"/>
      <w:marRight w:val="0"/>
      <w:marTop w:val="0"/>
      <w:marBottom w:val="0"/>
      <w:divBdr>
        <w:top w:val="none" w:sz="0" w:space="0" w:color="auto"/>
        <w:left w:val="none" w:sz="0" w:space="0" w:color="auto"/>
        <w:bottom w:val="none" w:sz="0" w:space="0" w:color="auto"/>
        <w:right w:val="none" w:sz="0" w:space="0" w:color="auto"/>
      </w:divBdr>
      <w:divsChild>
        <w:div w:id="689916720">
          <w:marLeft w:val="0"/>
          <w:marRight w:val="0"/>
          <w:marTop w:val="0"/>
          <w:marBottom w:val="0"/>
          <w:divBdr>
            <w:top w:val="none" w:sz="0" w:space="0" w:color="auto"/>
            <w:left w:val="none" w:sz="0" w:space="0" w:color="auto"/>
            <w:bottom w:val="none" w:sz="0" w:space="0" w:color="auto"/>
            <w:right w:val="none" w:sz="0" w:space="0" w:color="auto"/>
          </w:divBdr>
        </w:div>
      </w:divsChild>
    </w:div>
    <w:div w:id="109739141">
      <w:bodyDiv w:val="1"/>
      <w:marLeft w:val="0"/>
      <w:marRight w:val="0"/>
      <w:marTop w:val="0"/>
      <w:marBottom w:val="0"/>
      <w:divBdr>
        <w:top w:val="none" w:sz="0" w:space="0" w:color="auto"/>
        <w:left w:val="none" w:sz="0" w:space="0" w:color="auto"/>
        <w:bottom w:val="none" w:sz="0" w:space="0" w:color="auto"/>
        <w:right w:val="none" w:sz="0" w:space="0" w:color="auto"/>
      </w:divBdr>
    </w:div>
    <w:div w:id="119809635">
      <w:bodyDiv w:val="1"/>
      <w:marLeft w:val="0"/>
      <w:marRight w:val="0"/>
      <w:marTop w:val="0"/>
      <w:marBottom w:val="0"/>
      <w:divBdr>
        <w:top w:val="none" w:sz="0" w:space="0" w:color="auto"/>
        <w:left w:val="none" w:sz="0" w:space="0" w:color="auto"/>
        <w:bottom w:val="none" w:sz="0" w:space="0" w:color="auto"/>
        <w:right w:val="none" w:sz="0" w:space="0" w:color="auto"/>
      </w:divBdr>
    </w:div>
    <w:div w:id="120392557">
      <w:bodyDiv w:val="1"/>
      <w:marLeft w:val="0"/>
      <w:marRight w:val="0"/>
      <w:marTop w:val="0"/>
      <w:marBottom w:val="0"/>
      <w:divBdr>
        <w:top w:val="none" w:sz="0" w:space="0" w:color="auto"/>
        <w:left w:val="none" w:sz="0" w:space="0" w:color="auto"/>
        <w:bottom w:val="none" w:sz="0" w:space="0" w:color="auto"/>
        <w:right w:val="none" w:sz="0" w:space="0" w:color="auto"/>
      </w:divBdr>
    </w:div>
    <w:div w:id="124659164">
      <w:bodyDiv w:val="1"/>
      <w:marLeft w:val="0"/>
      <w:marRight w:val="0"/>
      <w:marTop w:val="0"/>
      <w:marBottom w:val="0"/>
      <w:divBdr>
        <w:top w:val="none" w:sz="0" w:space="0" w:color="auto"/>
        <w:left w:val="none" w:sz="0" w:space="0" w:color="auto"/>
        <w:bottom w:val="none" w:sz="0" w:space="0" w:color="auto"/>
        <w:right w:val="none" w:sz="0" w:space="0" w:color="auto"/>
      </w:divBdr>
    </w:div>
    <w:div w:id="146360109">
      <w:bodyDiv w:val="1"/>
      <w:marLeft w:val="0"/>
      <w:marRight w:val="0"/>
      <w:marTop w:val="0"/>
      <w:marBottom w:val="0"/>
      <w:divBdr>
        <w:top w:val="none" w:sz="0" w:space="0" w:color="auto"/>
        <w:left w:val="none" w:sz="0" w:space="0" w:color="auto"/>
        <w:bottom w:val="none" w:sz="0" w:space="0" w:color="auto"/>
        <w:right w:val="none" w:sz="0" w:space="0" w:color="auto"/>
      </w:divBdr>
      <w:divsChild>
        <w:div w:id="209732836">
          <w:marLeft w:val="0"/>
          <w:marRight w:val="0"/>
          <w:marTop w:val="0"/>
          <w:marBottom w:val="0"/>
          <w:divBdr>
            <w:top w:val="none" w:sz="0" w:space="0" w:color="auto"/>
            <w:left w:val="none" w:sz="0" w:space="0" w:color="auto"/>
            <w:bottom w:val="none" w:sz="0" w:space="0" w:color="auto"/>
            <w:right w:val="none" w:sz="0" w:space="0" w:color="auto"/>
          </w:divBdr>
        </w:div>
      </w:divsChild>
    </w:div>
    <w:div w:id="157313404">
      <w:bodyDiv w:val="1"/>
      <w:marLeft w:val="0"/>
      <w:marRight w:val="0"/>
      <w:marTop w:val="0"/>
      <w:marBottom w:val="0"/>
      <w:divBdr>
        <w:top w:val="none" w:sz="0" w:space="0" w:color="auto"/>
        <w:left w:val="none" w:sz="0" w:space="0" w:color="auto"/>
        <w:bottom w:val="none" w:sz="0" w:space="0" w:color="auto"/>
        <w:right w:val="none" w:sz="0" w:space="0" w:color="auto"/>
      </w:divBdr>
    </w:div>
    <w:div w:id="190143485">
      <w:bodyDiv w:val="1"/>
      <w:marLeft w:val="0"/>
      <w:marRight w:val="0"/>
      <w:marTop w:val="0"/>
      <w:marBottom w:val="0"/>
      <w:divBdr>
        <w:top w:val="none" w:sz="0" w:space="0" w:color="auto"/>
        <w:left w:val="none" w:sz="0" w:space="0" w:color="auto"/>
        <w:bottom w:val="none" w:sz="0" w:space="0" w:color="auto"/>
        <w:right w:val="none" w:sz="0" w:space="0" w:color="auto"/>
      </w:divBdr>
    </w:div>
    <w:div w:id="194126512">
      <w:bodyDiv w:val="1"/>
      <w:marLeft w:val="0"/>
      <w:marRight w:val="0"/>
      <w:marTop w:val="0"/>
      <w:marBottom w:val="0"/>
      <w:divBdr>
        <w:top w:val="none" w:sz="0" w:space="0" w:color="auto"/>
        <w:left w:val="none" w:sz="0" w:space="0" w:color="auto"/>
        <w:bottom w:val="none" w:sz="0" w:space="0" w:color="auto"/>
        <w:right w:val="none" w:sz="0" w:space="0" w:color="auto"/>
      </w:divBdr>
    </w:div>
    <w:div w:id="196893015">
      <w:bodyDiv w:val="1"/>
      <w:marLeft w:val="0"/>
      <w:marRight w:val="0"/>
      <w:marTop w:val="0"/>
      <w:marBottom w:val="0"/>
      <w:divBdr>
        <w:top w:val="none" w:sz="0" w:space="0" w:color="auto"/>
        <w:left w:val="none" w:sz="0" w:space="0" w:color="auto"/>
        <w:bottom w:val="none" w:sz="0" w:space="0" w:color="auto"/>
        <w:right w:val="none" w:sz="0" w:space="0" w:color="auto"/>
      </w:divBdr>
    </w:div>
    <w:div w:id="248318811">
      <w:bodyDiv w:val="1"/>
      <w:marLeft w:val="0"/>
      <w:marRight w:val="0"/>
      <w:marTop w:val="0"/>
      <w:marBottom w:val="0"/>
      <w:divBdr>
        <w:top w:val="none" w:sz="0" w:space="0" w:color="auto"/>
        <w:left w:val="none" w:sz="0" w:space="0" w:color="auto"/>
        <w:bottom w:val="none" w:sz="0" w:space="0" w:color="auto"/>
        <w:right w:val="none" w:sz="0" w:space="0" w:color="auto"/>
      </w:divBdr>
    </w:div>
    <w:div w:id="256907403">
      <w:bodyDiv w:val="1"/>
      <w:marLeft w:val="0"/>
      <w:marRight w:val="0"/>
      <w:marTop w:val="0"/>
      <w:marBottom w:val="0"/>
      <w:divBdr>
        <w:top w:val="none" w:sz="0" w:space="0" w:color="auto"/>
        <w:left w:val="none" w:sz="0" w:space="0" w:color="auto"/>
        <w:bottom w:val="none" w:sz="0" w:space="0" w:color="auto"/>
        <w:right w:val="none" w:sz="0" w:space="0" w:color="auto"/>
      </w:divBdr>
    </w:div>
    <w:div w:id="260837225">
      <w:bodyDiv w:val="1"/>
      <w:marLeft w:val="0"/>
      <w:marRight w:val="0"/>
      <w:marTop w:val="0"/>
      <w:marBottom w:val="0"/>
      <w:divBdr>
        <w:top w:val="none" w:sz="0" w:space="0" w:color="auto"/>
        <w:left w:val="none" w:sz="0" w:space="0" w:color="auto"/>
        <w:bottom w:val="none" w:sz="0" w:space="0" w:color="auto"/>
        <w:right w:val="none" w:sz="0" w:space="0" w:color="auto"/>
      </w:divBdr>
    </w:div>
    <w:div w:id="280311226">
      <w:bodyDiv w:val="1"/>
      <w:marLeft w:val="0"/>
      <w:marRight w:val="0"/>
      <w:marTop w:val="0"/>
      <w:marBottom w:val="0"/>
      <w:divBdr>
        <w:top w:val="none" w:sz="0" w:space="0" w:color="auto"/>
        <w:left w:val="none" w:sz="0" w:space="0" w:color="auto"/>
        <w:bottom w:val="none" w:sz="0" w:space="0" w:color="auto"/>
        <w:right w:val="none" w:sz="0" w:space="0" w:color="auto"/>
      </w:divBdr>
      <w:divsChild>
        <w:div w:id="1879245955">
          <w:marLeft w:val="0"/>
          <w:marRight w:val="0"/>
          <w:marTop w:val="0"/>
          <w:marBottom w:val="0"/>
          <w:divBdr>
            <w:top w:val="none" w:sz="0" w:space="0" w:color="auto"/>
            <w:left w:val="none" w:sz="0" w:space="0" w:color="auto"/>
            <w:bottom w:val="none" w:sz="0" w:space="0" w:color="auto"/>
            <w:right w:val="none" w:sz="0" w:space="0" w:color="auto"/>
          </w:divBdr>
        </w:div>
      </w:divsChild>
    </w:div>
    <w:div w:id="283848463">
      <w:bodyDiv w:val="1"/>
      <w:marLeft w:val="0"/>
      <w:marRight w:val="0"/>
      <w:marTop w:val="0"/>
      <w:marBottom w:val="0"/>
      <w:divBdr>
        <w:top w:val="none" w:sz="0" w:space="0" w:color="auto"/>
        <w:left w:val="none" w:sz="0" w:space="0" w:color="auto"/>
        <w:bottom w:val="none" w:sz="0" w:space="0" w:color="auto"/>
        <w:right w:val="none" w:sz="0" w:space="0" w:color="auto"/>
      </w:divBdr>
      <w:divsChild>
        <w:div w:id="1552644679">
          <w:marLeft w:val="0"/>
          <w:marRight w:val="0"/>
          <w:marTop w:val="0"/>
          <w:marBottom w:val="0"/>
          <w:divBdr>
            <w:top w:val="none" w:sz="0" w:space="0" w:color="auto"/>
            <w:left w:val="none" w:sz="0" w:space="0" w:color="auto"/>
            <w:bottom w:val="none" w:sz="0" w:space="0" w:color="auto"/>
            <w:right w:val="none" w:sz="0" w:space="0" w:color="auto"/>
          </w:divBdr>
        </w:div>
      </w:divsChild>
    </w:div>
    <w:div w:id="296420626">
      <w:bodyDiv w:val="1"/>
      <w:marLeft w:val="0"/>
      <w:marRight w:val="0"/>
      <w:marTop w:val="0"/>
      <w:marBottom w:val="0"/>
      <w:divBdr>
        <w:top w:val="none" w:sz="0" w:space="0" w:color="auto"/>
        <w:left w:val="none" w:sz="0" w:space="0" w:color="auto"/>
        <w:bottom w:val="none" w:sz="0" w:space="0" w:color="auto"/>
        <w:right w:val="none" w:sz="0" w:space="0" w:color="auto"/>
      </w:divBdr>
      <w:divsChild>
        <w:div w:id="1382948219">
          <w:marLeft w:val="0"/>
          <w:marRight w:val="0"/>
          <w:marTop w:val="0"/>
          <w:marBottom w:val="0"/>
          <w:divBdr>
            <w:top w:val="none" w:sz="0" w:space="0" w:color="auto"/>
            <w:left w:val="none" w:sz="0" w:space="0" w:color="auto"/>
            <w:bottom w:val="none" w:sz="0" w:space="0" w:color="auto"/>
            <w:right w:val="none" w:sz="0" w:space="0" w:color="auto"/>
          </w:divBdr>
        </w:div>
      </w:divsChild>
    </w:div>
    <w:div w:id="302124337">
      <w:bodyDiv w:val="1"/>
      <w:marLeft w:val="0"/>
      <w:marRight w:val="0"/>
      <w:marTop w:val="0"/>
      <w:marBottom w:val="0"/>
      <w:divBdr>
        <w:top w:val="none" w:sz="0" w:space="0" w:color="auto"/>
        <w:left w:val="none" w:sz="0" w:space="0" w:color="auto"/>
        <w:bottom w:val="none" w:sz="0" w:space="0" w:color="auto"/>
        <w:right w:val="none" w:sz="0" w:space="0" w:color="auto"/>
      </w:divBdr>
      <w:divsChild>
        <w:div w:id="1984700722">
          <w:marLeft w:val="0"/>
          <w:marRight w:val="0"/>
          <w:marTop w:val="0"/>
          <w:marBottom w:val="0"/>
          <w:divBdr>
            <w:top w:val="none" w:sz="0" w:space="0" w:color="auto"/>
            <w:left w:val="none" w:sz="0" w:space="0" w:color="auto"/>
            <w:bottom w:val="none" w:sz="0" w:space="0" w:color="auto"/>
            <w:right w:val="none" w:sz="0" w:space="0" w:color="auto"/>
          </w:divBdr>
        </w:div>
      </w:divsChild>
    </w:div>
    <w:div w:id="323976507">
      <w:bodyDiv w:val="1"/>
      <w:marLeft w:val="0"/>
      <w:marRight w:val="0"/>
      <w:marTop w:val="0"/>
      <w:marBottom w:val="0"/>
      <w:divBdr>
        <w:top w:val="none" w:sz="0" w:space="0" w:color="auto"/>
        <w:left w:val="none" w:sz="0" w:space="0" w:color="auto"/>
        <w:bottom w:val="none" w:sz="0" w:space="0" w:color="auto"/>
        <w:right w:val="none" w:sz="0" w:space="0" w:color="auto"/>
      </w:divBdr>
      <w:divsChild>
        <w:div w:id="137649909">
          <w:marLeft w:val="0"/>
          <w:marRight w:val="0"/>
          <w:marTop w:val="0"/>
          <w:marBottom w:val="0"/>
          <w:divBdr>
            <w:top w:val="none" w:sz="0" w:space="0" w:color="auto"/>
            <w:left w:val="none" w:sz="0" w:space="0" w:color="auto"/>
            <w:bottom w:val="none" w:sz="0" w:space="0" w:color="auto"/>
            <w:right w:val="none" w:sz="0" w:space="0" w:color="auto"/>
          </w:divBdr>
        </w:div>
      </w:divsChild>
    </w:div>
    <w:div w:id="328673924">
      <w:bodyDiv w:val="1"/>
      <w:marLeft w:val="0"/>
      <w:marRight w:val="0"/>
      <w:marTop w:val="0"/>
      <w:marBottom w:val="0"/>
      <w:divBdr>
        <w:top w:val="none" w:sz="0" w:space="0" w:color="auto"/>
        <w:left w:val="none" w:sz="0" w:space="0" w:color="auto"/>
        <w:bottom w:val="none" w:sz="0" w:space="0" w:color="auto"/>
        <w:right w:val="none" w:sz="0" w:space="0" w:color="auto"/>
      </w:divBdr>
      <w:divsChild>
        <w:div w:id="206994498">
          <w:marLeft w:val="0"/>
          <w:marRight w:val="0"/>
          <w:marTop w:val="0"/>
          <w:marBottom w:val="0"/>
          <w:divBdr>
            <w:top w:val="none" w:sz="0" w:space="0" w:color="auto"/>
            <w:left w:val="none" w:sz="0" w:space="0" w:color="auto"/>
            <w:bottom w:val="none" w:sz="0" w:space="0" w:color="auto"/>
            <w:right w:val="none" w:sz="0" w:space="0" w:color="auto"/>
          </w:divBdr>
        </w:div>
      </w:divsChild>
    </w:div>
    <w:div w:id="345182834">
      <w:bodyDiv w:val="1"/>
      <w:marLeft w:val="0"/>
      <w:marRight w:val="0"/>
      <w:marTop w:val="0"/>
      <w:marBottom w:val="0"/>
      <w:divBdr>
        <w:top w:val="none" w:sz="0" w:space="0" w:color="auto"/>
        <w:left w:val="none" w:sz="0" w:space="0" w:color="auto"/>
        <w:bottom w:val="none" w:sz="0" w:space="0" w:color="auto"/>
        <w:right w:val="none" w:sz="0" w:space="0" w:color="auto"/>
      </w:divBdr>
      <w:divsChild>
        <w:div w:id="1846165372">
          <w:marLeft w:val="0"/>
          <w:marRight w:val="0"/>
          <w:marTop w:val="0"/>
          <w:marBottom w:val="0"/>
          <w:divBdr>
            <w:top w:val="none" w:sz="0" w:space="0" w:color="auto"/>
            <w:left w:val="none" w:sz="0" w:space="0" w:color="auto"/>
            <w:bottom w:val="none" w:sz="0" w:space="0" w:color="auto"/>
            <w:right w:val="none" w:sz="0" w:space="0" w:color="auto"/>
          </w:divBdr>
        </w:div>
      </w:divsChild>
    </w:div>
    <w:div w:id="353113156">
      <w:bodyDiv w:val="1"/>
      <w:marLeft w:val="0"/>
      <w:marRight w:val="0"/>
      <w:marTop w:val="0"/>
      <w:marBottom w:val="0"/>
      <w:divBdr>
        <w:top w:val="none" w:sz="0" w:space="0" w:color="auto"/>
        <w:left w:val="none" w:sz="0" w:space="0" w:color="auto"/>
        <w:bottom w:val="none" w:sz="0" w:space="0" w:color="auto"/>
        <w:right w:val="none" w:sz="0" w:space="0" w:color="auto"/>
      </w:divBdr>
    </w:div>
    <w:div w:id="354888892">
      <w:bodyDiv w:val="1"/>
      <w:marLeft w:val="0"/>
      <w:marRight w:val="0"/>
      <w:marTop w:val="0"/>
      <w:marBottom w:val="0"/>
      <w:divBdr>
        <w:top w:val="none" w:sz="0" w:space="0" w:color="auto"/>
        <w:left w:val="none" w:sz="0" w:space="0" w:color="auto"/>
        <w:bottom w:val="none" w:sz="0" w:space="0" w:color="auto"/>
        <w:right w:val="none" w:sz="0" w:space="0" w:color="auto"/>
      </w:divBdr>
    </w:div>
    <w:div w:id="370347098">
      <w:bodyDiv w:val="1"/>
      <w:marLeft w:val="0"/>
      <w:marRight w:val="0"/>
      <w:marTop w:val="0"/>
      <w:marBottom w:val="0"/>
      <w:divBdr>
        <w:top w:val="none" w:sz="0" w:space="0" w:color="auto"/>
        <w:left w:val="none" w:sz="0" w:space="0" w:color="auto"/>
        <w:bottom w:val="none" w:sz="0" w:space="0" w:color="auto"/>
        <w:right w:val="none" w:sz="0" w:space="0" w:color="auto"/>
      </w:divBdr>
    </w:div>
    <w:div w:id="401224681">
      <w:bodyDiv w:val="1"/>
      <w:marLeft w:val="0"/>
      <w:marRight w:val="0"/>
      <w:marTop w:val="0"/>
      <w:marBottom w:val="0"/>
      <w:divBdr>
        <w:top w:val="none" w:sz="0" w:space="0" w:color="auto"/>
        <w:left w:val="none" w:sz="0" w:space="0" w:color="auto"/>
        <w:bottom w:val="none" w:sz="0" w:space="0" w:color="auto"/>
        <w:right w:val="none" w:sz="0" w:space="0" w:color="auto"/>
      </w:divBdr>
    </w:div>
    <w:div w:id="454327501">
      <w:bodyDiv w:val="1"/>
      <w:marLeft w:val="0"/>
      <w:marRight w:val="0"/>
      <w:marTop w:val="0"/>
      <w:marBottom w:val="0"/>
      <w:divBdr>
        <w:top w:val="none" w:sz="0" w:space="0" w:color="auto"/>
        <w:left w:val="none" w:sz="0" w:space="0" w:color="auto"/>
        <w:bottom w:val="none" w:sz="0" w:space="0" w:color="auto"/>
        <w:right w:val="none" w:sz="0" w:space="0" w:color="auto"/>
      </w:divBdr>
    </w:div>
    <w:div w:id="474683812">
      <w:bodyDiv w:val="1"/>
      <w:marLeft w:val="0"/>
      <w:marRight w:val="0"/>
      <w:marTop w:val="0"/>
      <w:marBottom w:val="0"/>
      <w:divBdr>
        <w:top w:val="none" w:sz="0" w:space="0" w:color="auto"/>
        <w:left w:val="none" w:sz="0" w:space="0" w:color="auto"/>
        <w:bottom w:val="none" w:sz="0" w:space="0" w:color="auto"/>
        <w:right w:val="none" w:sz="0" w:space="0" w:color="auto"/>
      </w:divBdr>
      <w:divsChild>
        <w:div w:id="1031958553">
          <w:marLeft w:val="0"/>
          <w:marRight w:val="0"/>
          <w:marTop w:val="0"/>
          <w:marBottom w:val="0"/>
          <w:divBdr>
            <w:top w:val="none" w:sz="0" w:space="0" w:color="auto"/>
            <w:left w:val="none" w:sz="0" w:space="0" w:color="auto"/>
            <w:bottom w:val="none" w:sz="0" w:space="0" w:color="auto"/>
            <w:right w:val="none" w:sz="0" w:space="0" w:color="auto"/>
          </w:divBdr>
        </w:div>
      </w:divsChild>
    </w:div>
    <w:div w:id="486868231">
      <w:bodyDiv w:val="1"/>
      <w:marLeft w:val="0"/>
      <w:marRight w:val="0"/>
      <w:marTop w:val="0"/>
      <w:marBottom w:val="0"/>
      <w:divBdr>
        <w:top w:val="none" w:sz="0" w:space="0" w:color="auto"/>
        <w:left w:val="none" w:sz="0" w:space="0" w:color="auto"/>
        <w:bottom w:val="none" w:sz="0" w:space="0" w:color="auto"/>
        <w:right w:val="none" w:sz="0" w:space="0" w:color="auto"/>
      </w:divBdr>
      <w:divsChild>
        <w:div w:id="2131589569">
          <w:marLeft w:val="0"/>
          <w:marRight w:val="0"/>
          <w:marTop w:val="0"/>
          <w:marBottom w:val="0"/>
          <w:divBdr>
            <w:top w:val="none" w:sz="0" w:space="0" w:color="auto"/>
            <w:left w:val="none" w:sz="0" w:space="0" w:color="auto"/>
            <w:bottom w:val="none" w:sz="0" w:space="0" w:color="auto"/>
            <w:right w:val="none" w:sz="0" w:space="0" w:color="auto"/>
          </w:divBdr>
        </w:div>
      </w:divsChild>
    </w:div>
    <w:div w:id="490676128">
      <w:bodyDiv w:val="1"/>
      <w:marLeft w:val="0"/>
      <w:marRight w:val="0"/>
      <w:marTop w:val="0"/>
      <w:marBottom w:val="0"/>
      <w:divBdr>
        <w:top w:val="none" w:sz="0" w:space="0" w:color="auto"/>
        <w:left w:val="none" w:sz="0" w:space="0" w:color="auto"/>
        <w:bottom w:val="none" w:sz="0" w:space="0" w:color="auto"/>
        <w:right w:val="none" w:sz="0" w:space="0" w:color="auto"/>
      </w:divBdr>
      <w:divsChild>
        <w:div w:id="115956223">
          <w:marLeft w:val="0"/>
          <w:marRight w:val="0"/>
          <w:marTop w:val="0"/>
          <w:marBottom w:val="0"/>
          <w:divBdr>
            <w:top w:val="none" w:sz="0" w:space="0" w:color="auto"/>
            <w:left w:val="none" w:sz="0" w:space="0" w:color="auto"/>
            <w:bottom w:val="none" w:sz="0" w:space="0" w:color="auto"/>
            <w:right w:val="none" w:sz="0" w:space="0" w:color="auto"/>
          </w:divBdr>
        </w:div>
      </w:divsChild>
    </w:div>
    <w:div w:id="512301192">
      <w:bodyDiv w:val="1"/>
      <w:marLeft w:val="0"/>
      <w:marRight w:val="0"/>
      <w:marTop w:val="0"/>
      <w:marBottom w:val="0"/>
      <w:divBdr>
        <w:top w:val="none" w:sz="0" w:space="0" w:color="auto"/>
        <w:left w:val="none" w:sz="0" w:space="0" w:color="auto"/>
        <w:bottom w:val="none" w:sz="0" w:space="0" w:color="auto"/>
        <w:right w:val="none" w:sz="0" w:space="0" w:color="auto"/>
      </w:divBdr>
    </w:div>
    <w:div w:id="521212203">
      <w:bodyDiv w:val="1"/>
      <w:marLeft w:val="0"/>
      <w:marRight w:val="0"/>
      <w:marTop w:val="0"/>
      <w:marBottom w:val="0"/>
      <w:divBdr>
        <w:top w:val="none" w:sz="0" w:space="0" w:color="auto"/>
        <w:left w:val="none" w:sz="0" w:space="0" w:color="auto"/>
        <w:bottom w:val="none" w:sz="0" w:space="0" w:color="auto"/>
        <w:right w:val="none" w:sz="0" w:space="0" w:color="auto"/>
      </w:divBdr>
      <w:divsChild>
        <w:div w:id="617105894">
          <w:marLeft w:val="0"/>
          <w:marRight w:val="0"/>
          <w:marTop w:val="0"/>
          <w:marBottom w:val="0"/>
          <w:divBdr>
            <w:top w:val="none" w:sz="0" w:space="0" w:color="auto"/>
            <w:left w:val="none" w:sz="0" w:space="0" w:color="auto"/>
            <w:bottom w:val="none" w:sz="0" w:space="0" w:color="auto"/>
            <w:right w:val="none" w:sz="0" w:space="0" w:color="auto"/>
          </w:divBdr>
        </w:div>
      </w:divsChild>
    </w:div>
    <w:div w:id="532379805">
      <w:bodyDiv w:val="1"/>
      <w:marLeft w:val="0"/>
      <w:marRight w:val="0"/>
      <w:marTop w:val="0"/>
      <w:marBottom w:val="0"/>
      <w:divBdr>
        <w:top w:val="none" w:sz="0" w:space="0" w:color="auto"/>
        <w:left w:val="none" w:sz="0" w:space="0" w:color="auto"/>
        <w:bottom w:val="none" w:sz="0" w:space="0" w:color="auto"/>
        <w:right w:val="none" w:sz="0" w:space="0" w:color="auto"/>
      </w:divBdr>
      <w:divsChild>
        <w:div w:id="432164817">
          <w:marLeft w:val="0"/>
          <w:marRight w:val="0"/>
          <w:marTop w:val="0"/>
          <w:marBottom w:val="0"/>
          <w:divBdr>
            <w:top w:val="none" w:sz="0" w:space="0" w:color="auto"/>
            <w:left w:val="none" w:sz="0" w:space="0" w:color="auto"/>
            <w:bottom w:val="none" w:sz="0" w:space="0" w:color="auto"/>
            <w:right w:val="none" w:sz="0" w:space="0" w:color="auto"/>
          </w:divBdr>
        </w:div>
      </w:divsChild>
    </w:div>
    <w:div w:id="538468815">
      <w:bodyDiv w:val="1"/>
      <w:marLeft w:val="0"/>
      <w:marRight w:val="0"/>
      <w:marTop w:val="0"/>
      <w:marBottom w:val="0"/>
      <w:divBdr>
        <w:top w:val="none" w:sz="0" w:space="0" w:color="auto"/>
        <w:left w:val="none" w:sz="0" w:space="0" w:color="auto"/>
        <w:bottom w:val="none" w:sz="0" w:space="0" w:color="auto"/>
        <w:right w:val="none" w:sz="0" w:space="0" w:color="auto"/>
      </w:divBdr>
    </w:div>
    <w:div w:id="540626955">
      <w:bodyDiv w:val="1"/>
      <w:marLeft w:val="0"/>
      <w:marRight w:val="0"/>
      <w:marTop w:val="0"/>
      <w:marBottom w:val="0"/>
      <w:divBdr>
        <w:top w:val="none" w:sz="0" w:space="0" w:color="auto"/>
        <w:left w:val="none" w:sz="0" w:space="0" w:color="auto"/>
        <w:bottom w:val="none" w:sz="0" w:space="0" w:color="auto"/>
        <w:right w:val="none" w:sz="0" w:space="0" w:color="auto"/>
      </w:divBdr>
      <w:divsChild>
        <w:div w:id="1469127749">
          <w:marLeft w:val="0"/>
          <w:marRight w:val="0"/>
          <w:marTop w:val="0"/>
          <w:marBottom w:val="0"/>
          <w:divBdr>
            <w:top w:val="none" w:sz="0" w:space="0" w:color="auto"/>
            <w:left w:val="none" w:sz="0" w:space="0" w:color="auto"/>
            <w:bottom w:val="none" w:sz="0" w:space="0" w:color="auto"/>
            <w:right w:val="none" w:sz="0" w:space="0" w:color="auto"/>
          </w:divBdr>
        </w:div>
      </w:divsChild>
    </w:div>
    <w:div w:id="549659560">
      <w:bodyDiv w:val="1"/>
      <w:marLeft w:val="0"/>
      <w:marRight w:val="0"/>
      <w:marTop w:val="0"/>
      <w:marBottom w:val="0"/>
      <w:divBdr>
        <w:top w:val="none" w:sz="0" w:space="0" w:color="auto"/>
        <w:left w:val="none" w:sz="0" w:space="0" w:color="auto"/>
        <w:bottom w:val="none" w:sz="0" w:space="0" w:color="auto"/>
        <w:right w:val="none" w:sz="0" w:space="0" w:color="auto"/>
      </w:divBdr>
      <w:divsChild>
        <w:div w:id="2127888892">
          <w:marLeft w:val="0"/>
          <w:marRight w:val="0"/>
          <w:marTop w:val="300"/>
          <w:marBottom w:val="300"/>
          <w:divBdr>
            <w:top w:val="none" w:sz="0" w:space="0" w:color="auto"/>
            <w:left w:val="none" w:sz="0" w:space="0" w:color="auto"/>
            <w:bottom w:val="none" w:sz="0" w:space="0" w:color="auto"/>
            <w:right w:val="none" w:sz="0" w:space="0" w:color="auto"/>
          </w:divBdr>
          <w:divsChild>
            <w:div w:id="512190665">
              <w:marLeft w:val="0"/>
              <w:marRight w:val="0"/>
              <w:marTop w:val="0"/>
              <w:marBottom w:val="0"/>
              <w:divBdr>
                <w:top w:val="none" w:sz="0" w:space="0" w:color="auto"/>
                <w:left w:val="none" w:sz="0" w:space="0" w:color="auto"/>
                <w:bottom w:val="none" w:sz="0" w:space="0" w:color="auto"/>
                <w:right w:val="none" w:sz="0" w:space="0" w:color="auto"/>
              </w:divBdr>
            </w:div>
          </w:divsChild>
        </w:div>
        <w:div w:id="632099812">
          <w:marLeft w:val="0"/>
          <w:marRight w:val="0"/>
          <w:marTop w:val="0"/>
          <w:marBottom w:val="0"/>
          <w:divBdr>
            <w:top w:val="none" w:sz="0" w:space="0" w:color="auto"/>
            <w:left w:val="none" w:sz="0" w:space="0" w:color="auto"/>
            <w:bottom w:val="none" w:sz="0" w:space="0" w:color="auto"/>
            <w:right w:val="none" w:sz="0" w:space="0" w:color="auto"/>
          </w:divBdr>
        </w:div>
      </w:divsChild>
    </w:div>
    <w:div w:id="563416018">
      <w:bodyDiv w:val="1"/>
      <w:marLeft w:val="0"/>
      <w:marRight w:val="0"/>
      <w:marTop w:val="0"/>
      <w:marBottom w:val="0"/>
      <w:divBdr>
        <w:top w:val="none" w:sz="0" w:space="0" w:color="auto"/>
        <w:left w:val="none" w:sz="0" w:space="0" w:color="auto"/>
        <w:bottom w:val="none" w:sz="0" w:space="0" w:color="auto"/>
        <w:right w:val="none" w:sz="0" w:space="0" w:color="auto"/>
      </w:divBdr>
    </w:div>
    <w:div w:id="566495414">
      <w:bodyDiv w:val="1"/>
      <w:marLeft w:val="0"/>
      <w:marRight w:val="0"/>
      <w:marTop w:val="0"/>
      <w:marBottom w:val="0"/>
      <w:divBdr>
        <w:top w:val="none" w:sz="0" w:space="0" w:color="auto"/>
        <w:left w:val="none" w:sz="0" w:space="0" w:color="auto"/>
        <w:bottom w:val="none" w:sz="0" w:space="0" w:color="auto"/>
        <w:right w:val="none" w:sz="0" w:space="0" w:color="auto"/>
      </w:divBdr>
    </w:div>
    <w:div w:id="567232921">
      <w:bodyDiv w:val="1"/>
      <w:marLeft w:val="0"/>
      <w:marRight w:val="0"/>
      <w:marTop w:val="0"/>
      <w:marBottom w:val="0"/>
      <w:divBdr>
        <w:top w:val="none" w:sz="0" w:space="0" w:color="auto"/>
        <w:left w:val="none" w:sz="0" w:space="0" w:color="auto"/>
        <w:bottom w:val="none" w:sz="0" w:space="0" w:color="auto"/>
        <w:right w:val="none" w:sz="0" w:space="0" w:color="auto"/>
      </w:divBdr>
    </w:div>
    <w:div w:id="576862853">
      <w:bodyDiv w:val="1"/>
      <w:marLeft w:val="0"/>
      <w:marRight w:val="0"/>
      <w:marTop w:val="0"/>
      <w:marBottom w:val="0"/>
      <w:divBdr>
        <w:top w:val="none" w:sz="0" w:space="0" w:color="auto"/>
        <w:left w:val="none" w:sz="0" w:space="0" w:color="auto"/>
        <w:bottom w:val="none" w:sz="0" w:space="0" w:color="auto"/>
        <w:right w:val="none" w:sz="0" w:space="0" w:color="auto"/>
      </w:divBdr>
    </w:div>
    <w:div w:id="584873896">
      <w:bodyDiv w:val="1"/>
      <w:marLeft w:val="0"/>
      <w:marRight w:val="0"/>
      <w:marTop w:val="0"/>
      <w:marBottom w:val="0"/>
      <w:divBdr>
        <w:top w:val="none" w:sz="0" w:space="0" w:color="auto"/>
        <w:left w:val="none" w:sz="0" w:space="0" w:color="auto"/>
        <w:bottom w:val="none" w:sz="0" w:space="0" w:color="auto"/>
        <w:right w:val="none" w:sz="0" w:space="0" w:color="auto"/>
      </w:divBdr>
    </w:div>
    <w:div w:id="586422287">
      <w:bodyDiv w:val="1"/>
      <w:marLeft w:val="0"/>
      <w:marRight w:val="0"/>
      <w:marTop w:val="0"/>
      <w:marBottom w:val="0"/>
      <w:divBdr>
        <w:top w:val="none" w:sz="0" w:space="0" w:color="auto"/>
        <w:left w:val="none" w:sz="0" w:space="0" w:color="auto"/>
        <w:bottom w:val="none" w:sz="0" w:space="0" w:color="auto"/>
        <w:right w:val="none" w:sz="0" w:space="0" w:color="auto"/>
      </w:divBdr>
      <w:divsChild>
        <w:div w:id="1680892285">
          <w:marLeft w:val="0"/>
          <w:marRight w:val="0"/>
          <w:marTop w:val="0"/>
          <w:marBottom w:val="0"/>
          <w:divBdr>
            <w:top w:val="none" w:sz="0" w:space="0" w:color="auto"/>
            <w:left w:val="none" w:sz="0" w:space="0" w:color="auto"/>
            <w:bottom w:val="none" w:sz="0" w:space="0" w:color="auto"/>
            <w:right w:val="none" w:sz="0" w:space="0" w:color="auto"/>
          </w:divBdr>
        </w:div>
      </w:divsChild>
    </w:div>
    <w:div w:id="593781187">
      <w:bodyDiv w:val="1"/>
      <w:marLeft w:val="0"/>
      <w:marRight w:val="0"/>
      <w:marTop w:val="0"/>
      <w:marBottom w:val="0"/>
      <w:divBdr>
        <w:top w:val="none" w:sz="0" w:space="0" w:color="auto"/>
        <w:left w:val="none" w:sz="0" w:space="0" w:color="auto"/>
        <w:bottom w:val="none" w:sz="0" w:space="0" w:color="auto"/>
        <w:right w:val="none" w:sz="0" w:space="0" w:color="auto"/>
      </w:divBdr>
    </w:div>
    <w:div w:id="599071417">
      <w:bodyDiv w:val="1"/>
      <w:marLeft w:val="0"/>
      <w:marRight w:val="0"/>
      <w:marTop w:val="0"/>
      <w:marBottom w:val="0"/>
      <w:divBdr>
        <w:top w:val="none" w:sz="0" w:space="0" w:color="auto"/>
        <w:left w:val="none" w:sz="0" w:space="0" w:color="auto"/>
        <w:bottom w:val="none" w:sz="0" w:space="0" w:color="auto"/>
        <w:right w:val="none" w:sz="0" w:space="0" w:color="auto"/>
      </w:divBdr>
      <w:divsChild>
        <w:div w:id="1964336916">
          <w:marLeft w:val="0"/>
          <w:marRight w:val="0"/>
          <w:marTop w:val="0"/>
          <w:marBottom w:val="0"/>
          <w:divBdr>
            <w:top w:val="none" w:sz="0" w:space="0" w:color="auto"/>
            <w:left w:val="none" w:sz="0" w:space="0" w:color="auto"/>
            <w:bottom w:val="none" w:sz="0" w:space="0" w:color="auto"/>
            <w:right w:val="none" w:sz="0" w:space="0" w:color="auto"/>
          </w:divBdr>
        </w:div>
      </w:divsChild>
    </w:div>
    <w:div w:id="605233498">
      <w:bodyDiv w:val="1"/>
      <w:marLeft w:val="0"/>
      <w:marRight w:val="0"/>
      <w:marTop w:val="0"/>
      <w:marBottom w:val="0"/>
      <w:divBdr>
        <w:top w:val="none" w:sz="0" w:space="0" w:color="auto"/>
        <w:left w:val="none" w:sz="0" w:space="0" w:color="auto"/>
        <w:bottom w:val="none" w:sz="0" w:space="0" w:color="auto"/>
        <w:right w:val="none" w:sz="0" w:space="0" w:color="auto"/>
      </w:divBdr>
      <w:divsChild>
        <w:div w:id="1207987439">
          <w:marLeft w:val="0"/>
          <w:marRight w:val="0"/>
          <w:marTop w:val="0"/>
          <w:marBottom w:val="0"/>
          <w:divBdr>
            <w:top w:val="none" w:sz="0" w:space="0" w:color="auto"/>
            <w:left w:val="none" w:sz="0" w:space="0" w:color="auto"/>
            <w:bottom w:val="none" w:sz="0" w:space="0" w:color="auto"/>
            <w:right w:val="none" w:sz="0" w:space="0" w:color="auto"/>
          </w:divBdr>
        </w:div>
      </w:divsChild>
    </w:div>
    <w:div w:id="613561914">
      <w:bodyDiv w:val="1"/>
      <w:marLeft w:val="0"/>
      <w:marRight w:val="0"/>
      <w:marTop w:val="0"/>
      <w:marBottom w:val="0"/>
      <w:divBdr>
        <w:top w:val="none" w:sz="0" w:space="0" w:color="auto"/>
        <w:left w:val="none" w:sz="0" w:space="0" w:color="auto"/>
        <w:bottom w:val="none" w:sz="0" w:space="0" w:color="auto"/>
        <w:right w:val="none" w:sz="0" w:space="0" w:color="auto"/>
      </w:divBdr>
      <w:divsChild>
        <w:div w:id="176891254">
          <w:marLeft w:val="0"/>
          <w:marRight w:val="0"/>
          <w:marTop w:val="0"/>
          <w:marBottom w:val="0"/>
          <w:divBdr>
            <w:top w:val="none" w:sz="0" w:space="0" w:color="auto"/>
            <w:left w:val="none" w:sz="0" w:space="0" w:color="auto"/>
            <w:bottom w:val="none" w:sz="0" w:space="0" w:color="auto"/>
            <w:right w:val="none" w:sz="0" w:space="0" w:color="auto"/>
          </w:divBdr>
        </w:div>
      </w:divsChild>
    </w:div>
    <w:div w:id="622928409">
      <w:bodyDiv w:val="1"/>
      <w:marLeft w:val="0"/>
      <w:marRight w:val="0"/>
      <w:marTop w:val="0"/>
      <w:marBottom w:val="0"/>
      <w:divBdr>
        <w:top w:val="none" w:sz="0" w:space="0" w:color="auto"/>
        <w:left w:val="none" w:sz="0" w:space="0" w:color="auto"/>
        <w:bottom w:val="none" w:sz="0" w:space="0" w:color="auto"/>
        <w:right w:val="none" w:sz="0" w:space="0" w:color="auto"/>
      </w:divBdr>
    </w:div>
    <w:div w:id="624119073">
      <w:bodyDiv w:val="1"/>
      <w:marLeft w:val="0"/>
      <w:marRight w:val="0"/>
      <w:marTop w:val="0"/>
      <w:marBottom w:val="0"/>
      <w:divBdr>
        <w:top w:val="none" w:sz="0" w:space="0" w:color="auto"/>
        <w:left w:val="none" w:sz="0" w:space="0" w:color="auto"/>
        <w:bottom w:val="none" w:sz="0" w:space="0" w:color="auto"/>
        <w:right w:val="none" w:sz="0" w:space="0" w:color="auto"/>
      </w:divBdr>
    </w:div>
    <w:div w:id="624190865">
      <w:bodyDiv w:val="1"/>
      <w:marLeft w:val="0"/>
      <w:marRight w:val="0"/>
      <w:marTop w:val="0"/>
      <w:marBottom w:val="0"/>
      <w:divBdr>
        <w:top w:val="none" w:sz="0" w:space="0" w:color="auto"/>
        <w:left w:val="none" w:sz="0" w:space="0" w:color="auto"/>
        <w:bottom w:val="none" w:sz="0" w:space="0" w:color="auto"/>
        <w:right w:val="none" w:sz="0" w:space="0" w:color="auto"/>
      </w:divBdr>
    </w:div>
    <w:div w:id="624235683">
      <w:bodyDiv w:val="1"/>
      <w:marLeft w:val="0"/>
      <w:marRight w:val="0"/>
      <w:marTop w:val="0"/>
      <w:marBottom w:val="0"/>
      <w:divBdr>
        <w:top w:val="none" w:sz="0" w:space="0" w:color="auto"/>
        <w:left w:val="none" w:sz="0" w:space="0" w:color="auto"/>
        <w:bottom w:val="none" w:sz="0" w:space="0" w:color="auto"/>
        <w:right w:val="none" w:sz="0" w:space="0" w:color="auto"/>
      </w:divBdr>
    </w:div>
    <w:div w:id="633759215">
      <w:bodyDiv w:val="1"/>
      <w:marLeft w:val="0"/>
      <w:marRight w:val="0"/>
      <w:marTop w:val="0"/>
      <w:marBottom w:val="0"/>
      <w:divBdr>
        <w:top w:val="none" w:sz="0" w:space="0" w:color="auto"/>
        <w:left w:val="none" w:sz="0" w:space="0" w:color="auto"/>
        <w:bottom w:val="none" w:sz="0" w:space="0" w:color="auto"/>
        <w:right w:val="none" w:sz="0" w:space="0" w:color="auto"/>
      </w:divBdr>
      <w:divsChild>
        <w:div w:id="2070959448">
          <w:marLeft w:val="0"/>
          <w:marRight w:val="0"/>
          <w:marTop w:val="0"/>
          <w:marBottom w:val="0"/>
          <w:divBdr>
            <w:top w:val="none" w:sz="0" w:space="0" w:color="auto"/>
            <w:left w:val="none" w:sz="0" w:space="0" w:color="auto"/>
            <w:bottom w:val="none" w:sz="0" w:space="0" w:color="auto"/>
            <w:right w:val="none" w:sz="0" w:space="0" w:color="auto"/>
          </w:divBdr>
        </w:div>
      </w:divsChild>
    </w:div>
    <w:div w:id="641620703">
      <w:bodyDiv w:val="1"/>
      <w:marLeft w:val="0"/>
      <w:marRight w:val="0"/>
      <w:marTop w:val="0"/>
      <w:marBottom w:val="0"/>
      <w:divBdr>
        <w:top w:val="none" w:sz="0" w:space="0" w:color="auto"/>
        <w:left w:val="none" w:sz="0" w:space="0" w:color="auto"/>
        <w:bottom w:val="none" w:sz="0" w:space="0" w:color="auto"/>
        <w:right w:val="none" w:sz="0" w:space="0" w:color="auto"/>
      </w:divBdr>
      <w:divsChild>
        <w:div w:id="199053539">
          <w:marLeft w:val="0"/>
          <w:marRight w:val="0"/>
          <w:marTop w:val="0"/>
          <w:marBottom w:val="0"/>
          <w:divBdr>
            <w:top w:val="none" w:sz="0" w:space="0" w:color="auto"/>
            <w:left w:val="none" w:sz="0" w:space="0" w:color="auto"/>
            <w:bottom w:val="none" w:sz="0" w:space="0" w:color="auto"/>
            <w:right w:val="none" w:sz="0" w:space="0" w:color="auto"/>
          </w:divBdr>
        </w:div>
      </w:divsChild>
    </w:div>
    <w:div w:id="654649681">
      <w:bodyDiv w:val="1"/>
      <w:marLeft w:val="0"/>
      <w:marRight w:val="0"/>
      <w:marTop w:val="0"/>
      <w:marBottom w:val="0"/>
      <w:divBdr>
        <w:top w:val="none" w:sz="0" w:space="0" w:color="auto"/>
        <w:left w:val="none" w:sz="0" w:space="0" w:color="auto"/>
        <w:bottom w:val="none" w:sz="0" w:space="0" w:color="auto"/>
        <w:right w:val="none" w:sz="0" w:space="0" w:color="auto"/>
      </w:divBdr>
    </w:div>
    <w:div w:id="661858578">
      <w:bodyDiv w:val="1"/>
      <w:marLeft w:val="0"/>
      <w:marRight w:val="0"/>
      <w:marTop w:val="0"/>
      <w:marBottom w:val="0"/>
      <w:divBdr>
        <w:top w:val="none" w:sz="0" w:space="0" w:color="auto"/>
        <w:left w:val="none" w:sz="0" w:space="0" w:color="auto"/>
        <w:bottom w:val="none" w:sz="0" w:space="0" w:color="auto"/>
        <w:right w:val="none" w:sz="0" w:space="0" w:color="auto"/>
      </w:divBdr>
    </w:div>
    <w:div w:id="667750740">
      <w:bodyDiv w:val="1"/>
      <w:marLeft w:val="0"/>
      <w:marRight w:val="0"/>
      <w:marTop w:val="0"/>
      <w:marBottom w:val="0"/>
      <w:divBdr>
        <w:top w:val="none" w:sz="0" w:space="0" w:color="auto"/>
        <w:left w:val="none" w:sz="0" w:space="0" w:color="auto"/>
        <w:bottom w:val="none" w:sz="0" w:space="0" w:color="auto"/>
        <w:right w:val="none" w:sz="0" w:space="0" w:color="auto"/>
      </w:divBdr>
    </w:div>
    <w:div w:id="725027403">
      <w:bodyDiv w:val="1"/>
      <w:marLeft w:val="0"/>
      <w:marRight w:val="0"/>
      <w:marTop w:val="0"/>
      <w:marBottom w:val="0"/>
      <w:divBdr>
        <w:top w:val="none" w:sz="0" w:space="0" w:color="auto"/>
        <w:left w:val="none" w:sz="0" w:space="0" w:color="auto"/>
        <w:bottom w:val="none" w:sz="0" w:space="0" w:color="auto"/>
        <w:right w:val="none" w:sz="0" w:space="0" w:color="auto"/>
      </w:divBdr>
    </w:div>
    <w:div w:id="749077934">
      <w:bodyDiv w:val="1"/>
      <w:marLeft w:val="0"/>
      <w:marRight w:val="0"/>
      <w:marTop w:val="0"/>
      <w:marBottom w:val="0"/>
      <w:divBdr>
        <w:top w:val="none" w:sz="0" w:space="0" w:color="auto"/>
        <w:left w:val="none" w:sz="0" w:space="0" w:color="auto"/>
        <w:bottom w:val="none" w:sz="0" w:space="0" w:color="auto"/>
        <w:right w:val="none" w:sz="0" w:space="0" w:color="auto"/>
      </w:divBdr>
      <w:divsChild>
        <w:div w:id="1222407361">
          <w:marLeft w:val="0"/>
          <w:marRight w:val="0"/>
          <w:marTop w:val="0"/>
          <w:marBottom w:val="0"/>
          <w:divBdr>
            <w:top w:val="none" w:sz="0" w:space="0" w:color="auto"/>
            <w:left w:val="none" w:sz="0" w:space="0" w:color="auto"/>
            <w:bottom w:val="none" w:sz="0" w:space="0" w:color="auto"/>
            <w:right w:val="none" w:sz="0" w:space="0" w:color="auto"/>
          </w:divBdr>
        </w:div>
      </w:divsChild>
    </w:div>
    <w:div w:id="755327127">
      <w:bodyDiv w:val="1"/>
      <w:marLeft w:val="0"/>
      <w:marRight w:val="0"/>
      <w:marTop w:val="0"/>
      <w:marBottom w:val="0"/>
      <w:divBdr>
        <w:top w:val="none" w:sz="0" w:space="0" w:color="auto"/>
        <w:left w:val="none" w:sz="0" w:space="0" w:color="auto"/>
        <w:bottom w:val="none" w:sz="0" w:space="0" w:color="auto"/>
        <w:right w:val="none" w:sz="0" w:space="0" w:color="auto"/>
      </w:divBdr>
      <w:divsChild>
        <w:div w:id="629896258">
          <w:marLeft w:val="0"/>
          <w:marRight w:val="0"/>
          <w:marTop w:val="0"/>
          <w:marBottom w:val="0"/>
          <w:divBdr>
            <w:top w:val="none" w:sz="0" w:space="0" w:color="auto"/>
            <w:left w:val="none" w:sz="0" w:space="0" w:color="auto"/>
            <w:bottom w:val="none" w:sz="0" w:space="0" w:color="auto"/>
            <w:right w:val="none" w:sz="0" w:space="0" w:color="auto"/>
          </w:divBdr>
        </w:div>
      </w:divsChild>
    </w:div>
    <w:div w:id="770703894">
      <w:bodyDiv w:val="1"/>
      <w:marLeft w:val="0"/>
      <w:marRight w:val="0"/>
      <w:marTop w:val="0"/>
      <w:marBottom w:val="0"/>
      <w:divBdr>
        <w:top w:val="none" w:sz="0" w:space="0" w:color="auto"/>
        <w:left w:val="none" w:sz="0" w:space="0" w:color="auto"/>
        <w:bottom w:val="none" w:sz="0" w:space="0" w:color="auto"/>
        <w:right w:val="none" w:sz="0" w:space="0" w:color="auto"/>
      </w:divBdr>
    </w:div>
    <w:div w:id="813452023">
      <w:bodyDiv w:val="1"/>
      <w:marLeft w:val="0"/>
      <w:marRight w:val="0"/>
      <w:marTop w:val="0"/>
      <w:marBottom w:val="0"/>
      <w:divBdr>
        <w:top w:val="none" w:sz="0" w:space="0" w:color="auto"/>
        <w:left w:val="none" w:sz="0" w:space="0" w:color="auto"/>
        <w:bottom w:val="none" w:sz="0" w:space="0" w:color="auto"/>
        <w:right w:val="none" w:sz="0" w:space="0" w:color="auto"/>
      </w:divBdr>
      <w:divsChild>
        <w:div w:id="312107256">
          <w:marLeft w:val="0"/>
          <w:marRight w:val="0"/>
          <w:marTop w:val="0"/>
          <w:marBottom w:val="0"/>
          <w:divBdr>
            <w:top w:val="none" w:sz="0" w:space="0" w:color="auto"/>
            <w:left w:val="none" w:sz="0" w:space="0" w:color="auto"/>
            <w:bottom w:val="none" w:sz="0" w:space="0" w:color="auto"/>
            <w:right w:val="none" w:sz="0" w:space="0" w:color="auto"/>
          </w:divBdr>
        </w:div>
      </w:divsChild>
    </w:div>
    <w:div w:id="858196612">
      <w:bodyDiv w:val="1"/>
      <w:marLeft w:val="0"/>
      <w:marRight w:val="0"/>
      <w:marTop w:val="0"/>
      <w:marBottom w:val="0"/>
      <w:divBdr>
        <w:top w:val="none" w:sz="0" w:space="0" w:color="auto"/>
        <w:left w:val="none" w:sz="0" w:space="0" w:color="auto"/>
        <w:bottom w:val="none" w:sz="0" w:space="0" w:color="auto"/>
        <w:right w:val="none" w:sz="0" w:space="0" w:color="auto"/>
      </w:divBdr>
    </w:div>
    <w:div w:id="858785355">
      <w:bodyDiv w:val="1"/>
      <w:marLeft w:val="0"/>
      <w:marRight w:val="0"/>
      <w:marTop w:val="0"/>
      <w:marBottom w:val="0"/>
      <w:divBdr>
        <w:top w:val="none" w:sz="0" w:space="0" w:color="auto"/>
        <w:left w:val="none" w:sz="0" w:space="0" w:color="auto"/>
        <w:bottom w:val="none" w:sz="0" w:space="0" w:color="auto"/>
        <w:right w:val="none" w:sz="0" w:space="0" w:color="auto"/>
      </w:divBdr>
    </w:div>
    <w:div w:id="859588179">
      <w:bodyDiv w:val="1"/>
      <w:marLeft w:val="0"/>
      <w:marRight w:val="0"/>
      <w:marTop w:val="0"/>
      <w:marBottom w:val="0"/>
      <w:divBdr>
        <w:top w:val="none" w:sz="0" w:space="0" w:color="auto"/>
        <w:left w:val="none" w:sz="0" w:space="0" w:color="auto"/>
        <w:bottom w:val="none" w:sz="0" w:space="0" w:color="auto"/>
        <w:right w:val="none" w:sz="0" w:space="0" w:color="auto"/>
      </w:divBdr>
    </w:div>
    <w:div w:id="872302465">
      <w:bodyDiv w:val="1"/>
      <w:marLeft w:val="0"/>
      <w:marRight w:val="0"/>
      <w:marTop w:val="0"/>
      <w:marBottom w:val="0"/>
      <w:divBdr>
        <w:top w:val="none" w:sz="0" w:space="0" w:color="auto"/>
        <w:left w:val="none" w:sz="0" w:space="0" w:color="auto"/>
        <w:bottom w:val="none" w:sz="0" w:space="0" w:color="auto"/>
        <w:right w:val="none" w:sz="0" w:space="0" w:color="auto"/>
      </w:divBdr>
      <w:divsChild>
        <w:div w:id="1123615095">
          <w:marLeft w:val="0"/>
          <w:marRight w:val="0"/>
          <w:marTop w:val="0"/>
          <w:marBottom w:val="0"/>
          <w:divBdr>
            <w:top w:val="none" w:sz="0" w:space="0" w:color="auto"/>
            <w:left w:val="none" w:sz="0" w:space="0" w:color="auto"/>
            <w:bottom w:val="none" w:sz="0" w:space="0" w:color="auto"/>
            <w:right w:val="none" w:sz="0" w:space="0" w:color="auto"/>
          </w:divBdr>
        </w:div>
      </w:divsChild>
    </w:div>
    <w:div w:id="901983094">
      <w:bodyDiv w:val="1"/>
      <w:marLeft w:val="0"/>
      <w:marRight w:val="0"/>
      <w:marTop w:val="0"/>
      <w:marBottom w:val="0"/>
      <w:divBdr>
        <w:top w:val="none" w:sz="0" w:space="0" w:color="auto"/>
        <w:left w:val="none" w:sz="0" w:space="0" w:color="auto"/>
        <w:bottom w:val="none" w:sz="0" w:space="0" w:color="auto"/>
        <w:right w:val="none" w:sz="0" w:space="0" w:color="auto"/>
      </w:divBdr>
      <w:divsChild>
        <w:div w:id="831944377">
          <w:marLeft w:val="0"/>
          <w:marRight w:val="0"/>
          <w:marTop w:val="0"/>
          <w:marBottom w:val="0"/>
          <w:divBdr>
            <w:top w:val="none" w:sz="0" w:space="0" w:color="auto"/>
            <w:left w:val="none" w:sz="0" w:space="0" w:color="auto"/>
            <w:bottom w:val="none" w:sz="0" w:space="0" w:color="auto"/>
            <w:right w:val="none" w:sz="0" w:space="0" w:color="auto"/>
          </w:divBdr>
        </w:div>
      </w:divsChild>
    </w:div>
    <w:div w:id="907349063">
      <w:bodyDiv w:val="1"/>
      <w:marLeft w:val="0"/>
      <w:marRight w:val="0"/>
      <w:marTop w:val="0"/>
      <w:marBottom w:val="0"/>
      <w:divBdr>
        <w:top w:val="none" w:sz="0" w:space="0" w:color="auto"/>
        <w:left w:val="none" w:sz="0" w:space="0" w:color="auto"/>
        <w:bottom w:val="none" w:sz="0" w:space="0" w:color="auto"/>
        <w:right w:val="none" w:sz="0" w:space="0" w:color="auto"/>
      </w:divBdr>
    </w:div>
    <w:div w:id="958688395">
      <w:bodyDiv w:val="1"/>
      <w:marLeft w:val="0"/>
      <w:marRight w:val="0"/>
      <w:marTop w:val="0"/>
      <w:marBottom w:val="0"/>
      <w:divBdr>
        <w:top w:val="none" w:sz="0" w:space="0" w:color="auto"/>
        <w:left w:val="none" w:sz="0" w:space="0" w:color="auto"/>
        <w:bottom w:val="none" w:sz="0" w:space="0" w:color="auto"/>
        <w:right w:val="none" w:sz="0" w:space="0" w:color="auto"/>
      </w:divBdr>
      <w:divsChild>
        <w:div w:id="895433020">
          <w:marLeft w:val="0"/>
          <w:marRight w:val="0"/>
          <w:marTop w:val="0"/>
          <w:marBottom w:val="0"/>
          <w:divBdr>
            <w:top w:val="none" w:sz="0" w:space="0" w:color="auto"/>
            <w:left w:val="none" w:sz="0" w:space="0" w:color="auto"/>
            <w:bottom w:val="none" w:sz="0" w:space="0" w:color="auto"/>
            <w:right w:val="none" w:sz="0" w:space="0" w:color="auto"/>
          </w:divBdr>
        </w:div>
      </w:divsChild>
    </w:div>
    <w:div w:id="969364789">
      <w:bodyDiv w:val="1"/>
      <w:marLeft w:val="0"/>
      <w:marRight w:val="0"/>
      <w:marTop w:val="0"/>
      <w:marBottom w:val="0"/>
      <w:divBdr>
        <w:top w:val="none" w:sz="0" w:space="0" w:color="auto"/>
        <w:left w:val="none" w:sz="0" w:space="0" w:color="auto"/>
        <w:bottom w:val="none" w:sz="0" w:space="0" w:color="auto"/>
        <w:right w:val="none" w:sz="0" w:space="0" w:color="auto"/>
      </w:divBdr>
      <w:divsChild>
        <w:div w:id="1101874362">
          <w:marLeft w:val="0"/>
          <w:marRight w:val="0"/>
          <w:marTop w:val="0"/>
          <w:marBottom w:val="0"/>
          <w:divBdr>
            <w:top w:val="none" w:sz="0" w:space="0" w:color="auto"/>
            <w:left w:val="none" w:sz="0" w:space="0" w:color="auto"/>
            <w:bottom w:val="none" w:sz="0" w:space="0" w:color="auto"/>
            <w:right w:val="none" w:sz="0" w:space="0" w:color="auto"/>
          </w:divBdr>
        </w:div>
      </w:divsChild>
    </w:div>
    <w:div w:id="993099316">
      <w:bodyDiv w:val="1"/>
      <w:marLeft w:val="0"/>
      <w:marRight w:val="0"/>
      <w:marTop w:val="0"/>
      <w:marBottom w:val="0"/>
      <w:divBdr>
        <w:top w:val="none" w:sz="0" w:space="0" w:color="auto"/>
        <w:left w:val="none" w:sz="0" w:space="0" w:color="auto"/>
        <w:bottom w:val="none" w:sz="0" w:space="0" w:color="auto"/>
        <w:right w:val="none" w:sz="0" w:space="0" w:color="auto"/>
      </w:divBdr>
    </w:div>
    <w:div w:id="1008170308">
      <w:bodyDiv w:val="1"/>
      <w:marLeft w:val="0"/>
      <w:marRight w:val="0"/>
      <w:marTop w:val="0"/>
      <w:marBottom w:val="0"/>
      <w:divBdr>
        <w:top w:val="none" w:sz="0" w:space="0" w:color="auto"/>
        <w:left w:val="none" w:sz="0" w:space="0" w:color="auto"/>
        <w:bottom w:val="none" w:sz="0" w:space="0" w:color="auto"/>
        <w:right w:val="none" w:sz="0" w:space="0" w:color="auto"/>
      </w:divBdr>
      <w:divsChild>
        <w:div w:id="1507212150">
          <w:marLeft w:val="0"/>
          <w:marRight w:val="0"/>
          <w:marTop w:val="0"/>
          <w:marBottom w:val="0"/>
          <w:divBdr>
            <w:top w:val="none" w:sz="0" w:space="0" w:color="auto"/>
            <w:left w:val="none" w:sz="0" w:space="0" w:color="auto"/>
            <w:bottom w:val="none" w:sz="0" w:space="0" w:color="auto"/>
            <w:right w:val="none" w:sz="0" w:space="0" w:color="auto"/>
          </w:divBdr>
        </w:div>
      </w:divsChild>
    </w:div>
    <w:div w:id="1011564880">
      <w:bodyDiv w:val="1"/>
      <w:marLeft w:val="0"/>
      <w:marRight w:val="0"/>
      <w:marTop w:val="0"/>
      <w:marBottom w:val="0"/>
      <w:divBdr>
        <w:top w:val="none" w:sz="0" w:space="0" w:color="auto"/>
        <w:left w:val="none" w:sz="0" w:space="0" w:color="auto"/>
        <w:bottom w:val="none" w:sz="0" w:space="0" w:color="auto"/>
        <w:right w:val="none" w:sz="0" w:space="0" w:color="auto"/>
      </w:divBdr>
      <w:divsChild>
        <w:div w:id="1210266125">
          <w:marLeft w:val="0"/>
          <w:marRight w:val="0"/>
          <w:marTop w:val="0"/>
          <w:marBottom w:val="0"/>
          <w:divBdr>
            <w:top w:val="none" w:sz="0" w:space="0" w:color="auto"/>
            <w:left w:val="none" w:sz="0" w:space="0" w:color="auto"/>
            <w:bottom w:val="none" w:sz="0" w:space="0" w:color="auto"/>
            <w:right w:val="none" w:sz="0" w:space="0" w:color="auto"/>
          </w:divBdr>
        </w:div>
      </w:divsChild>
    </w:div>
    <w:div w:id="1034384282">
      <w:bodyDiv w:val="1"/>
      <w:marLeft w:val="0"/>
      <w:marRight w:val="0"/>
      <w:marTop w:val="0"/>
      <w:marBottom w:val="0"/>
      <w:divBdr>
        <w:top w:val="none" w:sz="0" w:space="0" w:color="auto"/>
        <w:left w:val="none" w:sz="0" w:space="0" w:color="auto"/>
        <w:bottom w:val="none" w:sz="0" w:space="0" w:color="auto"/>
        <w:right w:val="none" w:sz="0" w:space="0" w:color="auto"/>
      </w:divBdr>
    </w:div>
    <w:div w:id="1040010158">
      <w:bodyDiv w:val="1"/>
      <w:marLeft w:val="0"/>
      <w:marRight w:val="0"/>
      <w:marTop w:val="0"/>
      <w:marBottom w:val="0"/>
      <w:divBdr>
        <w:top w:val="none" w:sz="0" w:space="0" w:color="auto"/>
        <w:left w:val="none" w:sz="0" w:space="0" w:color="auto"/>
        <w:bottom w:val="none" w:sz="0" w:space="0" w:color="auto"/>
        <w:right w:val="none" w:sz="0" w:space="0" w:color="auto"/>
      </w:divBdr>
    </w:div>
    <w:div w:id="1050878821">
      <w:bodyDiv w:val="1"/>
      <w:marLeft w:val="0"/>
      <w:marRight w:val="0"/>
      <w:marTop w:val="0"/>
      <w:marBottom w:val="0"/>
      <w:divBdr>
        <w:top w:val="none" w:sz="0" w:space="0" w:color="auto"/>
        <w:left w:val="none" w:sz="0" w:space="0" w:color="auto"/>
        <w:bottom w:val="none" w:sz="0" w:space="0" w:color="auto"/>
        <w:right w:val="none" w:sz="0" w:space="0" w:color="auto"/>
      </w:divBdr>
      <w:divsChild>
        <w:div w:id="1925724449">
          <w:marLeft w:val="0"/>
          <w:marRight w:val="0"/>
          <w:marTop w:val="0"/>
          <w:marBottom w:val="0"/>
          <w:divBdr>
            <w:top w:val="none" w:sz="0" w:space="0" w:color="auto"/>
            <w:left w:val="none" w:sz="0" w:space="0" w:color="auto"/>
            <w:bottom w:val="none" w:sz="0" w:space="0" w:color="auto"/>
            <w:right w:val="none" w:sz="0" w:space="0" w:color="auto"/>
          </w:divBdr>
        </w:div>
      </w:divsChild>
    </w:div>
    <w:div w:id="1056276275">
      <w:bodyDiv w:val="1"/>
      <w:marLeft w:val="0"/>
      <w:marRight w:val="0"/>
      <w:marTop w:val="0"/>
      <w:marBottom w:val="0"/>
      <w:divBdr>
        <w:top w:val="none" w:sz="0" w:space="0" w:color="auto"/>
        <w:left w:val="none" w:sz="0" w:space="0" w:color="auto"/>
        <w:bottom w:val="none" w:sz="0" w:space="0" w:color="auto"/>
        <w:right w:val="none" w:sz="0" w:space="0" w:color="auto"/>
      </w:divBdr>
      <w:divsChild>
        <w:div w:id="1873375765">
          <w:marLeft w:val="0"/>
          <w:marRight w:val="0"/>
          <w:marTop w:val="0"/>
          <w:marBottom w:val="0"/>
          <w:divBdr>
            <w:top w:val="none" w:sz="0" w:space="0" w:color="auto"/>
            <w:left w:val="none" w:sz="0" w:space="0" w:color="auto"/>
            <w:bottom w:val="none" w:sz="0" w:space="0" w:color="auto"/>
            <w:right w:val="none" w:sz="0" w:space="0" w:color="auto"/>
          </w:divBdr>
        </w:div>
      </w:divsChild>
    </w:div>
    <w:div w:id="1065107922">
      <w:bodyDiv w:val="1"/>
      <w:marLeft w:val="0"/>
      <w:marRight w:val="0"/>
      <w:marTop w:val="0"/>
      <w:marBottom w:val="0"/>
      <w:divBdr>
        <w:top w:val="none" w:sz="0" w:space="0" w:color="auto"/>
        <w:left w:val="none" w:sz="0" w:space="0" w:color="auto"/>
        <w:bottom w:val="none" w:sz="0" w:space="0" w:color="auto"/>
        <w:right w:val="none" w:sz="0" w:space="0" w:color="auto"/>
      </w:divBdr>
      <w:divsChild>
        <w:div w:id="1893614495">
          <w:marLeft w:val="0"/>
          <w:marRight w:val="0"/>
          <w:marTop w:val="0"/>
          <w:marBottom w:val="0"/>
          <w:divBdr>
            <w:top w:val="none" w:sz="0" w:space="0" w:color="auto"/>
            <w:left w:val="none" w:sz="0" w:space="0" w:color="auto"/>
            <w:bottom w:val="none" w:sz="0" w:space="0" w:color="auto"/>
            <w:right w:val="none" w:sz="0" w:space="0" w:color="auto"/>
          </w:divBdr>
        </w:div>
      </w:divsChild>
    </w:div>
    <w:div w:id="1080904476">
      <w:bodyDiv w:val="1"/>
      <w:marLeft w:val="0"/>
      <w:marRight w:val="0"/>
      <w:marTop w:val="0"/>
      <w:marBottom w:val="0"/>
      <w:divBdr>
        <w:top w:val="none" w:sz="0" w:space="0" w:color="auto"/>
        <w:left w:val="none" w:sz="0" w:space="0" w:color="auto"/>
        <w:bottom w:val="none" w:sz="0" w:space="0" w:color="auto"/>
        <w:right w:val="none" w:sz="0" w:space="0" w:color="auto"/>
      </w:divBdr>
    </w:div>
    <w:div w:id="1086150293">
      <w:bodyDiv w:val="1"/>
      <w:marLeft w:val="0"/>
      <w:marRight w:val="0"/>
      <w:marTop w:val="0"/>
      <w:marBottom w:val="0"/>
      <w:divBdr>
        <w:top w:val="none" w:sz="0" w:space="0" w:color="auto"/>
        <w:left w:val="none" w:sz="0" w:space="0" w:color="auto"/>
        <w:bottom w:val="none" w:sz="0" w:space="0" w:color="auto"/>
        <w:right w:val="none" w:sz="0" w:space="0" w:color="auto"/>
      </w:divBdr>
    </w:div>
    <w:div w:id="1086533888">
      <w:bodyDiv w:val="1"/>
      <w:marLeft w:val="0"/>
      <w:marRight w:val="0"/>
      <w:marTop w:val="0"/>
      <w:marBottom w:val="0"/>
      <w:divBdr>
        <w:top w:val="none" w:sz="0" w:space="0" w:color="auto"/>
        <w:left w:val="none" w:sz="0" w:space="0" w:color="auto"/>
        <w:bottom w:val="none" w:sz="0" w:space="0" w:color="auto"/>
        <w:right w:val="none" w:sz="0" w:space="0" w:color="auto"/>
      </w:divBdr>
      <w:divsChild>
        <w:div w:id="360516740">
          <w:marLeft w:val="0"/>
          <w:marRight w:val="0"/>
          <w:marTop w:val="0"/>
          <w:marBottom w:val="0"/>
          <w:divBdr>
            <w:top w:val="none" w:sz="0" w:space="0" w:color="auto"/>
            <w:left w:val="none" w:sz="0" w:space="0" w:color="auto"/>
            <w:bottom w:val="none" w:sz="0" w:space="0" w:color="auto"/>
            <w:right w:val="none" w:sz="0" w:space="0" w:color="auto"/>
          </w:divBdr>
        </w:div>
      </w:divsChild>
    </w:div>
    <w:div w:id="1092164448">
      <w:bodyDiv w:val="1"/>
      <w:marLeft w:val="0"/>
      <w:marRight w:val="0"/>
      <w:marTop w:val="0"/>
      <w:marBottom w:val="0"/>
      <w:divBdr>
        <w:top w:val="none" w:sz="0" w:space="0" w:color="auto"/>
        <w:left w:val="none" w:sz="0" w:space="0" w:color="auto"/>
        <w:bottom w:val="none" w:sz="0" w:space="0" w:color="auto"/>
        <w:right w:val="none" w:sz="0" w:space="0" w:color="auto"/>
      </w:divBdr>
    </w:div>
    <w:div w:id="1103259384">
      <w:bodyDiv w:val="1"/>
      <w:marLeft w:val="0"/>
      <w:marRight w:val="0"/>
      <w:marTop w:val="0"/>
      <w:marBottom w:val="0"/>
      <w:divBdr>
        <w:top w:val="none" w:sz="0" w:space="0" w:color="auto"/>
        <w:left w:val="none" w:sz="0" w:space="0" w:color="auto"/>
        <w:bottom w:val="none" w:sz="0" w:space="0" w:color="auto"/>
        <w:right w:val="none" w:sz="0" w:space="0" w:color="auto"/>
      </w:divBdr>
      <w:divsChild>
        <w:div w:id="589854036">
          <w:marLeft w:val="0"/>
          <w:marRight w:val="0"/>
          <w:marTop w:val="0"/>
          <w:marBottom w:val="0"/>
          <w:divBdr>
            <w:top w:val="none" w:sz="0" w:space="0" w:color="auto"/>
            <w:left w:val="none" w:sz="0" w:space="0" w:color="auto"/>
            <w:bottom w:val="none" w:sz="0" w:space="0" w:color="auto"/>
            <w:right w:val="none" w:sz="0" w:space="0" w:color="auto"/>
          </w:divBdr>
        </w:div>
      </w:divsChild>
    </w:div>
    <w:div w:id="1109934274">
      <w:bodyDiv w:val="1"/>
      <w:marLeft w:val="0"/>
      <w:marRight w:val="0"/>
      <w:marTop w:val="0"/>
      <w:marBottom w:val="0"/>
      <w:divBdr>
        <w:top w:val="none" w:sz="0" w:space="0" w:color="auto"/>
        <w:left w:val="none" w:sz="0" w:space="0" w:color="auto"/>
        <w:bottom w:val="none" w:sz="0" w:space="0" w:color="auto"/>
        <w:right w:val="none" w:sz="0" w:space="0" w:color="auto"/>
      </w:divBdr>
      <w:divsChild>
        <w:div w:id="1247033920">
          <w:marLeft w:val="0"/>
          <w:marRight w:val="0"/>
          <w:marTop w:val="0"/>
          <w:marBottom w:val="0"/>
          <w:divBdr>
            <w:top w:val="none" w:sz="0" w:space="0" w:color="auto"/>
            <w:left w:val="none" w:sz="0" w:space="0" w:color="auto"/>
            <w:bottom w:val="none" w:sz="0" w:space="0" w:color="auto"/>
            <w:right w:val="none" w:sz="0" w:space="0" w:color="auto"/>
          </w:divBdr>
        </w:div>
      </w:divsChild>
    </w:div>
    <w:div w:id="1116754925">
      <w:bodyDiv w:val="1"/>
      <w:marLeft w:val="0"/>
      <w:marRight w:val="0"/>
      <w:marTop w:val="0"/>
      <w:marBottom w:val="0"/>
      <w:divBdr>
        <w:top w:val="none" w:sz="0" w:space="0" w:color="auto"/>
        <w:left w:val="none" w:sz="0" w:space="0" w:color="auto"/>
        <w:bottom w:val="none" w:sz="0" w:space="0" w:color="auto"/>
        <w:right w:val="none" w:sz="0" w:space="0" w:color="auto"/>
      </w:divBdr>
      <w:divsChild>
        <w:div w:id="1800414796">
          <w:marLeft w:val="0"/>
          <w:marRight w:val="0"/>
          <w:marTop w:val="0"/>
          <w:marBottom w:val="0"/>
          <w:divBdr>
            <w:top w:val="none" w:sz="0" w:space="0" w:color="auto"/>
            <w:left w:val="none" w:sz="0" w:space="0" w:color="auto"/>
            <w:bottom w:val="none" w:sz="0" w:space="0" w:color="auto"/>
            <w:right w:val="none" w:sz="0" w:space="0" w:color="auto"/>
          </w:divBdr>
        </w:div>
      </w:divsChild>
    </w:div>
    <w:div w:id="1117681872">
      <w:bodyDiv w:val="1"/>
      <w:marLeft w:val="0"/>
      <w:marRight w:val="0"/>
      <w:marTop w:val="0"/>
      <w:marBottom w:val="0"/>
      <w:divBdr>
        <w:top w:val="none" w:sz="0" w:space="0" w:color="auto"/>
        <w:left w:val="none" w:sz="0" w:space="0" w:color="auto"/>
        <w:bottom w:val="none" w:sz="0" w:space="0" w:color="auto"/>
        <w:right w:val="none" w:sz="0" w:space="0" w:color="auto"/>
      </w:divBdr>
    </w:div>
    <w:div w:id="1118179146">
      <w:bodyDiv w:val="1"/>
      <w:marLeft w:val="0"/>
      <w:marRight w:val="0"/>
      <w:marTop w:val="0"/>
      <w:marBottom w:val="0"/>
      <w:divBdr>
        <w:top w:val="none" w:sz="0" w:space="0" w:color="auto"/>
        <w:left w:val="none" w:sz="0" w:space="0" w:color="auto"/>
        <w:bottom w:val="none" w:sz="0" w:space="0" w:color="auto"/>
        <w:right w:val="none" w:sz="0" w:space="0" w:color="auto"/>
      </w:divBdr>
    </w:div>
    <w:div w:id="1129663850">
      <w:bodyDiv w:val="1"/>
      <w:marLeft w:val="0"/>
      <w:marRight w:val="0"/>
      <w:marTop w:val="0"/>
      <w:marBottom w:val="0"/>
      <w:divBdr>
        <w:top w:val="none" w:sz="0" w:space="0" w:color="auto"/>
        <w:left w:val="none" w:sz="0" w:space="0" w:color="auto"/>
        <w:bottom w:val="none" w:sz="0" w:space="0" w:color="auto"/>
        <w:right w:val="none" w:sz="0" w:space="0" w:color="auto"/>
      </w:divBdr>
    </w:div>
    <w:div w:id="1141731970">
      <w:bodyDiv w:val="1"/>
      <w:marLeft w:val="0"/>
      <w:marRight w:val="0"/>
      <w:marTop w:val="0"/>
      <w:marBottom w:val="0"/>
      <w:divBdr>
        <w:top w:val="none" w:sz="0" w:space="0" w:color="auto"/>
        <w:left w:val="none" w:sz="0" w:space="0" w:color="auto"/>
        <w:bottom w:val="none" w:sz="0" w:space="0" w:color="auto"/>
        <w:right w:val="none" w:sz="0" w:space="0" w:color="auto"/>
      </w:divBdr>
      <w:divsChild>
        <w:div w:id="943270530">
          <w:marLeft w:val="0"/>
          <w:marRight w:val="0"/>
          <w:marTop w:val="0"/>
          <w:marBottom w:val="0"/>
          <w:divBdr>
            <w:top w:val="none" w:sz="0" w:space="0" w:color="auto"/>
            <w:left w:val="none" w:sz="0" w:space="0" w:color="auto"/>
            <w:bottom w:val="none" w:sz="0" w:space="0" w:color="auto"/>
            <w:right w:val="none" w:sz="0" w:space="0" w:color="auto"/>
          </w:divBdr>
        </w:div>
      </w:divsChild>
    </w:div>
    <w:div w:id="1166242920">
      <w:bodyDiv w:val="1"/>
      <w:marLeft w:val="0"/>
      <w:marRight w:val="0"/>
      <w:marTop w:val="0"/>
      <w:marBottom w:val="0"/>
      <w:divBdr>
        <w:top w:val="none" w:sz="0" w:space="0" w:color="auto"/>
        <w:left w:val="none" w:sz="0" w:space="0" w:color="auto"/>
        <w:bottom w:val="none" w:sz="0" w:space="0" w:color="auto"/>
        <w:right w:val="none" w:sz="0" w:space="0" w:color="auto"/>
      </w:divBdr>
      <w:divsChild>
        <w:div w:id="1143547882">
          <w:marLeft w:val="0"/>
          <w:marRight w:val="0"/>
          <w:marTop w:val="0"/>
          <w:marBottom w:val="0"/>
          <w:divBdr>
            <w:top w:val="none" w:sz="0" w:space="0" w:color="auto"/>
            <w:left w:val="none" w:sz="0" w:space="0" w:color="auto"/>
            <w:bottom w:val="none" w:sz="0" w:space="0" w:color="auto"/>
            <w:right w:val="none" w:sz="0" w:space="0" w:color="auto"/>
          </w:divBdr>
        </w:div>
      </w:divsChild>
    </w:div>
    <w:div w:id="1173495489">
      <w:bodyDiv w:val="1"/>
      <w:marLeft w:val="0"/>
      <w:marRight w:val="0"/>
      <w:marTop w:val="0"/>
      <w:marBottom w:val="0"/>
      <w:divBdr>
        <w:top w:val="none" w:sz="0" w:space="0" w:color="auto"/>
        <w:left w:val="none" w:sz="0" w:space="0" w:color="auto"/>
        <w:bottom w:val="none" w:sz="0" w:space="0" w:color="auto"/>
        <w:right w:val="none" w:sz="0" w:space="0" w:color="auto"/>
      </w:divBdr>
    </w:div>
    <w:div w:id="1198929421">
      <w:bodyDiv w:val="1"/>
      <w:marLeft w:val="0"/>
      <w:marRight w:val="0"/>
      <w:marTop w:val="0"/>
      <w:marBottom w:val="0"/>
      <w:divBdr>
        <w:top w:val="none" w:sz="0" w:space="0" w:color="auto"/>
        <w:left w:val="none" w:sz="0" w:space="0" w:color="auto"/>
        <w:bottom w:val="none" w:sz="0" w:space="0" w:color="auto"/>
        <w:right w:val="none" w:sz="0" w:space="0" w:color="auto"/>
      </w:divBdr>
    </w:div>
    <w:div w:id="1214544165">
      <w:bodyDiv w:val="1"/>
      <w:marLeft w:val="0"/>
      <w:marRight w:val="0"/>
      <w:marTop w:val="0"/>
      <w:marBottom w:val="0"/>
      <w:divBdr>
        <w:top w:val="none" w:sz="0" w:space="0" w:color="auto"/>
        <w:left w:val="none" w:sz="0" w:space="0" w:color="auto"/>
        <w:bottom w:val="none" w:sz="0" w:space="0" w:color="auto"/>
        <w:right w:val="none" w:sz="0" w:space="0" w:color="auto"/>
      </w:divBdr>
    </w:div>
    <w:div w:id="1258052673">
      <w:bodyDiv w:val="1"/>
      <w:marLeft w:val="0"/>
      <w:marRight w:val="0"/>
      <w:marTop w:val="0"/>
      <w:marBottom w:val="0"/>
      <w:divBdr>
        <w:top w:val="none" w:sz="0" w:space="0" w:color="auto"/>
        <w:left w:val="none" w:sz="0" w:space="0" w:color="auto"/>
        <w:bottom w:val="none" w:sz="0" w:space="0" w:color="auto"/>
        <w:right w:val="none" w:sz="0" w:space="0" w:color="auto"/>
      </w:divBdr>
      <w:divsChild>
        <w:div w:id="448469966">
          <w:marLeft w:val="0"/>
          <w:marRight w:val="0"/>
          <w:marTop w:val="0"/>
          <w:marBottom w:val="0"/>
          <w:divBdr>
            <w:top w:val="none" w:sz="0" w:space="0" w:color="auto"/>
            <w:left w:val="none" w:sz="0" w:space="0" w:color="auto"/>
            <w:bottom w:val="none" w:sz="0" w:space="0" w:color="auto"/>
            <w:right w:val="none" w:sz="0" w:space="0" w:color="auto"/>
          </w:divBdr>
        </w:div>
      </w:divsChild>
    </w:div>
    <w:div w:id="1263413491">
      <w:bodyDiv w:val="1"/>
      <w:marLeft w:val="0"/>
      <w:marRight w:val="0"/>
      <w:marTop w:val="0"/>
      <w:marBottom w:val="0"/>
      <w:divBdr>
        <w:top w:val="none" w:sz="0" w:space="0" w:color="auto"/>
        <w:left w:val="none" w:sz="0" w:space="0" w:color="auto"/>
        <w:bottom w:val="none" w:sz="0" w:space="0" w:color="auto"/>
        <w:right w:val="none" w:sz="0" w:space="0" w:color="auto"/>
      </w:divBdr>
    </w:div>
    <w:div w:id="1270508443">
      <w:bodyDiv w:val="1"/>
      <w:marLeft w:val="0"/>
      <w:marRight w:val="0"/>
      <w:marTop w:val="0"/>
      <w:marBottom w:val="0"/>
      <w:divBdr>
        <w:top w:val="none" w:sz="0" w:space="0" w:color="auto"/>
        <w:left w:val="none" w:sz="0" w:space="0" w:color="auto"/>
        <w:bottom w:val="none" w:sz="0" w:space="0" w:color="auto"/>
        <w:right w:val="none" w:sz="0" w:space="0" w:color="auto"/>
      </w:divBdr>
    </w:div>
    <w:div w:id="1299604723">
      <w:bodyDiv w:val="1"/>
      <w:marLeft w:val="0"/>
      <w:marRight w:val="0"/>
      <w:marTop w:val="0"/>
      <w:marBottom w:val="0"/>
      <w:divBdr>
        <w:top w:val="none" w:sz="0" w:space="0" w:color="auto"/>
        <w:left w:val="none" w:sz="0" w:space="0" w:color="auto"/>
        <w:bottom w:val="none" w:sz="0" w:space="0" w:color="auto"/>
        <w:right w:val="none" w:sz="0" w:space="0" w:color="auto"/>
      </w:divBdr>
    </w:div>
    <w:div w:id="1340277913">
      <w:bodyDiv w:val="1"/>
      <w:marLeft w:val="0"/>
      <w:marRight w:val="0"/>
      <w:marTop w:val="0"/>
      <w:marBottom w:val="0"/>
      <w:divBdr>
        <w:top w:val="none" w:sz="0" w:space="0" w:color="auto"/>
        <w:left w:val="none" w:sz="0" w:space="0" w:color="auto"/>
        <w:bottom w:val="none" w:sz="0" w:space="0" w:color="auto"/>
        <w:right w:val="none" w:sz="0" w:space="0" w:color="auto"/>
      </w:divBdr>
      <w:divsChild>
        <w:div w:id="1628927553">
          <w:marLeft w:val="0"/>
          <w:marRight w:val="0"/>
          <w:marTop w:val="0"/>
          <w:marBottom w:val="0"/>
          <w:divBdr>
            <w:top w:val="none" w:sz="0" w:space="0" w:color="auto"/>
            <w:left w:val="none" w:sz="0" w:space="0" w:color="auto"/>
            <w:bottom w:val="none" w:sz="0" w:space="0" w:color="auto"/>
            <w:right w:val="none" w:sz="0" w:space="0" w:color="auto"/>
          </w:divBdr>
        </w:div>
      </w:divsChild>
    </w:div>
    <w:div w:id="1347946042">
      <w:bodyDiv w:val="1"/>
      <w:marLeft w:val="0"/>
      <w:marRight w:val="0"/>
      <w:marTop w:val="0"/>
      <w:marBottom w:val="0"/>
      <w:divBdr>
        <w:top w:val="none" w:sz="0" w:space="0" w:color="auto"/>
        <w:left w:val="none" w:sz="0" w:space="0" w:color="auto"/>
        <w:bottom w:val="none" w:sz="0" w:space="0" w:color="auto"/>
        <w:right w:val="none" w:sz="0" w:space="0" w:color="auto"/>
      </w:divBdr>
    </w:div>
    <w:div w:id="1370300235">
      <w:bodyDiv w:val="1"/>
      <w:marLeft w:val="0"/>
      <w:marRight w:val="0"/>
      <w:marTop w:val="0"/>
      <w:marBottom w:val="0"/>
      <w:divBdr>
        <w:top w:val="none" w:sz="0" w:space="0" w:color="auto"/>
        <w:left w:val="none" w:sz="0" w:space="0" w:color="auto"/>
        <w:bottom w:val="none" w:sz="0" w:space="0" w:color="auto"/>
        <w:right w:val="none" w:sz="0" w:space="0" w:color="auto"/>
      </w:divBdr>
      <w:divsChild>
        <w:div w:id="1058626405">
          <w:marLeft w:val="0"/>
          <w:marRight w:val="0"/>
          <w:marTop w:val="0"/>
          <w:marBottom w:val="0"/>
          <w:divBdr>
            <w:top w:val="none" w:sz="0" w:space="0" w:color="auto"/>
            <w:left w:val="none" w:sz="0" w:space="0" w:color="auto"/>
            <w:bottom w:val="none" w:sz="0" w:space="0" w:color="auto"/>
            <w:right w:val="none" w:sz="0" w:space="0" w:color="auto"/>
          </w:divBdr>
        </w:div>
      </w:divsChild>
    </w:div>
    <w:div w:id="1372730930">
      <w:bodyDiv w:val="1"/>
      <w:marLeft w:val="0"/>
      <w:marRight w:val="0"/>
      <w:marTop w:val="0"/>
      <w:marBottom w:val="0"/>
      <w:divBdr>
        <w:top w:val="none" w:sz="0" w:space="0" w:color="auto"/>
        <w:left w:val="none" w:sz="0" w:space="0" w:color="auto"/>
        <w:bottom w:val="none" w:sz="0" w:space="0" w:color="auto"/>
        <w:right w:val="none" w:sz="0" w:space="0" w:color="auto"/>
      </w:divBdr>
      <w:divsChild>
        <w:div w:id="371343957">
          <w:marLeft w:val="0"/>
          <w:marRight w:val="0"/>
          <w:marTop w:val="0"/>
          <w:marBottom w:val="0"/>
          <w:divBdr>
            <w:top w:val="none" w:sz="0" w:space="0" w:color="auto"/>
            <w:left w:val="none" w:sz="0" w:space="0" w:color="auto"/>
            <w:bottom w:val="none" w:sz="0" w:space="0" w:color="auto"/>
            <w:right w:val="none" w:sz="0" w:space="0" w:color="auto"/>
          </w:divBdr>
        </w:div>
      </w:divsChild>
    </w:div>
    <w:div w:id="1383292192">
      <w:bodyDiv w:val="1"/>
      <w:marLeft w:val="0"/>
      <w:marRight w:val="0"/>
      <w:marTop w:val="0"/>
      <w:marBottom w:val="0"/>
      <w:divBdr>
        <w:top w:val="none" w:sz="0" w:space="0" w:color="auto"/>
        <w:left w:val="none" w:sz="0" w:space="0" w:color="auto"/>
        <w:bottom w:val="none" w:sz="0" w:space="0" w:color="auto"/>
        <w:right w:val="none" w:sz="0" w:space="0" w:color="auto"/>
      </w:divBdr>
    </w:div>
    <w:div w:id="1407071906">
      <w:bodyDiv w:val="1"/>
      <w:marLeft w:val="0"/>
      <w:marRight w:val="0"/>
      <w:marTop w:val="0"/>
      <w:marBottom w:val="0"/>
      <w:divBdr>
        <w:top w:val="none" w:sz="0" w:space="0" w:color="auto"/>
        <w:left w:val="none" w:sz="0" w:space="0" w:color="auto"/>
        <w:bottom w:val="none" w:sz="0" w:space="0" w:color="auto"/>
        <w:right w:val="none" w:sz="0" w:space="0" w:color="auto"/>
      </w:divBdr>
      <w:divsChild>
        <w:div w:id="1049842629">
          <w:marLeft w:val="0"/>
          <w:marRight w:val="0"/>
          <w:marTop w:val="0"/>
          <w:marBottom w:val="0"/>
          <w:divBdr>
            <w:top w:val="none" w:sz="0" w:space="0" w:color="auto"/>
            <w:left w:val="none" w:sz="0" w:space="0" w:color="auto"/>
            <w:bottom w:val="none" w:sz="0" w:space="0" w:color="auto"/>
            <w:right w:val="none" w:sz="0" w:space="0" w:color="auto"/>
          </w:divBdr>
        </w:div>
      </w:divsChild>
    </w:div>
    <w:div w:id="1427385991">
      <w:bodyDiv w:val="1"/>
      <w:marLeft w:val="0"/>
      <w:marRight w:val="0"/>
      <w:marTop w:val="0"/>
      <w:marBottom w:val="0"/>
      <w:divBdr>
        <w:top w:val="none" w:sz="0" w:space="0" w:color="auto"/>
        <w:left w:val="none" w:sz="0" w:space="0" w:color="auto"/>
        <w:bottom w:val="none" w:sz="0" w:space="0" w:color="auto"/>
        <w:right w:val="none" w:sz="0" w:space="0" w:color="auto"/>
      </w:divBdr>
      <w:divsChild>
        <w:div w:id="1949309399">
          <w:marLeft w:val="0"/>
          <w:marRight w:val="0"/>
          <w:marTop w:val="0"/>
          <w:marBottom w:val="0"/>
          <w:divBdr>
            <w:top w:val="none" w:sz="0" w:space="0" w:color="auto"/>
            <w:left w:val="none" w:sz="0" w:space="0" w:color="auto"/>
            <w:bottom w:val="none" w:sz="0" w:space="0" w:color="auto"/>
            <w:right w:val="none" w:sz="0" w:space="0" w:color="auto"/>
          </w:divBdr>
        </w:div>
      </w:divsChild>
    </w:div>
    <w:div w:id="1454134417">
      <w:bodyDiv w:val="1"/>
      <w:marLeft w:val="0"/>
      <w:marRight w:val="0"/>
      <w:marTop w:val="0"/>
      <w:marBottom w:val="0"/>
      <w:divBdr>
        <w:top w:val="none" w:sz="0" w:space="0" w:color="auto"/>
        <w:left w:val="none" w:sz="0" w:space="0" w:color="auto"/>
        <w:bottom w:val="none" w:sz="0" w:space="0" w:color="auto"/>
        <w:right w:val="none" w:sz="0" w:space="0" w:color="auto"/>
      </w:divBdr>
    </w:div>
    <w:div w:id="1455292689">
      <w:bodyDiv w:val="1"/>
      <w:marLeft w:val="0"/>
      <w:marRight w:val="0"/>
      <w:marTop w:val="0"/>
      <w:marBottom w:val="0"/>
      <w:divBdr>
        <w:top w:val="none" w:sz="0" w:space="0" w:color="auto"/>
        <w:left w:val="none" w:sz="0" w:space="0" w:color="auto"/>
        <w:bottom w:val="none" w:sz="0" w:space="0" w:color="auto"/>
        <w:right w:val="none" w:sz="0" w:space="0" w:color="auto"/>
      </w:divBdr>
      <w:divsChild>
        <w:div w:id="881208809">
          <w:marLeft w:val="0"/>
          <w:marRight w:val="0"/>
          <w:marTop w:val="0"/>
          <w:marBottom w:val="0"/>
          <w:divBdr>
            <w:top w:val="none" w:sz="0" w:space="0" w:color="auto"/>
            <w:left w:val="none" w:sz="0" w:space="0" w:color="auto"/>
            <w:bottom w:val="none" w:sz="0" w:space="0" w:color="auto"/>
            <w:right w:val="none" w:sz="0" w:space="0" w:color="auto"/>
          </w:divBdr>
        </w:div>
      </w:divsChild>
    </w:div>
    <w:div w:id="1467311603">
      <w:bodyDiv w:val="1"/>
      <w:marLeft w:val="0"/>
      <w:marRight w:val="0"/>
      <w:marTop w:val="0"/>
      <w:marBottom w:val="0"/>
      <w:divBdr>
        <w:top w:val="none" w:sz="0" w:space="0" w:color="auto"/>
        <w:left w:val="none" w:sz="0" w:space="0" w:color="auto"/>
        <w:bottom w:val="none" w:sz="0" w:space="0" w:color="auto"/>
        <w:right w:val="none" w:sz="0" w:space="0" w:color="auto"/>
      </w:divBdr>
      <w:divsChild>
        <w:div w:id="1182401331">
          <w:marLeft w:val="0"/>
          <w:marRight w:val="0"/>
          <w:marTop w:val="0"/>
          <w:marBottom w:val="0"/>
          <w:divBdr>
            <w:top w:val="none" w:sz="0" w:space="0" w:color="auto"/>
            <w:left w:val="none" w:sz="0" w:space="0" w:color="auto"/>
            <w:bottom w:val="none" w:sz="0" w:space="0" w:color="auto"/>
            <w:right w:val="none" w:sz="0" w:space="0" w:color="auto"/>
          </w:divBdr>
        </w:div>
      </w:divsChild>
    </w:div>
    <w:div w:id="1485854355">
      <w:bodyDiv w:val="1"/>
      <w:marLeft w:val="0"/>
      <w:marRight w:val="0"/>
      <w:marTop w:val="0"/>
      <w:marBottom w:val="0"/>
      <w:divBdr>
        <w:top w:val="none" w:sz="0" w:space="0" w:color="auto"/>
        <w:left w:val="none" w:sz="0" w:space="0" w:color="auto"/>
        <w:bottom w:val="none" w:sz="0" w:space="0" w:color="auto"/>
        <w:right w:val="none" w:sz="0" w:space="0" w:color="auto"/>
      </w:divBdr>
    </w:div>
    <w:div w:id="1489247050">
      <w:bodyDiv w:val="1"/>
      <w:marLeft w:val="0"/>
      <w:marRight w:val="0"/>
      <w:marTop w:val="0"/>
      <w:marBottom w:val="0"/>
      <w:divBdr>
        <w:top w:val="none" w:sz="0" w:space="0" w:color="auto"/>
        <w:left w:val="none" w:sz="0" w:space="0" w:color="auto"/>
        <w:bottom w:val="none" w:sz="0" w:space="0" w:color="auto"/>
        <w:right w:val="none" w:sz="0" w:space="0" w:color="auto"/>
      </w:divBdr>
    </w:div>
    <w:div w:id="1497919531">
      <w:bodyDiv w:val="1"/>
      <w:marLeft w:val="0"/>
      <w:marRight w:val="0"/>
      <w:marTop w:val="0"/>
      <w:marBottom w:val="0"/>
      <w:divBdr>
        <w:top w:val="none" w:sz="0" w:space="0" w:color="auto"/>
        <w:left w:val="none" w:sz="0" w:space="0" w:color="auto"/>
        <w:bottom w:val="none" w:sz="0" w:space="0" w:color="auto"/>
        <w:right w:val="none" w:sz="0" w:space="0" w:color="auto"/>
      </w:divBdr>
    </w:div>
    <w:div w:id="1505975462">
      <w:bodyDiv w:val="1"/>
      <w:marLeft w:val="0"/>
      <w:marRight w:val="0"/>
      <w:marTop w:val="0"/>
      <w:marBottom w:val="0"/>
      <w:divBdr>
        <w:top w:val="none" w:sz="0" w:space="0" w:color="auto"/>
        <w:left w:val="none" w:sz="0" w:space="0" w:color="auto"/>
        <w:bottom w:val="none" w:sz="0" w:space="0" w:color="auto"/>
        <w:right w:val="none" w:sz="0" w:space="0" w:color="auto"/>
      </w:divBdr>
    </w:div>
    <w:div w:id="1525942210">
      <w:bodyDiv w:val="1"/>
      <w:marLeft w:val="0"/>
      <w:marRight w:val="0"/>
      <w:marTop w:val="0"/>
      <w:marBottom w:val="0"/>
      <w:divBdr>
        <w:top w:val="none" w:sz="0" w:space="0" w:color="auto"/>
        <w:left w:val="none" w:sz="0" w:space="0" w:color="auto"/>
        <w:bottom w:val="none" w:sz="0" w:space="0" w:color="auto"/>
        <w:right w:val="none" w:sz="0" w:space="0" w:color="auto"/>
      </w:divBdr>
    </w:div>
    <w:div w:id="1528064560">
      <w:bodyDiv w:val="1"/>
      <w:marLeft w:val="0"/>
      <w:marRight w:val="0"/>
      <w:marTop w:val="0"/>
      <w:marBottom w:val="0"/>
      <w:divBdr>
        <w:top w:val="none" w:sz="0" w:space="0" w:color="auto"/>
        <w:left w:val="none" w:sz="0" w:space="0" w:color="auto"/>
        <w:bottom w:val="none" w:sz="0" w:space="0" w:color="auto"/>
        <w:right w:val="none" w:sz="0" w:space="0" w:color="auto"/>
      </w:divBdr>
    </w:div>
    <w:div w:id="1553032570">
      <w:bodyDiv w:val="1"/>
      <w:marLeft w:val="0"/>
      <w:marRight w:val="0"/>
      <w:marTop w:val="0"/>
      <w:marBottom w:val="0"/>
      <w:divBdr>
        <w:top w:val="none" w:sz="0" w:space="0" w:color="auto"/>
        <w:left w:val="none" w:sz="0" w:space="0" w:color="auto"/>
        <w:bottom w:val="none" w:sz="0" w:space="0" w:color="auto"/>
        <w:right w:val="none" w:sz="0" w:space="0" w:color="auto"/>
      </w:divBdr>
      <w:divsChild>
        <w:div w:id="1284732815">
          <w:marLeft w:val="0"/>
          <w:marRight w:val="0"/>
          <w:marTop w:val="0"/>
          <w:marBottom w:val="0"/>
          <w:divBdr>
            <w:top w:val="none" w:sz="0" w:space="0" w:color="auto"/>
            <w:left w:val="none" w:sz="0" w:space="0" w:color="auto"/>
            <w:bottom w:val="none" w:sz="0" w:space="0" w:color="auto"/>
            <w:right w:val="none" w:sz="0" w:space="0" w:color="auto"/>
          </w:divBdr>
        </w:div>
      </w:divsChild>
    </w:div>
    <w:div w:id="1555046580">
      <w:bodyDiv w:val="1"/>
      <w:marLeft w:val="0"/>
      <w:marRight w:val="0"/>
      <w:marTop w:val="0"/>
      <w:marBottom w:val="0"/>
      <w:divBdr>
        <w:top w:val="none" w:sz="0" w:space="0" w:color="auto"/>
        <w:left w:val="none" w:sz="0" w:space="0" w:color="auto"/>
        <w:bottom w:val="none" w:sz="0" w:space="0" w:color="auto"/>
        <w:right w:val="none" w:sz="0" w:space="0" w:color="auto"/>
      </w:divBdr>
      <w:divsChild>
        <w:div w:id="1502157765">
          <w:marLeft w:val="0"/>
          <w:marRight w:val="0"/>
          <w:marTop w:val="0"/>
          <w:marBottom w:val="0"/>
          <w:divBdr>
            <w:top w:val="none" w:sz="0" w:space="0" w:color="auto"/>
            <w:left w:val="none" w:sz="0" w:space="0" w:color="auto"/>
            <w:bottom w:val="none" w:sz="0" w:space="0" w:color="auto"/>
            <w:right w:val="none" w:sz="0" w:space="0" w:color="auto"/>
          </w:divBdr>
        </w:div>
      </w:divsChild>
    </w:div>
    <w:div w:id="1568346272">
      <w:bodyDiv w:val="1"/>
      <w:marLeft w:val="0"/>
      <w:marRight w:val="0"/>
      <w:marTop w:val="0"/>
      <w:marBottom w:val="0"/>
      <w:divBdr>
        <w:top w:val="none" w:sz="0" w:space="0" w:color="auto"/>
        <w:left w:val="none" w:sz="0" w:space="0" w:color="auto"/>
        <w:bottom w:val="none" w:sz="0" w:space="0" w:color="auto"/>
        <w:right w:val="none" w:sz="0" w:space="0" w:color="auto"/>
      </w:divBdr>
    </w:div>
    <w:div w:id="1573199074">
      <w:bodyDiv w:val="1"/>
      <w:marLeft w:val="0"/>
      <w:marRight w:val="0"/>
      <w:marTop w:val="0"/>
      <w:marBottom w:val="0"/>
      <w:divBdr>
        <w:top w:val="none" w:sz="0" w:space="0" w:color="auto"/>
        <w:left w:val="none" w:sz="0" w:space="0" w:color="auto"/>
        <w:bottom w:val="none" w:sz="0" w:space="0" w:color="auto"/>
        <w:right w:val="none" w:sz="0" w:space="0" w:color="auto"/>
      </w:divBdr>
    </w:div>
    <w:div w:id="1574387130">
      <w:bodyDiv w:val="1"/>
      <w:marLeft w:val="0"/>
      <w:marRight w:val="0"/>
      <w:marTop w:val="0"/>
      <w:marBottom w:val="0"/>
      <w:divBdr>
        <w:top w:val="none" w:sz="0" w:space="0" w:color="auto"/>
        <w:left w:val="none" w:sz="0" w:space="0" w:color="auto"/>
        <w:bottom w:val="none" w:sz="0" w:space="0" w:color="auto"/>
        <w:right w:val="none" w:sz="0" w:space="0" w:color="auto"/>
      </w:divBdr>
      <w:divsChild>
        <w:div w:id="1685329310">
          <w:marLeft w:val="0"/>
          <w:marRight w:val="0"/>
          <w:marTop w:val="0"/>
          <w:marBottom w:val="0"/>
          <w:divBdr>
            <w:top w:val="none" w:sz="0" w:space="0" w:color="auto"/>
            <w:left w:val="none" w:sz="0" w:space="0" w:color="auto"/>
            <w:bottom w:val="none" w:sz="0" w:space="0" w:color="auto"/>
            <w:right w:val="none" w:sz="0" w:space="0" w:color="auto"/>
          </w:divBdr>
        </w:div>
      </w:divsChild>
    </w:div>
    <w:div w:id="1578905476">
      <w:bodyDiv w:val="1"/>
      <w:marLeft w:val="0"/>
      <w:marRight w:val="0"/>
      <w:marTop w:val="0"/>
      <w:marBottom w:val="0"/>
      <w:divBdr>
        <w:top w:val="none" w:sz="0" w:space="0" w:color="auto"/>
        <w:left w:val="none" w:sz="0" w:space="0" w:color="auto"/>
        <w:bottom w:val="none" w:sz="0" w:space="0" w:color="auto"/>
        <w:right w:val="none" w:sz="0" w:space="0" w:color="auto"/>
      </w:divBdr>
      <w:divsChild>
        <w:div w:id="41441892">
          <w:marLeft w:val="0"/>
          <w:marRight w:val="0"/>
          <w:marTop w:val="0"/>
          <w:marBottom w:val="0"/>
          <w:divBdr>
            <w:top w:val="none" w:sz="0" w:space="0" w:color="auto"/>
            <w:left w:val="none" w:sz="0" w:space="0" w:color="auto"/>
            <w:bottom w:val="none" w:sz="0" w:space="0" w:color="auto"/>
            <w:right w:val="none" w:sz="0" w:space="0" w:color="auto"/>
          </w:divBdr>
        </w:div>
      </w:divsChild>
    </w:div>
    <w:div w:id="1580021665">
      <w:bodyDiv w:val="1"/>
      <w:marLeft w:val="0"/>
      <w:marRight w:val="0"/>
      <w:marTop w:val="0"/>
      <w:marBottom w:val="0"/>
      <w:divBdr>
        <w:top w:val="none" w:sz="0" w:space="0" w:color="auto"/>
        <w:left w:val="none" w:sz="0" w:space="0" w:color="auto"/>
        <w:bottom w:val="none" w:sz="0" w:space="0" w:color="auto"/>
        <w:right w:val="none" w:sz="0" w:space="0" w:color="auto"/>
      </w:divBdr>
    </w:div>
    <w:div w:id="1609268416">
      <w:bodyDiv w:val="1"/>
      <w:marLeft w:val="0"/>
      <w:marRight w:val="0"/>
      <w:marTop w:val="0"/>
      <w:marBottom w:val="0"/>
      <w:divBdr>
        <w:top w:val="none" w:sz="0" w:space="0" w:color="auto"/>
        <w:left w:val="none" w:sz="0" w:space="0" w:color="auto"/>
        <w:bottom w:val="none" w:sz="0" w:space="0" w:color="auto"/>
        <w:right w:val="none" w:sz="0" w:space="0" w:color="auto"/>
      </w:divBdr>
    </w:div>
    <w:div w:id="1620061320">
      <w:bodyDiv w:val="1"/>
      <w:marLeft w:val="0"/>
      <w:marRight w:val="0"/>
      <w:marTop w:val="0"/>
      <w:marBottom w:val="0"/>
      <w:divBdr>
        <w:top w:val="none" w:sz="0" w:space="0" w:color="auto"/>
        <w:left w:val="none" w:sz="0" w:space="0" w:color="auto"/>
        <w:bottom w:val="none" w:sz="0" w:space="0" w:color="auto"/>
        <w:right w:val="none" w:sz="0" w:space="0" w:color="auto"/>
      </w:divBdr>
      <w:divsChild>
        <w:div w:id="7023641">
          <w:marLeft w:val="0"/>
          <w:marRight w:val="0"/>
          <w:marTop w:val="0"/>
          <w:marBottom w:val="0"/>
          <w:divBdr>
            <w:top w:val="none" w:sz="0" w:space="0" w:color="auto"/>
            <w:left w:val="none" w:sz="0" w:space="0" w:color="auto"/>
            <w:bottom w:val="none" w:sz="0" w:space="0" w:color="auto"/>
            <w:right w:val="none" w:sz="0" w:space="0" w:color="auto"/>
          </w:divBdr>
        </w:div>
      </w:divsChild>
    </w:div>
    <w:div w:id="1656687786">
      <w:bodyDiv w:val="1"/>
      <w:marLeft w:val="0"/>
      <w:marRight w:val="0"/>
      <w:marTop w:val="0"/>
      <w:marBottom w:val="0"/>
      <w:divBdr>
        <w:top w:val="none" w:sz="0" w:space="0" w:color="auto"/>
        <w:left w:val="none" w:sz="0" w:space="0" w:color="auto"/>
        <w:bottom w:val="none" w:sz="0" w:space="0" w:color="auto"/>
        <w:right w:val="none" w:sz="0" w:space="0" w:color="auto"/>
      </w:divBdr>
      <w:divsChild>
        <w:div w:id="2010517401">
          <w:marLeft w:val="0"/>
          <w:marRight w:val="0"/>
          <w:marTop w:val="0"/>
          <w:marBottom w:val="0"/>
          <w:divBdr>
            <w:top w:val="none" w:sz="0" w:space="0" w:color="auto"/>
            <w:left w:val="none" w:sz="0" w:space="0" w:color="auto"/>
            <w:bottom w:val="none" w:sz="0" w:space="0" w:color="auto"/>
            <w:right w:val="none" w:sz="0" w:space="0" w:color="auto"/>
          </w:divBdr>
        </w:div>
      </w:divsChild>
    </w:div>
    <w:div w:id="1711369770">
      <w:bodyDiv w:val="1"/>
      <w:marLeft w:val="0"/>
      <w:marRight w:val="0"/>
      <w:marTop w:val="0"/>
      <w:marBottom w:val="0"/>
      <w:divBdr>
        <w:top w:val="none" w:sz="0" w:space="0" w:color="auto"/>
        <w:left w:val="none" w:sz="0" w:space="0" w:color="auto"/>
        <w:bottom w:val="none" w:sz="0" w:space="0" w:color="auto"/>
        <w:right w:val="none" w:sz="0" w:space="0" w:color="auto"/>
      </w:divBdr>
    </w:div>
    <w:div w:id="1711614401">
      <w:bodyDiv w:val="1"/>
      <w:marLeft w:val="0"/>
      <w:marRight w:val="0"/>
      <w:marTop w:val="0"/>
      <w:marBottom w:val="0"/>
      <w:divBdr>
        <w:top w:val="none" w:sz="0" w:space="0" w:color="auto"/>
        <w:left w:val="none" w:sz="0" w:space="0" w:color="auto"/>
        <w:bottom w:val="none" w:sz="0" w:space="0" w:color="auto"/>
        <w:right w:val="none" w:sz="0" w:space="0" w:color="auto"/>
      </w:divBdr>
    </w:div>
    <w:div w:id="1718048355">
      <w:bodyDiv w:val="1"/>
      <w:marLeft w:val="0"/>
      <w:marRight w:val="0"/>
      <w:marTop w:val="0"/>
      <w:marBottom w:val="0"/>
      <w:divBdr>
        <w:top w:val="none" w:sz="0" w:space="0" w:color="auto"/>
        <w:left w:val="none" w:sz="0" w:space="0" w:color="auto"/>
        <w:bottom w:val="none" w:sz="0" w:space="0" w:color="auto"/>
        <w:right w:val="none" w:sz="0" w:space="0" w:color="auto"/>
      </w:divBdr>
    </w:div>
    <w:div w:id="1742631430">
      <w:bodyDiv w:val="1"/>
      <w:marLeft w:val="0"/>
      <w:marRight w:val="0"/>
      <w:marTop w:val="0"/>
      <w:marBottom w:val="0"/>
      <w:divBdr>
        <w:top w:val="none" w:sz="0" w:space="0" w:color="auto"/>
        <w:left w:val="none" w:sz="0" w:space="0" w:color="auto"/>
        <w:bottom w:val="none" w:sz="0" w:space="0" w:color="auto"/>
        <w:right w:val="none" w:sz="0" w:space="0" w:color="auto"/>
      </w:divBdr>
      <w:divsChild>
        <w:div w:id="2016612666">
          <w:marLeft w:val="0"/>
          <w:marRight w:val="0"/>
          <w:marTop w:val="0"/>
          <w:marBottom w:val="0"/>
          <w:divBdr>
            <w:top w:val="none" w:sz="0" w:space="0" w:color="auto"/>
            <w:left w:val="none" w:sz="0" w:space="0" w:color="auto"/>
            <w:bottom w:val="none" w:sz="0" w:space="0" w:color="auto"/>
            <w:right w:val="none" w:sz="0" w:space="0" w:color="auto"/>
          </w:divBdr>
        </w:div>
      </w:divsChild>
    </w:div>
    <w:div w:id="1751124051">
      <w:bodyDiv w:val="1"/>
      <w:marLeft w:val="0"/>
      <w:marRight w:val="0"/>
      <w:marTop w:val="0"/>
      <w:marBottom w:val="0"/>
      <w:divBdr>
        <w:top w:val="none" w:sz="0" w:space="0" w:color="auto"/>
        <w:left w:val="none" w:sz="0" w:space="0" w:color="auto"/>
        <w:bottom w:val="none" w:sz="0" w:space="0" w:color="auto"/>
        <w:right w:val="none" w:sz="0" w:space="0" w:color="auto"/>
      </w:divBdr>
    </w:div>
    <w:div w:id="1755466190">
      <w:bodyDiv w:val="1"/>
      <w:marLeft w:val="0"/>
      <w:marRight w:val="0"/>
      <w:marTop w:val="0"/>
      <w:marBottom w:val="0"/>
      <w:divBdr>
        <w:top w:val="none" w:sz="0" w:space="0" w:color="auto"/>
        <w:left w:val="none" w:sz="0" w:space="0" w:color="auto"/>
        <w:bottom w:val="none" w:sz="0" w:space="0" w:color="auto"/>
        <w:right w:val="none" w:sz="0" w:space="0" w:color="auto"/>
      </w:divBdr>
      <w:divsChild>
        <w:div w:id="167797730">
          <w:marLeft w:val="0"/>
          <w:marRight w:val="0"/>
          <w:marTop w:val="0"/>
          <w:marBottom w:val="0"/>
          <w:divBdr>
            <w:top w:val="none" w:sz="0" w:space="0" w:color="auto"/>
            <w:left w:val="none" w:sz="0" w:space="0" w:color="auto"/>
            <w:bottom w:val="none" w:sz="0" w:space="0" w:color="auto"/>
            <w:right w:val="none" w:sz="0" w:space="0" w:color="auto"/>
          </w:divBdr>
        </w:div>
      </w:divsChild>
    </w:div>
    <w:div w:id="1791627109">
      <w:bodyDiv w:val="1"/>
      <w:marLeft w:val="0"/>
      <w:marRight w:val="0"/>
      <w:marTop w:val="0"/>
      <w:marBottom w:val="0"/>
      <w:divBdr>
        <w:top w:val="none" w:sz="0" w:space="0" w:color="auto"/>
        <w:left w:val="none" w:sz="0" w:space="0" w:color="auto"/>
        <w:bottom w:val="none" w:sz="0" w:space="0" w:color="auto"/>
        <w:right w:val="none" w:sz="0" w:space="0" w:color="auto"/>
      </w:divBdr>
      <w:divsChild>
        <w:div w:id="1517036095">
          <w:marLeft w:val="0"/>
          <w:marRight w:val="0"/>
          <w:marTop w:val="0"/>
          <w:marBottom w:val="0"/>
          <w:divBdr>
            <w:top w:val="none" w:sz="0" w:space="0" w:color="auto"/>
            <w:left w:val="none" w:sz="0" w:space="0" w:color="auto"/>
            <w:bottom w:val="none" w:sz="0" w:space="0" w:color="auto"/>
            <w:right w:val="none" w:sz="0" w:space="0" w:color="auto"/>
          </w:divBdr>
        </w:div>
      </w:divsChild>
    </w:div>
    <w:div w:id="1796366284">
      <w:bodyDiv w:val="1"/>
      <w:marLeft w:val="0"/>
      <w:marRight w:val="0"/>
      <w:marTop w:val="0"/>
      <w:marBottom w:val="0"/>
      <w:divBdr>
        <w:top w:val="none" w:sz="0" w:space="0" w:color="auto"/>
        <w:left w:val="none" w:sz="0" w:space="0" w:color="auto"/>
        <w:bottom w:val="none" w:sz="0" w:space="0" w:color="auto"/>
        <w:right w:val="none" w:sz="0" w:space="0" w:color="auto"/>
      </w:divBdr>
    </w:div>
    <w:div w:id="1798379574">
      <w:bodyDiv w:val="1"/>
      <w:marLeft w:val="0"/>
      <w:marRight w:val="0"/>
      <w:marTop w:val="0"/>
      <w:marBottom w:val="0"/>
      <w:divBdr>
        <w:top w:val="none" w:sz="0" w:space="0" w:color="auto"/>
        <w:left w:val="none" w:sz="0" w:space="0" w:color="auto"/>
        <w:bottom w:val="none" w:sz="0" w:space="0" w:color="auto"/>
        <w:right w:val="none" w:sz="0" w:space="0" w:color="auto"/>
      </w:divBdr>
      <w:divsChild>
        <w:div w:id="373964010">
          <w:marLeft w:val="0"/>
          <w:marRight w:val="0"/>
          <w:marTop w:val="0"/>
          <w:marBottom w:val="0"/>
          <w:divBdr>
            <w:top w:val="none" w:sz="0" w:space="0" w:color="auto"/>
            <w:left w:val="none" w:sz="0" w:space="0" w:color="auto"/>
            <w:bottom w:val="none" w:sz="0" w:space="0" w:color="auto"/>
            <w:right w:val="none" w:sz="0" w:space="0" w:color="auto"/>
          </w:divBdr>
        </w:div>
      </w:divsChild>
    </w:div>
    <w:div w:id="1802067061">
      <w:bodyDiv w:val="1"/>
      <w:marLeft w:val="0"/>
      <w:marRight w:val="0"/>
      <w:marTop w:val="0"/>
      <w:marBottom w:val="0"/>
      <w:divBdr>
        <w:top w:val="none" w:sz="0" w:space="0" w:color="auto"/>
        <w:left w:val="none" w:sz="0" w:space="0" w:color="auto"/>
        <w:bottom w:val="none" w:sz="0" w:space="0" w:color="auto"/>
        <w:right w:val="none" w:sz="0" w:space="0" w:color="auto"/>
      </w:divBdr>
    </w:div>
    <w:div w:id="1824590053">
      <w:bodyDiv w:val="1"/>
      <w:marLeft w:val="0"/>
      <w:marRight w:val="0"/>
      <w:marTop w:val="0"/>
      <w:marBottom w:val="0"/>
      <w:divBdr>
        <w:top w:val="none" w:sz="0" w:space="0" w:color="auto"/>
        <w:left w:val="none" w:sz="0" w:space="0" w:color="auto"/>
        <w:bottom w:val="none" w:sz="0" w:space="0" w:color="auto"/>
        <w:right w:val="none" w:sz="0" w:space="0" w:color="auto"/>
      </w:divBdr>
      <w:divsChild>
        <w:div w:id="1675455145">
          <w:marLeft w:val="0"/>
          <w:marRight w:val="0"/>
          <w:marTop w:val="0"/>
          <w:marBottom w:val="0"/>
          <w:divBdr>
            <w:top w:val="none" w:sz="0" w:space="0" w:color="auto"/>
            <w:left w:val="none" w:sz="0" w:space="0" w:color="auto"/>
            <w:bottom w:val="none" w:sz="0" w:space="0" w:color="auto"/>
            <w:right w:val="none" w:sz="0" w:space="0" w:color="auto"/>
          </w:divBdr>
        </w:div>
      </w:divsChild>
    </w:div>
    <w:div w:id="1839421295">
      <w:bodyDiv w:val="1"/>
      <w:marLeft w:val="0"/>
      <w:marRight w:val="0"/>
      <w:marTop w:val="0"/>
      <w:marBottom w:val="0"/>
      <w:divBdr>
        <w:top w:val="none" w:sz="0" w:space="0" w:color="auto"/>
        <w:left w:val="none" w:sz="0" w:space="0" w:color="auto"/>
        <w:bottom w:val="none" w:sz="0" w:space="0" w:color="auto"/>
        <w:right w:val="none" w:sz="0" w:space="0" w:color="auto"/>
      </w:divBdr>
      <w:divsChild>
        <w:div w:id="1785421523">
          <w:marLeft w:val="0"/>
          <w:marRight w:val="0"/>
          <w:marTop w:val="0"/>
          <w:marBottom w:val="0"/>
          <w:divBdr>
            <w:top w:val="none" w:sz="0" w:space="0" w:color="auto"/>
            <w:left w:val="none" w:sz="0" w:space="0" w:color="auto"/>
            <w:bottom w:val="none" w:sz="0" w:space="0" w:color="auto"/>
            <w:right w:val="none" w:sz="0" w:space="0" w:color="auto"/>
          </w:divBdr>
        </w:div>
      </w:divsChild>
    </w:div>
    <w:div w:id="1842308715">
      <w:bodyDiv w:val="1"/>
      <w:marLeft w:val="0"/>
      <w:marRight w:val="0"/>
      <w:marTop w:val="0"/>
      <w:marBottom w:val="0"/>
      <w:divBdr>
        <w:top w:val="none" w:sz="0" w:space="0" w:color="auto"/>
        <w:left w:val="none" w:sz="0" w:space="0" w:color="auto"/>
        <w:bottom w:val="none" w:sz="0" w:space="0" w:color="auto"/>
        <w:right w:val="none" w:sz="0" w:space="0" w:color="auto"/>
      </w:divBdr>
    </w:div>
    <w:div w:id="1852603511">
      <w:bodyDiv w:val="1"/>
      <w:marLeft w:val="0"/>
      <w:marRight w:val="0"/>
      <w:marTop w:val="0"/>
      <w:marBottom w:val="0"/>
      <w:divBdr>
        <w:top w:val="none" w:sz="0" w:space="0" w:color="auto"/>
        <w:left w:val="none" w:sz="0" w:space="0" w:color="auto"/>
        <w:bottom w:val="none" w:sz="0" w:space="0" w:color="auto"/>
        <w:right w:val="none" w:sz="0" w:space="0" w:color="auto"/>
      </w:divBdr>
      <w:divsChild>
        <w:div w:id="124935814">
          <w:marLeft w:val="0"/>
          <w:marRight w:val="0"/>
          <w:marTop w:val="0"/>
          <w:marBottom w:val="0"/>
          <w:divBdr>
            <w:top w:val="none" w:sz="0" w:space="0" w:color="auto"/>
            <w:left w:val="none" w:sz="0" w:space="0" w:color="auto"/>
            <w:bottom w:val="none" w:sz="0" w:space="0" w:color="auto"/>
            <w:right w:val="none" w:sz="0" w:space="0" w:color="auto"/>
          </w:divBdr>
        </w:div>
      </w:divsChild>
    </w:div>
    <w:div w:id="1852917265">
      <w:bodyDiv w:val="1"/>
      <w:marLeft w:val="0"/>
      <w:marRight w:val="0"/>
      <w:marTop w:val="0"/>
      <w:marBottom w:val="0"/>
      <w:divBdr>
        <w:top w:val="none" w:sz="0" w:space="0" w:color="auto"/>
        <w:left w:val="none" w:sz="0" w:space="0" w:color="auto"/>
        <w:bottom w:val="none" w:sz="0" w:space="0" w:color="auto"/>
        <w:right w:val="none" w:sz="0" w:space="0" w:color="auto"/>
      </w:divBdr>
      <w:divsChild>
        <w:div w:id="538857904">
          <w:marLeft w:val="0"/>
          <w:marRight w:val="0"/>
          <w:marTop w:val="0"/>
          <w:marBottom w:val="0"/>
          <w:divBdr>
            <w:top w:val="none" w:sz="0" w:space="0" w:color="auto"/>
            <w:left w:val="none" w:sz="0" w:space="0" w:color="auto"/>
            <w:bottom w:val="none" w:sz="0" w:space="0" w:color="auto"/>
            <w:right w:val="none" w:sz="0" w:space="0" w:color="auto"/>
          </w:divBdr>
        </w:div>
      </w:divsChild>
    </w:div>
    <w:div w:id="1859005321">
      <w:bodyDiv w:val="1"/>
      <w:marLeft w:val="0"/>
      <w:marRight w:val="0"/>
      <w:marTop w:val="0"/>
      <w:marBottom w:val="0"/>
      <w:divBdr>
        <w:top w:val="none" w:sz="0" w:space="0" w:color="auto"/>
        <w:left w:val="none" w:sz="0" w:space="0" w:color="auto"/>
        <w:bottom w:val="none" w:sz="0" w:space="0" w:color="auto"/>
        <w:right w:val="none" w:sz="0" w:space="0" w:color="auto"/>
      </w:divBdr>
    </w:div>
    <w:div w:id="1861776634">
      <w:bodyDiv w:val="1"/>
      <w:marLeft w:val="0"/>
      <w:marRight w:val="0"/>
      <w:marTop w:val="0"/>
      <w:marBottom w:val="0"/>
      <w:divBdr>
        <w:top w:val="none" w:sz="0" w:space="0" w:color="auto"/>
        <w:left w:val="none" w:sz="0" w:space="0" w:color="auto"/>
        <w:bottom w:val="none" w:sz="0" w:space="0" w:color="auto"/>
        <w:right w:val="none" w:sz="0" w:space="0" w:color="auto"/>
      </w:divBdr>
    </w:div>
    <w:div w:id="1862010244">
      <w:bodyDiv w:val="1"/>
      <w:marLeft w:val="0"/>
      <w:marRight w:val="0"/>
      <w:marTop w:val="0"/>
      <w:marBottom w:val="0"/>
      <w:divBdr>
        <w:top w:val="none" w:sz="0" w:space="0" w:color="auto"/>
        <w:left w:val="none" w:sz="0" w:space="0" w:color="auto"/>
        <w:bottom w:val="none" w:sz="0" w:space="0" w:color="auto"/>
        <w:right w:val="none" w:sz="0" w:space="0" w:color="auto"/>
      </w:divBdr>
    </w:div>
    <w:div w:id="1865482571">
      <w:bodyDiv w:val="1"/>
      <w:marLeft w:val="0"/>
      <w:marRight w:val="0"/>
      <w:marTop w:val="0"/>
      <w:marBottom w:val="0"/>
      <w:divBdr>
        <w:top w:val="none" w:sz="0" w:space="0" w:color="auto"/>
        <w:left w:val="none" w:sz="0" w:space="0" w:color="auto"/>
        <w:bottom w:val="none" w:sz="0" w:space="0" w:color="auto"/>
        <w:right w:val="none" w:sz="0" w:space="0" w:color="auto"/>
      </w:divBdr>
      <w:divsChild>
        <w:div w:id="1828395750">
          <w:marLeft w:val="0"/>
          <w:marRight w:val="0"/>
          <w:marTop w:val="0"/>
          <w:marBottom w:val="0"/>
          <w:divBdr>
            <w:top w:val="none" w:sz="0" w:space="0" w:color="auto"/>
            <w:left w:val="none" w:sz="0" w:space="0" w:color="auto"/>
            <w:bottom w:val="none" w:sz="0" w:space="0" w:color="auto"/>
            <w:right w:val="none" w:sz="0" w:space="0" w:color="auto"/>
          </w:divBdr>
        </w:div>
      </w:divsChild>
    </w:div>
    <w:div w:id="1868566425">
      <w:bodyDiv w:val="1"/>
      <w:marLeft w:val="0"/>
      <w:marRight w:val="0"/>
      <w:marTop w:val="0"/>
      <w:marBottom w:val="0"/>
      <w:divBdr>
        <w:top w:val="none" w:sz="0" w:space="0" w:color="auto"/>
        <w:left w:val="none" w:sz="0" w:space="0" w:color="auto"/>
        <w:bottom w:val="none" w:sz="0" w:space="0" w:color="auto"/>
        <w:right w:val="none" w:sz="0" w:space="0" w:color="auto"/>
      </w:divBdr>
    </w:div>
    <w:div w:id="1881164827">
      <w:bodyDiv w:val="1"/>
      <w:marLeft w:val="0"/>
      <w:marRight w:val="0"/>
      <w:marTop w:val="0"/>
      <w:marBottom w:val="0"/>
      <w:divBdr>
        <w:top w:val="none" w:sz="0" w:space="0" w:color="auto"/>
        <w:left w:val="none" w:sz="0" w:space="0" w:color="auto"/>
        <w:bottom w:val="none" w:sz="0" w:space="0" w:color="auto"/>
        <w:right w:val="none" w:sz="0" w:space="0" w:color="auto"/>
      </w:divBdr>
      <w:divsChild>
        <w:div w:id="227499301">
          <w:marLeft w:val="0"/>
          <w:marRight w:val="0"/>
          <w:marTop w:val="0"/>
          <w:marBottom w:val="0"/>
          <w:divBdr>
            <w:top w:val="none" w:sz="0" w:space="0" w:color="auto"/>
            <w:left w:val="none" w:sz="0" w:space="0" w:color="auto"/>
            <w:bottom w:val="none" w:sz="0" w:space="0" w:color="auto"/>
            <w:right w:val="none" w:sz="0" w:space="0" w:color="auto"/>
          </w:divBdr>
        </w:div>
      </w:divsChild>
    </w:div>
    <w:div w:id="1886678235">
      <w:bodyDiv w:val="1"/>
      <w:marLeft w:val="0"/>
      <w:marRight w:val="0"/>
      <w:marTop w:val="0"/>
      <w:marBottom w:val="0"/>
      <w:divBdr>
        <w:top w:val="none" w:sz="0" w:space="0" w:color="auto"/>
        <w:left w:val="none" w:sz="0" w:space="0" w:color="auto"/>
        <w:bottom w:val="none" w:sz="0" w:space="0" w:color="auto"/>
        <w:right w:val="none" w:sz="0" w:space="0" w:color="auto"/>
      </w:divBdr>
    </w:div>
    <w:div w:id="1899826966">
      <w:bodyDiv w:val="1"/>
      <w:marLeft w:val="0"/>
      <w:marRight w:val="0"/>
      <w:marTop w:val="0"/>
      <w:marBottom w:val="0"/>
      <w:divBdr>
        <w:top w:val="none" w:sz="0" w:space="0" w:color="auto"/>
        <w:left w:val="none" w:sz="0" w:space="0" w:color="auto"/>
        <w:bottom w:val="none" w:sz="0" w:space="0" w:color="auto"/>
        <w:right w:val="none" w:sz="0" w:space="0" w:color="auto"/>
      </w:divBdr>
    </w:div>
    <w:div w:id="1901161979">
      <w:bodyDiv w:val="1"/>
      <w:marLeft w:val="0"/>
      <w:marRight w:val="0"/>
      <w:marTop w:val="0"/>
      <w:marBottom w:val="0"/>
      <w:divBdr>
        <w:top w:val="none" w:sz="0" w:space="0" w:color="auto"/>
        <w:left w:val="none" w:sz="0" w:space="0" w:color="auto"/>
        <w:bottom w:val="none" w:sz="0" w:space="0" w:color="auto"/>
        <w:right w:val="none" w:sz="0" w:space="0" w:color="auto"/>
      </w:divBdr>
    </w:div>
    <w:div w:id="1908490673">
      <w:bodyDiv w:val="1"/>
      <w:marLeft w:val="0"/>
      <w:marRight w:val="0"/>
      <w:marTop w:val="0"/>
      <w:marBottom w:val="0"/>
      <w:divBdr>
        <w:top w:val="none" w:sz="0" w:space="0" w:color="auto"/>
        <w:left w:val="none" w:sz="0" w:space="0" w:color="auto"/>
        <w:bottom w:val="none" w:sz="0" w:space="0" w:color="auto"/>
        <w:right w:val="none" w:sz="0" w:space="0" w:color="auto"/>
      </w:divBdr>
    </w:div>
    <w:div w:id="1909413730">
      <w:bodyDiv w:val="1"/>
      <w:marLeft w:val="0"/>
      <w:marRight w:val="0"/>
      <w:marTop w:val="0"/>
      <w:marBottom w:val="0"/>
      <w:divBdr>
        <w:top w:val="none" w:sz="0" w:space="0" w:color="auto"/>
        <w:left w:val="none" w:sz="0" w:space="0" w:color="auto"/>
        <w:bottom w:val="none" w:sz="0" w:space="0" w:color="auto"/>
        <w:right w:val="none" w:sz="0" w:space="0" w:color="auto"/>
      </w:divBdr>
    </w:div>
    <w:div w:id="1910193918">
      <w:bodyDiv w:val="1"/>
      <w:marLeft w:val="0"/>
      <w:marRight w:val="0"/>
      <w:marTop w:val="0"/>
      <w:marBottom w:val="0"/>
      <w:divBdr>
        <w:top w:val="none" w:sz="0" w:space="0" w:color="auto"/>
        <w:left w:val="none" w:sz="0" w:space="0" w:color="auto"/>
        <w:bottom w:val="none" w:sz="0" w:space="0" w:color="auto"/>
        <w:right w:val="none" w:sz="0" w:space="0" w:color="auto"/>
      </w:divBdr>
      <w:divsChild>
        <w:div w:id="1316034958">
          <w:marLeft w:val="0"/>
          <w:marRight w:val="0"/>
          <w:marTop w:val="0"/>
          <w:marBottom w:val="0"/>
          <w:divBdr>
            <w:top w:val="none" w:sz="0" w:space="0" w:color="auto"/>
            <w:left w:val="none" w:sz="0" w:space="0" w:color="auto"/>
            <w:bottom w:val="none" w:sz="0" w:space="0" w:color="auto"/>
            <w:right w:val="none" w:sz="0" w:space="0" w:color="auto"/>
          </w:divBdr>
        </w:div>
      </w:divsChild>
    </w:div>
    <w:div w:id="1920366135">
      <w:bodyDiv w:val="1"/>
      <w:marLeft w:val="0"/>
      <w:marRight w:val="0"/>
      <w:marTop w:val="0"/>
      <w:marBottom w:val="0"/>
      <w:divBdr>
        <w:top w:val="none" w:sz="0" w:space="0" w:color="auto"/>
        <w:left w:val="none" w:sz="0" w:space="0" w:color="auto"/>
        <w:bottom w:val="none" w:sz="0" w:space="0" w:color="auto"/>
        <w:right w:val="none" w:sz="0" w:space="0" w:color="auto"/>
      </w:divBdr>
    </w:div>
    <w:div w:id="1947536158">
      <w:bodyDiv w:val="1"/>
      <w:marLeft w:val="0"/>
      <w:marRight w:val="0"/>
      <w:marTop w:val="0"/>
      <w:marBottom w:val="0"/>
      <w:divBdr>
        <w:top w:val="none" w:sz="0" w:space="0" w:color="auto"/>
        <w:left w:val="none" w:sz="0" w:space="0" w:color="auto"/>
        <w:bottom w:val="none" w:sz="0" w:space="0" w:color="auto"/>
        <w:right w:val="none" w:sz="0" w:space="0" w:color="auto"/>
      </w:divBdr>
    </w:div>
    <w:div w:id="1962229254">
      <w:bodyDiv w:val="1"/>
      <w:marLeft w:val="0"/>
      <w:marRight w:val="0"/>
      <w:marTop w:val="0"/>
      <w:marBottom w:val="0"/>
      <w:divBdr>
        <w:top w:val="none" w:sz="0" w:space="0" w:color="auto"/>
        <w:left w:val="none" w:sz="0" w:space="0" w:color="auto"/>
        <w:bottom w:val="none" w:sz="0" w:space="0" w:color="auto"/>
        <w:right w:val="none" w:sz="0" w:space="0" w:color="auto"/>
      </w:divBdr>
    </w:div>
    <w:div w:id="1973947795">
      <w:bodyDiv w:val="1"/>
      <w:marLeft w:val="0"/>
      <w:marRight w:val="0"/>
      <w:marTop w:val="0"/>
      <w:marBottom w:val="0"/>
      <w:divBdr>
        <w:top w:val="none" w:sz="0" w:space="0" w:color="auto"/>
        <w:left w:val="none" w:sz="0" w:space="0" w:color="auto"/>
        <w:bottom w:val="none" w:sz="0" w:space="0" w:color="auto"/>
        <w:right w:val="none" w:sz="0" w:space="0" w:color="auto"/>
      </w:divBdr>
    </w:div>
    <w:div w:id="1976985988">
      <w:bodyDiv w:val="1"/>
      <w:marLeft w:val="0"/>
      <w:marRight w:val="0"/>
      <w:marTop w:val="0"/>
      <w:marBottom w:val="0"/>
      <w:divBdr>
        <w:top w:val="none" w:sz="0" w:space="0" w:color="auto"/>
        <w:left w:val="none" w:sz="0" w:space="0" w:color="auto"/>
        <w:bottom w:val="none" w:sz="0" w:space="0" w:color="auto"/>
        <w:right w:val="none" w:sz="0" w:space="0" w:color="auto"/>
      </w:divBdr>
    </w:div>
    <w:div w:id="2005743301">
      <w:bodyDiv w:val="1"/>
      <w:marLeft w:val="0"/>
      <w:marRight w:val="0"/>
      <w:marTop w:val="0"/>
      <w:marBottom w:val="0"/>
      <w:divBdr>
        <w:top w:val="none" w:sz="0" w:space="0" w:color="auto"/>
        <w:left w:val="none" w:sz="0" w:space="0" w:color="auto"/>
        <w:bottom w:val="none" w:sz="0" w:space="0" w:color="auto"/>
        <w:right w:val="none" w:sz="0" w:space="0" w:color="auto"/>
      </w:divBdr>
    </w:div>
    <w:div w:id="2040813234">
      <w:bodyDiv w:val="1"/>
      <w:marLeft w:val="0"/>
      <w:marRight w:val="0"/>
      <w:marTop w:val="0"/>
      <w:marBottom w:val="0"/>
      <w:divBdr>
        <w:top w:val="none" w:sz="0" w:space="0" w:color="auto"/>
        <w:left w:val="none" w:sz="0" w:space="0" w:color="auto"/>
        <w:bottom w:val="none" w:sz="0" w:space="0" w:color="auto"/>
        <w:right w:val="none" w:sz="0" w:space="0" w:color="auto"/>
      </w:divBdr>
      <w:divsChild>
        <w:div w:id="655034645">
          <w:marLeft w:val="0"/>
          <w:marRight w:val="0"/>
          <w:marTop w:val="0"/>
          <w:marBottom w:val="0"/>
          <w:divBdr>
            <w:top w:val="none" w:sz="0" w:space="0" w:color="auto"/>
            <w:left w:val="none" w:sz="0" w:space="0" w:color="auto"/>
            <w:bottom w:val="none" w:sz="0" w:space="0" w:color="auto"/>
            <w:right w:val="none" w:sz="0" w:space="0" w:color="auto"/>
          </w:divBdr>
        </w:div>
      </w:divsChild>
    </w:div>
    <w:div w:id="2044745139">
      <w:bodyDiv w:val="1"/>
      <w:marLeft w:val="0"/>
      <w:marRight w:val="0"/>
      <w:marTop w:val="0"/>
      <w:marBottom w:val="0"/>
      <w:divBdr>
        <w:top w:val="none" w:sz="0" w:space="0" w:color="auto"/>
        <w:left w:val="none" w:sz="0" w:space="0" w:color="auto"/>
        <w:bottom w:val="none" w:sz="0" w:space="0" w:color="auto"/>
        <w:right w:val="none" w:sz="0" w:space="0" w:color="auto"/>
      </w:divBdr>
    </w:div>
    <w:div w:id="2068066259">
      <w:bodyDiv w:val="1"/>
      <w:marLeft w:val="0"/>
      <w:marRight w:val="0"/>
      <w:marTop w:val="0"/>
      <w:marBottom w:val="0"/>
      <w:divBdr>
        <w:top w:val="none" w:sz="0" w:space="0" w:color="auto"/>
        <w:left w:val="none" w:sz="0" w:space="0" w:color="auto"/>
        <w:bottom w:val="none" w:sz="0" w:space="0" w:color="auto"/>
        <w:right w:val="none" w:sz="0" w:space="0" w:color="auto"/>
      </w:divBdr>
      <w:divsChild>
        <w:div w:id="1287005113">
          <w:marLeft w:val="0"/>
          <w:marRight w:val="0"/>
          <w:marTop w:val="0"/>
          <w:marBottom w:val="0"/>
          <w:divBdr>
            <w:top w:val="none" w:sz="0" w:space="0" w:color="auto"/>
            <w:left w:val="none" w:sz="0" w:space="0" w:color="auto"/>
            <w:bottom w:val="none" w:sz="0" w:space="0" w:color="auto"/>
            <w:right w:val="none" w:sz="0" w:space="0" w:color="auto"/>
          </w:divBdr>
        </w:div>
      </w:divsChild>
    </w:div>
    <w:div w:id="2082217492">
      <w:bodyDiv w:val="1"/>
      <w:marLeft w:val="0"/>
      <w:marRight w:val="0"/>
      <w:marTop w:val="0"/>
      <w:marBottom w:val="0"/>
      <w:divBdr>
        <w:top w:val="none" w:sz="0" w:space="0" w:color="auto"/>
        <w:left w:val="none" w:sz="0" w:space="0" w:color="auto"/>
        <w:bottom w:val="none" w:sz="0" w:space="0" w:color="auto"/>
        <w:right w:val="none" w:sz="0" w:space="0" w:color="auto"/>
      </w:divBdr>
      <w:divsChild>
        <w:div w:id="2116556488">
          <w:marLeft w:val="0"/>
          <w:marRight w:val="0"/>
          <w:marTop w:val="0"/>
          <w:marBottom w:val="0"/>
          <w:divBdr>
            <w:top w:val="none" w:sz="0" w:space="0" w:color="auto"/>
            <w:left w:val="none" w:sz="0" w:space="0" w:color="auto"/>
            <w:bottom w:val="none" w:sz="0" w:space="0" w:color="auto"/>
            <w:right w:val="none" w:sz="0" w:space="0" w:color="auto"/>
          </w:divBdr>
        </w:div>
      </w:divsChild>
    </w:div>
    <w:div w:id="2095514287">
      <w:bodyDiv w:val="1"/>
      <w:marLeft w:val="0"/>
      <w:marRight w:val="0"/>
      <w:marTop w:val="0"/>
      <w:marBottom w:val="0"/>
      <w:divBdr>
        <w:top w:val="none" w:sz="0" w:space="0" w:color="auto"/>
        <w:left w:val="none" w:sz="0" w:space="0" w:color="auto"/>
        <w:bottom w:val="none" w:sz="0" w:space="0" w:color="auto"/>
        <w:right w:val="none" w:sz="0" w:space="0" w:color="auto"/>
      </w:divBdr>
    </w:div>
    <w:div w:id="2099212006">
      <w:bodyDiv w:val="1"/>
      <w:marLeft w:val="0"/>
      <w:marRight w:val="0"/>
      <w:marTop w:val="0"/>
      <w:marBottom w:val="0"/>
      <w:divBdr>
        <w:top w:val="none" w:sz="0" w:space="0" w:color="auto"/>
        <w:left w:val="none" w:sz="0" w:space="0" w:color="auto"/>
        <w:bottom w:val="none" w:sz="0" w:space="0" w:color="auto"/>
        <w:right w:val="none" w:sz="0" w:space="0" w:color="auto"/>
      </w:divBdr>
    </w:div>
    <w:div w:id="2109547032">
      <w:bodyDiv w:val="1"/>
      <w:marLeft w:val="0"/>
      <w:marRight w:val="0"/>
      <w:marTop w:val="0"/>
      <w:marBottom w:val="0"/>
      <w:divBdr>
        <w:top w:val="none" w:sz="0" w:space="0" w:color="auto"/>
        <w:left w:val="none" w:sz="0" w:space="0" w:color="auto"/>
        <w:bottom w:val="none" w:sz="0" w:space="0" w:color="auto"/>
        <w:right w:val="none" w:sz="0" w:space="0" w:color="auto"/>
      </w:divBdr>
    </w:div>
    <w:div w:id="2117748776">
      <w:bodyDiv w:val="1"/>
      <w:marLeft w:val="0"/>
      <w:marRight w:val="0"/>
      <w:marTop w:val="0"/>
      <w:marBottom w:val="0"/>
      <w:divBdr>
        <w:top w:val="none" w:sz="0" w:space="0" w:color="auto"/>
        <w:left w:val="none" w:sz="0" w:space="0" w:color="auto"/>
        <w:bottom w:val="none" w:sz="0" w:space="0" w:color="auto"/>
        <w:right w:val="none" w:sz="0" w:space="0" w:color="auto"/>
      </w:divBdr>
    </w:div>
    <w:div w:id="2144031503">
      <w:bodyDiv w:val="1"/>
      <w:marLeft w:val="0"/>
      <w:marRight w:val="0"/>
      <w:marTop w:val="0"/>
      <w:marBottom w:val="0"/>
      <w:divBdr>
        <w:top w:val="none" w:sz="0" w:space="0" w:color="auto"/>
        <w:left w:val="none" w:sz="0" w:space="0" w:color="auto"/>
        <w:bottom w:val="none" w:sz="0" w:space="0" w:color="auto"/>
        <w:right w:val="none" w:sz="0" w:space="0" w:color="auto"/>
      </w:divBdr>
    </w:div>
    <w:div w:id="2144418656">
      <w:bodyDiv w:val="1"/>
      <w:marLeft w:val="0"/>
      <w:marRight w:val="0"/>
      <w:marTop w:val="0"/>
      <w:marBottom w:val="0"/>
      <w:divBdr>
        <w:top w:val="none" w:sz="0" w:space="0" w:color="auto"/>
        <w:left w:val="none" w:sz="0" w:space="0" w:color="auto"/>
        <w:bottom w:val="none" w:sz="0" w:space="0" w:color="auto"/>
        <w:right w:val="none" w:sz="0" w:space="0" w:color="auto"/>
      </w:divBdr>
    </w:div>
    <w:div w:id="2144806503">
      <w:bodyDiv w:val="1"/>
      <w:marLeft w:val="0"/>
      <w:marRight w:val="0"/>
      <w:marTop w:val="0"/>
      <w:marBottom w:val="0"/>
      <w:divBdr>
        <w:top w:val="none" w:sz="0" w:space="0" w:color="auto"/>
        <w:left w:val="none" w:sz="0" w:space="0" w:color="auto"/>
        <w:bottom w:val="none" w:sz="0" w:space="0" w:color="auto"/>
        <w:right w:val="none" w:sz="0" w:space="0" w:color="auto"/>
      </w:divBdr>
      <w:divsChild>
        <w:div w:id="103346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 TargetMode="External"/><Relationship Id="rId13" Type="http://schemas.openxmlformats.org/officeDocument/2006/relationships/hyperlink" Target="https://www.acquisition.gov/far/current/html/52_233_240.html" TargetMode="External"/><Relationship Id="rId18" Type="http://schemas.openxmlformats.org/officeDocument/2006/relationships/hyperlink" Target="http://uscode.house.gov/uscode-cgi/fastweb.exe?getdoc+uscview+t09t12+37+408++%2810%29%20%25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tatebuy.gov/home.htm" TargetMode="External"/><Relationship Id="rId7" Type="http://schemas.openxmlformats.org/officeDocument/2006/relationships/hyperlink" Target="https://www.acquisition.gov/far/current/html/52_222.html" TargetMode="External"/><Relationship Id="rId12" Type="http://schemas.openxmlformats.org/officeDocument/2006/relationships/hyperlink" Target="http://uscode.house.gov/uscode-cgi/fastweb.exe?getdoc+uscview+t29t32+1665+30++%2831%29%20%20AND%20%28%2831%29%20ADJ%20USC%29%3ACITE%20%20%20%20%20%20%20%20%20" TargetMode="External"/><Relationship Id="rId17" Type="http://schemas.openxmlformats.org/officeDocument/2006/relationships/hyperlink" Target="http://uscode.house.gov/uscode-cgi/fastweb.exe?getdoc+uscview+t41t42+2+13++%2841%29%20%20AND%20%28%2841%29%20ADJ%20USC%29%3ACITE%20%20%20%20%20%20%20%20%20" TargetMode="External"/><Relationship Id="rId25" Type="http://schemas.openxmlformats.org/officeDocument/2006/relationships/hyperlink" Target="mailto:Siswoyotp@state.gov" TargetMode="External"/><Relationship Id="rId2" Type="http://schemas.openxmlformats.org/officeDocument/2006/relationships/styles" Target="styles.xml"/><Relationship Id="rId16" Type="http://schemas.openxmlformats.org/officeDocument/2006/relationships/hyperlink" Target="http://uscode.house.gov/" TargetMode="External"/><Relationship Id="rId20" Type="http://schemas.openxmlformats.org/officeDocument/2006/relationships/hyperlink" Target="http://farsite.hill.af.mil/search.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quisition.gov/far/current/html/52_233_240.html" TargetMode="External"/><Relationship Id="rId24" Type="http://schemas.openxmlformats.org/officeDocument/2006/relationships/hyperlink" Target="http://www.statebuy.gov/home.htm" TargetMode="External"/><Relationship Id="rId5" Type="http://schemas.openxmlformats.org/officeDocument/2006/relationships/footnotes" Target="footnotes.xml"/><Relationship Id="rId15" Type="http://schemas.openxmlformats.org/officeDocument/2006/relationships/hyperlink" Target="http://uscode.house.gov/" TargetMode="External"/><Relationship Id="rId23" Type="http://schemas.openxmlformats.org/officeDocument/2006/relationships/hyperlink" Target="http://farsite.hill.af.mil/search.htm" TargetMode="External"/><Relationship Id="rId28" Type="http://schemas.openxmlformats.org/officeDocument/2006/relationships/theme" Target="theme/theme1.xml"/><Relationship Id="rId10" Type="http://schemas.openxmlformats.org/officeDocument/2006/relationships/hyperlink" Target="http://uscode.house.gov/" TargetMode="External"/><Relationship Id="rId19" Type="http://schemas.openxmlformats.org/officeDocument/2006/relationships/hyperlink" Target="http://acquisition.gov/far/index.html" TargetMode="External"/><Relationship Id="rId4" Type="http://schemas.openxmlformats.org/officeDocument/2006/relationships/webSettings" Target="webSettings.xml"/><Relationship Id="rId9" Type="http://schemas.openxmlformats.org/officeDocument/2006/relationships/hyperlink" Target="https://www.acquisition.gov/far/current/html/52_222.html" TargetMode="External"/><Relationship Id="rId14" Type="http://schemas.openxmlformats.org/officeDocument/2006/relationships/hyperlink" Target="http://uscode.house.gov/" TargetMode="External"/><Relationship Id="rId22" Type="http://schemas.openxmlformats.org/officeDocument/2006/relationships/hyperlink" Target="http://acquisition.gov/far/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4303</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28774</CharactersWithSpaces>
  <SharedDoc>false</SharedDoc>
  <HLinks>
    <vt:vector size="108" baseType="variant">
      <vt:variant>
        <vt:i4>4718597</vt:i4>
      </vt:variant>
      <vt:variant>
        <vt:i4>51</vt:i4>
      </vt:variant>
      <vt:variant>
        <vt:i4>0</vt:i4>
      </vt:variant>
      <vt:variant>
        <vt:i4>5</vt:i4>
      </vt:variant>
      <vt:variant>
        <vt:lpwstr>http://www.statebuy.gov/home.htm</vt:lpwstr>
      </vt:variant>
      <vt:variant>
        <vt:lpwstr/>
      </vt:variant>
      <vt:variant>
        <vt:i4>5570650</vt:i4>
      </vt:variant>
      <vt:variant>
        <vt:i4>48</vt:i4>
      </vt:variant>
      <vt:variant>
        <vt:i4>0</vt:i4>
      </vt:variant>
      <vt:variant>
        <vt:i4>5</vt:i4>
      </vt:variant>
      <vt:variant>
        <vt:lpwstr>http://farsite.hill.af.mil/search.htm</vt:lpwstr>
      </vt:variant>
      <vt:variant>
        <vt:lpwstr/>
      </vt:variant>
      <vt:variant>
        <vt:i4>4784134</vt:i4>
      </vt:variant>
      <vt:variant>
        <vt:i4>45</vt:i4>
      </vt:variant>
      <vt:variant>
        <vt:i4>0</vt:i4>
      </vt:variant>
      <vt:variant>
        <vt:i4>5</vt:i4>
      </vt:variant>
      <vt:variant>
        <vt:lpwstr>http://acquisition.gov/far/index.html</vt:lpwstr>
      </vt:variant>
      <vt:variant>
        <vt:lpwstr/>
      </vt:variant>
      <vt:variant>
        <vt:i4>4718597</vt:i4>
      </vt:variant>
      <vt:variant>
        <vt:i4>42</vt:i4>
      </vt:variant>
      <vt:variant>
        <vt:i4>0</vt:i4>
      </vt:variant>
      <vt:variant>
        <vt:i4>5</vt:i4>
      </vt:variant>
      <vt:variant>
        <vt:lpwstr>http://www.statebuy.gov/home.htm</vt:lpwstr>
      </vt:variant>
      <vt:variant>
        <vt:lpwstr/>
      </vt:variant>
      <vt:variant>
        <vt:i4>5570650</vt:i4>
      </vt:variant>
      <vt:variant>
        <vt:i4>39</vt:i4>
      </vt:variant>
      <vt:variant>
        <vt:i4>0</vt:i4>
      </vt:variant>
      <vt:variant>
        <vt:i4>5</vt:i4>
      </vt:variant>
      <vt:variant>
        <vt:lpwstr>http://farsite.hill.af.mil/search.htm</vt:lpwstr>
      </vt:variant>
      <vt:variant>
        <vt:lpwstr/>
      </vt:variant>
      <vt:variant>
        <vt:i4>4784134</vt:i4>
      </vt:variant>
      <vt:variant>
        <vt:i4>36</vt:i4>
      </vt:variant>
      <vt:variant>
        <vt:i4>0</vt:i4>
      </vt:variant>
      <vt:variant>
        <vt:i4>5</vt:i4>
      </vt:variant>
      <vt:variant>
        <vt:lpwstr>http://acquisition.gov/far/index.html</vt:lpwstr>
      </vt:variant>
      <vt:variant>
        <vt:lpwstr/>
      </vt:variant>
      <vt:variant>
        <vt:i4>1376263</vt:i4>
      </vt:variant>
      <vt:variant>
        <vt:i4>33</vt:i4>
      </vt:variant>
      <vt:variant>
        <vt:i4>0</vt:i4>
      </vt:variant>
      <vt:variant>
        <vt:i4>5</vt:i4>
      </vt:variant>
      <vt:variant>
        <vt:lpwstr>http://uscode.house.gov/uscode-cgi/fastweb.exe?getdoc+uscview+t09t12+37+408++%2810%29%20%252</vt:lpwstr>
      </vt:variant>
      <vt:variant>
        <vt:lpwstr/>
      </vt:variant>
      <vt:variant>
        <vt:i4>7078004</vt:i4>
      </vt:variant>
      <vt:variant>
        <vt:i4>30</vt:i4>
      </vt:variant>
      <vt:variant>
        <vt:i4>0</vt:i4>
      </vt:variant>
      <vt:variant>
        <vt:i4>5</vt:i4>
      </vt:variant>
      <vt:variant>
        <vt:lpwstr>http://uscode.house.gov/uscode-cgi/fastweb.exe?getdoc+uscview+t41t42+2+13++%2841%29%20%20AND%20%28%2841%29%20ADJ%20USC%29%3ACITE%20%20%20%20%20%20%20%20%20</vt:lpwstr>
      </vt:variant>
      <vt:variant>
        <vt:lpwstr/>
      </vt:variant>
      <vt:variant>
        <vt:i4>327705</vt:i4>
      </vt:variant>
      <vt:variant>
        <vt:i4>27</vt:i4>
      </vt:variant>
      <vt:variant>
        <vt:i4>0</vt:i4>
      </vt:variant>
      <vt:variant>
        <vt:i4>5</vt:i4>
      </vt:variant>
      <vt:variant>
        <vt:lpwstr>http://uscode.house.gov/</vt:lpwstr>
      </vt:variant>
      <vt:variant>
        <vt:lpwstr/>
      </vt:variant>
      <vt:variant>
        <vt:i4>327705</vt:i4>
      </vt:variant>
      <vt:variant>
        <vt:i4>24</vt:i4>
      </vt:variant>
      <vt:variant>
        <vt:i4>0</vt:i4>
      </vt:variant>
      <vt:variant>
        <vt:i4>5</vt:i4>
      </vt:variant>
      <vt:variant>
        <vt:lpwstr>http://uscode.house.gov/</vt:lpwstr>
      </vt:variant>
      <vt:variant>
        <vt:lpwstr/>
      </vt:variant>
      <vt:variant>
        <vt:i4>327705</vt:i4>
      </vt:variant>
      <vt:variant>
        <vt:i4>21</vt:i4>
      </vt:variant>
      <vt:variant>
        <vt:i4>0</vt:i4>
      </vt:variant>
      <vt:variant>
        <vt:i4>5</vt:i4>
      </vt:variant>
      <vt:variant>
        <vt:lpwstr>http://uscode.house.gov/</vt:lpwstr>
      </vt:variant>
      <vt:variant>
        <vt:lpwstr/>
      </vt:variant>
      <vt:variant>
        <vt:i4>655368</vt:i4>
      </vt:variant>
      <vt:variant>
        <vt:i4>18</vt:i4>
      </vt:variant>
      <vt:variant>
        <vt:i4>0</vt:i4>
      </vt:variant>
      <vt:variant>
        <vt:i4>5</vt:i4>
      </vt:variant>
      <vt:variant>
        <vt:lpwstr>https://www.acquisition.gov/far/current/html/52_233_240.html</vt:lpwstr>
      </vt:variant>
      <vt:variant>
        <vt:lpwstr>wp1113344</vt:lpwstr>
      </vt:variant>
      <vt:variant>
        <vt:i4>8257640</vt:i4>
      </vt:variant>
      <vt:variant>
        <vt:i4>15</vt:i4>
      </vt:variant>
      <vt:variant>
        <vt:i4>0</vt:i4>
      </vt:variant>
      <vt:variant>
        <vt:i4>5</vt:i4>
      </vt:variant>
      <vt:variant>
        <vt:lpwstr>http://uscode.house.gov/uscode-cgi/fastweb.exe?getdoc+uscview+t29t32+1665+30++%2831%29%20%20AND%20%28%2831%29%20ADJ%20USC%29%3ACITE%20%20%20%20%20%20%20%20%20</vt:lpwstr>
      </vt:variant>
      <vt:variant>
        <vt:lpwstr/>
      </vt:variant>
      <vt:variant>
        <vt:i4>786440</vt:i4>
      </vt:variant>
      <vt:variant>
        <vt:i4>12</vt:i4>
      </vt:variant>
      <vt:variant>
        <vt:i4>0</vt:i4>
      </vt:variant>
      <vt:variant>
        <vt:i4>5</vt:i4>
      </vt:variant>
      <vt:variant>
        <vt:lpwstr>https://www.acquisition.gov/far/current/html/52_233_240.html</vt:lpwstr>
      </vt:variant>
      <vt:variant>
        <vt:lpwstr>wp1113329</vt:lpwstr>
      </vt:variant>
      <vt:variant>
        <vt:i4>327705</vt:i4>
      </vt:variant>
      <vt:variant>
        <vt:i4>9</vt:i4>
      </vt:variant>
      <vt:variant>
        <vt:i4>0</vt:i4>
      </vt:variant>
      <vt:variant>
        <vt:i4>5</vt:i4>
      </vt:variant>
      <vt:variant>
        <vt:lpwstr>http://uscode.house.gov/</vt:lpwstr>
      </vt:variant>
      <vt:variant>
        <vt:lpwstr/>
      </vt:variant>
      <vt:variant>
        <vt:i4>6422532</vt:i4>
      </vt:variant>
      <vt:variant>
        <vt:i4>6</vt:i4>
      </vt:variant>
      <vt:variant>
        <vt:i4>0</vt:i4>
      </vt:variant>
      <vt:variant>
        <vt:i4>5</vt:i4>
      </vt:variant>
      <vt:variant>
        <vt:lpwstr>https://www.acquisition.gov/far/current/html/52_222.html</vt:lpwstr>
      </vt:variant>
      <vt:variant>
        <vt:lpwstr>wp1151848</vt:lpwstr>
      </vt:variant>
      <vt:variant>
        <vt:i4>327705</vt:i4>
      </vt:variant>
      <vt:variant>
        <vt:i4>3</vt:i4>
      </vt:variant>
      <vt:variant>
        <vt:i4>0</vt:i4>
      </vt:variant>
      <vt:variant>
        <vt:i4>5</vt:i4>
      </vt:variant>
      <vt:variant>
        <vt:lpwstr>http://uscode.house.gov/</vt:lpwstr>
      </vt:variant>
      <vt:variant>
        <vt:lpwstr/>
      </vt:variant>
      <vt:variant>
        <vt:i4>6422532</vt:i4>
      </vt:variant>
      <vt:variant>
        <vt:i4>0</vt:i4>
      </vt:variant>
      <vt:variant>
        <vt:i4>0</vt:i4>
      </vt:variant>
      <vt:variant>
        <vt:i4>5</vt:i4>
      </vt:variant>
      <vt:variant>
        <vt:lpwstr>https://www.acquisition.gov/far/current/html/52_222.html</vt:lpwstr>
      </vt:variant>
      <vt:variant>
        <vt:lpwstr>wp1151848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Defaultuser</dc:creator>
  <cp:keywords/>
  <cp:lastModifiedBy>Siswoyo, Troitje P (Jakarta)</cp:lastModifiedBy>
  <cp:revision>3</cp:revision>
  <cp:lastPrinted>2018-03-02T10:05:00Z</cp:lastPrinted>
  <dcterms:created xsi:type="dcterms:W3CDTF">2018-04-03T07:59:00Z</dcterms:created>
  <dcterms:modified xsi:type="dcterms:W3CDTF">2018-04-03T08:04:00Z</dcterms:modified>
</cp:coreProperties>
</file>