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3CE" w:rsidRDefault="00F113CE" w:rsidP="00F113CE">
      <w:pPr>
        <w:rPr>
          <w:sz w:val="24"/>
          <w:szCs w:val="24"/>
        </w:rPr>
      </w:pPr>
      <w:r>
        <w:rPr>
          <w:sz w:val="24"/>
          <w:szCs w:val="24"/>
        </w:rPr>
        <w:t xml:space="preserve">List of Q&amp;A: Moving to NEC project. First batch: </w:t>
      </w:r>
    </w:p>
    <w:p w:rsidR="00F113CE" w:rsidRDefault="00F113CE" w:rsidP="00F113CE">
      <w:pPr>
        <w:rPr>
          <w:sz w:val="24"/>
          <w:szCs w:val="24"/>
        </w:rPr>
      </w:pPr>
    </w:p>
    <w:p w:rsidR="00F113CE" w:rsidRDefault="00F113CE" w:rsidP="00F113CE">
      <w:pPr>
        <w:pStyle w:val="ListParagraph"/>
        <w:numPr>
          <w:ilvl w:val="0"/>
          <w:numId w:val="1"/>
        </w:numPr>
        <w:contextualSpacing w:val="0"/>
        <w:rPr>
          <w:sz w:val="24"/>
          <w:szCs w:val="24"/>
        </w:rPr>
      </w:pPr>
      <w:r>
        <w:rPr>
          <w:sz w:val="24"/>
          <w:szCs w:val="24"/>
        </w:rPr>
        <w:t>Q: Can we take picture of the equipment?</w:t>
      </w:r>
    </w:p>
    <w:p w:rsidR="00F113CE" w:rsidRDefault="00F113CE" w:rsidP="00F113CE">
      <w:pPr>
        <w:pStyle w:val="ListParagraph"/>
        <w:rPr>
          <w:color w:val="2E74B5"/>
          <w:sz w:val="24"/>
          <w:szCs w:val="24"/>
        </w:rPr>
      </w:pPr>
    </w:p>
    <w:p w:rsidR="00F113CE" w:rsidRPr="00F113CE" w:rsidRDefault="00F113CE" w:rsidP="00F113CE">
      <w:pPr>
        <w:pStyle w:val="ListParagraph"/>
        <w:spacing w:after="240"/>
        <w:rPr>
          <w:color w:val="5B9BD5" w:themeColor="accent1"/>
          <w:sz w:val="24"/>
          <w:szCs w:val="24"/>
        </w:rPr>
      </w:pPr>
      <w:r>
        <w:rPr>
          <w:color w:val="2E74B5"/>
          <w:sz w:val="24"/>
          <w:szCs w:val="24"/>
        </w:rPr>
        <w:t xml:space="preserve">A: No. For the quotation, the U.S Government will soon post an items inventory list and their model names on the website. </w:t>
      </w:r>
      <w:proofErr w:type="spellStart"/>
      <w:r>
        <w:rPr>
          <w:color w:val="2E74B5"/>
          <w:sz w:val="24"/>
          <w:szCs w:val="24"/>
        </w:rPr>
        <w:t>Offerors</w:t>
      </w:r>
      <w:proofErr w:type="spellEnd"/>
      <w:r>
        <w:rPr>
          <w:color w:val="2E74B5"/>
          <w:sz w:val="24"/>
          <w:szCs w:val="24"/>
        </w:rPr>
        <w:t xml:space="preserve"> should be able to find specific dimensions and volume information on each item from the internet as much as possible based on the model name. </w:t>
      </w:r>
      <w:proofErr w:type="spellStart"/>
      <w:r>
        <w:rPr>
          <w:color w:val="2E74B5"/>
          <w:sz w:val="24"/>
          <w:szCs w:val="24"/>
        </w:rPr>
        <w:t>Offerors</w:t>
      </w:r>
      <w:proofErr w:type="spellEnd"/>
      <w:r>
        <w:rPr>
          <w:color w:val="2E74B5"/>
          <w:sz w:val="24"/>
          <w:szCs w:val="24"/>
        </w:rPr>
        <w:t xml:space="preserve"> should provide the USG their total volume and price estimate based on this information. </w:t>
      </w:r>
      <w:r w:rsidRPr="00F113CE">
        <w:rPr>
          <w:color w:val="2E74B5" w:themeColor="accent1" w:themeShade="BF"/>
          <w:sz w:val="24"/>
          <w:szCs w:val="24"/>
        </w:rPr>
        <w:t xml:space="preserve">If information on an item is not publicly available, the US Government may provide a sample photo and/or dimensions &amp; approximate weight of the item at its discretion. </w:t>
      </w:r>
    </w:p>
    <w:p w:rsidR="00F113CE" w:rsidRDefault="00F113CE" w:rsidP="00F113CE">
      <w:pPr>
        <w:pStyle w:val="ListParagraph"/>
        <w:spacing w:after="240"/>
        <w:rPr>
          <w:color w:val="2E74B5"/>
          <w:sz w:val="24"/>
          <w:szCs w:val="24"/>
        </w:rPr>
      </w:pPr>
    </w:p>
    <w:p w:rsidR="00F113CE" w:rsidRDefault="00F113CE" w:rsidP="00F113CE">
      <w:pPr>
        <w:pStyle w:val="ListParagraph"/>
        <w:numPr>
          <w:ilvl w:val="0"/>
          <w:numId w:val="1"/>
        </w:numPr>
        <w:contextualSpacing w:val="0"/>
        <w:rPr>
          <w:sz w:val="24"/>
          <w:szCs w:val="24"/>
        </w:rPr>
      </w:pPr>
      <w:r>
        <w:rPr>
          <w:sz w:val="24"/>
          <w:szCs w:val="24"/>
        </w:rPr>
        <w:t>Q: Is Move Plan required when we submit the quotation? On page 10, we saw that we may forward Move Plan within 10 days after the award.</w:t>
      </w:r>
    </w:p>
    <w:p w:rsidR="00F113CE" w:rsidRDefault="00F113CE" w:rsidP="00F113CE">
      <w:pPr>
        <w:pStyle w:val="ListParagraph"/>
        <w:rPr>
          <w:sz w:val="24"/>
          <w:szCs w:val="24"/>
        </w:rPr>
      </w:pPr>
    </w:p>
    <w:p w:rsidR="00F113CE" w:rsidRDefault="00F113CE" w:rsidP="00F113CE">
      <w:pPr>
        <w:pStyle w:val="ListParagraph"/>
        <w:rPr>
          <w:color w:val="2F5496"/>
          <w:sz w:val="24"/>
          <w:szCs w:val="24"/>
        </w:rPr>
      </w:pPr>
      <w:r>
        <w:rPr>
          <w:color w:val="2F5496"/>
          <w:sz w:val="24"/>
          <w:szCs w:val="24"/>
        </w:rPr>
        <w:t xml:space="preserve">A: The </w:t>
      </w:r>
      <w:proofErr w:type="spellStart"/>
      <w:r>
        <w:rPr>
          <w:color w:val="2F5496"/>
          <w:sz w:val="24"/>
          <w:szCs w:val="24"/>
        </w:rPr>
        <w:t>offeror</w:t>
      </w:r>
      <w:proofErr w:type="spellEnd"/>
      <w:r>
        <w:rPr>
          <w:color w:val="2F5496"/>
          <w:sz w:val="24"/>
          <w:szCs w:val="24"/>
        </w:rPr>
        <w:t xml:space="preserve"> must provide initial/draft move plan by the time of quotation submission. This draft must include a basic plan or concept of how the job will be accomplished.  The plan must be in a simple bullet format, which would be part of SECTION 4(b) Technical Acceptability. </w:t>
      </w:r>
    </w:p>
    <w:p w:rsidR="00F113CE" w:rsidRDefault="00F113CE" w:rsidP="00F113CE">
      <w:pPr>
        <w:pStyle w:val="ListParagraph"/>
        <w:rPr>
          <w:color w:val="2F5496"/>
          <w:sz w:val="24"/>
          <w:szCs w:val="24"/>
        </w:rPr>
      </w:pPr>
    </w:p>
    <w:p w:rsidR="00F113CE" w:rsidRDefault="00F113CE" w:rsidP="00F113CE">
      <w:pPr>
        <w:pStyle w:val="ListParagraph"/>
      </w:pPr>
      <w:r>
        <w:rPr>
          <w:color w:val="2F5496"/>
          <w:sz w:val="24"/>
          <w:szCs w:val="24"/>
        </w:rPr>
        <w:t xml:space="preserve">For example, how many people will be assigned per floor; how/where will the </w:t>
      </w:r>
      <w:proofErr w:type="spellStart"/>
      <w:r>
        <w:rPr>
          <w:color w:val="2F5496"/>
          <w:sz w:val="24"/>
          <w:szCs w:val="24"/>
        </w:rPr>
        <w:t>offeror</w:t>
      </w:r>
      <w:proofErr w:type="spellEnd"/>
      <w:r>
        <w:rPr>
          <w:color w:val="2F5496"/>
          <w:sz w:val="24"/>
          <w:szCs w:val="24"/>
        </w:rPr>
        <w:t xml:space="preserve"> preposition boxes; a standard number of boxes; debris removal; traffic jams prevention on the floors (equipment usage: i.e. dollies and lift jacks, etc.); a method/priority for elevator use; how to load/ unload into trucks; etc. The final move plan/details will be discussed between COR-Contractor after award.</w:t>
      </w:r>
      <w:r>
        <w:t xml:space="preserve"> </w:t>
      </w:r>
    </w:p>
    <w:p w:rsidR="00F113CE" w:rsidRDefault="00F113CE" w:rsidP="00F113CE">
      <w:pPr>
        <w:pStyle w:val="ListParagraph"/>
        <w:rPr>
          <w:sz w:val="24"/>
          <w:szCs w:val="24"/>
        </w:rPr>
      </w:pPr>
    </w:p>
    <w:p w:rsidR="00F113CE" w:rsidRDefault="00F113CE" w:rsidP="00F113CE">
      <w:pPr>
        <w:pStyle w:val="ListParagraph"/>
        <w:numPr>
          <w:ilvl w:val="0"/>
          <w:numId w:val="1"/>
        </w:numPr>
        <w:contextualSpacing w:val="0"/>
        <w:rPr>
          <w:sz w:val="24"/>
          <w:szCs w:val="24"/>
        </w:rPr>
      </w:pPr>
      <w:r>
        <w:rPr>
          <w:sz w:val="24"/>
          <w:szCs w:val="24"/>
        </w:rPr>
        <w:t>Q: Per the contract, the moving activities should be done in 30 days. Please advise if we have to prepare shorter than 30 days.</w:t>
      </w:r>
    </w:p>
    <w:p w:rsidR="00F113CE" w:rsidRDefault="00F113CE" w:rsidP="00F113CE">
      <w:pPr>
        <w:pStyle w:val="ListParagraph"/>
        <w:rPr>
          <w:sz w:val="24"/>
          <w:szCs w:val="24"/>
        </w:rPr>
      </w:pPr>
    </w:p>
    <w:p w:rsidR="00F113CE" w:rsidRDefault="00F113CE" w:rsidP="00F113CE">
      <w:pPr>
        <w:pStyle w:val="ListParagraph"/>
        <w:rPr>
          <w:color w:val="2E74B5"/>
          <w:sz w:val="24"/>
          <w:szCs w:val="24"/>
        </w:rPr>
      </w:pPr>
      <w:r>
        <w:rPr>
          <w:color w:val="2E74B5"/>
          <w:sz w:val="24"/>
          <w:szCs w:val="24"/>
        </w:rPr>
        <w:t xml:space="preserve">A: </w:t>
      </w:r>
      <w:r w:rsidRPr="00F113CE">
        <w:rPr>
          <w:color w:val="2E74B5" w:themeColor="accent1" w:themeShade="BF"/>
          <w:sz w:val="24"/>
          <w:szCs w:val="24"/>
        </w:rPr>
        <w:t xml:space="preserve">The majority of the move will be completed within the first week. </w:t>
      </w:r>
      <w:r>
        <w:rPr>
          <w:color w:val="2E74B5"/>
          <w:sz w:val="24"/>
          <w:szCs w:val="24"/>
        </w:rPr>
        <w:t xml:space="preserve">U.S. Government is aware that the </w:t>
      </w:r>
      <w:proofErr w:type="spellStart"/>
      <w:r>
        <w:rPr>
          <w:color w:val="2E74B5"/>
          <w:sz w:val="24"/>
          <w:szCs w:val="24"/>
        </w:rPr>
        <w:t>offeror</w:t>
      </w:r>
      <w:proofErr w:type="spellEnd"/>
      <w:r>
        <w:rPr>
          <w:color w:val="2E74B5"/>
          <w:sz w:val="24"/>
          <w:szCs w:val="24"/>
        </w:rPr>
        <w:t xml:space="preserve"> will require more manpower if the </w:t>
      </w:r>
      <w:proofErr w:type="spellStart"/>
      <w:r>
        <w:rPr>
          <w:color w:val="2E74B5"/>
          <w:sz w:val="24"/>
          <w:szCs w:val="24"/>
        </w:rPr>
        <w:t>offeror</w:t>
      </w:r>
      <w:proofErr w:type="spellEnd"/>
      <w:r>
        <w:rPr>
          <w:color w:val="2E74B5"/>
          <w:sz w:val="24"/>
          <w:szCs w:val="24"/>
        </w:rPr>
        <w:t xml:space="preserve"> is asked to complete the move in less than 30 days. At this time, the maximum time is 30 days after the contract award, except mutually agreed by Government and Contractor.</w:t>
      </w:r>
    </w:p>
    <w:p w:rsidR="00F113CE" w:rsidRDefault="00F113CE" w:rsidP="00F113CE">
      <w:pPr>
        <w:pStyle w:val="ListParagraph"/>
        <w:rPr>
          <w:sz w:val="24"/>
          <w:szCs w:val="24"/>
        </w:rPr>
      </w:pPr>
    </w:p>
    <w:p w:rsidR="00F113CE" w:rsidRDefault="00F113CE" w:rsidP="00F113CE">
      <w:pPr>
        <w:pStyle w:val="ListParagraph"/>
        <w:numPr>
          <w:ilvl w:val="0"/>
          <w:numId w:val="1"/>
        </w:numPr>
        <w:contextualSpacing w:val="0"/>
        <w:rPr>
          <w:sz w:val="24"/>
          <w:szCs w:val="24"/>
        </w:rPr>
      </w:pPr>
      <w:r>
        <w:rPr>
          <w:sz w:val="24"/>
          <w:szCs w:val="24"/>
        </w:rPr>
        <w:t>Q: When is the deadline of quotation?</w:t>
      </w:r>
    </w:p>
    <w:p w:rsidR="00F113CE" w:rsidRDefault="00F113CE" w:rsidP="00F113CE">
      <w:pPr>
        <w:pStyle w:val="ListParagraph"/>
        <w:rPr>
          <w:sz w:val="24"/>
          <w:szCs w:val="24"/>
        </w:rPr>
      </w:pPr>
    </w:p>
    <w:p w:rsidR="00F113CE" w:rsidRDefault="00F113CE" w:rsidP="00F113CE">
      <w:pPr>
        <w:pStyle w:val="ListParagraph"/>
        <w:rPr>
          <w:color w:val="2E74B5"/>
          <w:sz w:val="24"/>
          <w:szCs w:val="24"/>
        </w:rPr>
      </w:pPr>
      <w:r>
        <w:rPr>
          <w:color w:val="2E74B5"/>
          <w:sz w:val="24"/>
          <w:szCs w:val="24"/>
        </w:rPr>
        <w:t xml:space="preserve">A: The information of quotation’s deadline will be available on each amendment posted on our website. Currently, the quotation must reach us on or before 12.00 noon Jakarta time, August 3, 2018. </w:t>
      </w:r>
    </w:p>
    <w:p w:rsidR="00F113CE" w:rsidRDefault="00F113CE" w:rsidP="00F113CE">
      <w:pPr>
        <w:pStyle w:val="ListParagraph"/>
        <w:rPr>
          <w:sz w:val="24"/>
          <w:szCs w:val="24"/>
        </w:rPr>
      </w:pPr>
    </w:p>
    <w:p w:rsidR="00F113CE" w:rsidRDefault="00F113CE" w:rsidP="00F113CE">
      <w:pPr>
        <w:pStyle w:val="ListParagraph"/>
        <w:numPr>
          <w:ilvl w:val="0"/>
          <w:numId w:val="1"/>
        </w:numPr>
        <w:contextualSpacing w:val="0"/>
        <w:rPr>
          <w:sz w:val="24"/>
          <w:szCs w:val="24"/>
        </w:rPr>
      </w:pPr>
      <w:r>
        <w:rPr>
          <w:sz w:val="24"/>
          <w:szCs w:val="24"/>
        </w:rPr>
        <w:t>Q: Can we send the quote by email or hard copy to U.S. Embassy? Or both?</w:t>
      </w:r>
    </w:p>
    <w:p w:rsidR="00F113CE" w:rsidRDefault="00F113CE" w:rsidP="00F113CE">
      <w:pPr>
        <w:pStyle w:val="ListParagraph"/>
        <w:rPr>
          <w:sz w:val="24"/>
          <w:szCs w:val="24"/>
        </w:rPr>
      </w:pPr>
    </w:p>
    <w:p w:rsidR="00F113CE" w:rsidRDefault="00F113CE" w:rsidP="00F113CE">
      <w:pPr>
        <w:pStyle w:val="ListParagraph"/>
        <w:rPr>
          <w:color w:val="2E74B5"/>
          <w:sz w:val="24"/>
          <w:szCs w:val="24"/>
        </w:rPr>
      </w:pPr>
      <w:r>
        <w:rPr>
          <w:color w:val="2E74B5"/>
          <w:sz w:val="24"/>
          <w:szCs w:val="24"/>
        </w:rPr>
        <w:t xml:space="preserve">A: Please check the Section III, Solicitation Provisions, </w:t>
      </w:r>
      <w:proofErr w:type="gramStart"/>
      <w:r>
        <w:rPr>
          <w:color w:val="2E74B5"/>
          <w:sz w:val="24"/>
          <w:szCs w:val="24"/>
        </w:rPr>
        <w:t>Addend</w:t>
      </w:r>
      <w:bookmarkStart w:id="0" w:name="_GoBack"/>
      <w:bookmarkEnd w:id="0"/>
      <w:r>
        <w:rPr>
          <w:color w:val="2E74B5"/>
          <w:sz w:val="24"/>
          <w:szCs w:val="24"/>
        </w:rPr>
        <w:t>um</w:t>
      </w:r>
      <w:proofErr w:type="gramEnd"/>
      <w:r>
        <w:rPr>
          <w:color w:val="2E74B5"/>
          <w:sz w:val="24"/>
          <w:szCs w:val="24"/>
        </w:rPr>
        <w:t>.</w:t>
      </w:r>
    </w:p>
    <w:p w:rsidR="00F113CE" w:rsidRDefault="00F113CE" w:rsidP="00F113CE">
      <w:pPr>
        <w:pStyle w:val="ListParagraph"/>
        <w:rPr>
          <w:color w:val="2E74B5"/>
          <w:sz w:val="24"/>
          <w:szCs w:val="24"/>
        </w:rPr>
      </w:pPr>
    </w:p>
    <w:p w:rsidR="00F113CE" w:rsidRDefault="00F113CE" w:rsidP="00F113CE">
      <w:pPr>
        <w:pStyle w:val="ListParagraph"/>
        <w:rPr>
          <w:color w:val="2E74B5"/>
          <w:sz w:val="24"/>
          <w:szCs w:val="24"/>
        </w:rPr>
      </w:pPr>
      <w:r>
        <w:rPr>
          <w:color w:val="2E74B5"/>
          <w:sz w:val="24"/>
          <w:szCs w:val="24"/>
        </w:rPr>
        <w:lastRenderedPageBreak/>
        <w:t xml:space="preserve">Part A: Summary of instructions.  </w:t>
      </w:r>
      <w:proofErr w:type="spellStart"/>
      <w:r>
        <w:rPr>
          <w:color w:val="2E74B5"/>
          <w:sz w:val="24"/>
          <w:szCs w:val="24"/>
        </w:rPr>
        <w:t>Offerors</w:t>
      </w:r>
      <w:proofErr w:type="spellEnd"/>
      <w:r>
        <w:rPr>
          <w:color w:val="2E74B5"/>
          <w:sz w:val="24"/>
          <w:szCs w:val="24"/>
        </w:rPr>
        <w:t xml:space="preserve"> may send the quotation electronically (see information below for information).</w:t>
      </w:r>
    </w:p>
    <w:p w:rsidR="00F113CE" w:rsidRDefault="00F113CE" w:rsidP="00F113CE">
      <w:pPr>
        <w:pStyle w:val="ListParagraph"/>
        <w:rPr>
          <w:color w:val="2E74B5"/>
          <w:sz w:val="24"/>
          <w:szCs w:val="24"/>
        </w:rPr>
      </w:pPr>
    </w:p>
    <w:p w:rsidR="00F113CE" w:rsidRDefault="00F113CE" w:rsidP="00F113CE">
      <w:pPr>
        <w:pStyle w:val="ListParagraph"/>
        <w:rPr>
          <w:color w:val="2E74B5"/>
          <w:sz w:val="24"/>
          <w:szCs w:val="24"/>
        </w:rPr>
      </w:pPr>
      <w:r>
        <w:rPr>
          <w:color w:val="2E74B5"/>
          <w:sz w:val="24"/>
          <w:szCs w:val="24"/>
        </w:rPr>
        <w:t xml:space="preserve">Part B: Delivery of Proposal and Exceptions to Quotation.  The </w:t>
      </w:r>
      <w:proofErr w:type="spellStart"/>
      <w:r>
        <w:rPr>
          <w:color w:val="2E74B5"/>
          <w:sz w:val="24"/>
          <w:szCs w:val="24"/>
        </w:rPr>
        <w:t>offeror</w:t>
      </w:r>
      <w:proofErr w:type="spellEnd"/>
      <w:r>
        <w:rPr>
          <w:color w:val="2E74B5"/>
          <w:sz w:val="24"/>
          <w:szCs w:val="24"/>
        </w:rPr>
        <w:t xml:space="preserve"> shall submit the complete offer to the address indicated at Block 7, if mailed, or Block 9, if hand delivered, or by electronic submission to the email address indicated at Block 10.C. of Standard Form 33, Solicitation, Offer and Award.  Any deviation, exceptions, or conditional assumptions taken with respect to any of the instructions or requirements of this solicitation shall be identified and explained/justified in the appropriate volume of the offer. </w:t>
      </w:r>
    </w:p>
    <w:p w:rsidR="00F113CE" w:rsidRDefault="00F113CE" w:rsidP="00F113CE">
      <w:pPr>
        <w:rPr>
          <w:sz w:val="24"/>
          <w:szCs w:val="24"/>
        </w:rPr>
      </w:pPr>
    </w:p>
    <w:p w:rsidR="00F113CE" w:rsidRDefault="00F113CE" w:rsidP="00F113CE">
      <w:pPr>
        <w:ind w:firstLine="720"/>
        <w:rPr>
          <w:color w:val="2E74B5"/>
          <w:sz w:val="24"/>
          <w:szCs w:val="24"/>
        </w:rPr>
      </w:pPr>
      <w:r>
        <w:rPr>
          <w:color w:val="2E74B5"/>
          <w:sz w:val="24"/>
          <w:szCs w:val="24"/>
        </w:rPr>
        <w:t xml:space="preserve">Electronic proposal submissions will be accepted to </w:t>
      </w:r>
    </w:p>
    <w:p w:rsidR="00F113CE" w:rsidRDefault="00F113CE" w:rsidP="00F113CE">
      <w:pPr>
        <w:ind w:firstLine="720"/>
        <w:rPr>
          <w:color w:val="2E74B5"/>
          <w:sz w:val="24"/>
          <w:szCs w:val="24"/>
        </w:rPr>
      </w:pPr>
      <w:hyperlink r:id="rId5" w:history="1">
        <w:r>
          <w:rPr>
            <w:rStyle w:val="Hyperlink"/>
            <w:color w:val="2E74B5"/>
            <w:sz w:val="24"/>
            <w:szCs w:val="24"/>
          </w:rPr>
          <w:t>JakContractingOffice-RFP@state.gov</w:t>
        </w:r>
      </w:hyperlink>
      <w:r>
        <w:rPr>
          <w:color w:val="2E74B5"/>
          <w:sz w:val="24"/>
          <w:szCs w:val="24"/>
        </w:rPr>
        <w:t xml:space="preserve">, with a maximum single email size of 10 Megabytes </w:t>
      </w:r>
    </w:p>
    <w:p w:rsidR="00F113CE" w:rsidRDefault="00F113CE" w:rsidP="00F113CE">
      <w:pPr>
        <w:ind w:firstLine="720"/>
        <w:rPr>
          <w:color w:val="2E74B5"/>
          <w:sz w:val="24"/>
          <w:szCs w:val="24"/>
        </w:rPr>
      </w:pPr>
      <w:r>
        <w:rPr>
          <w:color w:val="2E74B5"/>
          <w:sz w:val="24"/>
          <w:szCs w:val="24"/>
        </w:rPr>
        <w:t xml:space="preserve">(10mb). Proposals must be in Adobe PDF format and no other electronic formats will be </w:t>
      </w:r>
    </w:p>
    <w:p w:rsidR="00F113CE" w:rsidRDefault="00F113CE" w:rsidP="00F113CE">
      <w:pPr>
        <w:ind w:firstLine="720"/>
        <w:rPr>
          <w:color w:val="2E74B5"/>
          <w:sz w:val="24"/>
          <w:szCs w:val="24"/>
        </w:rPr>
      </w:pPr>
      <w:proofErr w:type="gramStart"/>
      <w:r>
        <w:rPr>
          <w:color w:val="2E74B5"/>
          <w:sz w:val="24"/>
          <w:szCs w:val="24"/>
        </w:rPr>
        <w:t>accepted</w:t>
      </w:r>
      <w:proofErr w:type="gramEnd"/>
      <w:r>
        <w:rPr>
          <w:color w:val="2E74B5"/>
          <w:sz w:val="24"/>
          <w:szCs w:val="24"/>
        </w:rPr>
        <w:t xml:space="preserve">. Pricing information (part A1) must be separated from technical information </w:t>
      </w:r>
    </w:p>
    <w:p w:rsidR="00F113CE" w:rsidRDefault="00F113CE" w:rsidP="00F113CE">
      <w:pPr>
        <w:ind w:firstLine="720"/>
        <w:rPr>
          <w:color w:val="2E74B5"/>
          <w:sz w:val="24"/>
          <w:szCs w:val="24"/>
        </w:rPr>
      </w:pPr>
      <w:r>
        <w:rPr>
          <w:color w:val="2E74B5"/>
          <w:sz w:val="24"/>
          <w:szCs w:val="24"/>
        </w:rPr>
        <w:t>(</w:t>
      </w:r>
      <w:proofErr w:type="gramStart"/>
      <w:r>
        <w:rPr>
          <w:color w:val="2E74B5"/>
          <w:sz w:val="24"/>
          <w:szCs w:val="24"/>
        </w:rPr>
        <w:t>part</w:t>
      </w:r>
      <w:proofErr w:type="gramEnd"/>
      <w:r>
        <w:rPr>
          <w:color w:val="2E74B5"/>
          <w:sz w:val="24"/>
          <w:szCs w:val="24"/>
        </w:rPr>
        <w:t xml:space="preserve"> B2). </w:t>
      </w:r>
    </w:p>
    <w:p w:rsidR="00F113CE" w:rsidRDefault="00F113CE" w:rsidP="00F113CE">
      <w:pPr>
        <w:ind w:firstLine="720"/>
        <w:rPr>
          <w:color w:val="2E74B5"/>
          <w:sz w:val="24"/>
          <w:szCs w:val="24"/>
        </w:rPr>
      </w:pPr>
    </w:p>
    <w:p w:rsidR="00F113CE" w:rsidRDefault="00F113CE" w:rsidP="00F113CE">
      <w:pPr>
        <w:ind w:firstLine="720"/>
        <w:rPr>
          <w:color w:val="2E74B5"/>
          <w:sz w:val="24"/>
          <w:szCs w:val="24"/>
        </w:rPr>
      </w:pPr>
      <w:r>
        <w:rPr>
          <w:color w:val="2E74B5"/>
          <w:sz w:val="24"/>
          <w:szCs w:val="24"/>
        </w:rPr>
        <w:t xml:space="preserve">Any file with an .exe or other executable file type extension will be rejected.  Also, </w:t>
      </w:r>
    </w:p>
    <w:p w:rsidR="00F113CE" w:rsidRDefault="00F113CE" w:rsidP="00F113CE">
      <w:pPr>
        <w:ind w:firstLine="720"/>
        <w:rPr>
          <w:color w:val="2E74B5"/>
          <w:sz w:val="24"/>
          <w:szCs w:val="24"/>
        </w:rPr>
      </w:pPr>
      <w:proofErr w:type="gramStart"/>
      <w:r>
        <w:rPr>
          <w:color w:val="2E74B5"/>
          <w:sz w:val="24"/>
          <w:szCs w:val="24"/>
        </w:rPr>
        <w:t>electronic</w:t>
      </w:r>
      <w:proofErr w:type="gramEnd"/>
      <w:r>
        <w:rPr>
          <w:color w:val="2E74B5"/>
          <w:sz w:val="24"/>
          <w:szCs w:val="24"/>
        </w:rPr>
        <w:t xml:space="preserve"> submissions shall be segregated in accordance the volumes set forth in “A. </w:t>
      </w:r>
    </w:p>
    <w:p w:rsidR="00F113CE" w:rsidRDefault="00F113CE" w:rsidP="00F113CE">
      <w:pPr>
        <w:ind w:firstLine="720"/>
        <w:rPr>
          <w:color w:val="2E74B5"/>
          <w:sz w:val="24"/>
          <w:szCs w:val="24"/>
        </w:rPr>
      </w:pPr>
      <w:r>
        <w:rPr>
          <w:color w:val="2E74B5"/>
          <w:sz w:val="24"/>
          <w:szCs w:val="24"/>
        </w:rPr>
        <w:t xml:space="preserve">Summary of Instruction”. </w:t>
      </w:r>
    </w:p>
    <w:p w:rsidR="00F113CE" w:rsidRDefault="00F113CE" w:rsidP="00F113CE">
      <w:pPr>
        <w:pStyle w:val="ListParagraph"/>
        <w:rPr>
          <w:color w:val="2E74B5"/>
          <w:sz w:val="24"/>
          <w:szCs w:val="24"/>
        </w:rPr>
      </w:pPr>
    </w:p>
    <w:p w:rsidR="00F113CE" w:rsidRDefault="00F113CE" w:rsidP="00F113CE">
      <w:pPr>
        <w:pStyle w:val="ListParagraph"/>
        <w:rPr>
          <w:color w:val="2E74B5"/>
          <w:sz w:val="24"/>
          <w:szCs w:val="24"/>
        </w:rPr>
      </w:pPr>
      <w:proofErr w:type="spellStart"/>
      <w:r>
        <w:rPr>
          <w:color w:val="2E74B5"/>
          <w:sz w:val="24"/>
          <w:szCs w:val="24"/>
        </w:rPr>
        <w:t>Offeror</w:t>
      </w:r>
      <w:proofErr w:type="spellEnd"/>
      <w:r>
        <w:rPr>
          <w:color w:val="2E74B5"/>
          <w:sz w:val="24"/>
          <w:szCs w:val="24"/>
        </w:rPr>
        <w:t xml:space="preserve"> may choose one of the method above. Even though U.S. Government accept those two methods, we prefer to receive in the electronic version in order to support green environment and to avoid delay of quotation receive. </w:t>
      </w:r>
    </w:p>
    <w:p w:rsidR="00F113CE" w:rsidRDefault="00F113CE" w:rsidP="00F113CE">
      <w:pPr>
        <w:pStyle w:val="ListParagraph"/>
        <w:rPr>
          <w:sz w:val="24"/>
          <w:szCs w:val="24"/>
        </w:rPr>
      </w:pPr>
    </w:p>
    <w:p w:rsidR="00F113CE" w:rsidRDefault="00F113CE" w:rsidP="00F113CE">
      <w:pPr>
        <w:pStyle w:val="ListParagraph"/>
        <w:numPr>
          <w:ilvl w:val="0"/>
          <w:numId w:val="1"/>
        </w:numPr>
        <w:contextualSpacing w:val="0"/>
        <w:rPr>
          <w:sz w:val="24"/>
          <w:szCs w:val="24"/>
        </w:rPr>
      </w:pPr>
      <w:r>
        <w:rPr>
          <w:sz w:val="24"/>
          <w:szCs w:val="24"/>
        </w:rPr>
        <w:t>Q: How about the pricing with special handling, i.e.: save deposit box which needs special equipment like forklift, can we add more column for special handling? (1)</w:t>
      </w:r>
    </w:p>
    <w:p w:rsidR="00F113CE" w:rsidRDefault="00F113CE" w:rsidP="00F113CE">
      <w:pPr>
        <w:ind w:left="720"/>
        <w:rPr>
          <w:color w:val="2E74B5"/>
          <w:sz w:val="24"/>
          <w:szCs w:val="24"/>
        </w:rPr>
      </w:pPr>
    </w:p>
    <w:p w:rsidR="00F113CE" w:rsidRDefault="00F113CE" w:rsidP="00F113CE">
      <w:pPr>
        <w:ind w:left="720"/>
        <w:rPr>
          <w:color w:val="2E74B5"/>
          <w:sz w:val="24"/>
          <w:szCs w:val="24"/>
        </w:rPr>
      </w:pPr>
      <w:r>
        <w:rPr>
          <w:color w:val="2E74B5"/>
          <w:sz w:val="24"/>
          <w:szCs w:val="24"/>
        </w:rPr>
        <w:t xml:space="preserve">A: The special handling must be included in your price. </w:t>
      </w:r>
    </w:p>
    <w:p w:rsidR="00F113CE" w:rsidRDefault="00F113CE" w:rsidP="00F113CE">
      <w:pPr>
        <w:rPr>
          <w:sz w:val="24"/>
          <w:szCs w:val="24"/>
        </w:rPr>
      </w:pPr>
    </w:p>
    <w:p w:rsidR="00F113CE" w:rsidRDefault="00F113CE" w:rsidP="00F113CE">
      <w:pPr>
        <w:pStyle w:val="ListParagraph"/>
        <w:numPr>
          <w:ilvl w:val="0"/>
          <w:numId w:val="1"/>
        </w:numPr>
        <w:contextualSpacing w:val="0"/>
        <w:rPr>
          <w:sz w:val="24"/>
          <w:szCs w:val="24"/>
        </w:rPr>
      </w:pPr>
      <w:r>
        <w:rPr>
          <w:sz w:val="24"/>
          <w:szCs w:val="24"/>
        </w:rPr>
        <w:t xml:space="preserve">Q: How will the Local VAT (PPN 10%) affect rate competitions? Just for an example the other </w:t>
      </w:r>
      <w:proofErr w:type="spellStart"/>
      <w:r>
        <w:rPr>
          <w:sz w:val="24"/>
          <w:szCs w:val="24"/>
        </w:rPr>
        <w:t>offeror</w:t>
      </w:r>
      <w:proofErr w:type="spellEnd"/>
      <w:r>
        <w:rPr>
          <w:sz w:val="24"/>
          <w:szCs w:val="24"/>
        </w:rPr>
        <w:t xml:space="preserve"> providing the Total Rates is higher than other </w:t>
      </w:r>
      <w:proofErr w:type="spellStart"/>
      <w:r>
        <w:rPr>
          <w:sz w:val="24"/>
          <w:szCs w:val="24"/>
        </w:rPr>
        <w:t>offeror</w:t>
      </w:r>
      <w:proofErr w:type="spellEnd"/>
      <w:r>
        <w:rPr>
          <w:sz w:val="24"/>
          <w:szCs w:val="24"/>
        </w:rPr>
        <w:t xml:space="preserve"> because the Total Rates plus VAT and other </w:t>
      </w:r>
      <w:proofErr w:type="spellStart"/>
      <w:r>
        <w:rPr>
          <w:sz w:val="24"/>
          <w:szCs w:val="24"/>
        </w:rPr>
        <w:t>offeror</w:t>
      </w:r>
      <w:proofErr w:type="spellEnd"/>
      <w:r>
        <w:rPr>
          <w:sz w:val="24"/>
          <w:szCs w:val="24"/>
        </w:rPr>
        <w:t xml:space="preserve"> does not put the VAT into their rates? (1)</w:t>
      </w:r>
    </w:p>
    <w:p w:rsidR="00F113CE" w:rsidRDefault="00F113CE" w:rsidP="00F113CE">
      <w:pPr>
        <w:pStyle w:val="ListParagraph"/>
        <w:rPr>
          <w:color w:val="2E74B5"/>
          <w:sz w:val="24"/>
          <w:szCs w:val="24"/>
        </w:rPr>
      </w:pPr>
    </w:p>
    <w:p w:rsidR="00F113CE" w:rsidRDefault="00F113CE" w:rsidP="00F113CE">
      <w:pPr>
        <w:ind w:firstLine="720"/>
        <w:rPr>
          <w:color w:val="2E74B5"/>
          <w:sz w:val="24"/>
          <w:szCs w:val="24"/>
        </w:rPr>
      </w:pPr>
      <w:r>
        <w:rPr>
          <w:color w:val="2E74B5"/>
          <w:sz w:val="24"/>
          <w:szCs w:val="24"/>
        </w:rPr>
        <w:t xml:space="preserve">A: VAT will not affect the price. See Section I, The Schedule. </w:t>
      </w:r>
    </w:p>
    <w:p w:rsidR="00F113CE" w:rsidRDefault="00F113CE" w:rsidP="00F113CE">
      <w:pPr>
        <w:pStyle w:val="ListParagraph"/>
        <w:rPr>
          <w:color w:val="2E74B5"/>
          <w:sz w:val="24"/>
          <w:szCs w:val="24"/>
        </w:rPr>
      </w:pPr>
    </w:p>
    <w:p w:rsidR="00F113CE" w:rsidRDefault="00F113CE" w:rsidP="00F113CE">
      <w:pPr>
        <w:pStyle w:val="ListParagraph"/>
        <w:rPr>
          <w:color w:val="2E74B5"/>
          <w:sz w:val="24"/>
          <w:szCs w:val="24"/>
        </w:rPr>
      </w:pPr>
      <w:r>
        <w:rPr>
          <w:color w:val="2E74B5"/>
          <w:sz w:val="24"/>
          <w:szCs w:val="24"/>
        </w:rPr>
        <w:t xml:space="preserve">Part 5: Pricing </w:t>
      </w:r>
    </w:p>
    <w:p w:rsidR="00F113CE" w:rsidRDefault="00F113CE" w:rsidP="00F113CE">
      <w:pPr>
        <w:pStyle w:val="ListParagraph"/>
        <w:rPr>
          <w:color w:val="2E74B5"/>
          <w:sz w:val="24"/>
          <w:szCs w:val="24"/>
        </w:rPr>
      </w:pPr>
      <w:r>
        <w:rPr>
          <w:color w:val="2E74B5"/>
          <w:sz w:val="24"/>
          <w:szCs w:val="24"/>
        </w:rPr>
        <w:t xml:space="preserve">VALUE ADDED TAX.  Value Added Tax (VAT) is not included in the Contract Line Item Number rates.  Instead, it will be priced as a separate Line Item in the contract and on Invoices.  Local law dictates the portion of the contract price that is subject to VAT; this percentage is multiplied only against that portion.  It is reflected for each performance period.   </w:t>
      </w:r>
    </w:p>
    <w:p w:rsidR="00F113CE" w:rsidRDefault="00F113CE" w:rsidP="00F113CE">
      <w:pPr>
        <w:pStyle w:val="ListParagraph"/>
        <w:rPr>
          <w:color w:val="2E74B5"/>
          <w:sz w:val="24"/>
          <w:szCs w:val="24"/>
        </w:rPr>
      </w:pPr>
    </w:p>
    <w:p w:rsidR="00F113CE" w:rsidRDefault="00F113CE" w:rsidP="00F113CE">
      <w:pPr>
        <w:autoSpaceDE w:val="0"/>
        <w:autoSpaceDN w:val="0"/>
        <w:ind w:firstLine="720"/>
        <w:rPr>
          <w:color w:val="2E74B5"/>
          <w:sz w:val="24"/>
          <w:szCs w:val="24"/>
        </w:rPr>
      </w:pPr>
      <w:r>
        <w:rPr>
          <w:color w:val="2E74B5"/>
          <w:sz w:val="24"/>
          <w:szCs w:val="24"/>
        </w:rPr>
        <w:t>Continuation, Part 6: Invoices and Payment.</w:t>
      </w:r>
    </w:p>
    <w:p w:rsidR="00F113CE" w:rsidRDefault="00F113CE" w:rsidP="00F113CE">
      <w:pPr>
        <w:ind w:firstLine="720"/>
        <w:rPr>
          <w:color w:val="2E74B5"/>
          <w:sz w:val="24"/>
          <w:szCs w:val="24"/>
        </w:rPr>
      </w:pPr>
      <w:r>
        <w:rPr>
          <w:color w:val="2E74B5"/>
          <w:sz w:val="24"/>
          <w:szCs w:val="24"/>
        </w:rPr>
        <w:lastRenderedPageBreak/>
        <w:t xml:space="preserve">The Contractor shall show Value Added Tax (VAT) as a separate item on invoices </w:t>
      </w:r>
    </w:p>
    <w:p w:rsidR="00F113CE" w:rsidRDefault="00F113CE" w:rsidP="00F113CE">
      <w:pPr>
        <w:ind w:firstLine="720"/>
        <w:rPr>
          <w:color w:val="2E74B5"/>
          <w:sz w:val="24"/>
          <w:szCs w:val="24"/>
        </w:rPr>
      </w:pPr>
      <w:proofErr w:type="gramStart"/>
      <w:r>
        <w:rPr>
          <w:color w:val="2E74B5"/>
          <w:sz w:val="24"/>
          <w:szCs w:val="24"/>
        </w:rPr>
        <w:t>submitted</w:t>
      </w:r>
      <w:proofErr w:type="gramEnd"/>
      <w:r>
        <w:rPr>
          <w:color w:val="2E74B5"/>
          <w:sz w:val="24"/>
          <w:szCs w:val="24"/>
        </w:rPr>
        <w:t xml:space="preserve"> for payment.</w:t>
      </w:r>
    </w:p>
    <w:p w:rsidR="00F113CE" w:rsidRDefault="00F113CE" w:rsidP="00F113CE">
      <w:pPr>
        <w:pStyle w:val="ListParagraph"/>
        <w:rPr>
          <w:sz w:val="24"/>
          <w:szCs w:val="24"/>
        </w:rPr>
      </w:pPr>
    </w:p>
    <w:p w:rsidR="00F113CE" w:rsidRDefault="00F113CE" w:rsidP="00F113CE">
      <w:pPr>
        <w:pStyle w:val="ListParagraph"/>
        <w:numPr>
          <w:ilvl w:val="0"/>
          <w:numId w:val="1"/>
        </w:numPr>
        <w:contextualSpacing w:val="0"/>
        <w:rPr>
          <w:sz w:val="24"/>
          <w:szCs w:val="24"/>
        </w:rPr>
      </w:pPr>
      <w:r>
        <w:rPr>
          <w:sz w:val="24"/>
          <w:szCs w:val="24"/>
        </w:rPr>
        <w:t>Q: Can we send the proposal hand carry by Hard Copy in Sealed Envelope?</w:t>
      </w:r>
    </w:p>
    <w:p w:rsidR="00F113CE" w:rsidRDefault="00F113CE" w:rsidP="00F113CE">
      <w:pPr>
        <w:pStyle w:val="ListParagraph"/>
        <w:rPr>
          <w:sz w:val="24"/>
          <w:szCs w:val="24"/>
        </w:rPr>
      </w:pPr>
    </w:p>
    <w:p w:rsidR="00F113CE" w:rsidRDefault="00F113CE" w:rsidP="00F113CE">
      <w:pPr>
        <w:ind w:left="720"/>
        <w:rPr>
          <w:color w:val="2E74B5"/>
          <w:sz w:val="24"/>
          <w:szCs w:val="24"/>
        </w:rPr>
      </w:pPr>
      <w:r>
        <w:rPr>
          <w:color w:val="2E74B5"/>
          <w:sz w:val="24"/>
          <w:szCs w:val="24"/>
        </w:rPr>
        <w:t>A: Please refer to Q #5</w:t>
      </w:r>
    </w:p>
    <w:p w:rsidR="00F113CE" w:rsidRDefault="00F113CE" w:rsidP="00F113CE">
      <w:pPr>
        <w:rPr>
          <w:color w:val="1F497D"/>
        </w:rPr>
      </w:pPr>
    </w:p>
    <w:p w:rsidR="00206B67" w:rsidRDefault="00F113CE"/>
    <w:sectPr w:rsidR="00206B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D2963"/>
    <w:multiLevelType w:val="hybridMultilevel"/>
    <w:tmpl w:val="1096B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3CE"/>
    <w:rsid w:val="000313A7"/>
    <w:rsid w:val="0072211D"/>
    <w:rsid w:val="009604BA"/>
    <w:rsid w:val="00D21F3E"/>
    <w:rsid w:val="00F11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F8A26"/>
  <w15:chartTrackingRefBased/>
  <w15:docId w15:val="{8B6F0F9D-C53A-46C2-9E4A-D93B6D32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3CE"/>
    <w:pPr>
      <w:spacing w:after="0" w:line="240" w:lineRule="auto"/>
    </w:pPr>
    <w:rPr>
      <w:rFonts w:ascii="Calibri" w:hAnsi="Calibri" w:cs="Calibri"/>
    </w:rPr>
  </w:style>
  <w:style w:type="paragraph" w:styleId="Heading2">
    <w:name w:val="heading 2"/>
    <w:basedOn w:val="Normal"/>
    <w:next w:val="Normal"/>
    <w:link w:val="Heading2Char"/>
    <w:uiPriority w:val="9"/>
    <w:unhideWhenUsed/>
    <w:qFormat/>
    <w:rsid w:val="000313A7"/>
    <w:pPr>
      <w:keepNext/>
      <w:widowControl w:val="0"/>
      <w:spacing w:before="240" w:after="60"/>
      <w:outlineLvl w:val="1"/>
    </w:pPr>
    <w:rPr>
      <w:rFonts w:ascii="Cambria" w:eastAsia="Times New Roman" w:hAnsi="Cambria" w:cs="Times New Roman"/>
      <w:b/>
      <w:bCs/>
      <w:i/>
      <w:iCs/>
      <w:snapToGrid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13A7"/>
    <w:rPr>
      <w:rFonts w:ascii="Cambria" w:eastAsia="Times New Roman" w:hAnsi="Cambria" w:cs="Times New Roman"/>
      <w:b/>
      <w:bCs/>
      <w:i/>
      <w:iCs/>
      <w:snapToGrid w:val="0"/>
      <w:sz w:val="28"/>
      <w:szCs w:val="28"/>
    </w:rPr>
  </w:style>
  <w:style w:type="paragraph" w:styleId="ListParagraph">
    <w:name w:val="List Paragraph"/>
    <w:basedOn w:val="Normal"/>
    <w:uiPriority w:val="34"/>
    <w:qFormat/>
    <w:rsid w:val="000313A7"/>
    <w:pPr>
      <w:ind w:left="720"/>
      <w:contextualSpacing/>
    </w:pPr>
    <w:rPr>
      <w:rFonts w:eastAsia="Times New Roman" w:cs="Times New Roman"/>
    </w:rPr>
  </w:style>
  <w:style w:type="character" w:styleId="Hyperlink">
    <w:name w:val="Hyperlink"/>
    <w:basedOn w:val="DefaultParagraphFont"/>
    <w:uiPriority w:val="99"/>
    <w:semiHidden/>
    <w:unhideWhenUsed/>
    <w:rsid w:val="00F113C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27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kContractingOffice-RFP@stat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Iskasari, Desi (Jakarta)</dc:creator>
  <cp:keywords/>
  <dc:description/>
  <cp:lastModifiedBy>Iskasari, Desi (Jakarta)</cp:lastModifiedBy>
  <cp:revision>1</cp:revision>
  <dcterms:created xsi:type="dcterms:W3CDTF">2018-07-26T08:47:00Z</dcterms:created>
  <dcterms:modified xsi:type="dcterms:W3CDTF">2018-07-26T08:51:00Z</dcterms:modified>
</cp:coreProperties>
</file>