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0B" w:rsidRDefault="00451572">
      <w:r>
        <w:t xml:space="preserve">Revised </w:t>
      </w:r>
      <w:r w:rsidR="0075560B">
        <w:t>scope of work for Removal existing furniture and supply &amp; installation of new modular cubicles at the 2</w:t>
      </w:r>
      <w:r w:rsidR="0075560B" w:rsidRPr="0075560B">
        <w:rPr>
          <w:vertAlign w:val="superscript"/>
        </w:rPr>
        <w:t>nd</w:t>
      </w:r>
      <w:r w:rsidR="0075560B">
        <w:t xml:space="preserve"> Floor</w:t>
      </w:r>
      <w:r w:rsidR="008A29B9">
        <w:t xml:space="preserve"> at American Center Building, Kasturba Gandhi Marg, New Delhi</w:t>
      </w:r>
    </w:p>
    <w:tbl>
      <w:tblPr>
        <w:tblStyle w:val="TableGrid"/>
        <w:tblW w:w="10188" w:type="dxa"/>
        <w:tblLook w:val="04A0" w:firstRow="1" w:lastRow="0" w:firstColumn="1" w:lastColumn="0" w:noHBand="0" w:noVBand="1"/>
      </w:tblPr>
      <w:tblGrid>
        <w:gridCol w:w="647"/>
        <w:gridCol w:w="6806"/>
        <w:gridCol w:w="844"/>
        <w:gridCol w:w="901"/>
        <w:gridCol w:w="990"/>
      </w:tblGrid>
      <w:tr w:rsidR="00451572" w:rsidTr="00451572">
        <w:tc>
          <w:tcPr>
            <w:tcW w:w="647" w:type="dxa"/>
          </w:tcPr>
          <w:p w:rsidR="00451572" w:rsidRDefault="00451572"/>
        </w:tc>
        <w:tc>
          <w:tcPr>
            <w:tcW w:w="6806" w:type="dxa"/>
          </w:tcPr>
          <w:p w:rsidR="00451572" w:rsidRDefault="00451572">
            <w:r>
              <w:t>Remove existing and Supply &amp; installation of new 22 modular cubicles at the 2</w:t>
            </w:r>
            <w:r w:rsidRPr="00EB7411">
              <w:rPr>
                <w:vertAlign w:val="superscript"/>
              </w:rPr>
              <w:t>nd</w:t>
            </w:r>
            <w:r>
              <w:t xml:space="preserve"> floor, American Center Building as per provided plan, drawing and scope of work</w:t>
            </w:r>
          </w:p>
        </w:tc>
        <w:tc>
          <w:tcPr>
            <w:tcW w:w="844" w:type="dxa"/>
          </w:tcPr>
          <w:p w:rsidR="00451572" w:rsidRDefault="00451572"/>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proofErr w:type="spellStart"/>
            <w:r>
              <w:t>S.No</w:t>
            </w:r>
            <w:proofErr w:type="spellEnd"/>
          </w:p>
        </w:tc>
        <w:tc>
          <w:tcPr>
            <w:tcW w:w="6806" w:type="dxa"/>
          </w:tcPr>
          <w:p w:rsidR="00451572" w:rsidRDefault="00451572">
            <w:r>
              <w:t>Description</w:t>
            </w:r>
            <w:bookmarkStart w:id="0" w:name="_GoBack"/>
            <w:bookmarkEnd w:id="0"/>
          </w:p>
        </w:tc>
        <w:tc>
          <w:tcPr>
            <w:tcW w:w="844" w:type="dxa"/>
          </w:tcPr>
          <w:p w:rsidR="00451572" w:rsidRDefault="00451572">
            <w:proofErr w:type="spellStart"/>
            <w:r>
              <w:t>Qty</w:t>
            </w:r>
            <w:proofErr w:type="spellEnd"/>
          </w:p>
        </w:tc>
        <w:tc>
          <w:tcPr>
            <w:tcW w:w="901" w:type="dxa"/>
          </w:tcPr>
          <w:p w:rsidR="00451572" w:rsidRDefault="00451572">
            <w:r>
              <w:t>Cost</w:t>
            </w:r>
          </w:p>
        </w:tc>
        <w:tc>
          <w:tcPr>
            <w:tcW w:w="990" w:type="dxa"/>
          </w:tcPr>
          <w:p w:rsidR="00451572" w:rsidRDefault="00451572">
            <w:r>
              <w:t>G Total</w:t>
            </w:r>
          </w:p>
        </w:tc>
      </w:tr>
      <w:tr w:rsidR="00451572" w:rsidTr="00451572">
        <w:tc>
          <w:tcPr>
            <w:tcW w:w="647" w:type="dxa"/>
          </w:tcPr>
          <w:p w:rsidR="00451572" w:rsidRDefault="00451572"/>
        </w:tc>
        <w:tc>
          <w:tcPr>
            <w:tcW w:w="6806" w:type="dxa"/>
          </w:tcPr>
          <w:p w:rsidR="00451572" w:rsidRDefault="00451572">
            <w:pPr>
              <w:rPr>
                <w:rFonts w:ascii="Calibri" w:hAnsi="Calibri"/>
                <w:color w:val="000000"/>
              </w:rPr>
            </w:pPr>
          </w:p>
        </w:tc>
        <w:tc>
          <w:tcPr>
            <w:tcW w:w="844" w:type="dxa"/>
          </w:tcPr>
          <w:p w:rsidR="00451572" w:rsidRDefault="00451572">
            <w:r>
              <w:t>cubicle</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1</w:t>
            </w:r>
          </w:p>
        </w:tc>
        <w:tc>
          <w:tcPr>
            <w:tcW w:w="6806" w:type="dxa"/>
          </w:tcPr>
          <w:p w:rsidR="00451572" w:rsidRDefault="00451572">
            <w:pPr>
              <w:rPr>
                <w:rFonts w:ascii="Calibri" w:hAnsi="Calibri"/>
                <w:color w:val="000000"/>
              </w:rPr>
            </w:pPr>
            <w:r>
              <w:rPr>
                <w:rFonts w:ascii="Calibri" w:hAnsi="Calibri"/>
                <w:color w:val="000000"/>
              </w:rPr>
              <w:t>Supply &amp; installation of new modular cubicles as per approved drawing, dimension attached herewith.</w:t>
            </w:r>
          </w:p>
          <w:p w:rsidR="00451572" w:rsidRPr="00EB7411" w:rsidRDefault="00451572">
            <w:pPr>
              <w:rPr>
                <w:rFonts w:ascii="Calibri" w:hAnsi="Calibri"/>
                <w:color w:val="000000"/>
              </w:rPr>
            </w:pPr>
            <w:r w:rsidRPr="00EB7411">
              <w:rPr>
                <w:rFonts w:ascii="Calibri" w:hAnsi="Calibri"/>
                <w:color w:val="000000"/>
              </w:rPr>
              <w:t xml:space="preserve">Panels of height 1665 mm, thickness </w:t>
            </w:r>
            <w:r>
              <w:rPr>
                <w:rFonts w:ascii="Calibri" w:hAnsi="Calibri"/>
                <w:color w:val="000000"/>
              </w:rPr>
              <w:t xml:space="preserve">70 to </w:t>
            </w:r>
            <w:r w:rsidRPr="00EB7411">
              <w:rPr>
                <w:rFonts w:ascii="Calibri" w:hAnsi="Calibri"/>
                <w:color w:val="000000"/>
              </w:rPr>
              <w:t>75 mm, Finished glass on one side Panel, Fabric tiles with one writing board and pin board on tiles above the work top. Electrical Raceway to run under the table top.</w:t>
            </w:r>
          </w:p>
          <w:p w:rsidR="00451572" w:rsidRDefault="00451572">
            <w:pPr>
              <w:rPr>
                <w:rFonts w:ascii="Calibri" w:hAnsi="Calibri"/>
                <w:color w:val="000000"/>
              </w:rPr>
            </w:pPr>
            <w:r w:rsidRPr="00EB7411">
              <w:rPr>
                <w:rFonts w:ascii="Calibri" w:hAnsi="Calibri"/>
                <w:color w:val="000000"/>
              </w:rPr>
              <w:t>Work Top: MDF 25 mm post form, Edge 2mm, Laminated</w:t>
            </w:r>
          </w:p>
          <w:p w:rsidR="00451572" w:rsidRDefault="00451572">
            <w:pPr>
              <w:rPr>
                <w:rFonts w:ascii="Calibri" w:hAnsi="Calibri"/>
                <w:color w:val="000000"/>
              </w:rPr>
            </w:pPr>
            <w:r w:rsidRPr="00153BB7">
              <w:rPr>
                <w:rFonts w:ascii="Calibri" w:hAnsi="Calibri"/>
                <w:color w:val="000000"/>
              </w:rPr>
              <w:t xml:space="preserve">One of size: 7’0” by 7’0”                                                   </w:t>
            </w:r>
          </w:p>
          <w:p w:rsidR="00451572" w:rsidRDefault="00451572"/>
        </w:tc>
        <w:tc>
          <w:tcPr>
            <w:tcW w:w="844" w:type="dxa"/>
          </w:tcPr>
          <w:p w:rsidR="00451572" w:rsidRDefault="00451572">
            <w:r>
              <w:t>18</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2</w:t>
            </w:r>
          </w:p>
        </w:tc>
        <w:tc>
          <w:tcPr>
            <w:tcW w:w="6806" w:type="dxa"/>
          </w:tcPr>
          <w:p w:rsidR="00451572" w:rsidRPr="00153BB7" w:rsidRDefault="00451572" w:rsidP="00153BB7">
            <w:pPr>
              <w:rPr>
                <w:rFonts w:ascii="Calibri" w:hAnsi="Calibri"/>
                <w:color w:val="000000"/>
              </w:rPr>
            </w:pPr>
            <w:r w:rsidRPr="00153BB7">
              <w:rPr>
                <w:rFonts w:ascii="Calibri" w:hAnsi="Calibri"/>
                <w:color w:val="000000"/>
              </w:rPr>
              <w:t>Supply &amp; installation of new modular cubicles as per approved drawing, dimension attached herewith.</w:t>
            </w:r>
          </w:p>
          <w:p w:rsidR="00451572" w:rsidRPr="00153BB7" w:rsidRDefault="00451572" w:rsidP="00153BB7">
            <w:pPr>
              <w:rPr>
                <w:rFonts w:ascii="Calibri" w:hAnsi="Calibri"/>
                <w:color w:val="000000"/>
              </w:rPr>
            </w:pPr>
            <w:r w:rsidRPr="00153BB7">
              <w:rPr>
                <w:rFonts w:ascii="Calibri" w:hAnsi="Calibri"/>
                <w:color w:val="000000"/>
              </w:rPr>
              <w:t>Panels of height 1665 mm, thickness 70 to 75 mm, Finished glass on one side Panel, Fabric tiles with one writing board and pin board on tiles above the work top. Electrical Raceway to run under the table top.</w:t>
            </w:r>
          </w:p>
          <w:p w:rsidR="00451572" w:rsidRPr="00153BB7" w:rsidRDefault="00451572" w:rsidP="00153BB7">
            <w:pPr>
              <w:rPr>
                <w:rFonts w:ascii="Calibri" w:hAnsi="Calibri"/>
                <w:color w:val="000000"/>
              </w:rPr>
            </w:pPr>
            <w:r w:rsidRPr="00153BB7">
              <w:rPr>
                <w:rFonts w:ascii="Calibri" w:hAnsi="Calibri"/>
                <w:color w:val="000000"/>
              </w:rPr>
              <w:t>Work Top: MDF 25 mm post form, Edge 2mm, Laminated</w:t>
            </w:r>
          </w:p>
          <w:p w:rsidR="00451572" w:rsidRDefault="00451572" w:rsidP="00451572">
            <w:pPr>
              <w:rPr>
                <w:rFonts w:ascii="Calibri" w:hAnsi="Calibri"/>
                <w:color w:val="000000"/>
              </w:rPr>
            </w:pPr>
            <w:r w:rsidRPr="00153BB7">
              <w:rPr>
                <w:rFonts w:ascii="Calibri" w:hAnsi="Calibri"/>
                <w:color w:val="000000"/>
              </w:rPr>
              <w:t xml:space="preserve">One of size: 8’0” by 8’0”                                            </w:t>
            </w:r>
          </w:p>
        </w:tc>
        <w:tc>
          <w:tcPr>
            <w:tcW w:w="844" w:type="dxa"/>
          </w:tcPr>
          <w:p w:rsidR="00451572" w:rsidRDefault="00451572">
            <w:r>
              <w:t>4</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3</w:t>
            </w:r>
          </w:p>
        </w:tc>
        <w:tc>
          <w:tcPr>
            <w:tcW w:w="6806" w:type="dxa"/>
          </w:tcPr>
          <w:p w:rsidR="00451572" w:rsidRDefault="00451572" w:rsidP="00CF46FC">
            <w:pPr>
              <w:rPr>
                <w:rFonts w:ascii="Calibri" w:hAnsi="Calibri"/>
                <w:color w:val="000000"/>
              </w:rPr>
            </w:pPr>
            <w:r>
              <w:rPr>
                <w:rFonts w:ascii="Calibri" w:hAnsi="Calibri"/>
                <w:color w:val="000000"/>
              </w:rPr>
              <w:t xml:space="preserve">Three Overhead Storage with metal body in 18 gauge. These should have post lam shutter (Lift &amp; slide type) with inbuilt track light </w:t>
            </w:r>
            <w:r w:rsidRPr="006B0A92">
              <w:rPr>
                <w:rFonts w:ascii="Calibri" w:hAnsi="Calibri"/>
                <w:color w:val="000000"/>
              </w:rPr>
              <w:t xml:space="preserve">for cubicle size: </w:t>
            </w:r>
            <w:r>
              <w:rPr>
                <w:rFonts w:ascii="Calibri" w:hAnsi="Calibri"/>
                <w:color w:val="000000"/>
              </w:rPr>
              <w:t>7</w:t>
            </w:r>
            <w:r w:rsidRPr="006B0A92">
              <w:rPr>
                <w:rFonts w:ascii="Calibri" w:hAnsi="Calibri"/>
                <w:color w:val="000000"/>
              </w:rPr>
              <w:t xml:space="preserve">’0” by </w:t>
            </w:r>
            <w:r>
              <w:rPr>
                <w:rFonts w:ascii="Calibri" w:hAnsi="Calibri"/>
                <w:color w:val="000000"/>
              </w:rPr>
              <w:t>7</w:t>
            </w:r>
            <w:r w:rsidRPr="006B0A92">
              <w:rPr>
                <w:rFonts w:ascii="Calibri" w:hAnsi="Calibri"/>
                <w:color w:val="000000"/>
              </w:rPr>
              <w:t xml:space="preserve">’0”   </w:t>
            </w:r>
          </w:p>
          <w:p w:rsidR="00451572" w:rsidRPr="00153BB7" w:rsidRDefault="00451572" w:rsidP="00153BB7">
            <w:pPr>
              <w:rPr>
                <w:rFonts w:ascii="Calibri" w:hAnsi="Calibri"/>
                <w:color w:val="000000"/>
              </w:rPr>
            </w:pPr>
            <w:r>
              <w:rPr>
                <w:rFonts w:ascii="Calibri" w:hAnsi="Calibri"/>
                <w:color w:val="000000"/>
              </w:rPr>
              <w:t>Two of size: 6</w:t>
            </w:r>
            <w:r w:rsidRPr="00153BB7">
              <w:rPr>
                <w:rFonts w:ascii="Calibri" w:hAnsi="Calibri"/>
                <w:color w:val="000000"/>
              </w:rPr>
              <w:t>00mmx400mmx400mm</w:t>
            </w:r>
          </w:p>
          <w:p w:rsidR="00451572" w:rsidRDefault="00451572" w:rsidP="00153BB7">
            <w:pPr>
              <w:rPr>
                <w:rFonts w:ascii="Calibri" w:hAnsi="Calibri"/>
                <w:color w:val="000000"/>
              </w:rPr>
            </w:pPr>
            <w:r w:rsidRPr="00153BB7">
              <w:rPr>
                <w:rFonts w:ascii="Calibri" w:hAnsi="Calibri"/>
                <w:color w:val="000000"/>
              </w:rPr>
              <w:t>One of size: 800mmx400mmx400mm</w:t>
            </w:r>
          </w:p>
          <w:p w:rsidR="00451572" w:rsidRDefault="00451572"/>
        </w:tc>
        <w:tc>
          <w:tcPr>
            <w:tcW w:w="844" w:type="dxa"/>
          </w:tcPr>
          <w:p w:rsidR="00451572" w:rsidRDefault="00451572">
            <w:r>
              <w:t>18</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4</w:t>
            </w:r>
          </w:p>
        </w:tc>
        <w:tc>
          <w:tcPr>
            <w:tcW w:w="6806" w:type="dxa"/>
          </w:tcPr>
          <w:p w:rsidR="00451572" w:rsidRPr="00153BB7" w:rsidRDefault="00451572" w:rsidP="00153BB7">
            <w:pPr>
              <w:rPr>
                <w:rFonts w:ascii="Calibri" w:hAnsi="Calibri"/>
                <w:color w:val="000000"/>
              </w:rPr>
            </w:pPr>
            <w:r w:rsidRPr="00153BB7">
              <w:rPr>
                <w:rFonts w:ascii="Calibri" w:hAnsi="Calibri"/>
                <w:color w:val="000000"/>
              </w:rPr>
              <w:t xml:space="preserve">Three Overhead Storage with metal body in 18 gauge. These should have post lam shutter (Lift &amp; slide type) with inbuilt track light </w:t>
            </w:r>
            <w:r>
              <w:rPr>
                <w:rFonts w:ascii="Calibri" w:hAnsi="Calibri"/>
                <w:color w:val="000000"/>
              </w:rPr>
              <w:t xml:space="preserve">for cubicle size: 8’0” by 8’0”   </w:t>
            </w:r>
          </w:p>
          <w:p w:rsidR="00451572" w:rsidRDefault="00451572" w:rsidP="00153BB7">
            <w:pPr>
              <w:rPr>
                <w:rFonts w:ascii="Calibri" w:hAnsi="Calibri"/>
                <w:color w:val="000000"/>
              </w:rPr>
            </w:pPr>
            <w:r>
              <w:rPr>
                <w:rFonts w:ascii="Calibri" w:hAnsi="Calibri"/>
                <w:color w:val="000000"/>
              </w:rPr>
              <w:t>two of size: 8</w:t>
            </w:r>
            <w:r w:rsidRPr="00153BB7">
              <w:rPr>
                <w:rFonts w:ascii="Calibri" w:hAnsi="Calibri"/>
                <w:color w:val="000000"/>
              </w:rPr>
              <w:t>00mmx400mmx400mm</w:t>
            </w:r>
          </w:p>
          <w:p w:rsidR="00451572" w:rsidRDefault="00451572" w:rsidP="00153BB7">
            <w:pPr>
              <w:rPr>
                <w:rFonts w:ascii="Calibri" w:hAnsi="Calibri"/>
                <w:color w:val="000000"/>
              </w:rPr>
            </w:pPr>
            <w:r>
              <w:rPr>
                <w:rFonts w:ascii="Calibri" w:hAnsi="Calibri"/>
                <w:color w:val="000000"/>
              </w:rPr>
              <w:t>one of size: 7</w:t>
            </w:r>
            <w:r w:rsidRPr="006B0A92">
              <w:rPr>
                <w:rFonts w:ascii="Calibri" w:hAnsi="Calibri"/>
                <w:color w:val="000000"/>
              </w:rPr>
              <w:t>00mmx400mmx400mm</w:t>
            </w:r>
          </w:p>
        </w:tc>
        <w:tc>
          <w:tcPr>
            <w:tcW w:w="844" w:type="dxa"/>
          </w:tcPr>
          <w:p w:rsidR="00451572" w:rsidRDefault="00451572">
            <w:r>
              <w:t>4</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5</w:t>
            </w:r>
          </w:p>
        </w:tc>
        <w:tc>
          <w:tcPr>
            <w:tcW w:w="6806" w:type="dxa"/>
          </w:tcPr>
          <w:p w:rsidR="00451572" w:rsidRDefault="00451572">
            <w:r>
              <w:t xml:space="preserve">Three drawer pedestal (two drawers and one filing drawer), MDF </w:t>
            </w:r>
            <w:proofErr w:type="spellStart"/>
            <w:r>
              <w:t>facia</w:t>
            </w:r>
            <w:proofErr w:type="spellEnd"/>
            <w:r>
              <w:t xml:space="preserve"> post lam metal body in 18 gauge of size: 450mm(W) x 500mm(D) x 700mm(H)</w:t>
            </w:r>
          </w:p>
        </w:tc>
        <w:tc>
          <w:tcPr>
            <w:tcW w:w="844" w:type="dxa"/>
          </w:tcPr>
          <w:p w:rsidR="00451572" w:rsidRDefault="00451572">
            <w:r>
              <w:t>22</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6</w:t>
            </w:r>
          </w:p>
        </w:tc>
        <w:tc>
          <w:tcPr>
            <w:tcW w:w="6806" w:type="dxa"/>
          </w:tcPr>
          <w:p w:rsidR="00451572" w:rsidRDefault="00451572">
            <w:r>
              <w:t xml:space="preserve">Lateral filing cabinet with two filing drawer in MDF </w:t>
            </w:r>
            <w:proofErr w:type="spellStart"/>
            <w:r>
              <w:t>facia</w:t>
            </w:r>
            <w:proofErr w:type="spellEnd"/>
            <w:r>
              <w:t xml:space="preserve"> post lam metal body in 18 gauge of size: 750mm(W) x 500mm(D) x 700mm (H)</w:t>
            </w:r>
          </w:p>
        </w:tc>
        <w:tc>
          <w:tcPr>
            <w:tcW w:w="844" w:type="dxa"/>
          </w:tcPr>
          <w:p w:rsidR="00451572" w:rsidRDefault="00451572">
            <w:r>
              <w:t>22</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7</w:t>
            </w:r>
          </w:p>
        </w:tc>
        <w:tc>
          <w:tcPr>
            <w:tcW w:w="6806" w:type="dxa"/>
          </w:tcPr>
          <w:p w:rsidR="00451572" w:rsidRDefault="00451572">
            <w:r>
              <w:t>Supply and installation of cubical as per drawing enclosed, replace the existing table with a large table.</w:t>
            </w:r>
          </w:p>
          <w:p w:rsidR="00451572" w:rsidRDefault="00451572">
            <w:r>
              <w:t>Size: 98”x48”x39. MDF 25mm post form, Edge 2mm, laminated,</w:t>
            </w:r>
          </w:p>
        </w:tc>
        <w:tc>
          <w:tcPr>
            <w:tcW w:w="844" w:type="dxa"/>
          </w:tcPr>
          <w:p w:rsidR="00451572" w:rsidRDefault="00451572">
            <w:r>
              <w:t>1</w:t>
            </w:r>
          </w:p>
        </w:tc>
        <w:tc>
          <w:tcPr>
            <w:tcW w:w="901" w:type="dxa"/>
          </w:tcPr>
          <w:p w:rsidR="00451572" w:rsidRDefault="00451572"/>
        </w:tc>
        <w:tc>
          <w:tcPr>
            <w:tcW w:w="990" w:type="dxa"/>
          </w:tcPr>
          <w:p w:rsidR="00451572" w:rsidRDefault="00451572"/>
        </w:tc>
      </w:tr>
      <w:tr w:rsidR="00451572" w:rsidTr="00451572">
        <w:tc>
          <w:tcPr>
            <w:tcW w:w="647" w:type="dxa"/>
          </w:tcPr>
          <w:p w:rsidR="00451572" w:rsidRDefault="00451572">
            <w:r>
              <w:t>8</w:t>
            </w:r>
          </w:p>
        </w:tc>
        <w:tc>
          <w:tcPr>
            <w:tcW w:w="6806" w:type="dxa"/>
          </w:tcPr>
          <w:p w:rsidR="00451572" w:rsidRDefault="00451572">
            <w:r w:rsidRPr="0071230E">
              <w:t>Metal Key Board Pullout Tray with Mouse Tray</w:t>
            </w:r>
          </w:p>
        </w:tc>
        <w:tc>
          <w:tcPr>
            <w:tcW w:w="844" w:type="dxa"/>
          </w:tcPr>
          <w:p w:rsidR="00451572" w:rsidRDefault="00451572">
            <w:r>
              <w:t>22</w:t>
            </w:r>
          </w:p>
        </w:tc>
        <w:tc>
          <w:tcPr>
            <w:tcW w:w="901" w:type="dxa"/>
          </w:tcPr>
          <w:p w:rsidR="00451572" w:rsidRDefault="00451572"/>
        </w:tc>
        <w:tc>
          <w:tcPr>
            <w:tcW w:w="990" w:type="dxa"/>
          </w:tcPr>
          <w:p w:rsidR="00451572" w:rsidRDefault="00451572"/>
        </w:tc>
      </w:tr>
    </w:tbl>
    <w:p w:rsidR="00C875AC" w:rsidRDefault="00C875AC"/>
    <w:p w:rsidR="00EB7411" w:rsidRPr="00EB7411" w:rsidRDefault="00EB7411" w:rsidP="00EB7411">
      <w:pPr>
        <w:pStyle w:val="ListParagraph"/>
        <w:numPr>
          <w:ilvl w:val="0"/>
          <w:numId w:val="3"/>
        </w:numPr>
        <w:spacing w:after="0" w:line="240" w:lineRule="auto"/>
        <w:rPr>
          <w:color w:val="000000"/>
        </w:rPr>
      </w:pPr>
      <w:r w:rsidRPr="00EB7411">
        <w:rPr>
          <w:color w:val="000000"/>
        </w:rPr>
        <w:t xml:space="preserve">Contractor has to remove the existing furniture from the designated locations on second floor and stack them neatly in the exterior parking bay on ground floor for further action. </w:t>
      </w:r>
    </w:p>
    <w:p w:rsidR="00EB7411" w:rsidRPr="00EB7411" w:rsidRDefault="00EB7411" w:rsidP="00EB7411">
      <w:pPr>
        <w:pStyle w:val="ListParagraph"/>
        <w:numPr>
          <w:ilvl w:val="0"/>
          <w:numId w:val="3"/>
        </w:numPr>
        <w:spacing w:after="0" w:line="240" w:lineRule="auto"/>
        <w:rPr>
          <w:color w:val="000000"/>
        </w:rPr>
      </w:pPr>
      <w:r w:rsidRPr="00EB7411">
        <w:rPr>
          <w:color w:val="000000"/>
        </w:rPr>
        <w:lastRenderedPageBreak/>
        <w:t>Contractor can use freight elevator for this purpose.</w:t>
      </w:r>
    </w:p>
    <w:p w:rsidR="00EB7411" w:rsidRPr="00EB7411" w:rsidRDefault="00EB7411" w:rsidP="00EB7411">
      <w:pPr>
        <w:pStyle w:val="ListParagraph"/>
        <w:numPr>
          <w:ilvl w:val="0"/>
          <w:numId w:val="3"/>
        </w:numPr>
        <w:spacing w:after="0" w:line="240" w:lineRule="auto"/>
        <w:rPr>
          <w:color w:val="000000"/>
        </w:rPr>
      </w:pPr>
      <w:r w:rsidRPr="00EB7411">
        <w:rPr>
          <w:color w:val="000000"/>
        </w:rPr>
        <w:t>Contractor shall provide and install new modular furniture (22 cubicles, 2nd floor) as per the detailed dimensioned drawing attached herewith. The attached detailed drawing is a concept drawing. The contractor is expected to provide his own drawings and recommendations.</w:t>
      </w:r>
    </w:p>
    <w:p w:rsidR="00EB7411" w:rsidRPr="00EB7411" w:rsidRDefault="00EB7411" w:rsidP="00EB7411">
      <w:pPr>
        <w:pStyle w:val="ListParagraph"/>
        <w:numPr>
          <w:ilvl w:val="0"/>
          <w:numId w:val="3"/>
        </w:numPr>
        <w:spacing w:after="0" w:line="240" w:lineRule="auto"/>
        <w:rPr>
          <w:color w:val="000000"/>
        </w:rPr>
      </w:pPr>
      <w:r w:rsidRPr="00EB7411">
        <w:rPr>
          <w:color w:val="000000"/>
        </w:rPr>
        <w:t xml:space="preserve">Contractor shall be liable to determine the dimensions on site to ensure the proper installation of new cubicles. </w:t>
      </w:r>
    </w:p>
    <w:p w:rsidR="00EB7411" w:rsidRPr="00EB7411" w:rsidRDefault="00EB7411" w:rsidP="00EB7411">
      <w:pPr>
        <w:pStyle w:val="ListParagraph"/>
        <w:numPr>
          <w:ilvl w:val="0"/>
          <w:numId w:val="3"/>
        </w:numPr>
        <w:spacing w:after="0" w:line="240" w:lineRule="auto"/>
        <w:rPr>
          <w:color w:val="000000"/>
        </w:rPr>
      </w:pPr>
      <w:r w:rsidRPr="00EB7411">
        <w:rPr>
          <w:color w:val="000000"/>
        </w:rPr>
        <w:t>Any change from drawing shall be reported back to the US Embassy.</w:t>
      </w:r>
    </w:p>
    <w:p w:rsidR="00EB7411" w:rsidRDefault="00EB7411" w:rsidP="00EB7411">
      <w:pPr>
        <w:pStyle w:val="ListParagraph"/>
        <w:numPr>
          <w:ilvl w:val="0"/>
          <w:numId w:val="3"/>
        </w:numPr>
        <w:spacing w:after="0" w:line="240" w:lineRule="auto"/>
        <w:rPr>
          <w:color w:val="000000"/>
        </w:rPr>
      </w:pPr>
      <w:r w:rsidRPr="00EB7411">
        <w:rPr>
          <w:color w:val="000000"/>
        </w:rPr>
        <w:t>Any queries about the exterior finish or other options of the furniture installation will be discussed at the time of the walk through.</w:t>
      </w:r>
    </w:p>
    <w:p w:rsidR="00153BB7" w:rsidRPr="00EB7411" w:rsidRDefault="0001175B" w:rsidP="00EB7411">
      <w:pPr>
        <w:pStyle w:val="ListParagraph"/>
        <w:numPr>
          <w:ilvl w:val="0"/>
          <w:numId w:val="3"/>
        </w:numPr>
        <w:spacing w:after="0" w:line="240" w:lineRule="auto"/>
        <w:rPr>
          <w:color w:val="000000"/>
        </w:rPr>
      </w:pPr>
      <w:r>
        <w:rPr>
          <w:color w:val="000000"/>
        </w:rPr>
        <w:t xml:space="preserve">All the fixtures and locks shall be soft closing and smooth working of </w:t>
      </w:r>
      <w:proofErr w:type="spellStart"/>
      <w:r>
        <w:rPr>
          <w:color w:val="000000"/>
        </w:rPr>
        <w:t>Hettich</w:t>
      </w:r>
      <w:proofErr w:type="spellEnd"/>
      <w:r>
        <w:rPr>
          <w:color w:val="000000"/>
        </w:rPr>
        <w:t xml:space="preserve">, </w:t>
      </w:r>
      <w:proofErr w:type="spellStart"/>
      <w:r>
        <w:rPr>
          <w:color w:val="000000"/>
        </w:rPr>
        <w:t>Hafelle</w:t>
      </w:r>
      <w:proofErr w:type="spellEnd"/>
      <w:r>
        <w:rPr>
          <w:color w:val="000000"/>
        </w:rPr>
        <w:t xml:space="preserve"> or OZONE of the heaviest quality.</w:t>
      </w:r>
    </w:p>
    <w:p w:rsidR="00EB7411" w:rsidRDefault="00EB7411"/>
    <w:sectPr w:rsidR="00EB74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72" w:rsidRDefault="00B05772" w:rsidP="00451572">
      <w:pPr>
        <w:spacing w:after="0" w:line="240" w:lineRule="auto"/>
      </w:pPr>
      <w:r>
        <w:separator/>
      </w:r>
    </w:p>
  </w:endnote>
  <w:endnote w:type="continuationSeparator" w:id="0">
    <w:p w:rsidR="00B05772" w:rsidRDefault="00B05772" w:rsidP="0045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72" w:rsidRDefault="00B05772" w:rsidP="00451572">
      <w:pPr>
        <w:spacing w:after="0" w:line="240" w:lineRule="auto"/>
      </w:pPr>
      <w:r>
        <w:separator/>
      </w:r>
    </w:p>
  </w:footnote>
  <w:footnote w:type="continuationSeparator" w:id="0">
    <w:p w:rsidR="00B05772" w:rsidRDefault="00B05772" w:rsidP="0045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72" w:rsidRDefault="00451572">
    <w:pPr>
      <w:pStyle w:val="Header"/>
    </w:pPr>
    <w:r>
      <w:t>Solicitation#191N6518Q0136 (Annexure-D)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380A"/>
    <w:multiLevelType w:val="hybridMultilevel"/>
    <w:tmpl w:val="08B68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AE1FAD"/>
    <w:multiLevelType w:val="hybridMultilevel"/>
    <w:tmpl w:val="B94E5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FC"/>
    <w:rsid w:val="0001175B"/>
    <w:rsid w:val="00153BB7"/>
    <w:rsid w:val="00451572"/>
    <w:rsid w:val="0046206B"/>
    <w:rsid w:val="006B0A92"/>
    <w:rsid w:val="0075560B"/>
    <w:rsid w:val="008A29B9"/>
    <w:rsid w:val="00B05772"/>
    <w:rsid w:val="00C875AC"/>
    <w:rsid w:val="00CF46FC"/>
    <w:rsid w:val="00EB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3086"/>
  <w15:docId w15:val="{BE61B7CC-A22F-44AE-B5A3-7D4CCFB3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411"/>
    <w:pPr>
      <w:ind w:left="720"/>
      <w:contextualSpacing/>
    </w:pPr>
    <w:rPr>
      <w:rFonts w:ascii="Calibri" w:hAnsi="Calibri" w:cs="Calibri"/>
    </w:rPr>
  </w:style>
  <w:style w:type="paragraph" w:styleId="Header">
    <w:name w:val="header"/>
    <w:basedOn w:val="Normal"/>
    <w:link w:val="HeaderChar"/>
    <w:uiPriority w:val="99"/>
    <w:unhideWhenUsed/>
    <w:rsid w:val="0045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72"/>
  </w:style>
  <w:style w:type="paragraph" w:styleId="Footer">
    <w:name w:val="footer"/>
    <w:basedOn w:val="Normal"/>
    <w:link w:val="FooterChar"/>
    <w:uiPriority w:val="99"/>
    <w:unhideWhenUsed/>
    <w:rsid w:val="0045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2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 Nanak</dc:creator>
  <cp:lastModifiedBy>Mehta, Nanak</cp:lastModifiedBy>
  <cp:revision>5</cp:revision>
  <dcterms:created xsi:type="dcterms:W3CDTF">2018-08-23T06:07:00Z</dcterms:created>
  <dcterms:modified xsi:type="dcterms:W3CDTF">2018-08-24T10:51:00Z</dcterms:modified>
</cp:coreProperties>
</file>