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FE056" w14:textId="77777777" w:rsidR="00DD1F46" w:rsidRPr="00A22749" w:rsidRDefault="00DD1F46" w:rsidP="00DD1F46">
      <w:pPr>
        <w:pStyle w:val="Heading1"/>
        <w:ind w:left="2880"/>
        <w:contextualSpacing/>
        <w:rPr>
          <w:b/>
          <w:szCs w:val="24"/>
          <w:u w:val="single"/>
        </w:rPr>
      </w:pPr>
      <w:bookmarkStart w:id="0" w:name="_GoBack"/>
      <w:bookmarkEnd w:id="0"/>
      <w:r w:rsidRPr="00A22749">
        <w:rPr>
          <w:b/>
          <w:szCs w:val="24"/>
        </w:rPr>
        <w:t xml:space="preserve">   </w:t>
      </w:r>
      <w:r w:rsidRPr="00A22749">
        <w:rPr>
          <w:b/>
          <w:szCs w:val="24"/>
          <w:u w:val="single"/>
        </w:rPr>
        <w:t>FUEL DELIVERY SERVICES</w:t>
      </w:r>
    </w:p>
    <w:p w14:paraId="0AFDFA51" w14:textId="77777777" w:rsidR="00DD1F46" w:rsidRPr="00A22749" w:rsidRDefault="00DD1F46" w:rsidP="00DD1F46">
      <w:pPr>
        <w:suppressAutoHyphens/>
        <w:spacing w:after="0" w:line="240" w:lineRule="auto"/>
        <w:contextualSpacing/>
        <w:jc w:val="center"/>
        <w:rPr>
          <w:rFonts w:ascii="Times New Roman" w:hAnsi="Times New Roman" w:cs="Times New Roman"/>
          <w:sz w:val="24"/>
          <w:szCs w:val="24"/>
        </w:rPr>
      </w:pPr>
    </w:p>
    <w:p w14:paraId="4C78BC4F" w14:textId="77777777" w:rsidR="00DD1F46" w:rsidRPr="00A22749" w:rsidRDefault="00DD1F46" w:rsidP="00DD1F46">
      <w:pPr>
        <w:suppressAutoHyphens/>
        <w:spacing w:after="0" w:line="240" w:lineRule="auto"/>
        <w:contextualSpacing/>
        <w:jc w:val="center"/>
        <w:rPr>
          <w:rFonts w:ascii="Times New Roman" w:hAnsi="Times New Roman" w:cs="Times New Roman"/>
          <w:b/>
          <w:sz w:val="24"/>
          <w:szCs w:val="24"/>
        </w:rPr>
      </w:pPr>
      <w:r w:rsidRPr="00A22749">
        <w:rPr>
          <w:rFonts w:ascii="Times New Roman" w:hAnsi="Times New Roman" w:cs="Times New Roman"/>
          <w:b/>
          <w:sz w:val="24"/>
          <w:szCs w:val="24"/>
        </w:rPr>
        <w:t>SECTION 1 - THE SCHEDULE</w:t>
      </w:r>
    </w:p>
    <w:p w14:paraId="4EDCF618" w14:textId="77777777" w:rsidR="00DD1F46" w:rsidRPr="00A22749" w:rsidRDefault="00DD1F46" w:rsidP="00DD1F46">
      <w:pPr>
        <w:suppressAutoHyphens/>
        <w:spacing w:after="0" w:line="240" w:lineRule="auto"/>
        <w:contextualSpacing/>
        <w:jc w:val="center"/>
        <w:rPr>
          <w:rFonts w:ascii="Times New Roman" w:hAnsi="Times New Roman" w:cs="Times New Roman"/>
          <w:b/>
          <w:sz w:val="24"/>
          <w:szCs w:val="24"/>
        </w:rPr>
      </w:pPr>
    </w:p>
    <w:p w14:paraId="0DD9D6EE" w14:textId="77777777" w:rsidR="00DD1F46" w:rsidRPr="00A22749" w:rsidRDefault="00DD1F46" w:rsidP="00DD1F46">
      <w:pPr>
        <w:suppressAutoHyphens/>
        <w:spacing w:after="0" w:line="240" w:lineRule="auto"/>
        <w:contextualSpacing/>
        <w:jc w:val="center"/>
        <w:rPr>
          <w:rFonts w:ascii="Times New Roman" w:hAnsi="Times New Roman" w:cs="Times New Roman"/>
          <w:b/>
          <w:sz w:val="24"/>
          <w:szCs w:val="24"/>
        </w:rPr>
      </w:pPr>
      <w:r w:rsidRPr="00A22749">
        <w:rPr>
          <w:rFonts w:ascii="Times New Roman" w:hAnsi="Times New Roman" w:cs="Times New Roman"/>
          <w:b/>
          <w:sz w:val="24"/>
          <w:szCs w:val="24"/>
        </w:rPr>
        <w:t>CONTINUATION TO SF-18</w:t>
      </w:r>
    </w:p>
    <w:p w14:paraId="791724A0" w14:textId="77777777" w:rsidR="00DD1F46" w:rsidRPr="00A22749" w:rsidRDefault="00DD1F46" w:rsidP="00DD1F46">
      <w:pPr>
        <w:suppressAutoHyphens/>
        <w:spacing w:after="0" w:line="240" w:lineRule="auto"/>
        <w:contextualSpacing/>
        <w:jc w:val="center"/>
        <w:rPr>
          <w:rFonts w:ascii="Times New Roman" w:hAnsi="Times New Roman" w:cs="Times New Roman"/>
          <w:b/>
          <w:i/>
          <w:sz w:val="24"/>
          <w:szCs w:val="24"/>
        </w:rPr>
      </w:pPr>
      <w:r w:rsidRPr="00A22749">
        <w:rPr>
          <w:rFonts w:ascii="Times New Roman" w:hAnsi="Times New Roman" w:cs="Times New Roman"/>
          <w:b/>
          <w:sz w:val="24"/>
          <w:szCs w:val="24"/>
        </w:rPr>
        <w:t xml:space="preserve">RFQ NUMBER </w:t>
      </w:r>
      <w:r w:rsidR="0074675B">
        <w:rPr>
          <w:rFonts w:ascii="Times New Roman" w:hAnsi="Times New Roman" w:cs="Times New Roman"/>
          <w:b/>
          <w:sz w:val="24"/>
          <w:szCs w:val="24"/>
        </w:rPr>
        <w:t>19LG7518</w:t>
      </w:r>
      <w:r w:rsidR="00533D5F">
        <w:rPr>
          <w:rFonts w:ascii="Times New Roman" w:hAnsi="Times New Roman" w:cs="Times New Roman"/>
          <w:b/>
          <w:sz w:val="24"/>
          <w:szCs w:val="24"/>
        </w:rPr>
        <w:t>Q0018</w:t>
      </w:r>
    </w:p>
    <w:p w14:paraId="07E508DC" w14:textId="77777777" w:rsidR="00DD1F46" w:rsidRPr="00A22749" w:rsidRDefault="00DD1F46" w:rsidP="00DD1F46">
      <w:pPr>
        <w:suppressAutoHyphens/>
        <w:spacing w:after="0" w:line="240" w:lineRule="auto"/>
        <w:contextualSpacing/>
        <w:jc w:val="center"/>
        <w:rPr>
          <w:rFonts w:ascii="Times New Roman" w:hAnsi="Times New Roman" w:cs="Times New Roman"/>
          <w:sz w:val="24"/>
          <w:szCs w:val="24"/>
        </w:rPr>
      </w:pPr>
      <w:r w:rsidRPr="00A22749">
        <w:rPr>
          <w:rFonts w:ascii="Times New Roman" w:hAnsi="Times New Roman" w:cs="Times New Roman"/>
          <w:sz w:val="24"/>
          <w:szCs w:val="24"/>
        </w:rPr>
        <w:t xml:space="preserve"> </w:t>
      </w:r>
    </w:p>
    <w:p w14:paraId="7891A7C6" w14:textId="77777777" w:rsidR="00DD1F46" w:rsidRPr="00A22749" w:rsidRDefault="00DD1F46" w:rsidP="00DD1F46">
      <w:pPr>
        <w:tabs>
          <w:tab w:val="left" w:pos="0"/>
        </w:tabs>
        <w:suppressAutoHyphens/>
        <w:spacing w:after="0" w:line="240" w:lineRule="auto"/>
        <w:contextualSpacing/>
        <w:rPr>
          <w:rFonts w:ascii="Times New Roman" w:hAnsi="Times New Roman" w:cs="Times New Roman"/>
          <w:b/>
          <w:sz w:val="24"/>
          <w:szCs w:val="24"/>
          <w:u w:val="single"/>
        </w:rPr>
      </w:pPr>
      <w:r w:rsidRPr="00A22749">
        <w:rPr>
          <w:rFonts w:ascii="Times New Roman" w:hAnsi="Times New Roman" w:cs="Times New Roman"/>
          <w:b/>
          <w:sz w:val="24"/>
          <w:szCs w:val="24"/>
          <w:u w:val="single"/>
        </w:rPr>
        <w:t>I.  Scope of Services</w:t>
      </w:r>
    </w:p>
    <w:p w14:paraId="06DE5E8E" w14:textId="77777777" w:rsidR="00DD1F46" w:rsidRPr="00A22749" w:rsidRDefault="00DD1F46" w:rsidP="00DD1F46">
      <w:pPr>
        <w:tabs>
          <w:tab w:val="left" w:pos="0"/>
        </w:tabs>
        <w:suppressAutoHyphens/>
        <w:spacing w:after="0" w:line="240" w:lineRule="auto"/>
        <w:contextualSpacing/>
        <w:rPr>
          <w:rFonts w:ascii="Times New Roman" w:hAnsi="Times New Roman" w:cs="Times New Roman"/>
          <w:sz w:val="24"/>
          <w:szCs w:val="24"/>
        </w:rPr>
      </w:pPr>
    </w:p>
    <w:p w14:paraId="1BDE185F" w14:textId="77777777" w:rsidR="00DD1F46" w:rsidRPr="00A22749" w:rsidRDefault="00DD1F46" w:rsidP="00DD1F46">
      <w:pPr>
        <w:tabs>
          <w:tab w:val="left" w:pos="0"/>
        </w:tabs>
        <w:suppressAutoHyphens/>
        <w:spacing w:after="0" w:line="240" w:lineRule="auto"/>
        <w:contextualSpacing/>
        <w:rPr>
          <w:rFonts w:ascii="Times New Roman" w:hAnsi="Times New Roman" w:cs="Times New Roman"/>
          <w:sz w:val="24"/>
          <w:szCs w:val="24"/>
        </w:rPr>
      </w:pPr>
      <w:r w:rsidRPr="00A22749">
        <w:rPr>
          <w:rFonts w:ascii="Times New Roman" w:hAnsi="Times New Roman" w:cs="Times New Roman"/>
          <w:sz w:val="24"/>
          <w:szCs w:val="24"/>
        </w:rPr>
        <w:t xml:space="preserve">The contractor shall provide and deliver </w:t>
      </w:r>
      <w:r w:rsidR="00B62673" w:rsidRPr="00B62673">
        <w:rPr>
          <w:rFonts w:ascii="Times New Roman" w:hAnsi="Times New Roman" w:cs="Times New Roman"/>
          <w:sz w:val="24"/>
          <w:szCs w:val="24"/>
        </w:rPr>
        <w:t xml:space="preserve">Arctic Class 1 </w:t>
      </w:r>
      <w:r w:rsidRPr="00A22749">
        <w:rPr>
          <w:rFonts w:ascii="Times New Roman" w:hAnsi="Times New Roman" w:cs="Times New Roman"/>
          <w:sz w:val="24"/>
          <w:szCs w:val="24"/>
        </w:rPr>
        <w:t>diesel fuel to the U.S. Embassy Riga.</w:t>
      </w:r>
      <w:bookmarkStart w:id="1" w:name="OLE_LINK1"/>
      <w:bookmarkStart w:id="2" w:name="OLE_LINK2"/>
      <w:r>
        <w:rPr>
          <w:rFonts w:ascii="Times New Roman" w:hAnsi="Times New Roman" w:cs="Times New Roman"/>
          <w:sz w:val="24"/>
          <w:szCs w:val="24"/>
        </w:rPr>
        <w:t xml:space="preserve"> </w:t>
      </w:r>
      <w:r w:rsidRPr="00A22749">
        <w:rPr>
          <w:rFonts w:ascii="Times New Roman" w:hAnsi="Times New Roman" w:cs="Times New Roman"/>
          <w:sz w:val="24"/>
          <w:szCs w:val="24"/>
        </w:rPr>
        <w:t>The contract type will be a fixed price contract.</w:t>
      </w:r>
      <w:bookmarkEnd w:id="1"/>
      <w:bookmarkEnd w:id="2"/>
      <w:r w:rsidRPr="00A22749">
        <w:rPr>
          <w:rFonts w:ascii="Times New Roman" w:hAnsi="Times New Roman" w:cs="Times New Roman"/>
          <w:sz w:val="24"/>
          <w:szCs w:val="24"/>
        </w:rPr>
        <w:t xml:space="preserve">  The price listed below shall include all labor, materials, insurance (see FAR 52.228-4 and 52.228-5), overhead, profit, and transportation necessary to supply and deliver the diesel fuel to the American Embassy at </w:t>
      </w:r>
    </w:p>
    <w:p w14:paraId="3259C37D" w14:textId="77777777" w:rsidR="00DD1F46" w:rsidRPr="00A22749" w:rsidRDefault="00DD1F46" w:rsidP="00DD1F46">
      <w:pPr>
        <w:tabs>
          <w:tab w:val="left" w:pos="0"/>
        </w:tabs>
        <w:suppressAutoHyphens/>
        <w:spacing w:after="0" w:line="240" w:lineRule="auto"/>
        <w:contextualSpacing/>
        <w:rPr>
          <w:rFonts w:ascii="Times New Roman" w:hAnsi="Times New Roman" w:cs="Times New Roman"/>
          <w:sz w:val="24"/>
          <w:szCs w:val="24"/>
        </w:rPr>
      </w:pPr>
      <w:r w:rsidRPr="00A22749">
        <w:rPr>
          <w:rFonts w:ascii="Times New Roman" w:hAnsi="Times New Roman" w:cs="Times New Roman"/>
          <w:sz w:val="24"/>
          <w:szCs w:val="24"/>
        </w:rPr>
        <w:t>Samnera Velsa Street 1</w:t>
      </w:r>
      <w:r w:rsidR="001105C3">
        <w:rPr>
          <w:rFonts w:ascii="Times New Roman" w:hAnsi="Times New Roman" w:cs="Times New Roman"/>
          <w:sz w:val="24"/>
          <w:szCs w:val="24"/>
        </w:rPr>
        <w:t>, Riga, LV 1510</w:t>
      </w:r>
      <w:r w:rsidRPr="00A22749">
        <w:rPr>
          <w:rFonts w:ascii="Times New Roman" w:hAnsi="Times New Roman" w:cs="Times New Roman"/>
          <w:sz w:val="24"/>
          <w:szCs w:val="24"/>
        </w:rPr>
        <w:t xml:space="preserve">.  </w:t>
      </w:r>
    </w:p>
    <w:p w14:paraId="38AD571F" w14:textId="77777777" w:rsidR="001105C3" w:rsidRPr="001105C3" w:rsidRDefault="001105C3" w:rsidP="001105C3">
      <w:pPr>
        <w:spacing w:after="0" w:line="240" w:lineRule="auto"/>
        <w:contextualSpacing/>
        <w:rPr>
          <w:rFonts w:ascii="Times New Roman" w:hAnsi="Times New Roman" w:cs="Times New Roman"/>
          <w:sz w:val="24"/>
          <w:szCs w:val="24"/>
        </w:rPr>
      </w:pPr>
      <w:r w:rsidRPr="001105C3">
        <w:rPr>
          <w:rFonts w:ascii="Times New Roman" w:hAnsi="Times New Roman" w:cs="Times New Roman"/>
          <w:sz w:val="24"/>
          <w:szCs w:val="24"/>
        </w:rPr>
        <w:tab/>
      </w:r>
    </w:p>
    <w:p w14:paraId="6CF40964" w14:textId="77777777" w:rsidR="001105C3" w:rsidRPr="001105C3" w:rsidRDefault="001105C3" w:rsidP="001105C3">
      <w:pPr>
        <w:tabs>
          <w:tab w:val="left" w:pos="0"/>
        </w:tabs>
        <w:suppressAutoHyphens/>
        <w:rPr>
          <w:rFonts w:ascii="Times New Roman" w:hAnsi="Times New Roman" w:cs="Times New Roman"/>
          <w:b/>
          <w:i/>
          <w:sz w:val="24"/>
          <w:szCs w:val="24"/>
        </w:rPr>
      </w:pPr>
      <w:r w:rsidRPr="001105C3">
        <w:rPr>
          <w:rFonts w:ascii="Times New Roman" w:hAnsi="Times New Roman" w:cs="Times New Roman"/>
          <w:b/>
          <w:sz w:val="24"/>
          <w:szCs w:val="24"/>
          <w:u w:val="single"/>
        </w:rPr>
        <w:t xml:space="preserve">II. </w:t>
      </w:r>
      <w:r w:rsidR="00011C7B">
        <w:rPr>
          <w:rFonts w:ascii="Times New Roman" w:hAnsi="Times New Roman" w:cs="Times New Roman"/>
          <w:b/>
          <w:sz w:val="24"/>
          <w:szCs w:val="24"/>
          <w:u w:val="single"/>
        </w:rPr>
        <w:t>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636"/>
        <w:gridCol w:w="1593"/>
        <w:gridCol w:w="1777"/>
        <w:gridCol w:w="1919"/>
      </w:tblGrid>
      <w:tr w:rsidR="0074675B" w:rsidRPr="001105C3" w14:paraId="3BEE29B6" w14:textId="77777777" w:rsidTr="0074675B">
        <w:trPr>
          <w:trHeight w:val="432"/>
        </w:trPr>
        <w:tc>
          <w:tcPr>
            <w:tcW w:w="1651" w:type="dxa"/>
            <w:shd w:val="clear" w:color="auto" w:fill="auto"/>
            <w:vAlign w:val="bottom"/>
          </w:tcPr>
          <w:p w14:paraId="691925F4" w14:textId="77777777" w:rsidR="0074675B" w:rsidRPr="001105C3" w:rsidRDefault="0074675B" w:rsidP="004321F3">
            <w:pPr>
              <w:tabs>
                <w:tab w:val="left" w:pos="0"/>
              </w:tabs>
              <w:suppressAutoHyphens/>
              <w:jc w:val="center"/>
              <w:rPr>
                <w:rFonts w:ascii="Times New Roman" w:hAnsi="Times New Roman" w:cs="Times New Roman"/>
                <w:sz w:val="24"/>
                <w:szCs w:val="24"/>
              </w:rPr>
            </w:pPr>
            <w:r w:rsidRPr="001105C3">
              <w:rPr>
                <w:rFonts w:ascii="Times New Roman" w:hAnsi="Times New Roman" w:cs="Times New Roman"/>
                <w:sz w:val="24"/>
                <w:szCs w:val="24"/>
              </w:rPr>
              <w:t>Type of Fuel</w:t>
            </w:r>
          </w:p>
        </w:tc>
        <w:tc>
          <w:tcPr>
            <w:tcW w:w="2636" w:type="dxa"/>
            <w:shd w:val="clear" w:color="auto" w:fill="auto"/>
            <w:vAlign w:val="bottom"/>
          </w:tcPr>
          <w:p w14:paraId="04D1FFC0" w14:textId="77777777" w:rsidR="0074675B" w:rsidRPr="001105C3" w:rsidRDefault="0074675B" w:rsidP="001105C3">
            <w:pPr>
              <w:tabs>
                <w:tab w:val="left" w:pos="0"/>
              </w:tabs>
              <w:suppressAutoHyphens/>
              <w:jc w:val="center"/>
              <w:rPr>
                <w:rFonts w:ascii="Times New Roman" w:hAnsi="Times New Roman" w:cs="Times New Roman"/>
                <w:sz w:val="24"/>
                <w:szCs w:val="24"/>
              </w:rPr>
            </w:pPr>
            <w:r w:rsidRPr="001105C3">
              <w:rPr>
                <w:rFonts w:ascii="Times New Roman" w:hAnsi="Times New Roman" w:cs="Times New Roman"/>
                <w:sz w:val="24"/>
                <w:szCs w:val="24"/>
              </w:rPr>
              <w:t>Quantity</w:t>
            </w:r>
            <w:r>
              <w:rPr>
                <w:rFonts w:ascii="Times New Roman" w:hAnsi="Times New Roman" w:cs="Times New Roman"/>
                <w:sz w:val="24"/>
                <w:szCs w:val="24"/>
              </w:rPr>
              <w:t>, liter</w:t>
            </w:r>
          </w:p>
        </w:tc>
        <w:tc>
          <w:tcPr>
            <w:tcW w:w="1593" w:type="dxa"/>
            <w:shd w:val="clear" w:color="auto" w:fill="auto"/>
            <w:vAlign w:val="bottom"/>
          </w:tcPr>
          <w:p w14:paraId="074D10C4" w14:textId="77777777" w:rsidR="0074675B" w:rsidRPr="001105C3" w:rsidRDefault="0074675B" w:rsidP="004321F3">
            <w:pPr>
              <w:tabs>
                <w:tab w:val="left" w:pos="0"/>
              </w:tabs>
              <w:suppressAutoHyphens/>
              <w:jc w:val="center"/>
              <w:rPr>
                <w:rFonts w:ascii="Times New Roman" w:hAnsi="Times New Roman" w:cs="Times New Roman"/>
                <w:sz w:val="24"/>
                <w:szCs w:val="24"/>
              </w:rPr>
            </w:pPr>
            <w:r w:rsidRPr="001105C3">
              <w:rPr>
                <w:rFonts w:ascii="Times New Roman" w:hAnsi="Times New Roman" w:cs="Times New Roman"/>
                <w:sz w:val="24"/>
                <w:szCs w:val="24"/>
              </w:rPr>
              <w:t>Unit Price</w:t>
            </w:r>
          </w:p>
        </w:tc>
        <w:tc>
          <w:tcPr>
            <w:tcW w:w="1777" w:type="dxa"/>
          </w:tcPr>
          <w:p w14:paraId="3288E288" w14:textId="77777777" w:rsidR="0074675B" w:rsidRPr="001105C3" w:rsidRDefault="0074675B" w:rsidP="004321F3">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VAT</w:t>
            </w:r>
          </w:p>
        </w:tc>
        <w:tc>
          <w:tcPr>
            <w:tcW w:w="1919" w:type="dxa"/>
            <w:shd w:val="clear" w:color="auto" w:fill="auto"/>
            <w:vAlign w:val="bottom"/>
          </w:tcPr>
          <w:p w14:paraId="48673F24" w14:textId="77777777" w:rsidR="0074675B" w:rsidRPr="001105C3" w:rsidRDefault="0074675B" w:rsidP="004321F3">
            <w:pPr>
              <w:tabs>
                <w:tab w:val="left" w:pos="0"/>
              </w:tabs>
              <w:suppressAutoHyphens/>
              <w:jc w:val="center"/>
              <w:rPr>
                <w:rFonts w:ascii="Times New Roman" w:hAnsi="Times New Roman" w:cs="Times New Roman"/>
                <w:sz w:val="24"/>
                <w:szCs w:val="24"/>
              </w:rPr>
            </w:pPr>
            <w:r w:rsidRPr="001105C3">
              <w:rPr>
                <w:rFonts w:ascii="Times New Roman" w:hAnsi="Times New Roman" w:cs="Times New Roman"/>
                <w:sz w:val="24"/>
                <w:szCs w:val="24"/>
              </w:rPr>
              <w:t>Total</w:t>
            </w:r>
          </w:p>
        </w:tc>
      </w:tr>
      <w:tr w:rsidR="0074675B" w:rsidRPr="001105C3" w14:paraId="65285842" w14:textId="77777777" w:rsidTr="0074675B">
        <w:trPr>
          <w:trHeight w:val="432"/>
        </w:trPr>
        <w:tc>
          <w:tcPr>
            <w:tcW w:w="1651" w:type="dxa"/>
            <w:shd w:val="clear" w:color="auto" w:fill="auto"/>
            <w:vAlign w:val="bottom"/>
          </w:tcPr>
          <w:p w14:paraId="3AC2F898" w14:textId="77777777" w:rsidR="0074675B" w:rsidRPr="001105C3" w:rsidRDefault="00B62673" w:rsidP="004321F3">
            <w:pPr>
              <w:tabs>
                <w:tab w:val="left" w:pos="0"/>
              </w:tabs>
              <w:suppressAutoHyphens/>
              <w:rPr>
                <w:rFonts w:ascii="Times New Roman" w:hAnsi="Times New Roman" w:cs="Times New Roman"/>
                <w:sz w:val="24"/>
                <w:szCs w:val="24"/>
              </w:rPr>
            </w:pPr>
            <w:r w:rsidRPr="00B62673">
              <w:rPr>
                <w:rFonts w:ascii="Times New Roman" w:hAnsi="Times New Roman" w:cs="Times New Roman"/>
                <w:sz w:val="24"/>
                <w:szCs w:val="24"/>
              </w:rPr>
              <w:t>Arctic Class 1 (filterability up to -26C</w:t>
            </w:r>
            <w:r>
              <w:rPr>
                <w:rFonts w:ascii="Times New Roman" w:hAnsi="Times New Roman" w:cs="Times New Roman"/>
                <w:sz w:val="24"/>
                <w:szCs w:val="24"/>
              </w:rPr>
              <w:t>)</w:t>
            </w:r>
          </w:p>
        </w:tc>
        <w:tc>
          <w:tcPr>
            <w:tcW w:w="2636" w:type="dxa"/>
            <w:shd w:val="clear" w:color="auto" w:fill="auto"/>
            <w:vAlign w:val="bottom"/>
          </w:tcPr>
          <w:p w14:paraId="64C7B203" w14:textId="77777777" w:rsidR="0074675B" w:rsidRPr="001105C3" w:rsidRDefault="0074675B" w:rsidP="00B62673">
            <w:pPr>
              <w:tabs>
                <w:tab w:val="left" w:pos="0"/>
              </w:tabs>
              <w:suppressAutoHyphens/>
              <w:jc w:val="center"/>
              <w:rPr>
                <w:rFonts w:ascii="Times New Roman" w:hAnsi="Times New Roman" w:cs="Times New Roman"/>
                <w:sz w:val="24"/>
                <w:szCs w:val="24"/>
              </w:rPr>
            </w:pPr>
            <w:r>
              <w:rPr>
                <w:rFonts w:ascii="Times New Roman" w:hAnsi="Times New Roman" w:cs="Times New Roman"/>
                <w:sz w:val="24"/>
                <w:szCs w:val="24"/>
              </w:rPr>
              <w:t>19,000</w:t>
            </w:r>
          </w:p>
        </w:tc>
        <w:tc>
          <w:tcPr>
            <w:tcW w:w="1593" w:type="dxa"/>
            <w:shd w:val="clear" w:color="auto" w:fill="auto"/>
            <w:vAlign w:val="bottom"/>
          </w:tcPr>
          <w:p w14:paraId="5C051247" w14:textId="77777777" w:rsidR="0074675B" w:rsidRPr="001105C3" w:rsidRDefault="0074675B" w:rsidP="004321F3">
            <w:pPr>
              <w:tabs>
                <w:tab w:val="left" w:pos="0"/>
              </w:tabs>
              <w:suppressAutoHyphens/>
              <w:rPr>
                <w:rFonts w:ascii="Times New Roman" w:hAnsi="Times New Roman" w:cs="Times New Roman"/>
                <w:sz w:val="24"/>
                <w:szCs w:val="24"/>
              </w:rPr>
            </w:pPr>
          </w:p>
        </w:tc>
        <w:tc>
          <w:tcPr>
            <w:tcW w:w="1777" w:type="dxa"/>
          </w:tcPr>
          <w:p w14:paraId="499B0AEE" w14:textId="77777777" w:rsidR="0074675B" w:rsidRPr="001105C3" w:rsidRDefault="0074675B" w:rsidP="004321F3">
            <w:pPr>
              <w:tabs>
                <w:tab w:val="left" w:pos="0"/>
              </w:tabs>
              <w:suppressAutoHyphens/>
              <w:rPr>
                <w:rFonts w:ascii="Times New Roman" w:hAnsi="Times New Roman" w:cs="Times New Roman"/>
                <w:sz w:val="24"/>
                <w:szCs w:val="24"/>
              </w:rPr>
            </w:pPr>
          </w:p>
        </w:tc>
        <w:tc>
          <w:tcPr>
            <w:tcW w:w="1919" w:type="dxa"/>
            <w:shd w:val="clear" w:color="auto" w:fill="auto"/>
            <w:vAlign w:val="bottom"/>
          </w:tcPr>
          <w:p w14:paraId="5BFF1DD5" w14:textId="77777777" w:rsidR="0074675B" w:rsidRPr="001105C3" w:rsidRDefault="0074675B" w:rsidP="004321F3">
            <w:pPr>
              <w:tabs>
                <w:tab w:val="left" w:pos="0"/>
              </w:tabs>
              <w:suppressAutoHyphens/>
              <w:rPr>
                <w:rFonts w:ascii="Times New Roman" w:hAnsi="Times New Roman" w:cs="Times New Roman"/>
                <w:sz w:val="24"/>
                <w:szCs w:val="24"/>
              </w:rPr>
            </w:pPr>
          </w:p>
        </w:tc>
      </w:tr>
    </w:tbl>
    <w:p w14:paraId="57CEBAAF" w14:textId="77777777" w:rsidR="001105C3" w:rsidRPr="001105C3" w:rsidRDefault="001105C3" w:rsidP="001105C3">
      <w:pPr>
        <w:tabs>
          <w:tab w:val="left" w:pos="0"/>
        </w:tabs>
        <w:suppressAutoHyphens/>
        <w:rPr>
          <w:rFonts w:ascii="Times New Roman" w:hAnsi="Times New Roman" w:cs="Times New Roman"/>
          <w:b/>
          <w:i/>
          <w:sz w:val="24"/>
          <w:szCs w:val="24"/>
        </w:rPr>
      </w:pPr>
    </w:p>
    <w:p w14:paraId="30DCBC31" w14:textId="77777777" w:rsidR="001105C3" w:rsidRPr="001105C3" w:rsidRDefault="0074675B" w:rsidP="0074675B">
      <w:pPr>
        <w:spacing w:after="0" w:line="240" w:lineRule="auto"/>
        <w:contextualSpacing/>
        <w:rPr>
          <w:rFonts w:ascii="Times New Roman" w:hAnsi="Times New Roman" w:cs="Times New Roman"/>
          <w:sz w:val="24"/>
          <w:szCs w:val="24"/>
        </w:rPr>
      </w:pPr>
      <w:r w:rsidRPr="0074675B">
        <w:rPr>
          <w:rFonts w:ascii="Times New Roman" w:hAnsi="Times New Roman" w:cs="Times New Roman"/>
          <w:sz w:val="24"/>
          <w:szCs w:val="24"/>
        </w:rPr>
        <w:t>VALUE ADDED TAX.  Value Added Tax (VAT) is not included in the CLIN rates.  Instead, it will be priced as a separate Line Item in the contract and on Invoices.  Local law dictates the portion of the contract price that is subject to VAT; this percentage is multiplied only against that portion.</w:t>
      </w:r>
      <w:r w:rsidR="001105C3" w:rsidRPr="001105C3">
        <w:rPr>
          <w:rFonts w:ascii="Times New Roman" w:hAnsi="Times New Roman" w:cs="Times New Roman"/>
          <w:sz w:val="24"/>
          <w:szCs w:val="24"/>
        </w:rPr>
        <w:tab/>
      </w:r>
      <w:r w:rsidR="001105C3" w:rsidRPr="001105C3">
        <w:rPr>
          <w:rFonts w:ascii="Times New Roman" w:hAnsi="Times New Roman" w:cs="Times New Roman"/>
          <w:sz w:val="24"/>
          <w:szCs w:val="24"/>
        </w:rPr>
        <w:tab/>
      </w:r>
      <w:r w:rsidR="001105C3" w:rsidRPr="001105C3">
        <w:rPr>
          <w:rFonts w:ascii="Times New Roman" w:hAnsi="Times New Roman" w:cs="Times New Roman"/>
          <w:sz w:val="24"/>
          <w:szCs w:val="24"/>
        </w:rPr>
        <w:tab/>
      </w:r>
    </w:p>
    <w:p w14:paraId="1F2C7DDE" w14:textId="77777777" w:rsidR="001105C3" w:rsidRPr="001105C3" w:rsidRDefault="001105C3" w:rsidP="001105C3">
      <w:pPr>
        <w:spacing w:after="0" w:line="240" w:lineRule="auto"/>
        <w:contextualSpacing/>
        <w:jc w:val="center"/>
        <w:rPr>
          <w:rFonts w:ascii="Times New Roman" w:hAnsi="Times New Roman" w:cs="Times New Roman"/>
          <w:sz w:val="24"/>
          <w:szCs w:val="24"/>
        </w:rPr>
      </w:pPr>
    </w:p>
    <w:p w14:paraId="08E56DDE" w14:textId="77777777" w:rsidR="0074675B" w:rsidRDefault="0074675B" w:rsidP="0074675B">
      <w:pPr>
        <w:spacing w:after="0" w:line="240" w:lineRule="auto"/>
        <w:contextualSpacing/>
        <w:rPr>
          <w:rFonts w:ascii="Times New Roman" w:hAnsi="Times New Roman" w:cs="Times New Roman"/>
          <w:b/>
          <w:sz w:val="24"/>
          <w:szCs w:val="24"/>
          <w:u w:val="single"/>
        </w:rPr>
      </w:pPr>
      <w:r w:rsidRPr="0074675B">
        <w:rPr>
          <w:rFonts w:ascii="Times New Roman" w:hAnsi="Times New Roman" w:cs="Times New Roman"/>
          <w:b/>
          <w:sz w:val="24"/>
          <w:szCs w:val="24"/>
          <w:u w:val="single"/>
        </w:rPr>
        <w:t>II. Delivery</w:t>
      </w:r>
    </w:p>
    <w:p w14:paraId="64B4844F" w14:textId="77777777" w:rsidR="0074675B" w:rsidRDefault="0074675B" w:rsidP="0074675B">
      <w:pPr>
        <w:spacing w:after="0" w:line="240" w:lineRule="auto"/>
        <w:contextualSpacing/>
        <w:rPr>
          <w:rFonts w:ascii="Times New Roman" w:hAnsi="Times New Roman" w:cs="Times New Roman"/>
          <w:b/>
          <w:sz w:val="24"/>
          <w:szCs w:val="24"/>
          <w:u w:val="single"/>
        </w:rPr>
      </w:pPr>
    </w:p>
    <w:p w14:paraId="7C44C069" w14:textId="77777777" w:rsidR="0074675B" w:rsidRPr="00A22749" w:rsidRDefault="0074675B" w:rsidP="0074675B">
      <w:pPr>
        <w:tabs>
          <w:tab w:val="left" w:pos="0"/>
        </w:tabs>
        <w:suppressAutoHyphens/>
        <w:spacing w:after="0" w:line="240" w:lineRule="auto"/>
        <w:contextualSpacing/>
        <w:rPr>
          <w:rFonts w:ascii="Times New Roman" w:hAnsi="Times New Roman" w:cs="Times New Roman"/>
          <w:sz w:val="24"/>
          <w:szCs w:val="24"/>
        </w:rPr>
      </w:pPr>
      <w:r w:rsidRPr="00A22749">
        <w:rPr>
          <w:rFonts w:ascii="Times New Roman" w:hAnsi="Times New Roman" w:cs="Times New Roman"/>
          <w:sz w:val="24"/>
          <w:szCs w:val="24"/>
        </w:rPr>
        <w:t xml:space="preserve">Delivery must be made during normal working hours between 9:00 and 17:00.   The contractor shall promptly deliver the fuel by tanker truck on the </w:t>
      </w:r>
      <w:r>
        <w:rPr>
          <w:rFonts w:ascii="Times New Roman" w:hAnsi="Times New Roman" w:cs="Times New Roman"/>
          <w:sz w:val="24"/>
          <w:szCs w:val="24"/>
        </w:rPr>
        <w:t>next day after the award of the Purchase Order.</w:t>
      </w:r>
      <w:r w:rsidRPr="00A22749">
        <w:rPr>
          <w:rFonts w:ascii="Times New Roman" w:hAnsi="Times New Roman" w:cs="Times New Roman"/>
          <w:sz w:val="24"/>
          <w:szCs w:val="24"/>
        </w:rPr>
        <w:t xml:space="preserve"> Any contractor personnel involved with the delivery of the oil shall comply with Embassy regulations for receiving supplies. </w:t>
      </w:r>
    </w:p>
    <w:p w14:paraId="749663B1" w14:textId="77777777" w:rsidR="00DD1F46" w:rsidRPr="00A22749" w:rsidRDefault="00DD1F46" w:rsidP="001E2747">
      <w:pPr>
        <w:spacing w:after="0" w:line="240" w:lineRule="auto"/>
        <w:contextualSpacing/>
        <w:jc w:val="center"/>
        <w:rPr>
          <w:rFonts w:ascii="Times New Roman" w:hAnsi="Times New Roman" w:cs="Times New Roman"/>
          <w:b/>
          <w:sz w:val="24"/>
          <w:szCs w:val="24"/>
        </w:rPr>
      </w:pPr>
      <w:r w:rsidRPr="00A22749">
        <w:rPr>
          <w:rFonts w:ascii="Times New Roman" w:hAnsi="Times New Roman" w:cs="Times New Roman"/>
          <w:sz w:val="24"/>
          <w:szCs w:val="24"/>
        </w:rPr>
        <w:br w:type="page"/>
      </w:r>
      <w:r w:rsidRPr="00A22749">
        <w:rPr>
          <w:rFonts w:ascii="Times New Roman" w:hAnsi="Times New Roman" w:cs="Times New Roman"/>
          <w:b/>
          <w:sz w:val="24"/>
          <w:szCs w:val="24"/>
        </w:rPr>
        <w:lastRenderedPageBreak/>
        <w:t>SECTION 2 - CONTRACT CLAUSES</w:t>
      </w:r>
    </w:p>
    <w:p w14:paraId="487B7EB4" w14:textId="77777777" w:rsidR="00DD1F46" w:rsidRPr="00A22749" w:rsidRDefault="00DD1F46" w:rsidP="001E2747">
      <w:pPr>
        <w:spacing w:after="0" w:line="240" w:lineRule="auto"/>
        <w:contextualSpacing/>
        <w:jc w:val="center"/>
        <w:rPr>
          <w:rFonts w:ascii="Times New Roman" w:hAnsi="Times New Roman" w:cs="Times New Roman"/>
          <w:sz w:val="24"/>
          <w:szCs w:val="24"/>
        </w:rPr>
      </w:pPr>
    </w:p>
    <w:p w14:paraId="44B88D8A" w14:textId="77777777" w:rsidR="00DD1F46" w:rsidRPr="00A22749" w:rsidRDefault="00DD1F46" w:rsidP="001E2747">
      <w:pPr>
        <w:pStyle w:val="BodyText2"/>
        <w:spacing w:line="240" w:lineRule="auto"/>
        <w:contextualSpacing/>
        <w:jc w:val="center"/>
        <w:rPr>
          <w:b/>
          <w:szCs w:val="24"/>
        </w:rPr>
      </w:pPr>
      <w:r w:rsidRPr="00A22749">
        <w:rPr>
          <w:b/>
          <w:szCs w:val="24"/>
        </w:rPr>
        <w:t>CLAUSES FOR PURCHASE ORDERS AND BLANKET PURCHASE AGREEMENTS AWARDED BY OVERSEAS CONTRACTING ACTIVITIES</w:t>
      </w:r>
    </w:p>
    <w:p w14:paraId="771AD247" w14:textId="77777777" w:rsidR="00DD1F46" w:rsidRPr="00A22749" w:rsidRDefault="00DD1F46" w:rsidP="00DD1F46">
      <w:pPr>
        <w:pStyle w:val="BodyText2"/>
        <w:spacing w:line="240" w:lineRule="auto"/>
        <w:contextualSpacing/>
        <w:jc w:val="center"/>
        <w:rPr>
          <w:szCs w:val="24"/>
        </w:rPr>
      </w:pPr>
      <w:r w:rsidRPr="00A22749">
        <w:rPr>
          <w:b/>
          <w:szCs w:val="24"/>
        </w:rPr>
        <w:t>(Current thru FAC 2005-55</w:t>
      </w:r>
      <w:r w:rsidRPr="00A22749">
        <w:rPr>
          <w:szCs w:val="24"/>
        </w:rPr>
        <w:t>)</w:t>
      </w:r>
    </w:p>
    <w:p w14:paraId="5B01E441" w14:textId="77777777" w:rsidR="00DD1F46" w:rsidRPr="00A22749" w:rsidRDefault="00DD1F46" w:rsidP="00DD1F46">
      <w:pPr>
        <w:spacing w:after="0" w:line="240" w:lineRule="auto"/>
        <w:contextualSpacing/>
        <w:jc w:val="center"/>
        <w:rPr>
          <w:rFonts w:ascii="Times New Roman" w:hAnsi="Times New Roman" w:cs="Times New Roman"/>
          <w:b/>
          <w:sz w:val="24"/>
          <w:szCs w:val="24"/>
        </w:rPr>
      </w:pPr>
    </w:p>
    <w:p w14:paraId="729E7231" w14:textId="77777777" w:rsidR="00DD1F46" w:rsidRPr="001E2747" w:rsidRDefault="00DD1F46" w:rsidP="00DD1F46">
      <w:pPr>
        <w:spacing w:after="0" w:line="240" w:lineRule="auto"/>
        <w:contextualSpacing/>
        <w:jc w:val="center"/>
        <w:rPr>
          <w:rFonts w:ascii="Times New Roman" w:hAnsi="Times New Roman" w:cs="Times New Roman"/>
          <w:sz w:val="24"/>
          <w:szCs w:val="24"/>
        </w:rPr>
      </w:pPr>
      <w:r w:rsidRPr="001E2747">
        <w:rPr>
          <w:rFonts w:ascii="Times New Roman" w:hAnsi="Times New Roman" w:cs="Times New Roman"/>
          <w:b/>
          <w:sz w:val="24"/>
          <w:szCs w:val="24"/>
        </w:rPr>
        <w:t>COMMERCIAL ITEMS</w:t>
      </w:r>
    </w:p>
    <w:p w14:paraId="438FC72C"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FAR 52.212-4 CONTRACT TERMS AND CONDITIONS – COMMERICAL ITEMS (JAN 2017), is incorporated by reference.  (See SF-1449, Block 27A).</w:t>
      </w:r>
    </w:p>
    <w:p w14:paraId="7DD8C91C" w14:textId="77777777" w:rsidR="0074675B" w:rsidRPr="001E2747" w:rsidRDefault="0091187F" w:rsidP="0091187F">
      <w:pPr>
        <w:spacing w:before="100" w:beforeAutospacing="1" w:after="100" w:afterAutospacing="1"/>
        <w:jc w:val="center"/>
        <w:outlineLvl w:val="3"/>
        <w:rPr>
          <w:rFonts w:ascii="Times New Roman" w:hAnsi="Times New Roman" w:cs="Times New Roman"/>
          <w:color w:val="000000"/>
          <w:sz w:val="24"/>
          <w:szCs w:val="24"/>
        </w:rPr>
      </w:pPr>
      <w:bookmarkStart w:id="3" w:name="wp1179604"/>
      <w:bookmarkEnd w:id="3"/>
      <w:r>
        <w:rPr>
          <w:rFonts w:ascii="Times New Roman" w:hAnsi="Times New Roman" w:cs="Times New Roman"/>
          <w:bCs/>
          <w:color w:val="000000"/>
          <w:sz w:val="24"/>
          <w:szCs w:val="24"/>
        </w:rPr>
        <w:t xml:space="preserve">FAR </w:t>
      </w:r>
      <w:r w:rsidR="0074675B" w:rsidRPr="001E2747">
        <w:rPr>
          <w:rFonts w:ascii="Times New Roman" w:hAnsi="Times New Roman" w:cs="Times New Roman"/>
          <w:bCs/>
          <w:color w:val="000000"/>
          <w:sz w:val="24"/>
          <w:szCs w:val="24"/>
        </w:rPr>
        <w:t>52.212-5 -- Contract Terms and Conditions Required to Implement Statutes or Executive Orders -- Commercial Items (JUL 2018)</w:t>
      </w:r>
    </w:p>
    <w:p w14:paraId="00A8271E" w14:textId="77777777" w:rsidR="0074675B" w:rsidRPr="001E2747" w:rsidRDefault="0074675B" w:rsidP="0074675B">
      <w:pPr>
        <w:spacing w:before="100" w:beforeAutospacing="1" w:after="100" w:afterAutospacing="1"/>
        <w:rPr>
          <w:rFonts w:ascii="Times New Roman" w:hAnsi="Times New Roman" w:cs="Times New Roman"/>
          <w:color w:val="000000"/>
          <w:sz w:val="24"/>
          <w:szCs w:val="24"/>
        </w:rPr>
      </w:pPr>
      <w:r w:rsidRPr="001E2747">
        <w:rPr>
          <w:rFonts w:ascii="Times New Roman" w:hAnsi="Times New Roman" w:cs="Times New Roman"/>
          <w:color w:val="000000"/>
          <w:sz w:val="24"/>
          <w:szCs w:val="24"/>
        </w:rPr>
        <w:t>(a) The Contractor shall comply with the following Federal Acquisition Regulation (FAR) clauses, which are incorporated in this contract by reference, to implement provisions of law or Executive orders applicable to acquisitions of commercial items:</w:t>
      </w:r>
    </w:p>
    <w:p w14:paraId="4DF16BC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41BFE4B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(2) 52.209-10, Prohibition on Contracting with Inverted Domestic Corporations (Nov 2015)</w:t>
      </w:r>
    </w:p>
    <w:p w14:paraId="79B633B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(3) 52.233-3, Protest After Award (AUG 1996) (31 U.S.C. 3553).</w:t>
      </w:r>
    </w:p>
    <w:p w14:paraId="5DEB019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(4) 52.233-4, Applicable Law for Breach of Contract Claim (OCT 2004) (Public Laws 108-77, 108-78 (19 U.S.C. 3805 note)).</w:t>
      </w:r>
    </w:p>
    <w:p w14:paraId="1BA9FA45" w14:textId="77777777" w:rsidR="0074675B" w:rsidRPr="001E2747" w:rsidRDefault="0074675B" w:rsidP="0074675B">
      <w:pPr>
        <w:ind w:left="720"/>
        <w:rPr>
          <w:rFonts w:ascii="Times New Roman" w:hAnsi="Times New Roman" w:cs="Times New Roman"/>
          <w:color w:val="000000"/>
          <w:sz w:val="24"/>
          <w:szCs w:val="24"/>
        </w:rPr>
      </w:pPr>
    </w:p>
    <w:p w14:paraId="62F2E3CF" w14:textId="77777777" w:rsidR="0074675B" w:rsidRPr="001E2747" w:rsidRDefault="0074675B" w:rsidP="0074675B">
      <w:pPr>
        <w:spacing w:before="100" w:beforeAutospacing="1" w:after="100" w:afterAutospacing="1"/>
        <w:rPr>
          <w:rFonts w:ascii="Times New Roman" w:hAnsi="Times New Roman" w:cs="Times New Roman"/>
          <w:color w:val="000000"/>
          <w:sz w:val="24"/>
          <w:szCs w:val="24"/>
        </w:rPr>
      </w:pPr>
      <w:r w:rsidRPr="001E2747">
        <w:rPr>
          <w:rFonts w:ascii="Times New Roman" w:hAnsi="Times New Roman" w:cs="Times New Roman"/>
          <w:color w:val="000000"/>
          <w:sz w:val="24"/>
          <w:szCs w:val="24"/>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1B1A65A0" w14:textId="77777777" w:rsidR="0074675B" w:rsidRPr="001E2747" w:rsidRDefault="0074675B" w:rsidP="0074675B">
      <w:pPr>
        <w:jc w:val="center"/>
        <w:rPr>
          <w:rFonts w:ascii="Times New Roman" w:hAnsi="Times New Roman" w:cs="Times New Roman"/>
          <w:color w:val="000000"/>
          <w:sz w:val="24"/>
          <w:szCs w:val="24"/>
        </w:rPr>
      </w:pPr>
      <w:r w:rsidRPr="001E2747">
        <w:rPr>
          <w:rFonts w:ascii="Times New Roman" w:hAnsi="Times New Roman" w:cs="Times New Roman"/>
          <w:i/>
          <w:iCs/>
          <w:color w:val="000000"/>
          <w:sz w:val="24"/>
          <w:szCs w:val="24"/>
        </w:rPr>
        <w:t>[Contracting Officer check as appropriate.]</w:t>
      </w:r>
    </w:p>
    <w:p w14:paraId="5EB9746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 52.203-6, Restrictions on Subcontractor Sales to the Government (Sept 2006), with Alternate I (Oct 1995) (41 U.S.C. 4704 and 10 U.S.C. 2402).</w:t>
      </w:r>
    </w:p>
    <w:p w14:paraId="0BB385FD"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 52.203-13, Contractor Code of Business Ethics and Conduct (Oct 2015) (41 U.S.C. 3509).</w:t>
      </w:r>
    </w:p>
    <w:p w14:paraId="0127E3FA"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lastRenderedPageBreak/>
        <w:t>___ (3) 52.203-15, Whistleblower Protections under the American Recovery and Reinvestment Act of 2009 (Jun 2010) (Section 1553 of Pub L. 111-5) (Applies to contracts funded by the American Recovery and Reinvestment Act of 2009).</w:t>
      </w:r>
    </w:p>
    <w:p w14:paraId="72618F9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 52.204-10, Reporting Executive compensation and First-Tier Subcontract Awards (Oct 2016) (Pub. L. 109-282) (31 U.S.C. 6101 note).</w:t>
      </w:r>
    </w:p>
    <w:p w14:paraId="23CF50C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 [Reserved]</w:t>
      </w:r>
    </w:p>
    <w:p w14:paraId="635BBAE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(6) 52.204-14, Service Contract Reporting Requirements (Oct 2016) (Pub. L. 111-117, section 743 of Div. C).</w:t>
      </w:r>
    </w:p>
    <w:p w14:paraId="511D7E51"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(7) 52.204-15, Service Contract Reporting Requirements for Indefinite-Delivery Contracts (Oct 2016) (Pub. L. 111-117, section 743 of Div. C).</w:t>
      </w:r>
    </w:p>
    <w:p w14:paraId="7383B9D2"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(8) 52.209-6, Protecting the Government’s Interest When Subcontracting with Contractors Debarred, Suspended, or Proposed for Debarment (Oct 2015) (31 U.S.C. 6101 note).</w:t>
      </w:r>
    </w:p>
    <w:p w14:paraId="1F7CA9A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(9) 52.209-9, Updates of Publicly Available Information Regarding Responsibility Matters (Jul 2013) (41 U.S.C. 2313).</w:t>
      </w:r>
    </w:p>
    <w:p w14:paraId="0C85F30B"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(10) [Reserved]</w:t>
      </w:r>
    </w:p>
    <w:p w14:paraId="09C9B262"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(11) (i) 52.219-3, Notice of HUBZone Set-Aside or Sole-Source Award (Nov 2011) (15 U.S.C. 657a).</w:t>
      </w:r>
    </w:p>
    <w:p w14:paraId="19CD14B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(Nov 2011) of 52.219-3.</w:t>
      </w:r>
    </w:p>
    <w:p w14:paraId="6BA0BCB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(12) (i) 52.219-4, Notice of Price Evaluation Preference for HUBZone Small Business Concerns (Oct 2014) (if the offeror elects to waive the preference, it shall so indicate in its offer)(15 U.S.C. 657a).</w:t>
      </w:r>
    </w:p>
    <w:p w14:paraId="1075C66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(Jan 2011) of 52.219-4.</w:t>
      </w:r>
    </w:p>
    <w:p w14:paraId="114A11C0"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(13) [Reserved]</w:t>
      </w:r>
    </w:p>
    <w:p w14:paraId="6197B78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(14) (i) 52.219-6, Notice of Total Small Business Aside (Nov 2011) (15 U.S.C. 644).</w:t>
      </w:r>
    </w:p>
    <w:p w14:paraId="1468D2DF"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(Nov 2011).</w:t>
      </w:r>
    </w:p>
    <w:p w14:paraId="146E6F2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(iii) Alternate II (Nov 2011).</w:t>
      </w:r>
    </w:p>
    <w:p w14:paraId="6BAB2992"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(15) (i) 52.219-7, Notice of Partial Small Business Set-Aside (June 2003) (15 U.S.C. 644).</w:t>
      </w:r>
    </w:p>
    <w:p w14:paraId="2066B04A"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(Oct 1995) of 52.219-7.</w:t>
      </w:r>
    </w:p>
    <w:p w14:paraId="1E85D03D"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(iii) Alternate II (Mar 2004) of 52.219-7.</w:t>
      </w:r>
    </w:p>
    <w:p w14:paraId="0E92875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(16) 52.219-8, Utilization of Small Business Concerns (Nov 2016) (15 U.S.C. 637(d)(2) and (3)).</w:t>
      </w:r>
    </w:p>
    <w:p w14:paraId="265E932F"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(17) (i) 52.219-9, Small Business Subcontracting Plan (Jan 2017) (15 U.S.C. 637 (d)(4)).</w:t>
      </w:r>
    </w:p>
    <w:p w14:paraId="15413A9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(Nov 2016) of 52.219-9.</w:t>
      </w:r>
    </w:p>
    <w:p w14:paraId="02721F8F"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(iii) Alternate II (Nov 2016) of 52.219-9.</w:t>
      </w:r>
    </w:p>
    <w:p w14:paraId="6F315CDB"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(iv) Alternate III (Nov 2016) of 52.219-9.</w:t>
      </w:r>
    </w:p>
    <w:p w14:paraId="53C4285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(v) Alternate IV (Nov 2016) of 52.219-9.</w:t>
      </w:r>
    </w:p>
    <w:p w14:paraId="274C2F81"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(18) 52.219-13, Notice of Set-Aside of Orders (Nov 2011) (15 U.S.C. 644(r)).</w:t>
      </w:r>
    </w:p>
    <w:p w14:paraId="30C72D8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(19) 52.219-14, Limitations on Subcontracting (Jan 2017) (15 U.S.C. 637(a)(14)).</w:t>
      </w:r>
    </w:p>
    <w:p w14:paraId="642B2AD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(20) 52.219-16, Liquidated Damages—Subcontracting Plan (Jan 1999) (15 U.S.C. 637(d)(4)(F)(i)).</w:t>
      </w:r>
    </w:p>
    <w:p w14:paraId="6717C29D"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(21) 52.219-27, Notice of Service-Disabled Veteran-Owned Small Business Set-Aside (Nov 2011) (15 U.S.C. 657f).</w:t>
      </w:r>
    </w:p>
    <w:p w14:paraId="1591DD9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(22) 52.219-28, Post Award Small Business Program Rerepresentation (Jul 2013) (15 U.S.C. 632(a)(2)).</w:t>
      </w:r>
    </w:p>
    <w:p w14:paraId="17EE106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(23) 52.219-29, Notice of Set-Aside for, or Sole Source Award to, Economically Disadvantaged Women-Owned Small Business Concerns (Dec 2015) (15 U.S.C. 637(m)).</w:t>
      </w:r>
    </w:p>
    <w:p w14:paraId="22F7AAD1"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(24) 52.219-30, Notice of Set-Aside for, or Sole Source Award to, Women-Owned Small Business Concerns Eligible Under the Women-Owned Small Business Program (Dec 2015) (15 U.S.C. 637(m)).</w:t>
      </w:r>
    </w:p>
    <w:p w14:paraId="1260C94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(25) 52.222-3, Convict Labor (June 2003) (E.O. 11755).</w:t>
      </w:r>
    </w:p>
    <w:p w14:paraId="261668DC" w14:textId="77777777" w:rsidR="0074675B" w:rsidRPr="001E2747" w:rsidRDefault="0091187F"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w:t>
      </w:r>
      <w:r w:rsidR="0074675B" w:rsidRPr="001E2747">
        <w:rPr>
          <w:rFonts w:ascii="Times New Roman" w:hAnsi="Times New Roman" w:cs="Times New Roman"/>
          <w:color w:val="000000"/>
          <w:sz w:val="24"/>
          <w:szCs w:val="24"/>
        </w:rPr>
        <w:t xml:space="preserve"> (26) 52.222-19, Child Labor—Cooperation with Authorities and Remedies (Jan 2018) (E.O. 13126).</w:t>
      </w:r>
    </w:p>
    <w:p w14:paraId="44C17F0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(27) 52.222-21, Prohibition of Segregated Facilities (Apr 2015).</w:t>
      </w:r>
    </w:p>
    <w:p w14:paraId="4E326DAE" w14:textId="77777777" w:rsidR="0074675B" w:rsidRPr="001E2747" w:rsidRDefault="0074675B" w:rsidP="0074675B">
      <w:pPr>
        <w:spacing w:before="100" w:beforeAutospacing="1" w:after="100" w:afterAutospacing="1"/>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(28) 52.222-26, Equal Opportunity (Sep 2016) (E.O. 11246).</w:t>
      </w:r>
    </w:p>
    <w:p w14:paraId="7FA69302" w14:textId="77777777" w:rsidR="0074675B" w:rsidRPr="001E2747" w:rsidRDefault="0074675B" w:rsidP="0074675B">
      <w:pPr>
        <w:spacing w:before="100" w:beforeAutospacing="1" w:after="100" w:afterAutospacing="1"/>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(29) 52.222-35, Equal Opportunity for Veterans (Oct 2015) (38 U.S.C. 4212).</w:t>
      </w:r>
    </w:p>
    <w:p w14:paraId="3462BC06"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(30) 52.222-36, Equal Opportunity for Workers with Disabilities (Jul 2014) (29 U.S.C. 793).</w:t>
      </w:r>
    </w:p>
    <w:p w14:paraId="4AD3F53D"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(31) 52.222-37, Employment Reports on Veterans (Feb 2016) (38 U.S.C. 4212).</w:t>
      </w:r>
    </w:p>
    <w:p w14:paraId="407414C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(32) 52.222-40, Notification of Employee Rights Under the National Labor Relations Act (Dec 2010) (E.O. 13496).</w:t>
      </w:r>
    </w:p>
    <w:p w14:paraId="404EEF0A" w14:textId="77777777" w:rsidR="0074675B" w:rsidRPr="001E2747" w:rsidRDefault="0074675B"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_X</w:t>
      </w:r>
      <w:r w:rsidRPr="001E2747">
        <w:rPr>
          <w:rFonts w:ascii="Times New Roman" w:hAnsi="Times New Roman" w:cs="Times New Roman"/>
          <w:color w:val="000000"/>
          <w:sz w:val="24"/>
          <w:szCs w:val="24"/>
        </w:rPr>
        <w:t>__ (33) (i) 52.222-50, Combating Trafficking in Persons (Mar 2015) (22 U.S.C. chapter 78 and E.O. 13627).</w:t>
      </w:r>
    </w:p>
    <w:p w14:paraId="2F35220F"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(Mar 2015) of 52.222-50, (22 U.S.C. chapter 78 and E.O. 13627).</w:t>
      </w:r>
    </w:p>
    <w:p w14:paraId="2468619B"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(34) 52.222-54, Employment Eligibility Verification (Oct 2015). (E. O. 12989). (Not applicable to the acquisition of commercially available off-the-shelf items or certain other types of commercial items as prescribed in 22.1803.)</w:t>
      </w:r>
    </w:p>
    <w:p w14:paraId="53754E1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(35) (i) 52.223-9, Estimate of Percentage of Recovered Material Content for EPA-Designated Items (May 2008) (42 U.S.C. 6962(c)(3)(A)(ii)). (Not applicable to the acquisition of commercially available off-the-shelf items.)</w:t>
      </w:r>
    </w:p>
    <w:p w14:paraId="564115C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(May 2008) of 52.223-9 (42 U.S.C. 6962(i)(2)(C)). (Not applicable to the acquisition of commercially available off-the-shelf items.)</w:t>
      </w:r>
    </w:p>
    <w:p w14:paraId="19ED5C32"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(36) 52.223-11, Ozone-Depleting Substances and High Global Warming Potential Hydrofluorocarbons (Jun 2016) (E.O.13693).</w:t>
      </w:r>
    </w:p>
    <w:p w14:paraId="41F6A90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(37) 52.223-12, Maintenance, Service, Repair, or Disposal of Refrigeration Equipment and Air Conditioners (Jun 2016) (E.O. 13693).</w:t>
      </w:r>
    </w:p>
    <w:p w14:paraId="2EBF5A9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(38) (i) 52.223-13, Acquisition of EPEAT® -Registered Imaging Equipment (Jun 2014) (E.O.s 13423 and 13514</w:t>
      </w:r>
    </w:p>
    <w:p w14:paraId="7E03460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(Oct 2015) of 52.223-13.</w:t>
      </w:r>
    </w:p>
    <w:p w14:paraId="5EA20E9F"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(39) (i) 52.223-14, Acquisition of EPEAT® -Registered Television (Jun 2014) (E.O.s 13423 and 13514).</w:t>
      </w:r>
    </w:p>
    <w:p w14:paraId="0A17DDA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(Jun 2014) of 52.223-14.</w:t>
      </w:r>
    </w:p>
    <w:p w14:paraId="50A00F9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(40) 52.223-15, Energy Efficiency in Energy-Consuming Products (Dec 2007) (42 U.S.C. 8259b).</w:t>
      </w:r>
    </w:p>
    <w:p w14:paraId="2783C4B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(41) (i) 52.223-16, Acquisition of EPEAT® -Registered Personal Computer Products (Oct 2015) (E.O.s 13423 and 13514).</w:t>
      </w:r>
    </w:p>
    <w:p w14:paraId="051F642D"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(Jun 2014) of 52.223-16.</w:t>
      </w:r>
    </w:p>
    <w:p w14:paraId="2052B9D6" w14:textId="77777777" w:rsidR="0074675B" w:rsidRPr="001E2747" w:rsidRDefault="0091187F"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 xml:space="preserve">X </w:t>
      </w:r>
      <w:r>
        <w:rPr>
          <w:rFonts w:ascii="Times New Roman" w:hAnsi="Times New Roman" w:cs="Times New Roman"/>
          <w:color w:val="000000"/>
          <w:sz w:val="24"/>
          <w:szCs w:val="24"/>
        </w:rPr>
        <w:t xml:space="preserve"> </w:t>
      </w:r>
      <w:r w:rsidR="0074675B" w:rsidRPr="001E2747">
        <w:rPr>
          <w:rFonts w:ascii="Times New Roman" w:hAnsi="Times New Roman" w:cs="Times New Roman"/>
          <w:color w:val="000000"/>
          <w:sz w:val="24"/>
          <w:szCs w:val="24"/>
        </w:rPr>
        <w:t>(42) 52.223-18, Encouraging Contractor Policies to Ban Text Messaging while Driving (Aug 2011) (E.O. 13513).</w:t>
      </w:r>
    </w:p>
    <w:p w14:paraId="20B0160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(43) 52.223-20, Aerosols (Jun 2016) (E.O. 13693).</w:t>
      </w:r>
    </w:p>
    <w:p w14:paraId="1E49780A"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(44) 52.223-21, Foams (Jun 2016) (E.O. 13696).</w:t>
      </w:r>
    </w:p>
    <w:p w14:paraId="038ED04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(45) (i) 52.224-3, Privacy Training (Jan 2017) (5 U.S.C. 552a).</w:t>
      </w:r>
    </w:p>
    <w:p w14:paraId="18D919E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b/>
          <w:bCs/>
          <w:color w:val="000000"/>
          <w:sz w:val="24"/>
          <w:szCs w:val="24"/>
        </w:rPr>
        <w:t>___</w:t>
      </w:r>
      <w:r w:rsidRPr="001E2747">
        <w:rPr>
          <w:rFonts w:ascii="Times New Roman" w:hAnsi="Times New Roman" w:cs="Times New Roman"/>
          <w:color w:val="000000"/>
          <w:sz w:val="24"/>
          <w:szCs w:val="24"/>
        </w:rPr>
        <w:t> (ii) Alternate I (Jan 2017) of 52.224-3.</w:t>
      </w:r>
    </w:p>
    <w:p w14:paraId="5BC43C50"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(46) 52.225-1, Buy American--Supplies (May 2014) (41 U.S.C. chapter 83).</w:t>
      </w:r>
    </w:p>
    <w:p w14:paraId="124AB12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(47) (i) 52.225-3, Buy American--Free Trade Agreements--Israeli Trade Act (May 2014) (41 U.S.C. chapter 83, 19 U.S.C. 3301 note, 19 U.S.C. 2112 note, 19 U.S.C. 3805 note, 19 U.S.C. 4001 note, Pub. L. 103-182, 108-77, 108-78, 108-286, 108-302, 109-53, 109-169, 109-283, 110-138, 112-41, 112-42, and 112-43).</w:t>
      </w:r>
    </w:p>
    <w:p w14:paraId="567A710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b/>
          <w:bCs/>
          <w:color w:val="000000"/>
          <w:sz w:val="24"/>
          <w:szCs w:val="24"/>
        </w:rPr>
        <w:t>___</w:t>
      </w:r>
      <w:r w:rsidRPr="001E2747">
        <w:rPr>
          <w:rFonts w:ascii="Times New Roman" w:hAnsi="Times New Roman" w:cs="Times New Roman"/>
          <w:color w:val="000000"/>
          <w:sz w:val="24"/>
          <w:szCs w:val="24"/>
        </w:rPr>
        <w:t> (ii) Alternate I (May 2014) of 52.225-3.</w:t>
      </w:r>
    </w:p>
    <w:p w14:paraId="324E967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(iii) Alternate II (May 2014) of 52.225-3.</w:t>
      </w:r>
    </w:p>
    <w:p w14:paraId="0BEF68A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(iv) Alternate III (May 2014) of 52.225-3.</w:t>
      </w:r>
    </w:p>
    <w:p w14:paraId="7A8E166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(48) 52.225-5, Trade Agreements (Oct 2016) (19 U.S.C. 2501, </w:t>
      </w:r>
      <w:r w:rsidRPr="001E2747">
        <w:rPr>
          <w:rFonts w:ascii="Times New Roman" w:hAnsi="Times New Roman" w:cs="Times New Roman"/>
          <w:i/>
          <w:iCs/>
          <w:color w:val="000000"/>
          <w:sz w:val="24"/>
          <w:szCs w:val="24"/>
        </w:rPr>
        <w:t>et seq.</w:t>
      </w:r>
      <w:r w:rsidRPr="001E2747">
        <w:rPr>
          <w:rFonts w:ascii="Times New Roman" w:hAnsi="Times New Roman" w:cs="Times New Roman"/>
          <w:color w:val="000000"/>
          <w:sz w:val="24"/>
          <w:szCs w:val="24"/>
        </w:rPr>
        <w:t>, 19 U.S.C. 3301 note).</w:t>
      </w:r>
    </w:p>
    <w:p w14:paraId="37FE1116" w14:textId="77777777" w:rsidR="0074675B" w:rsidRPr="001E2747" w:rsidRDefault="0091187F"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w:t>
      </w:r>
      <w:r w:rsidR="0074675B" w:rsidRPr="001E2747">
        <w:rPr>
          <w:rFonts w:ascii="Times New Roman" w:hAnsi="Times New Roman" w:cs="Times New Roman"/>
          <w:color w:val="000000"/>
          <w:sz w:val="24"/>
          <w:szCs w:val="24"/>
        </w:rPr>
        <w:t xml:space="preserve"> (49) 52.225-13, Restrictions on Certain Foreign Purchases (Jun 2008) (E.O.’s, proclamations, and statutes administered by the Office of Foreign Assets Control of the Department of the Treasury).</w:t>
      </w:r>
    </w:p>
    <w:p w14:paraId="28E23E2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(50) 52.225-26, Contractors Performing Private Security Functions Outside the United States (Oct 2016) (Section 862, as amended, of the National Defense Authorization Act for Fiscal Year 2008; 10 U.S.C. 2302 Note).</w:t>
      </w:r>
    </w:p>
    <w:p w14:paraId="0A772AC0"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(51) 52.226-4, Notice of Disaster or Emergency Area Set-Aside (Nov 2007) (42 U.S.C. 5150).</w:t>
      </w:r>
    </w:p>
    <w:p w14:paraId="18AFAD4B"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(52) 52.226-5, Restrictions on Subcontracting Outside Disaster or Emergency Area (Nov 2007) (42 U.S.C. 5150).</w:t>
      </w:r>
    </w:p>
    <w:p w14:paraId="2697C9CC" w14:textId="77777777" w:rsidR="0074675B" w:rsidRPr="001E2747" w:rsidRDefault="0091187F"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 xml:space="preserve">X </w:t>
      </w:r>
      <w:r>
        <w:rPr>
          <w:rFonts w:ascii="Times New Roman" w:hAnsi="Times New Roman" w:cs="Times New Roman"/>
          <w:color w:val="000000"/>
          <w:sz w:val="24"/>
          <w:szCs w:val="24"/>
        </w:rPr>
        <w:t xml:space="preserve"> </w:t>
      </w:r>
      <w:r w:rsidR="0074675B" w:rsidRPr="001E2747">
        <w:rPr>
          <w:rFonts w:ascii="Times New Roman" w:hAnsi="Times New Roman" w:cs="Times New Roman"/>
          <w:color w:val="000000"/>
          <w:sz w:val="24"/>
          <w:szCs w:val="24"/>
        </w:rPr>
        <w:t>(53) 52.232-29, Terms for Financing of Purchases of Commercial Items (Feb 2002) (41 U.S.C. 4505), 10 U.S.C. 2307(f)).</w:t>
      </w:r>
    </w:p>
    <w:p w14:paraId="28256FC0"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(54) 52.232-30, Installment Payments for Commercial Items (Jan 2017) (41 U.S.C. 4505, 10 U.S.C. 2307(f)).</w:t>
      </w:r>
    </w:p>
    <w:p w14:paraId="3F3CEE0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(55) 52.232-33, Payment by Electronic Funds Transfer— System for Award Management (Jul 2013) (31 U.S.C. 3332).</w:t>
      </w:r>
    </w:p>
    <w:p w14:paraId="1F84046B" w14:textId="77777777" w:rsidR="0074675B" w:rsidRPr="001E2747" w:rsidRDefault="0091187F" w:rsidP="0074675B">
      <w:pPr>
        <w:ind w:left="720"/>
        <w:rPr>
          <w:rFonts w:ascii="Times New Roman" w:hAnsi="Times New Roman" w:cs="Times New Roman"/>
          <w:color w:val="000000"/>
          <w:sz w:val="24"/>
          <w:szCs w:val="24"/>
        </w:rPr>
      </w:pPr>
      <w:r w:rsidRPr="0091187F">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w:t>
      </w:r>
      <w:r w:rsidR="0074675B" w:rsidRPr="001E2747">
        <w:rPr>
          <w:rFonts w:ascii="Times New Roman" w:hAnsi="Times New Roman" w:cs="Times New Roman"/>
          <w:color w:val="000000"/>
          <w:sz w:val="24"/>
          <w:szCs w:val="24"/>
        </w:rPr>
        <w:t>(56) 52.232-34, Payment by Electronic Funds Transfer—Other Than System for Award Management (Jul 2013) (31 U.S.C. 3332).</w:t>
      </w:r>
    </w:p>
    <w:p w14:paraId="26AA451B"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(57) 52.232-36, Payment by Third Party (May 2014) (31 U.S.C. 3332).</w:t>
      </w:r>
    </w:p>
    <w:p w14:paraId="6D29D42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(58) 52.239-1, Privacy or Security Safeguards (Aug 1996) (5 U.S.C. 552a).</w:t>
      </w:r>
    </w:p>
    <w:p w14:paraId="78BDCB77"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(59) 52.242-5, Payments to Small Business Subcontractors (Jan 2017) (15 U.S.C. 637(d)(12)).</w:t>
      </w:r>
    </w:p>
    <w:p w14:paraId="24337DA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(60) (i) 52.247-64, Preference for Privately Owned U.S.-Flag Commercial Vessels (Feb 2006) (46 U.S.C. Appx 1241(b) and 10 U.S.C. 2631).</w:t>
      </w:r>
    </w:p>
    <w:p w14:paraId="66685F62"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(ii) Alternate I (Apr 2003) of 52.247-64.</w:t>
      </w:r>
    </w:p>
    <w:p w14:paraId="4D202C23" w14:textId="77777777" w:rsidR="0074675B" w:rsidRPr="001E2747" w:rsidRDefault="0074675B" w:rsidP="0074675B">
      <w:pPr>
        <w:spacing w:before="100" w:beforeAutospacing="1" w:after="100" w:afterAutospacing="1"/>
        <w:rPr>
          <w:rFonts w:ascii="Times New Roman" w:hAnsi="Times New Roman" w:cs="Times New Roman"/>
          <w:color w:val="000000"/>
          <w:sz w:val="24"/>
          <w:szCs w:val="24"/>
        </w:rPr>
      </w:pPr>
      <w:r w:rsidRPr="001E2747">
        <w:rPr>
          <w:rFonts w:ascii="Times New Roman" w:hAnsi="Times New Roman" w:cs="Times New Roman"/>
          <w:color w:val="000000"/>
          <w:sz w:val="24"/>
          <w:szCs w:val="24"/>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664A0604" w14:textId="77777777" w:rsidR="0074675B" w:rsidRPr="001E2747" w:rsidRDefault="0074675B" w:rsidP="0074675B">
      <w:pPr>
        <w:jc w:val="center"/>
        <w:rPr>
          <w:rFonts w:ascii="Times New Roman" w:hAnsi="Times New Roman" w:cs="Times New Roman"/>
          <w:color w:val="000000"/>
          <w:sz w:val="24"/>
          <w:szCs w:val="24"/>
        </w:rPr>
      </w:pPr>
      <w:r w:rsidRPr="001E2747">
        <w:rPr>
          <w:rFonts w:ascii="Times New Roman" w:hAnsi="Times New Roman" w:cs="Times New Roman"/>
          <w:color w:val="000000"/>
          <w:sz w:val="24"/>
          <w:szCs w:val="24"/>
        </w:rPr>
        <w:t>[</w:t>
      </w:r>
      <w:r w:rsidRPr="001E2747">
        <w:rPr>
          <w:rFonts w:ascii="Times New Roman" w:hAnsi="Times New Roman" w:cs="Times New Roman"/>
          <w:i/>
          <w:iCs/>
          <w:color w:val="000000"/>
          <w:sz w:val="24"/>
          <w:szCs w:val="24"/>
        </w:rPr>
        <w:t>Contracting Officer check as appropriate</w:t>
      </w:r>
      <w:r w:rsidRPr="001E2747">
        <w:rPr>
          <w:rFonts w:ascii="Times New Roman" w:hAnsi="Times New Roman" w:cs="Times New Roman"/>
          <w:color w:val="000000"/>
          <w:sz w:val="24"/>
          <w:szCs w:val="24"/>
        </w:rPr>
        <w:t>.]</w:t>
      </w:r>
    </w:p>
    <w:p w14:paraId="40D5B65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 52.222-17, Nondisplacement of Qualified Workers (May 2014) (E.O. 13495)</w:t>
      </w:r>
    </w:p>
    <w:p w14:paraId="61C1479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(2) 52.222-41, Service Contract Labor Standards (May 2014) (41 U.S.C. chapter 67</w:t>
      </w:r>
      <w:r w:rsidRPr="001E2747">
        <w:rPr>
          <w:rFonts w:ascii="Times New Roman" w:hAnsi="Times New Roman" w:cs="Times New Roman"/>
          <w:i/>
          <w:iCs/>
          <w:color w:val="000000"/>
          <w:sz w:val="24"/>
          <w:szCs w:val="24"/>
        </w:rPr>
        <w:t>.</w:t>
      </w:r>
      <w:r w:rsidRPr="001E2747">
        <w:rPr>
          <w:rFonts w:ascii="Times New Roman" w:hAnsi="Times New Roman" w:cs="Times New Roman"/>
          <w:color w:val="000000"/>
          <w:sz w:val="24"/>
          <w:szCs w:val="24"/>
        </w:rPr>
        <w:t>).</w:t>
      </w:r>
    </w:p>
    <w:p w14:paraId="4EE3CB0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(3) 52.222-42, Statement of Equivalent Rates for Federal Hires (May 2014) (29 U.S.C. 206 and 41 U.S.C. chapter 67).</w:t>
      </w:r>
    </w:p>
    <w:p w14:paraId="13F1030C"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(4) 52.222-43, Fair Labor Standards Act and Service Contract Labor Standards -- Price Adjustment (Multiple Year and Option Contracts) (May 2014) (29 U.S.C.206 and 41 U.S.C. chapter 67).</w:t>
      </w:r>
    </w:p>
    <w:p w14:paraId="200E909E"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(5) 52.222-44, Fair Labor Standards Act and Service Contract Labor Standards -- Price Adjustment (May 2014) (29 U.S.C. 206 and 41 U.S.C. chapter 67).</w:t>
      </w:r>
    </w:p>
    <w:p w14:paraId="69CECC25"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(6) 52.222-51, Exemption from Application of the Service Contract Labor Standards to Contracts for Maintenance, Calibration, or Repair of Certain Equipment--Requirements (May 2014) (41 U.S.C. chapter 67).</w:t>
      </w:r>
    </w:p>
    <w:p w14:paraId="3D7AA3F9"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(7) 52.222-53, Exemption from Application of the Service Contract Labor Standards to Contracts for Certain Services--Requirements (May 2014) (41 U.S.C. chapter 67).</w:t>
      </w:r>
    </w:p>
    <w:p w14:paraId="24F15CF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(8) 52.222-55, Minimum Wages Under Executive Order 13658 (Dec 2015) (E.O. 13658).</w:t>
      </w:r>
    </w:p>
    <w:p w14:paraId="5A87B9C8"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(9) 52.222-62, Paid Sick Leave Under Executive Order 13706 (JAN 2017) (E.O. 13706).</w:t>
      </w:r>
    </w:p>
    <w:p w14:paraId="23EF0FE4"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(10) 52.226-6, Promoting Excess Food Donation to Nonprofit Organizations. (May 2014) (42 U.S.C. 1792).</w:t>
      </w:r>
    </w:p>
    <w:p w14:paraId="25415653"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___ (11) 52.237-11, Accepting and Dispensing of $1 Coin (Sep 2008) (31 U.S.C. 5112(p)(1)).</w:t>
      </w:r>
    </w:p>
    <w:p w14:paraId="56998658" w14:textId="77777777" w:rsidR="0074675B" w:rsidRPr="001E2747" w:rsidRDefault="0074675B" w:rsidP="0074675B">
      <w:pPr>
        <w:spacing w:before="100" w:beforeAutospacing="1" w:after="100" w:afterAutospacing="1"/>
        <w:rPr>
          <w:rFonts w:ascii="Times New Roman" w:hAnsi="Times New Roman" w:cs="Times New Roman"/>
          <w:color w:val="000000"/>
          <w:sz w:val="24"/>
          <w:szCs w:val="24"/>
        </w:rPr>
      </w:pPr>
      <w:r w:rsidRPr="001E2747">
        <w:rPr>
          <w:rFonts w:ascii="Times New Roman" w:hAnsi="Times New Roman" w:cs="Times New Roman"/>
          <w:color w:val="000000"/>
          <w:sz w:val="24"/>
          <w:szCs w:val="24"/>
        </w:rPr>
        <w:t>(d)</w:t>
      </w:r>
      <w:r w:rsidRPr="001E2747">
        <w:rPr>
          <w:rFonts w:ascii="Times New Roman" w:hAnsi="Times New Roman" w:cs="Times New Roman"/>
          <w:i/>
          <w:iCs/>
          <w:color w:val="000000"/>
          <w:sz w:val="24"/>
          <w:szCs w:val="24"/>
        </w:rPr>
        <w:t> Comptroller General Examination of Record</w:t>
      </w:r>
      <w:r w:rsidRPr="001E2747">
        <w:rPr>
          <w:rFonts w:ascii="Times New Roman" w:hAnsi="Times New Roman" w:cs="Times New Roman"/>
          <w:color w:val="000000"/>
          <w:sz w:val="24"/>
          <w:szCs w:val="24"/>
        </w:rPr>
        <w:t> The Contractor shall comply with the provisions of this paragraph (d) if this contract was awarded using other than sealed bid, is in excess of the simplified acquisition threshold, and does not contain the clause at 52.215-2, Audit and Records -- Negotiation.</w:t>
      </w:r>
    </w:p>
    <w:p w14:paraId="5AC3AFCA"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(1) The Comptroller General of the United States, or an authorized representative of the Comptroller General, shall have access to and right to examine any of the Contractor’s directly pertinent records involving transactions related to this contract.</w:t>
      </w:r>
    </w:p>
    <w:p w14:paraId="203BBFB6"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2F366F1A" w14:textId="77777777" w:rsidR="0074675B" w:rsidRPr="001E2747" w:rsidRDefault="0074675B" w:rsidP="0074675B">
      <w:pPr>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565104F2" w14:textId="77777777" w:rsidR="0074675B" w:rsidRPr="001E2747" w:rsidRDefault="0074675B" w:rsidP="0074675B">
      <w:pPr>
        <w:rPr>
          <w:rFonts w:ascii="Times New Roman" w:hAnsi="Times New Roman" w:cs="Times New Roman"/>
          <w:color w:val="000000"/>
          <w:sz w:val="24"/>
          <w:szCs w:val="24"/>
        </w:rPr>
      </w:pPr>
      <w:r w:rsidRPr="001E2747">
        <w:rPr>
          <w:rFonts w:ascii="Times New Roman" w:hAnsi="Times New Roman" w:cs="Times New Roman"/>
          <w:color w:val="000000"/>
          <w:sz w:val="24"/>
          <w:szCs w:val="24"/>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7D37A335" w14:textId="77777777" w:rsidR="0074675B" w:rsidRPr="001E2747" w:rsidRDefault="0074675B" w:rsidP="0074675B">
      <w:pPr>
        <w:ind w:left="1440"/>
        <w:rPr>
          <w:rFonts w:ascii="Times New Roman" w:hAnsi="Times New Roman" w:cs="Times New Roman"/>
          <w:color w:val="000000"/>
          <w:sz w:val="24"/>
          <w:szCs w:val="24"/>
        </w:rPr>
      </w:pPr>
      <w:bookmarkStart w:id="4" w:name="P2259_330024"/>
      <w:bookmarkEnd w:id="4"/>
      <w:r w:rsidRPr="001E2747">
        <w:rPr>
          <w:rFonts w:ascii="Times New Roman" w:hAnsi="Times New Roman" w:cs="Times New Roman"/>
          <w:color w:val="000000"/>
          <w:sz w:val="24"/>
          <w:szCs w:val="24"/>
        </w:rPr>
        <w:t>(i) 52.203-13, Contractor Code of Business Ethics and Conduct (Oct 2015) (41 U.S.C. 3509).</w:t>
      </w:r>
    </w:p>
    <w:p w14:paraId="5A7D2CA7"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(ii)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0F26DB03"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(iii) 52.219-8, Utilization of Small Business Concerns (Nov 2016) (15 U.S.C. 637(d)(2) and (3)), in all subcontracts that offer further subcontracting opportunities. If the subcontract (except subcontracts to small business concerns) exceeds $700,000 ($1.5 million for construction of any public facility), the subcontractor must include 52.219-8 in lower tier subcontracts that offer subcontracting opportunities.</w:t>
      </w:r>
    </w:p>
    <w:p w14:paraId="60ACBB7C"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(iv) 52.222-17, Nondisplacement of Qualified Workers (May 2014) (E.O. 13495). Flow down required in accordance with paragraph (1) of FAR clause 52.222-17.</w:t>
      </w:r>
    </w:p>
    <w:p w14:paraId="5DA16321"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(v) 52.222-21, Prohibition of Segregated Facilities (Apr 2015).</w:t>
      </w:r>
    </w:p>
    <w:p w14:paraId="1364D616"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(vi) 52.222-26, Equal Opportunity (Sep 2016) (E.O. 11246).</w:t>
      </w:r>
    </w:p>
    <w:p w14:paraId="1E75CF74"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(vii) 52.222-35, Equal Opportunity for Veterans (Oct 2015) (38 U.S.C. 4212).</w:t>
      </w:r>
    </w:p>
    <w:p w14:paraId="28A4573B"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(viii) 52.222-36, Equal Opportunity for Workers with Disabilities (Jul 2014) (29 U.S.C. 793).</w:t>
      </w:r>
    </w:p>
    <w:p w14:paraId="43B32DDA"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(ix) 52.222-37, Employment Reports on Veterans (Feb 2016) (38 U.S.C. 4212).</w:t>
      </w:r>
    </w:p>
    <w:p w14:paraId="4BF2DF9C"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 52.222-40, Notification of Employee Rights Under the National Labor Relations Act (Dec 2010) (E.O. 13496). Flow down required in accordance with paragraph (f) of FAR clause 52.222-40.</w:t>
      </w:r>
    </w:p>
    <w:p w14:paraId="3F792E3A"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(xi) 52.222-41, Service Contract Labor Standards (May 2014), (41 U.S.C. chapter 67).</w:t>
      </w:r>
    </w:p>
    <w:p w14:paraId="26EF36A5"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(xii) (A) 52.222-50, Combating Trafficking in Persons (Mar 2015) (22 U.S.C. chapter 78 and E.O. 13627).</w:t>
      </w:r>
    </w:p>
    <w:p w14:paraId="42102E09" w14:textId="77777777" w:rsidR="0074675B" w:rsidRPr="001E2747" w:rsidRDefault="0074675B" w:rsidP="0074675B">
      <w:pPr>
        <w:ind w:left="2160"/>
        <w:rPr>
          <w:rFonts w:ascii="Times New Roman" w:hAnsi="Times New Roman" w:cs="Times New Roman"/>
          <w:color w:val="000000"/>
          <w:sz w:val="24"/>
          <w:szCs w:val="24"/>
        </w:rPr>
      </w:pPr>
      <w:r w:rsidRPr="001E2747">
        <w:rPr>
          <w:rFonts w:ascii="Times New Roman" w:hAnsi="Times New Roman" w:cs="Times New Roman"/>
          <w:color w:val="000000"/>
          <w:sz w:val="24"/>
          <w:szCs w:val="24"/>
        </w:rPr>
        <w:t>(B) Alternate I (Mar 2015) of 52.222-50 (22 U.S.C. chapter 78 E.O. 13627).</w:t>
      </w:r>
    </w:p>
    <w:p w14:paraId="01C2DDCC"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(xiii) 52.222-51, Exemption from Application of the Service Contract Labor Standards to Contracts for Maintenance, Calibration, or Repair of Certain Equipment--Requirements (May 2014) (41 U.S.C. chapter 67.)</w:t>
      </w:r>
    </w:p>
    <w:p w14:paraId="2BC39C60"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(xiv) 52.222-53, Exemption from Application of the Service Contract Labor Standards to Contracts for Certain Services--Requirements (May 2014) (41 U.S.C. chapter 67)</w:t>
      </w:r>
    </w:p>
    <w:p w14:paraId="0A52CA60"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(xv) 52.222-54, Employment Eligibility Verification (Oct 2015) (E. O. 12989).</w:t>
      </w:r>
    </w:p>
    <w:p w14:paraId="252A7189"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(xvi) 52.222-55, Minimum Wages Under Executive Order 13658 (Dec 2015).</w:t>
      </w:r>
    </w:p>
    <w:p w14:paraId="68525222"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(xvii) 52.222-62, Paid sick Leave Under Executive Order 13706 (JAN 2017) (E.O. 13706).</w:t>
      </w:r>
    </w:p>
    <w:p w14:paraId="3925D97D"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(xviii) (A) 52.224-3, Privacy Training (Jan 2017) (5 U.S.C. 552a).</w:t>
      </w:r>
    </w:p>
    <w:p w14:paraId="7C1562E7" w14:textId="77777777" w:rsidR="0074675B" w:rsidRPr="001E2747" w:rsidRDefault="0074675B" w:rsidP="0074675B">
      <w:pPr>
        <w:ind w:left="2160"/>
        <w:rPr>
          <w:rFonts w:ascii="Times New Roman" w:hAnsi="Times New Roman" w:cs="Times New Roman"/>
          <w:color w:val="000000"/>
          <w:sz w:val="24"/>
          <w:szCs w:val="24"/>
        </w:rPr>
      </w:pPr>
      <w:r w:rsidRPr="001E2747">
        <w:rPr>
          <w:rFonts w:ascii="Times New Roman" w:hAnsi="Times New Roman" w:cs="Times New Roman"/>
          <w:color w:val="000000"/>
          <w:sz w:val="24"/>
          <w:szCs w:val="24"/>
        </w:rPr>
        <w:t>(B) Alternate I (Jan 2017) of 52.224-3.</w:t>
      </w:r>
    </w:p>
    <w:p w14:paraId="5B803798"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(xix) 52.225-26, Contractors Performing Private Security Functions Outside the United States (Oct 2016) (Section 862, as amended, of the National Defense Authorization Act for Fiscal Year 2008; 10 U.S.C. 2302 Note).</w:t>
      </w:r>
    </w:p>
    <w:p w14:paraId="60E1AFD6"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(xx) 52.226-6, Promoting Excess Food Donation to Nonprofit Organizations. (May 2014) (42 U.S.C. 1792). Flow down required in accordance with paragraph (e) of FAR clause 52.226-6.</w:t>
      </w:r>
    </w:p>
    <w:p w14:paraId="4D239AFB" w14:textId="77777777" w:rsidR="0074675B" w:rsidRPr="001E2747" w:rsidRDefault="0074675B" w:rsidP="0074675B">
      <w:pPr>
        <w:ind w:left="1440"/>
        <w:rPr>
          <w:rFonts w:ascii="Times New Roman" w:hAnsi="Times New Roman" w:cs="Times New Roman"/>
          <w:color w:val="000000"/>
          <w:sz w:val="24"/>
          <w:szCs w:val="24"/>
        </w:rPr>
      </w:pPr>
      <w:r w:rsidRPr="001E2747">
        <w:rPr>
          <w:rFonts w:ascii="Times New Roman" w:hAnsi="Times New Roman" w:cs="Times New Roman"/>
          <w:color w:val="000000"/>
          <w:sz w:val="24"/>
          <w:szCs w:val="24"/>
        </w:rPr>
        <w:t>(xxi) 52.247-64, Preference for Privately-Owned U.S. Flag Commercial Vessels (Feb 2006) (46 U.S.C. Appx 1241(b) and 10 U.S.C. 2631). Flow down required in accordance with paragraph (d) of FAR clause 52.247-64.</w:t>
      </w:r>
    </w:p>
    <w:p w14:paraId="69FD5AC9" w14:textId="77777777" w:rsidR="0074675B" w:rsidRPr="001E2747" w:rsidRDefault="0074675B" w:rsidP="0074675B">
      <w:pPr>
        <w:spacing w:before="100" w:beforeAutospacing="1" w:after="100" w:afterAutospacing="1"/>
        <w:ind w:left="720"/>
        <w:rPr>
          <w:rFonts w:ascii="Times New Roman" w:hAnsi="Times New Roman" w:cs="Times New Roman"/>
          <w:color w:val="000000"/>
          <w:sz w:val="24"/>
          <w:szCs w:val="24"/>
        </w:rPr>
      </w:pPr>
      <w:r w:rsidRPr="001E2747">
        <w:rPr>
          <w:rFonts w:ascii="Times New Roman" w:hAnsi="Times New Roman" w:cs="Times New Roman"/>
          <w:color w:val="000000"/>
          <w:sz w:val="24"/>
          <w:szCs w:val="24"/>
        </w:rPr>
        <w:t>(2) While not required, the Contractor may include in its subcontracts for commercial items a minimal number of additional clauses necessary to satisfy its contractual obligations.</w:t>
      </w:r>
    </w:p>
    <w:p w14:paraId="3790B56D" w14:textId="77777777" w:rsidR="0074675B" w:rsidRDefault="0074675B" w:rsidP="0074675B">
      <w:pPr>
        <w:spacing w:before="100" w:beforeAutospacing="1" w:after="100" w:afterAutospacing="1"/>
        <w:jc w:val="center"/>
        <w:rPr>
          <w:rFonts w:ascii="Times New Roman" w:hAnsi="Times New Roman" w:cs="Times New Roman"/>
          <w:color w:val="000000"/>
          <w:sz w:val="24"/>
          <w:szCs w:val="24"/>
        </w:rPr>
      </w:pPr>
      <w:r w:rsidRPr="001E2747">
        <w:rPr>
          <w:rFonts w:ascii="Times New Roman" w:hAnsi="Times New Roman" w:cs="Times New Roman"/>
          <w:color w:val="000000"/>
          <w:sz w:val="24"/>
          <w:szCs w:val="24"/>
        </w:rPr>
        <w:t>(End of Clause)</w:t>
      </w:r>
    </w:p>
    <w:p w14:paraId="458CD95C" w14:textId="77777777" w:rsidR="0091187F" w:rsidRDefault="0091187F" w:rsidP="0074675B">
      <w:pPr>
        <w:spacing w:before="100" w:beforeAutospacing="1" w:after="100" w:afterAutospacing="1"/>
        <w:jc w:val="center"/>
        <w:rPr>
          <w:rFonts w:ascii="Times New Roman" w:hAnsi="Times New Roman" w:cs="Times New Roman"/>
          <w:color w:val="000000"/>
          <w:sz w:val="24"/>
          <w:szCs w:val="24"/>
        </w:rPr>
      </w:pPr>
    </w:p>
    <w:p w14:paraId="477B7231" w14:textId="77777777" w:rsidR="0091187F" w:rsidRDefault="0091187F" w:rsidP="0074675B">
      <w:pPr>
        <w:spacing w:before="100" w:beforeAutospacing="1" w:after="100" w:afterAutospacing="1"/>
        <w:jc w:val="center"/>
        <w:rPr>
          <w:rFonts w:ascii="Times New Roman" w:hAnsi="Times New Roman" w:cs="Times New Roman"/>
          <w:color w:val="000000"/>
          <w:sz w:val="24"/>
          <w:szCs w:val="24"/>
        </w:rPr>
      </w:pPr>
    </w:p>
    <w:p w14:paraId="65D89E7C" w14:textId="77777777" w:rsidR="0091187F" w:rsidRDefault="0091187F" w:rsidP="0074675B">
      <w:pPr>
        <w:spacing w:before="100" w:beforeAutospacing="1" w:after="100" w:afterAutospacing="1"/>
        <w:jc w:val="center"/>
        <w:rPr>
          <w:rFonts w:ascii="Times New Roman" w:hAnsi="Times New Roman" w:cs="Times New Roman"/>
          <w:color w:val="000000"/>
          <w:sz w:val="24"/>
          <w:szCs w:val="24"/>
        </w:rPr>
      </w:pPr>
    </w:p>
    <w:p w14:paraId="4244EF56" w14:textId="77777777" w:rsidR="0091187F" w:rsidRPr="001E2747" w:rsidRDefault="0091187F" w:rsidP="0074675B">
      <w:pPr>
        <w:spacing w:before="100" w:beforeAutospacing="1" w:after="100" w:afterAutospacing="1"/>
        <w:jc w:val="center"/>
        <w:rPr>
          <w:rFonts w:ascii="Times New Roman" w:hAnsi="Times New Roman" w:cs="Times New Roman"/>
          <w:color w:val="000000"/>
          <w:sz w:val="24"/>
          <w:szCs w:val="24"/>
        </w:rPr>
      </w:pPr>
    </w:p>
    <w:p w14:paraId="699E8C7C" w14:textId="77777777" w:rsidR="0074675B" w:rsidRPr="001E2747" w:rsidRDefault="0074675B" w:rsidP="0074675B">
      <w:pPr>
        <w:shd w:val="clear" w:color="auto" w:fill="FFFFFF"/>
        <w:ind w:firstLine="480"/>
        <w:jc w:val="center"/>
        <w:rPr>
          <w:rFonts w:ascii="Times New Roman" w:hAnsi="Times New Roman" w:cs="Times New Roman"/>
          <w:sz w:val="24"/>
          <w:szCs w:val="24"/>
        </w:rPr>
      </w:pPr>
      <w:r w:rsidRPr="001E2747">
        <w:rPr>
          <w:rFonts w:ascii="Times New Roman" w:hAnsi="Times New Roman" w:cs="Times New Roman"/>
          <w:sz w:val="24"/>
          <w:szCs w:val="24"/>
        </w:rPr>
        <w:t>ADDENDUM TO CONTRACT CLAUSES</w:t>
      </w:r>
    </w:p>
    <w:p w14:paraId="02804D83" w14:textId="77777777" w:rsidR="0074675B" w:rsidRPr="001E2747" w:rsidRDefault="0074675B" w:rsidP="0074675B">
      <w:pPr>
        <w:tabs>
          <w:tab w:val="left" w:pos="0"/>
        </w:tabs>
        <w:suppressAutoHyphens/>
        <w:jc w:val="center"/>
        <w:rPr>
          <w:rFonts w:ascii="Times New Roman" w:hAnsi="Times New Roman" w:cs="Times New Roman"/>
          <w:sz w:val="24"/>
          <w:szCs w:val="24"/>
        </w:rPr>
      </w:pPr>
      <w:r w:rsidRPr="001E2747">
        <w:rPr>
          <w:rFonts w:ascii="Times New Roman" w:hAnsi="Times New Roman" w:cs="Times New Roman"/>
          <w:sz w:val="24"/>
          <w:szCs w:val="24"/>
        </w:rPr>
        <w:t>FAR AND DOSAR CLAUSES NOT PRESCRIBED IN PART 12</w:t>
      </w:r>
    </w:p>
    <w:p w14:paraId="0F2A539D" w14:textId="77777777" w:rsidR="0074675B" w:rsidRPr="001E2747" w:rsidRDefault="0074675B" w:rsidP="0074675B">
      <w:pPr>
        <w:rPr>
          <w:rFonts w:ascii="Times New Roman" w:hAnsi="Times New Roman" w:cs="Times New Roman"/>
          <w:sz w:val="24"/>
          <w:szCs w:val="24"/>
        </w:rPr>
      </w:pPr>
    </w:p>
    <w:p w14:paraId="65D66A47"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52.252-2</w:t>
      </w:r>
      <w:r w:rsidRPr="001E2747">
        <w:rPr>
          <w:rFonts w:ascii="Times New Roman" w:hAnsi="Times New Roman" w:cs="Times New Roman"/>
          <w:sz w:val="24"/>
          <w:szCs w:val="24"/>
        </w:rPr>
        <w:tab/>
        <w:t>CLAUSES INCORPORATED BY REFERENCE (FEB 1998)</w:t>
      </w:r>
    </w:p>
    <w:p w14:paraId="6DB81822"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ab/>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4A82B13C"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12D61F65" w14:textId="77777777" w:rsidR="0074675B" w:rsidRPr="001E2747" w:rsidRDefault="002C6FD5" w:rsidP="0074675B">
      <w:pPr>
        <w:jc w:val="center"/>
        <w:rPr>
          <w:rFonts w:ascii="Times New Roman" w:hAnsi="Times New Roman" w:cs="Times New Roman"/>
          <w:sz w:val="24"/>
          <w:szCs w:val="24"/>
        </w:rPr>
      </w:pPr>
      <w:hyperlink r:id="rId7" w:history="1">
        <w:r w:rsidR="0074675B" w:rsidRPr="001E2747">
          <w:rPr>
            <w:rStyle w:val="Hyperlink"/>
            <w:rFonts w:ascii="Times New Roman" w:hAnsi="Times New Roman" w:cs="Times New Roman"/>
            <w:i/>
            <w:sz w:val="24"/>
            <w:szCs w:val="24"/>
          </w:rPr>
          <w:t>http://www.acquisition.gov/far/</w:t>
        </w:r>
      </w:hyperlink>
      <w:r w:rsidR="0074675B" w:rsidRPr="001E2747">
        <w:rPr>
          <w:rFonts w:ascii="Times New Roman" w:hAnsi="Times New Roman" w:cs="Times New Roman"/>
          <w:sz w:val="24"/>
          <w:szCs w:val="24"/>
        </w:rPr>
        <w:t xml:space="preserve"> or,   </w:t>
      </w:r>
      <w:hyperlink r:id="rId8" w:history="1">
        <w:r w:rsidR="0074675B" w:rsidRPr="001E2747">
          <w:rPr>
            <w:rStyle w:val="Hyperlink"/>
            <w:rFonts w:ascii="Times New Roman" w:hAnsi="Times New Roman" w:cs="Times New Roman"/>
            <w:i/>
            <w:sz w:val="24"/>
            <w:szCs w:val="24"/>
          </w:rPr>
          <w:t>http://farsite.hill.af.mil/vffara.htm</w:t>
        </w:r>
      </w:hyperlink>
    </w:p>
    <w:p w14:paraId="3B7F1BF1"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 xml:space="preserve">These addresses are subject to change.  If the Federal Acquisition Regulation (FAR) is not available at the locations indicated above, use the Department of State Acquisition Website at </w:t>
      </w:r>
      <w:hyperlink r:id="rId9" w:history="1">
        <w:r w:rsidRPr="001E2747">
          <w:rPr>
            <w:rFonts w:ascii="Times New Roman" w:hAnsi="Times New Roman" w:cs="Times New Roman"/>
            <w:color w:val="3366CC"/>
            <w:sz w:val="24"/>
            <w:szCs w:val="24"/>
            <w:u w:val="single"/>
          </w:rPr>
          <w:t>https://www.ecfr.gov/cgi-bin/text-idx?SID=2e978208d0d2aa44fb9502725ecac4e5&amp;mc=true&amp;tpl=/ecfrbrowse/Title48/48chapter6.tpl</w:t>
        </w:r>
      </w:hyperlink>
      <w:r w:rsidRPr="001E2747">
        <w:rPr>
          <w:rFonts w:ascii="Times New Roman" w:hAnsi="Times New Roman" w:cs="Times New Roman"/>
          <w:sz w:val="24"/>
          <w:szCs w:val="24"/>
        </w:rPr>
        <w:t xml:space="preserve"> to see the links to the FAR.   You may also use an internet “search engine” (for example Google, Yahoo, Excite) to obtain the latest location of the most current FAR.</w:t>
      </w:r>
    </w:p>
    <w:p w14:paraId="165FB383" w14:textId="77777777" w:rsidR="0074675B" w:rsidRPr="001E2747" w:rsidRDefault="0074675B" w:rsidP="0074675B">
      <w:pPr>
        <w:pStyle w:val="Document1"/>
        <w:keepNext w:val="0"/>
        <w:keepLines w:val="0"/>
        <w:tabs>
          <w:tab w:val="clear" w:pos="-720"/>
        </w:tabs>
        <w:rPr>
          <w:rFonts w:ascii="Times New Roman" w:hAnsi="Times New Roman"/>
          <w:szCs w:val="24"/>
        </w:rPr>
      </w:pPr>
      <w:r w:rsidRPr="001E2747">
        <w:rPr>
          <w:rFonts w:ascii="Times New Roman" w:hAnsi="Times New Roman"/>
          <w:szCs w:val="24"/>
        </w:rPr>
        <w:t>The following Federal Acquisition Regulation clauses are incorporated by reference:</w:t>
      </w:r>
    </w:p>
    <w:p w14:paraId="70765C96" w14:textId="77777777" w:rsidR="0091187F" w:rsidRDefault="0091187F" w:rsidP="0074675B">
      <w:pPr>
        <w:rPr>
          <w:rFonts w:ascii="Times New Roman" w:hAnsi="Times New Roman" w:cs="Times New Roman"/>
          <w:sz w:val="24"/>
          <w:szCs w:val="24"/>
          <w:u w:val="single"/>
        </w:rPr>
      </w:pPr>
    </w:p>
    <w:p w14:paraId="07CAE8F2"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u w:val="single"/>
        </w:rPr>
        <w:t>CLAUSE</w:t>
      </w:r>
      <w:r w:rsidRPr="001E2747">
        <w:rPr>
          <w:rFonts w:ascii="Times New Roman" w:hAnsi="Times New Roman" w:cs="Times New Roman"/>
          <w:sz w:val="24"/>
          <w:szCs w:val="24"/>
        </w:rPr>
        <w:tab/>
      </w:r>
      <w:r w:rsidRPr="001E2747">
        <w:rPr>
          <w:rFonts w:ascii="Times New Roman" w:hAnsi="Times New Roman" w:cs="Times New Roman"/>
          <w:sz w:val="24"/>
          <w:szCs w:val="24"/>
        </w:rPr>
        <w:tab/>
      </w:r>
      <w:r w:rsidRPr="001E2747">
        <w:rPr>
          <w:rFonts w:ascii="Times New Roman" w:hAnsi="Times New Roman" w:cs="Times New Roman"/>
          <w:sz w:val="24"/>
          <w:szCs w:val="24"/>
          <w:u w:val="single"/>
        </w:rPr>
        <w:t>TITLE AND DATE</w:t>
      </w:r>
    </w:p>
    <w:p w14:paraId="0E574889" w14:textId="77777777" w:rsidR="0074675B" w:rsidRPr="001E2747" w:rsidRDefault="0074675B" w:rsidP="0074675B">
      <w:pPr>
        <w:pStyle w:val="Document1"/>
        <w:ind w:left="1440" w:hanging="1440"/>
        <w:rPr>
          <w:rFonts w:ascii="Times New Roman" w:hAnsi="Times New Roman"/>
          <w:szCs w:val="24"/>
        </w:rPr>
      </w:pPr>
      <w:r w:rsidRPr="001E2747">
        <w:rPr>
          <w:rFonts w:ascii="Times New Roman" w:hAnsi="Times New Roman"/>
          <w:szCs w:val="24"/>
        </w:rPr>
        <w:t>52.203-17</w:t>
      </w:r>
      <w:r w:rsidRPr="001E2747">
        <w:rPr>
          <w:rFonts w:ascii="Times New Roman" w:hAnsi="Times New Roman"/>
          <w:szCs w:val="24"/>
        </w:rPr>
        <w:tab/>
        <w:t>CONTRACTOR EMPLOYEE WHISTLEBLOWER RIGHTS AND REQUIREMENT TO INFORM EMPLOYEES OF WHISTLEBLOWER RIGHTS (APR 2014)</w:t>
      </w:r>
    </w:p>
    <w:p w14:paraId="45866139" w14:textId="77777777" w:rsidR="0074675B" w:rsidRPr="001E2747" w:rsidRDefault="0074675B" w:rsidP="0074675B">
      <w:pPr>
        <w:pStyle w:val="Document1"/>
        <w:ind w:left="1440" w:hanging="1440"/>
        <w:rPr>
          <w:rFonts w:ascii="Times New Roman" w:hAnsi="Times New Roman"/>
          <w:szCs w:val="24"/>
        </w:rPr>
      </w:pPr>
    </w:p>
    <w:p w14:paraId="4F4C9D0D" w14:textId="77777777" w:rsidR="0074675B" w:rsidRPr="001E2747" w:rsidRDefault="0074675B" w:rsidP="0074675B">
      <w:pPr>
        <w:ind w:left="1440" w:hanging="1440"/>
        <w:rPr>
          <w:rFonts w:ascii="Times New Roman" w:hAnsi="Times New Roman" w:cs="Times New Roman"/>
          <w:sz w:val="24"/>
          <w:szCs w:val="24"/>
        </w:rPr>
      </w:pPr>
      <w:r w:rsidRPr="001E2747">
        <w:rPr>
          <w:rFonts w:ascii="Times New Roman" w:hAnsi="Times New Roman" w:cs="Times New Roman"/>
          <w:sz w:val="24"/>
          <w:szCs w:val="24"/>
        </w:rPr>
        <w:t xml:space="preserve">52.225-14 </w:t>
      </w:r>
      <w:r w:rsidRPr="001E2747">
        <w:rPr>
          <w:rFonts w:ascii="Times New Roman" w:hAnsi="Times New Roman" w:cs="Times New Roman"/>
          <w:sz w:val="24"/>
          <w:szCs w:val="24"/>
        </w:rPr>
        <w:tab/>
        <w:t>INCONSISTENCY BETWEEN ENGLISH VERSION AND TRANSLATION OF CONTRACT (FEB 2000)</w:t>
      </w:r>
    </w:p>
    <w:p w14:paraId="4931D14A"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52.229-6</w:t>
      </w:r>
      <w:r w:rsidRPr="001E2747">
        <w:rPr>
          <w:rFonts w:ascii="Times New Roman" w:hAnsi="Times New Roman" w:cs="Times New Roman"/>
          <w:sz w:val="24"/>
          <w:szCs w:val="24"/>
        </w:rPr>
        <w:tab/>
        <w:t>FOREIGN FIXED PRICE CONTRACTS (FEB 2013)</w:t>
      </w:r>
    </w:p>
    <w:p w14:paraId="1736EE5C" w14:textId="77777777" w:rsidR="0074675B" w:rsidRPr="001E2747" w:rsidRDefault="0074675B" w:rsidP="0074675B">
      <w:pPr>
        <w:suppressAutoHyphens/>
        <w:rPr>
          <w:rFonts w:ascii="Times New Roman" w:hAnsi="Times New Roman" w:cs="Times New Roman"/>
          <w:sz w:val="24"/>
          <w:szCs w:val="24"/>
        </w:rPr>
      </w:pPr>
      <w:r w:rsidRPr="001E2747">
        <w:rPr>
          <w:rFonts w:ascii="Times New Roman" w:hAnsi="Times New Roman" w:cs="Times New Roman"/>
          <w:sz w:val="24"/>
          <w:szCs w:val="24"/>
        </w:rPr>
        <w:t>52.232-39</w:t>
      </w:r>
      <w:r w:rsidRPr="001E2747">
        <w:rPr>
          <w:rFonts w:ascii="Times New Roman" w:hAnsi="Times New Roman" w:cs="Times New Roman"/>
          <w:sz w:val="24"/>
          <w:szCs w:val="24"/>
        </w:rPr>
        <w:tab/>
        <w:t>UNENFORCEABILITY OF UNAUTHORIZED OBLIGATIONS (JUNE 2013)</w:t>
      </w:r>
    </w:p>
    <w:p w14:paraId="3162F72B" w14:textId="77777777" w:rsidR="0074675B" w:rsidRPr="001E2747" w:rsidRDefault="0074675B" w:rsidP="0074675B">
      <w:pPr>
        <w:suppressAutoHyphens/>
        <w:rPr>
          <w:rFonts w:ascii="Times New Roman" w:hAnsi="Times New Roman" w:cs="Times New Roman"/>
          <w:sz w:val="24"/>
          <w:szCs w:val="24"/>
        </w:rPr>
      </w:pPr>
    </w:p>
    <w:p w14:paraId="3CB10BDB" w14:textId="77777777" w:rsidR="0074675B" w:rsidRPr="001E2747" w:rsidRDefault="0074675B" w:rsidP="0074675B">
      <w:pPr>
        <w:pStyle w:val="Document1"/>
        <w:keepNext w:val="0"/>
        <w:keepLines w:val="0"/>
        <w:tabs>
          <w:tab w:val="clear" w:pos="-720"/>
        </w:tabs>
        <w:suppressAutoHyphens/>
        <w:rPr>
          <w:rFonts w:ascii="Times New Roman" w:hAnsi="Times New Roman"/>
          <w:caps/>
          <w:szCs w:val="24"/>
        </w:rPr>
      </w:pPr>
    </w:p>
    <w:p w14:paraId="6F20A53A" w14:textId="77777777" w:rsidR="0074675B" w:rsidRPr="001E2747" w:rsidRDefault="0074675B" w:rsidP="0091187F">
      <w:pPr>
        <w:rPr>
          <w:rFonts w:ascii="Times New Roman" w:hAnsi="Times New Roman" w:cs="Times New Roman"/>
          <w:sz w:val="24"/>
          <w:szCs w:val="24"/>
        </w:rPr>
      </w:pPr>
      <w:r w:rsidRPr="001E2747">
        <w:rPr>
          <w:rFonts w:ascii="Times New Roman" w:hAnsi="Times New Roman" w:cs="Times New Roman"/>
          <w:sz w:val="24"/>
          <w:szCs w:val="24"/>
        </w:rPr>
        <w:t>.</w:t>
      </w:r>
      <w:r w:rsidRPr="001E2747">
        <w:rPr>
          <w:rFonts w:ascii="Times New Roman" w:hAnsi="Times New Roman" w:cs="Times New Roman"/>
          <w:b/>
          <w:i/>
          <w:sz w:val="24"/>
          <w:szCs w:val="24"/>
        </w:rPr>
        <w:t xml:space="preserve"> </w:t>
      </w:r>
      <w:r w:rsidRPr="001E2747">
        <w:rPr>
          <w:rFonts w:ascii="Times New Roman" w:hAnsi="Times New Roman" w:cs="Times New Roman"/>
          <w:sz w:val="24"/>
          <w:szCs w:val="24"/>
        </w:rPr>
        <w:t xml:space="preserve"> </w:t>
      </w:r>
    </w:p>
    <w:p w14:paraId="526F85A6" w14:textId="77777777" w:rsidR="0074675B" w:rsidRPr="001E2747" w:rsidRDefault="0074675B" w:rsidP="007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s="Times New Roman"/>
          <w:sz w:val="24"/>
          <w:szCs w:val="24"/>
        </w:rPr>
      </w:pPr>
      <w:r w:rsidRPr="001E2747">
        <w:rPr>
          <w:rFonts w:ascii="Times New Roman" w:hAnsi="Times New Roman" w:cs="Times New Roman"/>
          <w:sz w:val="24"/>
          <w:szCs w:val="24"/>
        </w:rPr>
        <w:t xml:space="preserve">652.232-70  </w:t>
      </w:r>
      <w:r w:rsidRPr="001E2747">
        <w:rPr>
          <w:rFonts w:ascii="Times New Roman" w:hAnsi="Times New Roman" w:cs="Times New Roman"/>
          <w:sz w:val="24"/>
          <w:szCs w:val="24"/>
        </w:rPr>
        <w:tab/>
        <w:t>PAYMENT SCHEDULE AND INVOICE SUBMISSION (FIXED-PRICE) (AUG 1999)</w:t>
      </w:r>
    </w:p>
    <w:p w14:paraId="1B671A95" w14:textId="77777777" w:rsidR="0074675B" w:rsidRPr="001E2747" w:rsidRDefault="0074675B" w:rsidP="007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E2747">
        <w:rPr>
          <w:rFonts w:ascii="Times New Roman" w:hAnsi="Times New Roman" w:cs="Times New Roman"/>
          <w:sz w:val="24"/>
          <w:szCs w:val="24"/>
        </w:rPr>
        <w:tab/>
        <w:t>(a)  General.  The Government shall pay the contractor as full compensation for all work required, performed, and accepted under this contract the firm fixed-price stated in this contract.</w:t>
      </w:r>
    </w:p>
    <w:p w14:paraId="5D738178" w14:textId="77777777" w:rsidR="008141C4" w:rsidRPr="008141C4" w:rsidRDefault="008141C4" w:rsidP="008141C4">
      <w:pPr>
        <w:pStyle w:val="BodyText"/>
        <w:ind w:firstLine="720"/>
        <w:rPr>
          <w:b w:val="0"/>
          <w:i w:val="0"/>
          <w:szCs w:val="24"/>
        </w:rPr>
      </w:pPr>
      <w:r w:rsidRPr="008141C4">
        <w:rPr>
          <w:b w:val="0"/>
          <w:i w:val="0"/>
          <w:szCs w:val="24"/>
        </w:rPr>
        <w:t>(b)</w:t>
      </w:r>
      <w:r w:rsidRPr="008141C4">
        <w:rPr>
          <w:b w:val="0"/>
          <w:i w:val="0"/>
          <w:szCs w:val="24"/>
        </w:rPr>
        <w:tab/>
        <w:t xml:space="preserve">Invoice Submission.  The contractor shall submit to  </w:t>
      </w:r>
      <w:hyperlink r:id="rId10" w:history="1">
        <w:r w:rsidRPr="00AD0D83">
          <w:rPr>
            <w:rStyle w:val="Hyperlink"/>
            <w:b w:val="0"/>
            <w:i w:val="0"/>
            <w:szCs w:val="24"/>
          </w:rPr>
          <w:t>riga.billing.office@state.gov</w:t>
        </w:r>
      </w:hyperlink>
      <w:r w:rsidRPr="008141C4">
        <w:rPr>
          <w:b w:val="0"/>
          <w:i w:val="0"/>
          <w:szCs w:val="24"/>
        </w:rPr>
        <w:t>.</w:t>
      </w:r>
      <w:r>
        <w:rPr>
          <w:b w:val="0"/>
          <w:i w:val="0"/>
          <w:szCs w:val="24"/>
        </w:rPr>
        <w:t xml:space="preserve"> </w:t>
      </w:r>
      <w:r w:rsidRPr="008141C4">
        <w:rPr>
          <w:b w:val="0"/>
          <w:i w:val="0"/>
          <w:szCs w:val="24"/>
        </w:rPr>
        <w:t xml:space="preserve"> </w:t>
      </w:r>
      <w:r>
        <w:rPr>
          <w:b w:val="0"/>
          <w:i w:val="0"/>
          <w:szCs w:val="24"/>
        </w:rPr>
        <w:t xml:space="preserve"> </w:t>
      </w:r>
    </w:p>
    <w:p w14:paraId="333AD367" w14:textId="77777777" w:rsidR="008141C4" w:rsidRPr="008141C4" w:rsidRDefault="008141C4" w:rsidP="008141C4">
      <w:pPr>
        <w:pStyle w:val="BodyText"/>
        <w:ind w:firstLine="720"/>
        <w:rPr>
          <w:b w:val="0"/>
          <w:i w:val="0"/>
          <w:szCs w:val="24"/>
        </w:rPr>
      </w:pPr>
      <w:r w:rsidRPr="008141C4">
        <w:rPr>
          <w:b w:val="0"/>
          <w:i w:val="0"/>
          <w:szCs w:val="24"/>
        </w:rPr>
        <w:t xml:space="preserve"> To constitute a proper invoice, the invoice shall include all the items required by FAR 32.905(e). </w:t>
      </w:r>
    </w:p>
    <w:p w14:paraId="72CCE517" w14:textId="77777777" w:rsidR="008141C4" w:rsidRPr="008141C4" w:rsidRDefault="008141C4" w:rsidP="008141C4">
      <w:pPr>
        <w:pStyle w:val="BodyText"/>
        <w:ind w:firstLine="720"/>
        <w:rPr>
          <w:b w:val="0"/>
          <w:i w:val="0"/>
          <w:szCs w:val="24"/>
        </w:rPr>
      </w:pPr>
    </w:p>
    <w:p w14:paraId="397D98EB" w14:textId="77777777" w:rsidR="008141C4" w:rsidRPr="008141C4" w:rsidRDefault="008141C4" w:rsidP="008141C4">
      <w:pPr>
        <w:pStyle w:val="BodyText"/>
        <w:ind w:firstLine="720"/>
        <w:rPr>
          <w:b w:val="0"/>
          <w:i w:val="0"/>
          <w:szCs w:val="24"/>
        </w:rPr>
      </w:pPr>
      <w:r w:rsidRPr="008141C4">
        <w:rPr>
          <w:b w:val="0"/>
          <w:i w:val="0"/>
          <w:szCs w:val="24"/>
        </w:rPr>
        <w:t>The contractor shall show Value Added Tax (VAT) as a separate item on invoices submitted for payment.</w:t>
      </w:r>
    </w:p>
    <w:p w14:paraId="22604910" w14:textId="77777777" w:rsidR="008141C4" w:rsidRPr="008141C4" w:rsidRDefault="008141C4" w:rsidP="008141C4">
      <w:pPr>
        <w:pStyle w:val="BodyText"/>
        <w:ind w:firstLine="720"/>
        <w:rPr>
          <w:b w:val="0"/>
          <w:i w:val="0"/>
          <w:szCs w:val="24"/>
        </w:rPr>
      </w:pPr>
    </w:p>
    <w:p w14:paraId="62DFAE8C" w14:textId="77777777" w:rsidR="0074675B" w:rsidRPr="008141C4" w:rsidRDefault="0074675B" w:rsidP="008141C4">
      <w:pPr>
        <w:pStyle w:val="BodyText"/>
        <w:ind w:firstLine="720"/>
        <w:rPr>
          <w:b w:val="0"/>
          <w:i w:val="0"/>
          <w:szCs w:val="24"/>
        </w:rPr>
      </w:pPr>
      <w:r w:rsidRPr="008141C4">
        <w:rPr>
          <w:b w:val="0"/>
          <w:i w:val="0"/>
          <w:szCs w:val="24"/>
        </w:rPr>
        <w:t>(c)  Contractor Remittance Address.  The Government will make payment to the contractor’s address stated on the cover page of this contract, unless a separate remittance address is shown below:</w:t>
      </w:r>
    </w:p>
    <w:p w14:paraId="3A38127E" w14:textId="77777777" w:rsidR="0074675B" w:rsidRPr="001E2747" w:rsidRDefault="0074675B" w:rsidP="00746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tblGrid>
      <w:tr w:rsidR="0074675B" w:rsidRPr="001E2747" w14:paraId="32E31F0C" w14:textId="77777777" w:rsidTr="004321F3">
        <w:tc>
          <w:tcPr>
            <w:tcW w:w="7380" w:type="dxa"/>
            <w:shd w:val="clear" w:color="auto" w:fill="auto"/>
          </w:tcPr>
          <w:p w14:paraId="142A3941" w14:textId="77777777" w:rsidR="0074675B" w:rsidRPr="001E2747" w:rsidRDefault="0074675B" w:rsidP="00432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r>
      <w:tr w:rsidR="0074675B" w:rsidRPr="001E2747" w14:paraId="5D9A8E35" w14:textId="77777777" w:rsidTr="004321F3">
        <w:tc>
          <w:tcPr>
            <w:tcW w:w="7380" w:type="dxa"/>
            <w:shd w:val="clear" w:color="auto" w:fill="auto"/>
          </w:tcPr>
          <w:p w14:paraId="4E2ADE2F" w14:textId="77777777" w:rsidR="0074675B" w:rsidRPr="001E2747" w:rsidRDefault="0074675B" w:rsidP="00432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r>
      <w:tr w:rsidR="0074675B" w:rsidRPr="001E2747" w14:paraId="176A93CB" w14:textId="77777777" w:rsidTr="004321F3">
        <w:tc>
          <w:tcPr>
            <w:tcW w:w="7380" w:type="dxa"/>
            <w:shd w:val="clear" w:color="auto" w:fill="auto"/>
          </w:tcPr>
          <w:p w14:paraId="0D4E7EFE" w14:textId="77777777" w:rsidR="0074675B" w:rsidRPr="001E2747" w:rsidRDefault="0074675B" w:rsidP="004321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r>
    </w:tbl>
    <w:p w14:paraId="6EB48B17" w14:textId="77777777" w:rsidR="008141C4" w:rsidRDefault="008141C4" w:rsidP="0074675B">
      <w:pPr>
        <w:rPr>
          <w:rFonts w:ascii="Times New Roman" w:hAnsi="Times New Roman" w:cs="Times New Roman"/>
          <w:sz w:val="24"/>
          <w:szCs w:val="24"/>
        </w:rPr>
      </w:pPr>
    </w:p>
    <w:p w14:paraId="1F48E1FA"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 xml:space="preserve">652.242-73  </w:t>
      </w:r>
      <w:r w:rsidRPr="001E2747">
        <w:rPr>
          <w:rFonts w:ascii="Times New Roman" w:hAnsi="Times New Roman" w:cs="Times New Roman"/>
          <w:sz w:val="24"/>
          <w:szCs w:val="24"/>
        </w:rPr>
        <w:tab/>
        <w:t>AUTHORIZATION AND PERFORMANCE (AUG 1999)</w:t>
      </w:r>
    </w:p>
    <w:p w14:paraId="4A11E798"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 xml:space="preserve">    (a) The Contractor warrants the following:</w:t>
      </w:r>
    </w:p>
    <w:p w14:paraId="2BEE9FC4" w14:textId="77777777" w:rsidR="0074675B" w:rsidRPr="001E2747" w:rsidRDefault="0074675B" w:rsidP="0074675B">
      <w:pPr>
        <w:ind w:left="720"/>
        <w:rPr>
          <w:rFonts w:ascii="Times New Roman" w:hAnsi="Times New Roman" w:cs="Times New Roman"/>
          <w:sz w:val="24"/>
          <w:szCs w:val="24"/>
        </w:rPr>
      </w:pPr>
      <w:r w:rsidRPr="001E2747">
        <w:rPr>
          <w:rFonts w:ascii="Times New Roman" w:hAnsi="Times New Roman" w:cs="Times New Roman"/>
          <w:sz w:val="24"/>
          <w:szCs w:val="24"/>
        </w:rPr>
        <w:t xml:space="preserve">    (1) That is has obtained authorization to operate and do business in the country or countries in which this contract will be performed;</w:t>
      </w:r>
    </w:p>
    <w:p w14:paraId="7C73EB1B" w14:textId="77777777" w:rsidR="0074675B" w:rsidRPr="001E2747" w:rsidRDefault="0074675B" w:rsidP="0074675B">
      <w:pPr>
        <w:ind w:left="720"/>
        <w:rPr>
          <w:rFonts w:ascii="Times New Roman" w:hAnsi="Times New Roman" w:cs="Times New Roman"/>
          <w:sz w:val="24"/>
          <w:szCs w:val="24"/>
        </w:rPr>
      </w:pPr>
      <w:r w:rsidRPr="001E2747">
        <w:rPr>
          <w:rFonts w:ascii="Times New Roman" w:hAnsi="Times New Roman" w:cs="Times New Roman"/>
          <w:sz w:val="24"/>
          <w:szCs w:val="24"/>
        </w:rPr>
        <w:t xml:space="preserve">    (2) That is has obtained all necessary licenses and permits required to perform this contract; and,</w:t>
      </w:r>
    </w:p>
    <w:p w14:paraId="060F60E6" w14:textId="77777777" w:rsidR="0074675B" w:rsidRPr="001E2747" w:rsidRDefault="0074675B" w:rsidP="0074675B">
      <w:pPr>
        <w:ind w:left="720"/>
        <w:rPr>
          <w:rFonts w:ascii="Times New Roman" w:hAnsi="Times New Roman" w:cs="Times New Roman"/>
          <w:sz w:val="24"/>
          <w:szCs w:val="24"/>
        </w:rPr>
      </w:pPr>
      <w:r w:rsidRPr="001E2747">
        <w:rPr>
          <w:rFonts w:ascii="Times New Roman" w:hAnsi="Times New Roman" w:cs="Times New Roman"/>
          <w:sz w:val="24"/>
          <w:szCs w:val="24"/>
        </w:rPr>
        <w:t xml:space="preserve">    (3) That it shall comply fully with all laws, decrees, labor standards, and regulations of said country or countries during the performance of this contract.</w:t>
      </w:r>
    </w:p>
    <w:p w14:paraId="17051539" w14:textId="77777777" w:rsidR="0074675B" w:rsidRPr="001E2747" w:rsidRDefault="0074675B" w:rsidP="0074675B">
      <w:pPr>
        <w:rPr>
          <w:rFonts w:ascii="Times New Roman" w:hAnsi="Times New Roman" w:cs="Times New Roman"/>
          <w:sz w:val="24"/>
          <w:szCs w:val="24"/>
        </w:rPr>
      </w:pPr>
      <w:r w:rsidRPr="001E2747">
        <w:rPr>
          <w:rFonts w:ascii="Times New Roman" w:hAnsi="Times New Roman" w:cs="Times New Roman"/>
          <w:sz w:val="24"/>
          <w:szCs w:val="24"/>
        </w:rPr>
        <w:t xml:space="preserve">    (b) If the party actually performing the work will be a subcontractor or joint venture partner, then such subcontractor or joint venture partner agrees to the requirements of paragraph (a) of this clause.</w:t>
      </w:r>
    </w:p>
    <w:p w14:paraId="390BF1FE" w14:textId="77777777" w:rsidR="0074675B" w:rsidRPr="001E2747" w:rsidRDefault="0074675B" w:rsidP="0074675B">
      <w:pPr>
        <w:tabs>
          <w:tab w:val="left" w:pos="0"/>
        </w:tabs>
        <w:suppressAutoHyphens/>
        <w:rPr>
          <w:rFonts w:ascii="Times New Roman" w:hAnsi="Times New Roman" w:cs="Times New Roman"/>
          <w:sz w:val="24"/>
          <w:szCs w:val="24"/>
        </w:rPr>
      </w:pPr>
    </w:p>
    <w:p w14:paraId="1A4F5F4A" w14:textId="77777777" w:rsidR="00DD1F46" w:rsidRPr="001E2747" w:rsidRDefault="0074675B" w:rsidP="0074675B">
      <w:pPr>
        <w:spacing w:after="0" w:line="240" w:lineRule="auto"/>
        <w:contextualSpacing/>
        <w:rPr>
          <w:rFonts w:ascii="Times New Roman" w:hAnsi="Times New Roman" w:cs="Times New Roman"/>
          <w:sz w:val="24"/>
          <w:szCs w:val="24"/>
        </w:rPr>
      </w:pPr>
      <w:r w:rsidRPr="001E2747">
        <w:rPr>
          <w:rFonts w:ascii="Times New Roman" w:hAnsi="Times New Roman" w:cs="Times New Roman"/>
          <w:sz w:val="24"/>
          <w:szCs w:val="24"/>
        </w:rPr>
        <w:br w:type="page"/>
      </w:r>
    </w:p>
    <w:p w14:paraId="72074E54" w14:textId="77777777" w:rsidR="00DD1F46" w:rsidRPr="001E2747" w:rsidRDefault="00DD1F46" w:rsidP="00DD1F46">
      <w:pPr>
        <w:tabs>
          <w:tab w:val="left" w:pos="0"/>
        </w:tabs>
        <w:suppressAutoHyphens/>
        <w:spacing w:after="0" w:line="240" w:lineRule="auto"/>
        <w:contextualSpacing/>
        <w:jc w:val="center"/>
        <w:rPr>
          <w:rFonts w:ascii="Times New Roman" w:hAnsi="Times New Roman" w:cs="Times New Roman"/>
          <w:b/>
          <w:sz w:val="24"/>
          <w:szCs w:val="24"/>
        </w:rPr>
      </w:pPr>
      <w:r w:rsidRPr="001E2747">
        <w:rPr>
          <w:rFonts w:ascii="Times New Roman" w:hAnsi="Times New Roman" w:cs="Times New Roman"/>
          <w:b/>
          <w:sz w:val="24"/>
          <w:szCs w:val="24"/>
        </w:rPr>
        <w:t>SECTION 3 - EVALUATION FACTORS</w:t>
      </w:r>
    </w:p>
    <w:p w14:paraId="1D54F26A" w14:textId="77777777" w:rsidR="00DD1F46" w:rsidRPr="001E2747" w:rsidRDefault="00DD1F46" w:rsidP="00DD1F46">
      <w:pPr>
        <w:tabs>
          <w:tab w:val="left" w:pos="0"/>
        </w:tabs>
        <w:suppressAutoHyphens/>
        <w:spacing w:after="0" w:line="240" w:lineRule="auto"/>
        <w:contextualSpacing/>
        <w:rPr>
          <w:rFonts w:ascii="Times New Roman" w:hAnsi="Times New Roman" w:cs="Times New Roman"/>
          <w:b/>
          <w:sz w:val="24"/>
          <w:szCs w:val="24"/>
        </w:rPr>
      </w:pPr>
    </w:p>
    <w:p w14:paraId="5EE496C3" w14:textId="77777777" w:rsidR="00DD1F46" w:rsidRPr="001E2747" w:rsidRDefault="00DD1F46" w:rsidP="00DD1F46">
      <w:pPr>
        <w:tabs>
          <w:tab w:val="left" w:pos="0"/>
        </w:tabs>
        <w:suppressAutoHyphens/>
        <w:spacing w:after="0" w:line="240" w:lineRule="auto"/>
        <w:contextualSpacing/>
        <w:rPr>
          <w:rFonts w:ascii="Times New Roman" w:hAnsi="Times New Roman" w:cs="Times New Roman"/>
          <w:sz w:val="24"/>
          <w:szCs w:val="24"/>
        </w:rPr>
      </w:pPr>
      <w:r w:rsidRPr="001E2747">
        <w:rPr>
          <w:rFonts w:ascii="Times New Roman" w:hAnsi="Times New Roman" w:cs="Times New Roman"/>
          <w:sz w:val="24"/>
          <w:szCs w:val="24"/>
        </w:rPr>
        <w:t>Award will be made to the lowest priced, acceptable, responsible offeror.  Proposals shall include a completed solicitation.  The Government reserves the right to reject proposals that are unreasonably low or high in price.</w:t>
      </w:r>
    </w:p>
    <w:p w14:paraId="027890E8" w14:textId="77777777" w:rsidR="00DD1F46" w:rsidRPr="001E2747" w:rsidRDefault="00DD1F46" w:rsidP="00DD1F46">
      <w:pPr>
        <w:tabs>
          <w:tab w:val="left" w:pos="0"/>
        </w:tabs>
        <w:suppressAutoHyphens/>
        <w:spacing w:after="0" w:line="240" w:lineRule="auto"/>
        <w:contextualSpacing/>
        <w:rPr>
          <w:rFonts w:ascii="Times New Roman" w:hAnsi="Times New Roman" w:cs="Times New Roman"/>
          <w:sz w:val="24"/>
          <w:szCs w:val="24"/>
        </w:rPr>
      </w:pPr>
    </w:p>
    <w:p w14:paraId="665BD47E" w14:textId="77777777" w:rsidR="00DD1F46" w:rsidRPr="001E2747" w:rsidRDefault="00DD1F46" w:rsidP="00DD1F46">
      <w:pPr>
        <w:spacing w:after="0" w:line="240" w:lineRule="auto"/>
        <w:contextualSpacing/>
        <w:rPr>
          <w:rFonts w:ascii="Times New Roman" w:hAnsi="Times New Roman" w:cs="Times New Roman"/>
          <w:sz w:val="24"/>
          <w:szCs w:val="24"/>
        </w:rPr>
      </w:pPr>
      <w:r w:rsidRPr="001E2747">
        <w:rPr>
          <w:rFonts w:ascii="Times New Roman" w:hAnsi="Times New Roman" w:cs="Times New Roman"/>
          <w:sz w:val="24"/>
          <w:szCs w:val="24"/>
        </w:rPr>
        <w:t>The lowest price will be determined by multiplying the offered prices times the estimated quantities in “Prices - Continuation of SF-1449, block 23”, and arriving at a grand total, including all options.  Acceptability will be determined by assessing the offeror's compliance with the terms of the RFP.  Responsibility will be determined by analyzing whether the apparent successful offeror complies with the requirements of FAR 9.1, including:</w:t>
      </w:r>
    </w:p>
    <w:p w14:paraId="6BF3D92A" w14:textId="77777777" w:rsidR="00DD1F46" w:rsidRPr="001E2747" w:rsidRDefault="00DD1F46" w:rsidP="00DD1F46">
      <w:pPr>
        <w:spacing w:after="0" w:line="240" w:lineRule="auto"/>
        <w:contextualSpacing/>
        <w:rPr>
          <w:rFonts w:ascii="Times New Roman" w:hAnsi="Times New Roman" w:cs="Times New Roman"/>
          <w:sz w:val="24"/>
          <w:szCs w:val="24"/>
        </w:rPr>
      </w:pPr>
    </w:p>
    <w:p w14:paraId="04DF069D"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adequate financial resources or the ability to obtain them;</w:t>
      </w:r>
    </w:p>
    <w:p w14:paraId="7B0D6D4E"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ability to comply with the required performance period, taking into consideration all existing commercial and governmental business commitments;</w:t>
      </w:r>
    </w:p>
    <w:p w14:paraId="4D2732FC"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satisfactory record of integrity and business ethics;</w:t>
      </w:r>
    </w:p>
    <w:p w14:paraId="73DBCBE1"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necessary organization, experience, and skills or the ability to obtain them;</w:t>
      </w:r>
    </w:p>
    <w:p w14:paraId="52296AE0"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necessary equipment and facilities or the ability to obtain them; and</w:t>
      </w:r>
    </w:p>
    <w:p w14:paraId="19F60232" w14:textId="77777777" w:rsidR="00DD1F46" w:rsidRPr="001E2747" w:rsidRDefault="00DD1F46" w:rsidP="00DD1F46">
      <w:pPr>
        <w:numPr>
          <w:ilvl w:val="0"/>
          <w:numId w:val="1"/>
        </w:numPr>
        <w:spacing w:after="0" w:line="240" w:lineRule="auto"/>
        <w:ind w:left="1080"/>
        <w:contextualSpacing/>
        <w:rPr>
          <w:rFonts w:ascii="Times New Roman" w:hAnsi="Times New Roman" w:cs="Times New Roman"/>
          <w:sz w:val="24"/>
          <w:szCs w:val="24"/>
        </w:rPr>
      </w:pPr>
      <w:r w:rsidRPr="001E2747">
        <w:rPr>
          <w:rFonts w:ascii="Times New Roman" w:hAnsi="Times New Roman" w:cs="Times New Roman"/>
          <w:sz w:val="24"/>
          <w:szCs w:val="24"/>
        </w:rPr>
        <w:t>be otherwise qualified and eligible to receive an award under applicable laws and regulations.</w:t>
      </w:r>
    </w:p>
    <w:p w14:paraId="0DBF0472" w14:textId="77777777" w:rsidR="00DD1F46" w:rsidRPr="001E2747" w:rsidRDefault="00DD1F46" w:rsidP="00DD1F46">
      <w:pPr>
        <w:spacing w:after="0" w:line="240" w:lineRule="auto"/>
        <w:contextualSpacing/>
        <w:rPr>
          <w:rFonts w:ascii="Times New Roman" w:hAnsi="Times New Roman" w:cs="Times New Roman"/>
          <w:b/>
          <w:sz w:val="24"/>
          <w:szCs w:val="24"/>
        </w:rPr>
      </w:pPr>
    </w:p>
    <w:p w14:paraId="741A3971" w14:textId="77777777" w:rsidR="00DD1F46" w:rsidRPr="001E2747" w:rsidRDefault="00DD1F46" w:rsidP="00DD1F46">
      <w:pPr>
        <w:rPr>
          <w:rFonts w:ascii="Times New Roman" w:hAnsi="Times New Roman" w:cs="Times New Roman"/>
          <w:sz w:val="24"/>
          <w:szCs w:val="24"/>
        </w:rPr>
      </w:pPr>
      <w:bookmarkStart w:id="5" w:name="sectionGlobalContract"/>
    </w:p>
    <w:p w14:paraId="2D1A8E73" w14:textId="77777777" w:rsidR="00DD1F46" w:rsidRPr="001E2747" w:rsidRDefault="00DD1F46" w:rsidP="00DD1F46">
      <w:pPr>
        <w:rPr>
          <w:rFonts w:ascii="Times New Roman" w:hAnsi="Times New Roman" w:cs="Times New Roman"/>
          <w:sz w:val="24"/>
          <w:szCs w:val="24"/>
        </w:rPr>
      </w:pPr>
      <w:r w:rsidRPr="001E2747">
        <w:rPr>
          <w:rFonts w:ascii="Times New Roman" w:hAnsi="Times New Roman" w:cs="Times New Roman"/>
          <w:sz w:val="24"/>
          <w:szCs w:val="24"/>
        </w:rPr>
        <w:t xml:space="preserve"> </w:t>
      </w:r>
      <w:bookmarkEnd w:id="5"/>
    </w:p>
    <w:p w14:paraId="6ED7A8EB" w14:textId="77777777" w:rsidR="005A5448" w:rsidRDefault="005A5448"/>
    <w:sectPr w:rsidR="005A5448" w:rsidSect="00835A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160C" w14:textId="77777777" w:rsidR="00EA0815" w:rsidRDefault="00533D5F">
      <w:pPr>
        <w:spacing w:after="0" w:line="240" w:lineRule="auto"/>
      </w:pPr>
      <w:r>
        <w:separator/>
      </w:r>
    </w:p>
  </w:endnote>
  <w:endnote w:type="continuationSeparator" w:id="0">
    <w:p w14:paraId="1F2F3806" w14:textId="77777777" w:rsidR="00EA0815" w:rsidRDefault="0053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0E0B" w14:textId="77777777" w:rsidR="0053136D" w:rsidRDefault="002C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52485"/>
      <w:docPartObj>
        <w:docPartGallery w:val="Page Numbers (Bottom of Page)"/>
        <w:docPartUnique/>
      </w:docPartObj>
    </w:sdtPr>
    <w:sdtEndPr/>
    <w:sdtContent>
      <w:p w14:paraId="4073F0A5" w14:textId="77777777" w:rsidR="00A22749" w:rsidRDefault="00DD1F46">
        <w:pPr>
          <w:pStyle w:val="Footer"/>
          <w:jc w:val="right"/>
        </w:pPr>
        <w:r>
          <w:fldChar w:fldCharType="begin"/>
        </w:r>
        <w:r>
          <w:instrText xml:space="preserve"> PAGE   \* MERGEFORMAT </w:instrText>
        </w:r>
        <w:r>
          <w:fldChar w:fldCharType="separate"/>
        </w:r>
        <w:r w:rsidR="00B62673">
          <w:rPr>
            <w:noProof/>
          </w:rPr>
          <w:t>3</w:t>
        </w:r>
        <w:r>
          <w:fldChar w:fldCharType="end"/>
        </w:r>
      </w:p>
    </w:sdtContent>
  </w:sdt>
  <w:p w14:paraId="3AE3B94B" w14:textId="77777777" w:rsidR="00D30721" w:rsidRDefault="002C6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D552" w14:textId="77777777" w:rsidR="0053136D" w:rsidRDefault="002C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822B9" w14:textId="77777777" w:rsidR="00EA0815" w:rsidRDefault="00533D5F">
      <w:pPr>
        <w:spacing w:after="0" w:line="240" w:lineRule="auto"/>
      </w:pPr>
      <w:r>
        <w:separator/>
      </w:r>
    </w:p>
  </w:footnote>
  <w:footnote w:type="continuationSeparator" w:id="0">
    <w:p w14:paraId="62FB7E20" w14:textId="77777777" w:rsidR="00EA0815" w:rsidRDefault="0053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F373" w14:textId="77777777" w:rsidR="0053136D" w:rsidRDefault="002C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5BF5" w14:textId="77777777" w:rsidR="0053136D" w:rsidRDefault="002C6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0436" w14:textId="77777777" w:rsidR="0053136D" w:rsidRDefault="002C6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F46"/>
    <w:rsid w:val="00011C7B"/>
    <w:rsid w:val="001105C3"/>
    <w:rsid w:val="001862AD"/>
    <w:rsid w:val="001E2747"/>
    <w:rsid w:val="001F4E06"/>
    <w:rsid w:val="002C6FD5"/>
    <w:rsid w:val="003756CF"/>
    <w:rsid w:val="00411031"/>
    <w:rsid w:val="00411913"/>
    <w:rsid w:val="00533D5F"/>
    <w:rsid w:val="005A5448"/>
    <w:rsid w:val="005D7507"/>
    <w:rsid w:val="0060511D"/>
    <w:rsid w:val="006C357F"/>
    <w:rsid w:val="0074675B"/>
    <w:rsid w:val="008141C4"/>
    <w:rsid w:val="0091187F"/>
    <w:rsid w:val="0097614C"/>
    <w:rsid w:val="00A669A1"/>
    <w:rsid w:val="00B62673"/>
    <w:rsid w:val="00B67089"/>
    <w:rsid w:val="00D83B89"/>
    <w:rsid w:val="00DD1F46"/>
    <w:rsid w:val="00EA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3F983"/>
  <w15:docId w15:val="{37DC8C3D-9878-4713-AC24-E4C2A282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1F4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DD1F46"/>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D1F46"/>
    <w:pPr>
      <w:keepNext/>
      <w:suppressAutoHyphens/>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qFormat/>
    <w:rsid w:val="00DD1F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2"/>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F46"/>
    <w:rPr>
      <w:sz w:val="24"/>
    </w:rPr>
  </w:style>
  <w:style w:type="character" w:customStyle="1" w:styleId="Heading2Char">
    <w:name w:val="Heading 2 Char"/>
    <w:basedOn w:val="DefaultParagraphFont"/>
    <w:link w:val="Heading2"/>
    <w:rsid w:val="00DD1F46"/>
    <w:rPr>
      <w:b/>
      <w:sz w:val="24"/>
    </w:rPr>
  </w:style>
  <w:style w:type="character" w:customStyle="1" w:styleId="Heading3Char">
    <w:name w:val="Heading 3 Char"/>
    <w:basedOn w:val="DefaultParagraphFont"/>
    <w:link w:val="Heading3"/>
    <w:uiPriority w:val="9"/>
    <w:rsid w:val="00DD1F46"/>
    <w:rPr>
      <w:bCs/>
      <w:sz w:val="24"/>
    </w:rPr>
  </w:style>
  <w:style w:type="character" w:styleId="Hyperlink">
    <w:name w:val="Hyperlink"/>
    <w:basedOn w:val="DefaultParagraphFont"/>
    <w:uiPriority w:val="99"/>
    <w:unhideWhenUsed/>
    <w:rsid w:val="00DD1F46"/>
    <w:rPr>
      <w:color w:val="0000FF"/>
      <w:u w:val="single"/>
    </w:rPr>
  </w:style>
  <w:style w:type="paragraph" w:styleId="Header">
    <w:name w:val="header"/>
    <w:basedOn w:val="Normal"/>
    <w:link w:val="HeaderChar"/>
    <w:uiPriority w:val="99"/>
    <w:unhideWhenUsed/>
    <w:rsid w:val="00DD1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4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D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46"/>
    <w:rPr>
      <w:rFonts w:asciiTheme="minorHAnsi" w:eastAsiaTheme="minorHAnsi" w:hAnsiTheme="minorHAnsi" w:cstheme="minorBidi"/>
      <w:sz w:val="22"/>
      <w:szCs w:val="22"/>
    </w:rPr>
  </w:style>
  <w:style w:type="paragraph" w:styleId="BodyTextIndent">
    <w:name w:val="Body Text Indent"/>
    <w:basedOn w:val="Normal"/>
    <w:link w:val="BodyTextIndentChar"/>
    <w:rsid w:val="00DD1F46"/>
    <w:pPr>
      <w:tabs>
        <w:tab w:val="left" w:pos="2970"/>
      </w:tabs>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DD1F46"/>
    <w:rPr>
      <w:b/>
      <w:sz w:val="24"/>
    </w:rPr>
  </w:style>
  <w:style w:type="paragraph" w:customStyle="1" w:styleId="Document1">
    <w:name w:val="Document 1"/>
    <w:rsid w:val="00DD1F46"/>
    <w:pPr>
      <w:keepNext/>
      <w:keepLines/>
      <w:tabs>
        <w:tab w:val="left" w:pos="-720"/>
      </w:tabs>
    </w:pPr>
    <w:rPr>
      <w:rFonts w:ascii="Courier New" w:hAnsi="Courier New"/>
      <w:sz w:val="24"/>
    </w:rPr>
  </w:style>
  <w:style w:type="paragraph" w:styleId="BodyText">
    <w:name w:val="Body Text"/>
    <w:basedOn w:val="Normal"/>
    <w:link w:val="BodyTextChar"/>
    <w:rsid w:val="00DD1F46"/>
    <w:pPr>
      <w:spacing w:after="0" w:line="240" w:lineRule="auto"/>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rsid w:val="00DD1F46"/>
    <w:rPr>
      <w:b/>
      <w:i/>
      <w:sz w:val="24"/>
    </w:rPr>
  </w:style>
  <w:style w:type="paragraph" w:styleId="BodyText2">
    <w:name w:val="Body Text 2"/>
    <w:basedOn w:val="Normal"/>
    <w:link w:val="BodyText2Char"/>
    <w:rsid w:val="00DD1F46"/>
    <w:pPr>
      <w:tabs>
        <w:tab w:val="left" w:pos="-720"/>
      </w:tabs>
      <w:suppressAutoHyphens/>
      <w:spacing w:after="0" w:line="240" w:lineRule="exact"/>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D1F46"/>
    <w:rPr>
      <w:sz w:val="24"/>
    </w:rPr>
  </w:style>
  <w:style w:type="paragraph" w:styleId="NormalWeb">
    <w:name w:val="Normal (Web)"/>
    <w:basedOn w:val="Normal"/>
    <w:uiPriority w:val="99"/>
    <w:unhideWhenUsed/>
    <w:rsid w:val="00DD1F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74675B"/>
    <w:pPr>
      <w:spacing w:after="120" w:line="480" w:lineRule="auto"/>
      <w:ind w:left="360"/>
    </w:pPr>
  </w:style>
  <w:style w:type="character" w:customStyle="1" w:styleId="BodyTextIndent2Char">
    <w:name w:val="Body Text Indent 2 Char"/>
    <w:basedOn w:val="DefaultParagraphFont"/>
    <w:link w:val="BodyTextIndent2"/>
    <w:rsid w:val="0074675B"/>
    <w:rPr>
      <w:rFonts w:asciiTheme="minorHAnsi" w:eastAsiaTheme="minorHAnsi" w:hAnsiTheme="minorHAnsi" w:cstheme="minorBidi"/>
      <w:sz w:val="22"/>
      <w:szCs w:val="22"/>
    </w:rPr>
  </w:style>
  <w:style w:type="paragraph" w:styleId="EndnoteText">
    <w:name w:val="endnote text"/>
    <w:basedOn w:val="Normal"/>
    <w:link w:val="EndnoteTextChar"/>
    <w:rsid w:val="0074675B"/>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74675B"/>
    <w:rPr>
      <w:sz w:val="24"/>
    </w:rPr>
  </w:style>
  <w:style w:type="character" w:styleId="FootnoteReference">
    <w:name w:val="footnote reference"/>
    <w:uiPriority w:val="99"/>
    <w:rsid w:val="007467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vffara.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quisition.gov/fa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iga.billing.office@state.gov" TargetMode="External"/><Relationship Id="rId4" Type="http://schemas.openxmlformats.org/officeDocument/2006/relationships/webSettings" Target="webSettings.xml"/><Relationship Id="rId9" Type="http://schemas.openxmlformats.org/officeDocument/2006/relationships/hyperlink" Target="https://www.ecfr.gov/cgi-bin/text-idx?SID=2e978208d0d2aa44fb9502725ecac4e5&amp;mc=true&amp;tpl=/ecfrbrowse/Title48/48chapter6.t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zemelelx</dc:creator>
  <cp:lastModifiedBy>river davis</cp:lastModifiedBy>
  <cp:revision>2</cp:revision>
  <dcterms:created xsi:type="dcterms:W3CDTF">2018-08-10T13:46:00Z</dcterms:created>
  <dcterms:modified xsi:type="dcterms:W3CDTF">2018-08-10T13:46:00Z</dcterms:modified>
</cp:coreProperties>
</file>