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A6" w:rsidRDefault="00AF2373" w:rsidP="00801EA6">
      <w:pPr>
        <w:pStyle w:val="PlainText"/>
        <w:jc w:val="both"/>
        <w:rPr>
          <w:rFonts w:ascii="Arial" w:hAnsi="Arial" w:cs="Arial"/>
          <w:sz w:val="22"/>
          <w:szCs w:val="22"/>
        </w:rPr>
      </w:pPr>
      <w:r>
        <w:rPr>
          <w:rFonts w:ascii="Arial" w:hAnsi="Arial" w:cs="Arial"/>
          <w:noProof/>
          <w:sz w:val="22"/>
          <w:szCs w:val="22"/>
        </w:rPr>
        <w:drawing>
          <wp:anchor distT="0" distB="0" distL="114300" distR="114300" simplePos="0" relativeHeight="251658240" behindDoc="1" locked="0" layoutInCell="1" allowOverlap="1">
            <wp:simplePos x="0" y="0"/>
            <wp:positionH relativeFrom="column">
              <wp:posOffset>-333375</wp:posOffset>
            </wp:positionH>
            <wp:positionV relativeFrom="paragraph">
              <wp:posOffset>-533400</wp:posOffset>
            </wp:positionV>
            <wp:extent cx="2971800" cy="1158240"/>
            <wp:effectExtent l="0" t="0" r="0" b="0"/>
            <wp:wrapNone/>
            <wp:docPr id="2" name="Picture 2" descr="C:\Users\trabenanahary\Downloads\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abenanahary\Downloads\Horizontal_RGB_29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1158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1EA6" w:rsidRDefault="00801EA6" w:rsidP="00801EA6">
      <w:pPr>
        <w:pStyle w:val="PlainText"/>
        <w:jc w:val="both"/>
        <w:rPr>
          <w:rFonts w:ascii="Arial" w:hAnsi="Arial" w:cs="Arial"/>
          <w:sz w:val="22"/>
          <w:szCs w:val="22"/>
        </w:rPr>
      </w:pPr>
    </w:p>
    <w:p w:rsidR="00801EA6" w:rsidRDefault="00801EA6" w:rsidP="00801EA6">
      <w:pPr>
        <w:pStyle w:val="PlainText"/>
        <w:jc w:val="both"/>
        <w:rPr>
          <w:rFonts w:ascii="Arial" w:hAnsi="Arial" w:cs="Arial"/>
          <w:b/>
          <w:sz w:val="22"/>
          <w:szCs w:val="22"/>
        </w:rPr>
      </w:pPr>
    </w:p>
    <w:p w:rsidR="00AF2373" w:rsidRDefault="00AF2373" w:rsidP="00801EA6">
      <w:pPr>
        <w:pStyle w:val="PlainText"/>
        <w:jc w:val="both"/>
        <w:rPr>
          <w:rFonts w:ascii="Times New Roman" w:hAnsi="Times New Roman"/>
          <w:b/>
          <w:sz w:val="24"/>
          <w:szCs w:val="24"/>
        </w:rPr>
      </w:pPr>
    </w:p>
    <w:p w:rsidR="00AF2373" w:rsidRPr="0063643D" w:rsidRDefault="00AF2373" w:rsidP="00AF2373">
      <w:pPr>
        <w:pStyle w:val="PlainText"/>
        <w:ind w:left="2160" w:firstLine="720"/>
        <w:jc w:val="both"/>
        <w:rPr>
          <w:rFonts w:ascii="Times New Roman" w:hAnsi="Times New Roman"/>
          <w:b/>
          <w:sz w:val="24"/>
          <w:szCs w:val="24"/>
        </w:rPr>
      </w:pPr>
      <w:r w:rsidRPr="00AF2373">
        <w:rPr>
          <w:rFonts w:ascii="Times New Roman" w:hAnsi="Times New Roman"/>
          <w:b/>
          <w:sz w:val="24"/>
          <w:szCs w:val="24"/>
        </w:rPr>
        <w:t xml:space="preserve">SOLICITATION NUMBER: </w:t>
      </w:r>
      <w:r w:rsidRPr="00AF2373">
        <w:rPr>
          <w:rFonts w:ascii="Times New Roman" w:hAnsi="Times New Roman"/>
          <w:b/>
          <w:sz w:val="24"/>
          <w:szCs w:val="24"/>
        </w:rPr>
        <w:tab/>
      </w:r>
      <w:r w:rsidR="00E87852">
        <w:rPr>
          <w:rFonts w:ascii="Times New Roman" w:hAnsi="Times New Roman"/>
          <w:b/>
          <w:sz w:val="24"/>
          <w:szCs w:val="24"/>
        </w:rPr>
        <w:t xml:space="preserve">SOL- </w:t>
      </w:r>
      <w:r w:rsidR="003E7E6E" w:rsidRPr="003E7E6E">
        <w:rPr>
          <w:rFonts w:ascii="Times New Roman" w:hAnsi="Times New Roman"/>
          <w:b/>
          <w:sz w:val="24"/>
          <w:szCs w:val="24"/>
        </w:rPr>
        <w:t>720687</w:t>
      </w:r>
      <w:r w:rsidR="00467A41">
        <w:rPr>
          <w:rFonts w:ascii="Times New Roman" w:hAnsi="Times New Roman"/>
          <w:b/>
          <w:sz w:val="24"/>
          <w:szCs w:val="24"/>
        </w:rPr>
        <w:t>-</w:t>
      </w:r>
      <w:r w:rsidR="003E7E6E" w:rsidRPr="0063643D">
        <w:rPr>
          <w:rFonts w:ascii="Times New Roman" w:hAnsi="Times New Roman"/>
          <w:b/>
          <w:sz w:val="24"/>
          <w:szCs w:val="24"/>
        </w:rPr>
        <w:t>18B0000</w:t>
      </w:r>
      <w:r w:rsidR="00D42C64" w:rsidRPr="0063643D">
        <w:rPr>
          <w:rFonts w:ascii="Times New Roman" w:hAnsi="Times New Roman"/>
          <w:b/>
          <w:sz w:val="24"/>
          <w:szCs w:val="24"/>
        </w:rPr>
        <w:t>3</w:t>
      </w:r>
    </w:p>
    <w:p w:rsidR="00AF2373" w:rsidRPr="0063643D" w:rsidRDefault="00AF2373" w:rsidP="00AF2373">
      <w:pPr>
        <w:pStyle w:val="PlainText"/>
        <w:ind w:left="2160" w:firstLine="720"/>
        <w:jc w:val="both"/>
        <w:rPr>
          <w:rFonts w:ascii="Times New Roman" w:hAnsi="Times New Roman"/>
          <w:b/>
          <w:sz w:val="24"/>
          <w:szCs w:val="24"/>
        </w:rPr>
      </w:pPr>
      <w:r w:rsidRPr="00AF2373">
        <w:rPr>
          <w:rFonts w:ascii="Times New Roman" w:hAnsi="Times New Roman"/>
          <w:b/>
          <w:sz w:val="24"/>
          <w:szCs w:val="24"/>
        </w:rPr>
        <w:t xml:space="preserve">ISSUANCE DATE: </w:t>
      </w:r>
      <w:r w:rsidRPr="00AF2373">
        <w:rPr>
          <w:rFonts w:ascii="Times New Roman" w:hAnsi="Times New Roman"/>
          <w:b/>
          <w:sz w:val="24"/>
          <w:szCs w:val="24"/>
        </w:rPr>
        <w:tab/>
      </w:r>
      <w:r w:rsidRPr="00AF2373">
        <w:rPr>
          <w:rFonts w:ascii="Times New Roman" w:hAnsi="Times New Roman"/>
          <w:b/>
          <w:sz w:val="24"/>
          <w:szCs w:val="24"/>
        </w:rPr>
        <w:tab/>
      </w:r>
      <w:r>
        <w:rPr>
          <w:rFonts w:ascii="Times New Roman" w:hAnsi="Times New Roman"/>
          <w:b/>
          <w:sz w:val="24"/>
          <w:szCs w:val="24"/>
        </w:rPr>
        <w:tab/>
      </w:r>
      <w:r w:rsidR="0098015E" w:rsidRPr="0063643D">
        <w:rPr>
          <w:rFonts w:ascii="Times New Roman" w:hAnsi="Times New Roman"/>
          <w:b/>
          <w:sz w:val="24"/>
          <w:szCs w:val="24"/>
        </w:rPr>
        <w:t xml:space="preserve">February </w:t>
      </w:r>
      <w:r w:rsidR="00C32E89">
        <w:rPr>
          <w:rFonts w:ascii="Times New Roman" w:hAnsi="Times New Roman"/>
          <w:b/>
          <w:sz w:val="24"/>
          <w:szCs w:val="24"/>
        </w:rPr>
        <w:t>16</w:t>
      </w:r>
      <w:r w:rsidR="0098015E" w:rsidRPr="0063643D">
        <w:rPr>
          <w:rFonts w:ascii="Times New Roman" w:hAnsi="Times New Roman"/>
          <w:b/>
          <w:sz w:val="24"/>
          <w:szCs w:val="24"/>
        </w:rPr>
        <w:t>, 2018</w:t>
      </w:r>
    </w:p>
    <w:p w:rsidR="00467A41" w:rsidRPr="0063643D" w:rsidRDefault="00AF2373" w:rsidP="00AF2373">
      <w:pPr>
        <w:pStyle w:val="PlainText"/>
        <w:ind w:left="2160" w:firstLine="720"/>
        <w:jc w:val="both"/>
        <w:rPr>
          <w:rFonts w:ascii="Times New Roman" w:hAnsi="Times New Roman"/>
          <w:b/>
          <w:sz w:val="24"/>
          <w:szCs w:val="24"/>
        </w:rPr>
      </w:pPr>
      <w:r w:rsidRPr="0063643D">
        <w:rPr>
          <w:rFonts w:ascii="Times New Roman" w:hAnsi="Times New Roman"/>
          <w:b/>
          <w:sz w:val="24"/>
          <w:szCs w:val="24"/>
        </w:rPr>
        <w:t>CLOSING DATE/TIME:</w:t>
      </w:r>
      <w:r w:rsidRPr="0063643D">
        <w:rPr>
          <w:rFonts w:ascii="Times New Roman" w:hAnsi="Times New Roman"/>
          <w:b/>
          <w:sz w:val="24"/>
          <w:szCs w:val="24"/>
        </w:rPr>
        <w:tab/>
      </w:r>
      <w:r w:rsidRPr="0063643D">
        <w:rPr>
          <w:rFonts w:ascii="Times New Roman" w:hAnsi="Times New Roman"/>
          <w:b/>
          <w:sz w:val="24"/>
          <w:szCs w:val="24"/>
        </w:rPr>
        <w:tab/>
      </w:r>
      <w:r w:rsidR="00D42C64" w:rsidRPr="0063643D">
        <w:rPr>
          <w:rFonts w:ascii="Times New Roman" w:hAnsi="Times New Roman"/>
          <w:b/>
          <w:sz w:val="24"/>
          <w:szCs w:val="24"/>
        </w:rPr>
        <w:t xml:space="preserve">March </w:t>
      </w:r>
      <w:r w:rsidR="00121353" w:rsidRPr="0063643D">
        <w:rPr>
          <w:rFonts w:ascii="Times New Roman" w:hAnsi="Times New Roman"/>
          <w:b/>
          <w:sz w:val="24"/>
          <w:szCs w:val="24"/>
        </w:rPr>
        <w:t>10</w:t>
      </w:r>
      <w:r w:rsidR="0098015E" w:rsidRPr="0063643D">
        <w:rPr>
          <w:rFonts w:ascii="Times New Roman" w:hAnsi="Times New Roman"/>
          <w:b/>
          <w:sz w:val="24"/>
          <w:szCs w:val="24"/>
        </w:rPr>
        <w:t>, 2018</w:t>
      </w:r>
    </w:p>
    <w:p w:rsidR="00AF2373" w:rsidRPr="00AF2373" w:rsidRDefault="00AF2373" w:rsidP="00467A41">
      <w:pPr>
        <w:pStyle w:val="PlainText"/>
        <w:ind w:left="5760" w:firstLine="720"/>
        <w:jc w:val="both"/>
        <w:rPr>
          <w:rFonts w:ascii="Times New Roman" w:hAnsi="Times New Roman"/>
          <w:b/>
          <w:sz w:val="24"/>
          <w:szCs w:val="24"/>
        </w:rPr>
      </w:pPr>
      <w:r w:rsidRPr="00AF2373">
        <w:rPr>
          <w:rFonts w:ascii="Times New Roman" w:hAnsi="Times New Roman"/>
          <w:b/>
          <w:sz w:val="24"/>
          <w:szCs w:val="24"/>
        </w:rPr>
        <w:t xml:space="preserve">18:00 </w:t>
      </w:r>
      <w:r w:rsidR="00467A41">
        <w:rPr>
          <w:rFonts w:ascii="Times New Roman" w:hAnsi="Times New Roman"/>
          <w:b/>
          <w:sz w:val="24"/>
          <w:szCs w:val="24"/>
        </w:rPr>
        <w:t xml:space="preserve">Madagascar </w:t>
      </w:r>
      <w:r w:rsidRPr="00AF2373">
        <w:rPr>
          <w:rFonts w:ascii="Times New Roman" w:hAnsi="Times New Roman"/>
          <w:b/>
          <w:sz w:val="24"/>
          <w:szCs w:val="24"/>
        </w:rPr>
        <w:t xml:space="preserve">Time </w:t>
      </w:r>
    </w:p>
    <w:p w:rsidR="00AF2373" w:rsidRPr="00AF2373" w:rsidRDefault="00AF2373" w:rsidP="00801EA6">
      <w:pPr>
        <w:pStyle w:val="PlainText"/>
        <w:jc w:val="both"/>
        <w:rPr>
          <w:rFonts w:ascii="Times New Roman" w:hAnsi="Times New Roman"/>
          <w:b/>
          <w:sz w:val="24"/>
          <w:szCs w:val="24"/>
        </w:rPr>
      </w:pPr>
    </w:p>
    <w:p w:rsidR="00AF2373" w:rsidRDefault="00AF2373" w:rsidP="00801EA6">
      <w:pPr>
        <w:pStyle w:val="PlainText"/>
        <w:jc w:val="both"/>
        <w:rPr>
          <w:rFonts w:ascii="Times New Roman" w:hAnsi="Times New Roman"/>
          <w:b/>
          <w:sz w:val="24"/>
          <w:szCs w:val="24"/>
        </w:rPr>
      </w:pPr>
    </w:p>
    <w:p w:rsidR="00AF2373" w:rsidRDefault="00AF2373" w:rsidP="00801EA6">
      <w:pPr>
        <w:pStyle w:val="PlainText"/>
        <w:jc w:val="both"/>
        <w:rPr>
          <w:rFonts w:ascii="Times New Roman" w:hAnsi="Times New Roman"/>
          <w:b/>
          <w:sz w:val="24"/>
          <w:szCs w:val="24"/>
        </w:rPr>
      </w:pPr>
    </w:p>
    <w:p w:rsidR="00AF2373" w:rsidRDefault="00AF2373" w:rsidP="00801EA6">
      <w:pPr>
        <w:pStyle w:val="PlainText"/>
        <w:jc w:val="both"/>
        <w:rPr>
          <w:rFonts w:ascii="Times New Roman" w:hAnsi="Times New Roman"/>
          <w:b/>
          <w:sz w:val="24"/>
          <w:szCs w:val="24"/>
        </w:rPr>
      </w:pPr>
    </w:p>
    <w:p w:rsidR="00556141" w:rsidRDefault="00801EA6" w:rsidP="00801EA6">
      <w:pPr>
        <w:pStyle w:val="PlainText"/>
        <w:jc w:val="both"/>
        <w:rPr>
          <w:rFonts w:ascii="Times New Roman" w:hAnsi="Times New Roman"/>
          <w:b/>
          <w:sz w:val="24"/>
          <w:szCs w:val="24"/>
        </w:rPr>
      </w:pPr>
      <w:r w:rsidRPr="0041342C">
        <w:rPr>
          <w:rFonts w:ascii="Times New Roman" w:hAnsi="Times New Roman"/>
          <w:b/>
          <w:sz w:val="24"/>
          <w:szCs w:val="24"/>
        </w:rPr>
        <w:t xml:space="preserve">SUBJECT: </w:t>
      </w:r>
      <w:r w:rsidRPr="0041342C">
        <w:rPr>
          <w:rFonts w:ascii="Times New Roman" w:hAnsi="Times New Roman"/>
          <w:b/>
          <w:sz w:val="24"/>
          <w:szCs w:val="24"/>
        </w:rPr>
        <w:tab/>
        <w:t xml:space="preserve">Solicitation for </w:t>
      </w:r>
      <w:r w:rsidR="00F04DB6">
        <w:rPr>
          <w:rFonts w:ascii="Times New Roman" w:hAnsi="Times New Roman"/>
          <w:b/>
          <w:sz w:val="24"/>
          <w:szCs w:val="24"/>
        </w:rPr>
        <w:t xml:space="preserve">a </w:t>
      </w:r>
      <w:r w:rsidRPr="0041342C">
        <w:rPr>
          <w:rFonts w:ascii="Times New Roman" w:hAnsi="Times New Roman"/>
          <w:b/>
          <w:sz w:val="24"/>
          <w:szCs w:val="24"/>
        </w:rPr>
        <w:t>U.S</w:t>
      </w:r>
      <w:r w:rsidR="0009690D">
        <w:rPr>
          <w:rFonts w:ascii="Times New Roman" w:hAnsi="Times New Roman"/>
          <w:b/>
          <w:sz w:val="24"/>
          <w:szCs w:val="24"/>
        </w:rPr>
        <w:t xml:space="preserve"> or Third Country National</w:t>
      </w:r>
      <w:r w:rsidRPr="0041342C">
        <w:rPr>
          <w:rFonts w:ascii="Times New Roman" w:hAnsi="Times New Roman"/>
          <w:b/>
          <w:sz w:val="24"/>
          <w:szCs w:val="24"/>
        </w:rPr>
        <w:t xml:space="preserve"> </w:t>
      </w:r>
      <w:r w:rsidR="00F04DB6">
        <w:rPr>
          <w:rFonts w:ascii="Times New Roman" w:hAnsi="Times New Roman"/>
          <w:b/>
          <w:sz w:val="24"/>
          <w:szCs w:val="24"/>
        </w:rPr>
        <w:t xml:space="preserve">Personal Service Contract </w:t>
      </w:r>
    </w:p>
    <w:p w:rsidR="00AF2373" w:rsidRDefault="00AF2373" w:rsidP="00801EA6">
      <w:pPr>
        <w:pStyle w:val="PlainText"/>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US/TCN PSC</w:t>
      </w:r>
      <w:r w:rsidR="00D42C64">
        <w:rPr>
          <w:rFonts w:ascii="Times New Roman" w:hAnsi="Times New Roman"/>
          <w:b/>
          <w:sz w:val="24"/>
          <w:szCs w:val="24"/>
        </w:rPr>
        <w:t xml:space="preserve"> – Resident Hire</w:t>
      </w:r>
    </w:p>
    <w:p w:rsidR="00801EA6" w:rsidRDefault="00AF2373" w:rsidP="00AF2373">
      <w:pPr>
        <w:pStyle w:val="PlainText"/>
        <w:ind w:left="720" w:firstLine="720"/>
        <w:jc w:val="both"/>
        <w:rPr>
          <w:rFonts w:ascii="Times New Roman" w:hAnsi="Times New Roman"/>
          <w:b/>
          <w:sz w:val="24"/>
          <w:szCs w:val="24"/>
        </w:rPr>
      </w:pPr>
      <w:r>
        <w:rPr>
          <w:rFonts w:ascii="Times New Roman" w:hAnsi="Times New Roman"/>
          <w:b/>
          <w:sz w:val="24"/>
          <w:szCs w:val="24"/>
        </w:rPr>
        <w:t>S</w:t>
      </w:r>
      <w:r w:rsidR="0098015E">
        <w:rPr>
          <w:rFonts w:ascii="Times New Roman" w:hAnsi="Times New Roman"/>
          <w:b/>
          <w:sz w:val="24"/>
          <w:szCs w:val="24"/>
        </w:rPr>
        <w:t xml:space="preserve">enior </w:t>
      </w:r>
      <w:r w:rsidR="00D42C64">
        <w:rPr>
          <w:rFonts w:ascii="Times New Roman" w:hAnsi="Times New Roman"/>
          <w:b/>
          <w:sz w:val="24"/>
          <w:szCs w:val="24"/>
        </w:rPr>
        <w:t>Operations Specialist</w:t>
      </w:r>
      <w:r w:rsidR="0098015E">
        <w:rPr>
          <w:rFonts w:ascii="Times New Roman" w:hAnsi="Times New Roman"/>
          <w:b/>
          <w:sz w:val="24"/>
          <w:szCs w:val="24"/>
        </w:rPr>
        <w:t xml:space="preserve">, equivalent to </w:t>
      </w:r>
      <w:r w:rsidR="00801EA6">
        <w:rPr>
          <w:rFonts w:ascii="Times New Roman" w:hAnsi="Times New Roman"/>
          <w:b/>
          <w:sz w:val="24"/>
          <w:szCs w:val="24"/>
        </w:rPr>
        <w:t>GS-1</w:t>
      </w:r>
      <w:r w:rsidR="00D42C64">
        <w:rPr>
          <w:rFonts w:ascii="Times New Roman" w:hAnsi="Times New Roman"/>
          <w:b/>
          <w:sz w:val="24"/>
          <w:szCs w:val="24"/>
        </w:rPr>
        <w:t>2</w:t>
      </w:r>
    </w:p>
    <w:p w:rsidR="0009690D" w:rsidRPr="0041342C" w:rsidRDefault="0009690D" w:rsidP="00801EA6">
      <w:pPr>
        <w:pStyle w:val="PlainText"/>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t>USAID/Madagascar</w:t>
      </w:r>
    </w:p>
    <w:p w:rsidR="00801EA6" w:rsidRPr="00585206" w:rsidRDefault="00801EA6" w:rsidP="00801EA6">
      <w:pPr>
        <w:pStyle w:val="PlainText"/>
        <w:jc w:val="both"/>
        <w:rPr>
          <w:rFonts w:ascii="Times New Roman" w:hAnsi="Times New Roman"/>
          <w:sz w:val="24"/>
          <w:szCs w:val="24"/>
        </w:rPr>
      </w:pPr>
    </w:p>
    <w:p w:rsidR="00801EA6" w:rsidRDefault="00801EA6" w:rsidP="00801EA6">
      <w:pPr>
        <w:pStyle w:val="PlainText"/>
        <w:jc w:val="both"/>
        <w:rPr>
          <w:rFonts w:ascii="Times New Roman" w:hAnsi="Times New Roman"/>
          <w:sz w:val="24"/>
          <w:szCs w:val="24"/>
        </w:rPr>
      </w:pPr>
    </w:p>
    <w:p w:rsidR="00801EA6" w:rsidRPr="00585206" w:rsidRDefault="00AF2373" w:rsidP="00801EA6">
      <w:pPr>
        <w:pStyle w:val="PlainText"/>
        <w:jc w:val="both"/>
        <w:rPr>
          <w:rFonts w:ascii="Times New Roman" w:hAnsi="Times New Roman"/>
          <w:sz w:val="24"/>
          <w:szCs w:val="24"/>
        </w:rPr>
      </w:pPr>
      <w:r>
        <w:rPr>
          <w:rFonts w:ascii="Times New Roman" w:hAnsi="Times New Roman"/>
          <w:sz w:val="24"/>
          <w:szCs w:val="24"/>
        </w:rPr>
        <w:t>Dear Prospective Offerors</w:t>
      </w:r>
      <w:r w:rsidR="00801EA6">
        <w:rPr>
          <w:rFonts w:ascii="Times New Roman" w:hAnsi="Times New Roman"/>
          <w:sz w:val="24"/>
          <w:szCs w:val="24"/>
        </w:rPr>
        <w:t>,</w:t>
      </w:r>
    </w:p>
    <w:p w:rsidR="00801EA6" w:rsidRPr="00585206" w:rsidRDefault="00801EA6" w:rsidP="00801EA6">
      <w:pPr>
        <w:pStyle w:val="PlainText"/>
        <w:jc w:val="both"/>
        <w:rPr>
          <w:rFonts w:ascii="Times New Roman" w:hAnsi="Times New Roman"/>
          <w:sz w:val="24"/>
          <w:szCs w:val="24"/>
        </w:rPr>
      </w:pPr>
    </w:p>
    <w:p w:rsidR="00B9365E" w:rsidRDefault="000D76C8" w:rsidP="00B9365E">
      <w:pPr>
        <w:autoSpaceDE w:val="0"/>
        <w:autoSpaceDN w:val="0"/>
        <w:adjustRightInd w:val="0"/>
        <w:rPr>
          <w:color w:val="000000"/>
        </w:rPr>
      </w:pPr>
      <w:r w:rsidRPr="000D76C8">
        <w:rPr>
          <w:color w:val="000000"/>
        </w:rPr>
        <w:t>The United States Government, represented by the U.S. Agency for International Development (USAID), is seeking offers from qualified U.S. citizen, Green Card holder, or English speaking Third Country National residing in Madagascar,</w:t>
      </w:r>
      <w:r>
        <w:rPr>
          <w:color w:val="000000"/>
        </w:rPr>
        <w:t xml:space="preserve"> </w:t>
      </w:r>
      <w:r w:rsidR="00B9365E">
        <w:rPr>
          <w:color w:val="000000"/>
        </w:rPr>
        <w:t xml:space="preserve">to provide personal services </w:t>
      </w:r>
      <w:r w:rsidR="0098015E">
        <w:rPr>
          <w:color w:val="000000"/>
        </w:rPr>
        <w:t xml:space="preserve">as a Senior </w:t>
      </w:r>
      <w:r>
        <w:rPr>
          <w:color w:val="000000"/>
        </w:rPr>
        <w:t>Operations</w:t>
      </w:r>
      <w:r w:rsidR="0098015E">
        <w:rPr>
          <w:color w:val="000000"/>
        </w:rPr>
        <w:t xml:space="preserve"> Specialist </w:t>
      </w:r>
      <w:r w:rsidR="00B9365E">
        <w:rPr>
          <w:color w:val="000000"/>
        </w:rPr>
        <w:t xml:space="preserve">under </w:t>
      </w:r>
      <w:r w:rsidR="0098015E">
        <w:rPr>
          <w:color w:val="000000"/>
        </w:rPr>
        <w:t>a Personal Service C</w:t>
      </w:r>
      <w:r w:rsidR="00B9365E">
        <w:rPr>
          <w:color w:val="000000"/>
        </w:rPr>
        <w:t>ontract</w:t>
      </w:r>
      <w:r w:rsidR="0098015E">
        <w:rPr>
          <w:color w:val="000000"/>
        </w:rPr>
        <w:t xml:space="preserve"> (PSC) </w:t>
      </w:r>
      <w:r w:rsidR="00B9365E">
        <w:rPr>
          <w:color w:val="000000"/>
        </w:rPr>
        <w:t>as described in this solicitation.</w:t>
      </w:r>
    </w:p>
    <w:p w:rsidR="00801EA6" w:rsidRPr="00585206" w:rsidRDefault="00801EA6" w:rsidP="00801EA6">
      <w:pPr>
        <w:pStyle w:val="PlainText"/>
        <w:jc w:val="both"/>
        <w:rPr>
          <w:rFonts w:ascii="Times New Roman" w:hAnsi="Times New Roman"/>
          <w:sz w:val="24"/>
          <w:szCs w:val="24"/>
        </w:rPr>
      </w:pPr>
    </w:p>
    <w:p w:rsidR="009833FA" w:rsidRDefault="00AF2373" w:rsidP="00B9365E">
      <w:pPr>
        <w:autoSpaceDE w:val="0"/>
        <w:autoSpaceDN w:val="0"/>
        <w:adjustRightInd w:val="0"/>
        <w:rPr>
          <w:color w:val="000000"/>
        </w:rPr>
      </w:pPr>
      <w:r>
        <w:rPr>
          <w:color w:val="000000"/>
        </w:rPr>
        <w:t>Offers</w:t>
      </w:r>
      <w:r w:rsidR="00B9365E">
        <w:rPr>
          <w:color w:val="000000"/>
        </w:rPr>
        <w:t xml:space="preserve"> must be in accordance with </w:t>
      </w:r>
      <w:r w:rsidR="009833FA">
        <w:rPr>
          <w:color w:val="000000"/>
        </w:rPr>
        <w:t xml:space="preserve">the </w:t>
      </w:r>
      <w:r w:rsidR="00E94EEC">
        <w:rPr>
          <w:b/>
          <w:bCs/>
          <w:color w:val="000000"/>
        </w:rPr>
        <w:t>A</w:t>
      </w:r>
      <w:r>
        <w:rPr>
          <w:b/>
          <w:bCs/>
          <w:color w:val="000000"/>
        </w:rPr>
        <w:t>ttachment</w:t>
      </w:r>
      <w:r w:rsidR="003A414C">
        <w:rPr>
          <w:b/>
          <w:bCs/>
          <w:color w:val="000000"/>
        </w:rPr>
        <w:t>,</w:t>
      </w:r>
      <w:r w:rsidR="00B9365E">
        <w:rPr>
          <w:b/>
          <w:bCs/>
          <w:color w:val="000000"/>
        </w:rPr>
        <w:t xml:space="preserve"> Sections I through </w:t>
      </w:r>
      <w:r w:rsidR="003A414C">
        <w:rPr>
          <w:b/>
          <w:bCs/>
          <w:color w:val="000000"/>
        </w:rPr>
        <w:t>V</w:t>
      </w:r>
      <w:r>
        <w:rPr>
          <w:b/>
          <w:bCs/>
          <w:color w:val="000000"/>
        </w:rPr>
        <w:t xml:space="preserve"> </w:t>
      </w:r>
      <w:r w:rsidRPr="00AF2373">
        <w:rPr>
          <w:bCs/>
          <w:color w:val="000000"/>
        </w:rPr>
        <w:t>of this solicitation.</w:t>
      </w:r>
      <w:r w:rsidR="00B9365E">
        <w:rPr>
          <w:color w:val="000000"/>
        </w:rPr>
        <w:t xml:space="preserve"> Incomplete or unsigned </w:t>
      </w:r>
      <w:r>
        <w:rPr>
          <w:color w:val="000000"/>
        </w:rPr>
        <w:t>offer</w:t>
      </w:r>
      <w:r w:rsidR="00B9365E">
        <w:rPr>
          <w:color w:val="000000"/>
        </w:rPr>
        <w:t xml:space="preserve">s will not be considered. </w:t>
      </w:r>
      <w:r>
        <w:rPr>
          <w:color w:val="000000"/>
        </w:rPr>
        <w:t>Offerors</w:t>
      </w:r>
      <w:r w:rsidR="009833FA">
        <w:rPr>
          <w:color w:val="000000"/>
        </w:rPr>
        <w:t xml:space="preserve"> </w:t>
      </w:r>
      <w:r w:rsidR="00B9365E">
        <w:rPr>
          <w:color w:val="000000"/>
        </w:rPr>
        <w:t xml:space="preserve">should retain copies of all </w:t>
      </w:r>
      <w:r>
        <w:rPr>
          <w:color w:val="000000"/>
        </w:rPr>
        <w:t>offer</w:t>
      </w:r>
      <w:r w:rsidR="00B9365E">
        <w:rPr>
          <w:color w:val="000000"/>
        </w:rPr>
        <w:t xml:space="preserve"> materials for their records.</w:t>
      </w:r>
      <w:r w:rsidR="009833FA">
        <w:rPr>
          <w:color w:val="000000"/>
        </w:rPr>
        <w:t xml:space="preserve">  </w:t>
      </w:r>
    </w:p>
    <w:p w:rsidR="009833FA" w:rsidRDefault="009833FA" w:rsidP="00B9365E">
      <w:pPr>
        <w:autoSpaceDE w:val="0"/>
        <w:autoSpaceDN w:val="0"/>
        <w:adjustRightInd w:val="0"/>
        <w:rPr>
          <w:color w:val="000000"/>
        </w:rPr>
      </w:pPr>
    </w:p>
    <w:p w:rsidR="00B9365E" w:rsidRDefault="00B9365E" w:rsidP="00B9365E">
      <w:pPr>
        <w:autoSpaceDE w:val="0"/>
        <w:autoSpaceDN w:val="0"/>
        <w:adjustRightInd w:val="0"/>
        <w:rPr>
          <w:color w:val="000000"/>
        </w:rPr>
      </w:pPr>
      <w:r>
        <w:rPr>
          <w:color w:val="000000"/>
        </w:rPr>
        <w:t>This solicitation in no way obligates USAID to award a PSC contract, nor does it commit</w:t>
      </w:r>
      <w:r w:rsidR="009833FA">
        <w:rPr>
          <w:color w:val="000000"/>
        </w:rPr>
        <w:t xml:space="preserve"> </w:t>
      </w:r>
      <w:r>
        <w:rPr>
          <w:color w:val="000000"/>
        </w:rPr>
        <w:t xml:space="preserve">USAID to pay any cost incurred in the preparation and submission of the </w:t>
      </w:r>
      <w:r w:rsidR="00AF2373">
        <w:rPr>
          <w:color w:val="000000"/>
        </w:rPr>
        <w:t>offer</w:t>
      </w:r>
      <w:r>
        <w:rPr>
          <w:color w:val="000000"/>
        </w:rPr>
        <w:t>.</w:t>
      </w:r>
    </w:p>
    <w:p w:rsidR="009833FA" w:rsidRDefault="009833FA" w:rsidP="00B9365E">
      <w:pPr>
        <w:autoSpaceDE w:val="0"/>
        <w:autoSpaceDN w:val="0"/>
        <w:adjustRightInd w:val="0"/>
        <w:rPr>
          <w:color w:val="000000"/>
        </w:rPr>
      </w:pPr>
    </w:p>
    <w:p w:rsidR="00F04DB6" w:rsidRDefault="0098015E" w:rsidP="00B9365E">
      <w:pPr>
        <w:autoSpaceDE w:val="0"/>
        <w:autoSpaceDN w:val="0"/>
        <w:adjustRightInd w:val="0"/>
        <w:rPr>
          <w:color w:val="000000"/>
        </w:rPr>
      </w:pPr>
      <w:r w:rsidRPr="0098015E">
        <w:rPr>
          <w:color w:val="000000"/>
        </w:rPr>
        <w:t>Any questions on this solicitation must be directed in writing to the USAID/Madagascar Point of Contact as specified in the attached information.</w:t>
      </w:r>
    </w:p>
    <w:p w:rsidR="0098015E" w:rsidRDefault="0098015E" w:rsidP="0098015E">
      <w:pPr>
        <w:autoSpaceDE w:val="0"/>
        <w:autoSpaceDN w:val="0"/>
        <w:adjustRightInd w:val="0"/>
        <w:rPr>
          <w:color w:val="000000"/>
        </w:rPr>
      </w:pPr>
    </w:p>
    <w:p w:rsidR="00B9365E" w:rsidRDefault="00B9365E" w:rsidP="0098015E">
      <w:pPr>
        <w:autoSpaceDE w:val="0"/>
        <w:autoSpaceDN w:val="0"/>
        <w:adjustRightInd w:val="0"/>
        <w:rPr>
          <w:color w:val="000000"/>
        </w:rPr>
      </w:pPr>
      <w:r>
        <w:rPr>
          <w:color w:val="000000"/>
        </w:rPr>
        <w:t>Sincerely,</w:t>
      </w:r>
    </w:p>
    <w:p w:rsidR="00E94EEC" w:rsidRDefault="00E94EEC" w:rsidP="00B9365E">
      <w:pPr>
        <w:autoSpaceDE w:val="0"/>
        <w:autoSpaceDN w:val="0"/>
        <w:adjustRightInd w:val="0"/>
        <w:rPr>
          <w:color w:val="000000"/>
        </w:rPr>
      </w:pPr>
    </w:p>
    <w:p w:rsidR="0098015E" w:rsidRDefault="0098015E" w:rsidP="00B9365E">
      <w:pPr>
        <w:autoSpaceDE w:val="0"/>
        <w:autoSpaceDN w:val="0"/>
        <w:adjustRightInd w:val="0"/>
        <w:rPr>
          <w:color w:val="000000"/>
        </w:rPr>
      </w:pPr>
    </w:p>
    <w:p w:rsidR="0098015E" w:rsidRDefault="0098015E" w:rsidP="00B9365E">
      <w:pPr>
        <w:autoSpaceDE w:val="0"/>
        <w:autoSpaceDN w:val="0"/>
        <w:adjustRightInd w:val="0"/>
        <w:rPr>
          <w:color w:val="000000"/>
        </w:rPr>
      </w:pPr>
    </w:p>
    <w:p w:rsidR="009833FA" w:rsidRDefault="00E94EEC" w:rsidP="0098015E">
      <w:pPr>
        <w:autoSpaceDE w:val="0"/>
        <w:autoSpaceDN w:val="0"/>
        <w:adjustRightInd w:val="0"/>
        <w:rPr>
          <w:color w:val="000000"/>
        </w:rPr>
      </w:pPr>
      <w:r>
        <w:rPr>
          <w:color w:val="000000"/>
        </w:rPr>
        <w:t>Stephanie Iceland-</w:t>
      </w:r>
      <w:proofErr w:type="spellStart"/>
      <w:r>
        <w:rPr>
          <w:color w:val="000000"/>
        </w:rPr>
        <w:t>Leitzel</w:t>
      </w:r>
      <w:proofErr w:type="spellEnd"/>
    </w:p>
    <w:p w:rsidR="00801EA6" w:rsidRDefault="00841E6B" w:rsidP="0098015E">
      <w:pPr>
        <w:jc w:val="both"/>
        <w:rPr>
          <w:b/>
          <w:bCs/>
          <w:color w:val="000000"/>
        </w:rPr>
      </w:pPr>
      <w:r>
        <w:rPr>
          <w:b/>
          <w:bCs/>
          <w:color w:val="000000"/>
        </w:rPr>
        <w:t>Contracting Officer</w:t>
      </w:r>
    </w:p>
    <w:p w:rsidR="009833FA" w:rsidRDefault="009833FA" w:rsidP="00B9365E">
      <w:pPr>
        <w:jc w:val="both"/>
        <w:rPr>
          <w:b/>
          <w:bCs/>
          <w:color w:val="000000"/>
        </w:rPr>
      </w:pPr>
    </w:p>
    <w:p w:rsidR="009833FA" w:rsidRDefault="009833FA" w:rsidP="00B9365E">
      <w:pPr>
        <w:jc w:val="both"/>
        <w:rPr>
          <w:b/>
          <w:bCs/>
          <w:color w:val="000000"/>
        </w:rPr>
      </w:pPr>
    </w:p>
    <w:tbl>
      <w:tblPr>
        <w:tblStyle w:val="TableGrid"/>
        <w:tblW w:w="9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30" w:type="dxa"/>
        </w:tblCellMar>
        <w:tblLook w:val="00A0" w:firstRow="1" w:lastRow="0" w:firstColumn="1" w:lastColumn="0" w:noHBand="0" w:noVBand="0"/>
      </w:tblPr>
      <w:tblGrid>
        <w:gridCol w:w="4805"/>
        <w:gridCol w:w="4806"/>
      </w:tblGrid>
      <w:tr w:rsidR="009833FA" w:rsidRPr="009833FA" w:rsidTr="00E94EEC">
        <w:trPr>
          <w:trHeight w:val="1440"/>
        </w:trPr>
        <w:tc>
          <w:tcPr>
            <w:tcW w:w="4805" w:type="dxa"/>
            <w:vAlign w:val="bottom"/>
          </w:tcPr>
          <w:p w:rsidR="009833FA" w:rsidRDefault="009833FA" w:rsidP="009833FA">
            <w:pPr>
              <w:spacing w:line="200" w:lineRule="exact"/>
              <w:rPr>
                <w:rFonts w:ascii="Arial" w:hAnsi="Arial"/>
                <w:color w:val="002A6C"/>
                <w:spacing w:val="-6"/>
                <w:sz w:val="16"/>
                <w:szCs w:val="20"/>
              </w:rPr>
            </w:pPr>
          </w:p>
          <w:p w:rsidR="009833FA" w:rsidRPr="009833FA" w:rsidRDefault="009833FA" w:rsidP="009833FA">
            <w:pPr>
              <w:spacing w:line="200" w:lineRule="exact"/>
              <w:rPr>
                <w:rFonts w:ascii="Arial" w:hAnsi="Arial"/>
                <w:color w:val="002A6C"/>
                <w:spacing w:val="-6"/>
                <w:sz w:val="16"/>
                <w:szCs w:val="20"/>
              </w:rPr>
            </w:pPr>
            <w:r w:rsidRPr="009833FA">
              <w:rPr>
                <w:rFonts w:ascii="Arial" w:hAnsi="Arial"/>
                <w:color w:val="002A6C"/>
                <w:spacing w:val="-6"/>
                <w:sz w:val="16"/>
                <w:szCs w:val="20"/>
              </w:rPr>
              <w:t>U.S. Agency for International Development</w:t>
            </w:r>
          </w:p>
          <w:p w:rsidR="009833FA" w:rsidRPr="009833FA" w:rsidRDefault="009833FA" w:rsidP="009833FA">
            <w:pPr>
              <w:spacing w:line="200" w:lineRule="exact"/>
              <w:rPr>
                <w:rFonts w:ascii="Arial" w:hAnsi="Arial"/>
                <w:color w:val="002A6C"/>
                <w:spacing w:val="-6"/>
                <w:sz w:val="16"/>
                <w:szCs w:val="20"/>
                <w:lang w:val="es-ES_tradnl"/>
              </w:rPr>
            </w:pPr>
            <w:r w:rsidRPr="009833FA">
              <w:rPr>
                <w:rFonts w:ascii="Arial" w:hAnsi="Arial"/>
                <w:color w:val="002A6C"/>
                <w:spacing w:val="-6"/>
                <w:sz w:val="16"/>
                <w:szCs w:val="20"/>
                <w:lang w:val="es-ES_tradnl"/>
              </w:rPr>
              <w:t>C/O AMERICAN EMBASSY</w:t>
            </w:r>
          </w:p>
          <w:p w:rsidR="009833FA" w:rsidRPr="009833FA" w:rsidRDefault="009833FA" w:rsidP="009833FA">
            <w:pPr>
              <w:spacing w:line="200" w:lineRule="exact"/>
              <w:rPr>
                <w:rFonts w:ascii="Arial" w:hAnsi="Arial"/>
                <w:color w:val="002A6C"/>
                <w:spacing w:val="-6"/>
                <w:sz w:val="16"/>
                <w:szCs w:val="20"/>
                <w:lang w:val="es-ES_tradnl"/>
              </w:rPr>
            </w:pPr>
            <w:r w:rsidRPr="009833FA">
              <w:rPr>
                <w:rFonts w:ascii="Arial" w:hAnsi="Arial"/>
                <w:color w:val="002A6C"/>
                <w:spacing w:val="-6"/>
                <w:sz w:val="16"/>
                <w:szCs w:val="20"/>
                <w:lang w:val="es-ES_tradnl"/>
              </w:rPr>
              <w:t>B.P. 5253 – Antananarivo 101</w:t>
            </w:r>
          </w:p>
          <w:p w:rsidR="009833FA" w:rsidRPr="009833FA" w:rsidRDefault="009833FA" w:rsidP="009833FA">
            <w:pPr>
              <w:spacing w:line="200" w:lineRule="exact"/>
              <w:rPr>
                <w:rFonts w:ascii="Arial" w:hAnsi="Arial"/>
                <w:color w:val="002A6C"/>
                <w:spacing w:val="-6"/>
                <w:sz w:val="16"/>
                <w:szCs w:val="20"/>
              </w:rPr>
            </w:pPr>
            <w:r w:rsidRPr="009833FA">
              <w:rPr>
                <w:rFonts w:ascii="Arial" w:hAnsi="Arial"/>
                <w:color w:val="002A6C"/>
                <w:spacing w:val="-6"/>
                <w:sz w:val="16"/>
                <w:szCs w:val="20"/>
              </w:rPr>
              <w:t>MADAGASCAR</w:t>
            </w:r>
          </w:p>
        </w:tc>
        <w:tc>
          <w:tcPr>
            <w:tcW w:w="4806" w:type="dxa"/>
            <w:vAlign w:val="bottom"/>
          </w:tcPr>
          <w:p w:rsidR="009833FA" w:rsidRPr="009833FA" w:rsidRDefault="009833FA" w:rsidP="009833FA">
            <w:pPr>
              <w:spacing w:line="200" w:lineRule="exact"/>
              <w:rPr>
                <w:rFonts w:ascii="Arial" w:hAnsi="Arial"/>
                <w:color w:val="002A6C"/>
                <w:spacing w:val="-6"/>
                <w:sz w:val="16"/>
                <w:szCs w:val="20"/>
              </w:rPr>
            </w:pPr>
            <w:r w:rsidRPr="009833FA">
              <w:rPr>
                <w:rFonts w:ascii="Arial" w:hAnsi="Arial"/>
                <w:color w:val="002A6C"/>
                <w:spacing w:val="-6"/>
                <w:sz w:val="16"/>
                <w:szCs w:val="20"/>
              </w:rPr>
              <w:t>Tel:  261 20 23 480 00</w:t>
            </w:r>
          </w:p>
          <w:p w:rsidR="009833FA" w:rsidRPr="009833FA" w:rsidRDefault="009833FA" w:rsidP="009833FA">
            <w:pPr>
              <w:spacing w:line="200" w:lineRule="exact"/>
              <w:rPr>
                <w:rFonts w:ascii="Arial" w:hAnsi="Arial"/>
                <w:color w:val="002A6C"/>
                <w:spacing w:val="-6"/>
                <w:sz w:val="16"/>
                <w:szCs w:val="20"/>
              </w:rPr>
            </w:pPr>
            <w:r w:rsidRPr="009833FA">
              <w:rPr>
                <w:rFonts w:ascii="Arial" w:hAnsi="Arial"/>
                <w:color w:val="002A6C"/>
                <w:spacing w:val="-6"/>
                <w:sz w:val="16"/>
                <w:szCs w:val="20"/>
              </w:rPr>
              <w:t>Fax: 261 20 23 480 44</w:t>
            </w:r>
          </w:p>
          <w:p w:rsidR="009833FA" w:rsidRPr="009833FA" w:rsidRDefault="009833FA" w:rsidP="009833FA">
            <w:pPr>
              <w:spacing w:line="200" w:lineRule="exact"/>
              <w:rPr>
                <w:rFonts w:ascii="Arial" w:hAnsi="Arial"/>
                <w:color w:val="002A6C"/>
                <w:spacing w:val="-6"/>
                <w:sz w:val="16"/>
                <w:szCs w:val="20"/>
              </w:rPr>
            </w:pPr>
            <w:r w:rsidRPr="009833FA">
              <w:rPr>
                <w:rFonts w:ascii="Arial" w:hAnsi="Arial"/>
                <w:color w:val="002A6C"/>
                <w:spacing w:val="-6"/>
                <w:sz w:val="16"/>
                <w:szCs w:val="20"/>
              </w:rPr>
              <w:t>www.usaid.gov</w:t>
            </w:r>
          </w:p>
        </w:tc>
      </w:tr>
    </w:tbl>
    <w:p w:rsidR="00E94EEC" w:rsidRPr="00E94EEC" w:rsidRDefault="00E94EEC" w:rsidP="00E94EEC">
      <w:pPr>
        <w:tabs>
          <w:tab w:val="left" w:pos="5040"/>
        </w:tabs>
        <w:jc w:val="center"/>
        <w:rPr>
          <w:b/>
          <w:noProof/>
          <w:u w:val="single"/>
        </w:rPr>
      </w:pPr>
      <w:r w:rsidRPr="00E94EEC">
        <w:rPr>
          <w:b/>
          <w:noProof/>
          <w:u w:val="single"/>
        </w:rPr>
        <w:lastRenderedPageBreak/>
        <w:t>ATTACHMENT</w:t>
      </w:r>
    </w:p>
    <w:p w:rsidR="00E94EEC" w:rsidRPr="00E94EEC" w:rsidRDefault="00E94EEC" w:rsidP="00E94EEC">
      <w:pPr>
        <w:tabs>
          <w:tab w:val="left" w:pos="5040"/>
        </w:tabs>
        <w:jc w:val="center"/>
        <w:rPr>
          <w:b/>
        </w:rPr>
      </w:pPr>
    </w:p>
    <w:p w:rsidR="00E94EEC" w:rsidRPr="00E94EEC" w:rsidRDefault="0098015E" w:rsidP="00E94EEC">
      <w:pPr>
        <w:tabs>
          <w:tab w:val="left" w:pos="5040"/>
        </w:tabs>
        <w:jc w:val="center"/>
      </w:pPr>
      <w:r>
        <w:t>Solicitation for a Personal Service C</w:t>
      </w:r>
      <w:r w:rsidRPr="00E94EEC">
        <w:t>ontract (</w:t>
      </w:r>
      <w:r>
        <w:t>PSC</w:t>
      </w:r>
      <w:r w:rsidRPr="00E94EEC">
        <w:t>)</w:t>
      </w:r>
    </w:p>
    <w:p w:rsidR="00E94EEC" w:rsidRPr="00E94EEC" w:rsidRDefault="0098015E" w:rsidP="0098015E">
      <w:pPr>
        <w:tabs>
          <w:tab w:val="left" w:pos="5040"/>
        </w:tabs>
        <w:jc w:val="center"/>
      </w:pPr>
      <w:r w:rsidRPr="00E94EEC">
        <w:t xml:space="preserve">Senior </w:t>
      </w:r>
      <w:r w:rsidR="00B801C8">
        <w:t>Operations</w:t>
      </w:r>
      <w:r w:rsidR="001F4967">
        <w:t xml:space="preserve"> Specialist</w:t>
      </w:r>
      <w:r>
        <w:t>, equivalent to grade GS-1</w:t>
      </w:r>
      <w:r w:rsidR="00B801C8">
        <w:t>2</w:t>
      </w:r>
    </w:p>
    <w:p w:rsidR="00E94EEC" w:rsidRPr="00E94EEC" w:rsidRDefault="00E94EEC" w:rsidP="00E94EEC">
      <w:pPr>
        <w:tabs>
          <w:tab w:val="left" w:pos="5040"/>
        </w:tabs>
        <w:jc w:val="both"/>
        <w:rPr>
          <w:b/>
        </w:rPr>
      </w:pPr>
    </w:p>
    <w:p w:rsidR="00E94EEC" w:rsidRPr="00E94EEC" w:rsidRDefault="00E94EEC" w:rsidP="00E94EEC">
      <w:pPr>
        <w:tabs>
          <w:tab w:val="left" w:pos="5040"/>
        </w:tabs>
        <w:jc w:val="both"/>
        <w:rPr>
          <w:b/>
          <w:color w:val="0000FF"/>
          <w:u w:val="single"/>
        </w:rPr>
      </w:pPr>
      <w:r w:rsidRPr="00E94EEC">
        <w:rPr>
          <w:b/>
          <w:color w:val="0000FF"/>
          <w:u w:val="single"/>
        </w:rPr>
        <w:t>I – GENERAL INFORMATION</w:t>
      </w:r>
    </w:p>
    <w:p w:rsidR="00E94EEC" w:rsidRPr="00E94EEC" w:rsidRDefault="00E94EEC" w:rsidP="00E94EEC">
      <w:pPr>
        <w:tabs>
          <w:tab w:val="left" w:pos="4320"/>
        </w:tabs>
        <w:jc w:val="both"/>
        <w:rPr>
          <w:b/>
          <w:bCs/>
        </w:rPr>
      </w:pPr>
    </w:p>
    <w:p w:rsidR="00E94EEC" w:rsidRPr="00E94EEC" w:rsidRDefault="00E94EEC" w:rsidP="00E94EEC">
      <w:pPr>
        <w:tabs>
          <w:tab w:val="left" w:pos="4320"/>
        </w:tabs>
        <w:jc w:val="both"/>
      </w:pPr>
      <w:r w:rsidRPr="00E94EEC">
        <w:rPr>
          <w:b/>
          <w:bCs/>
        </w:rPr>
        <w:t>1.  SOLICITATION NUMBER</w:t>
      </w:r>
      <w:r w:rsidRPr="00E94EEC">
        <w:t xml:space="preserve">  </w:t>
      </w:r>
      <w:r w:rsidRPr="00E94EEC">
        <w:tab/>
      </w:r>
      <w:r w:rsidR="00E87852">
        <w:t>SOL-</w:t>
      </w:r>
      <w:r w:rsidR="00467A41" w:rsidRPr="00467A41">
        <w:t>720687-18B00</w:t>
      </w:r>
      <w:r w:rsidR="00467A41" w:rsidRPr="0063643D">
        <w:t>00</w:t>
      </w:r>
      <w:r w:rsidR="00B801C8" w:rsidRPr="0063643D">
        <w:t>3</w:t>
      </w:r>
    </w:p>
    <w:p w:rsidR="00E94EEC" w:rsidRPr="00E94EEC" w:rsidRDefault="00E94EEC" w:rsidP="00E94EEC">
      <w:pPr>
        <w:tabs>
          <w:tab w:val="left" w:pos="5040"/>
        </w:tabs>
        <w:jc w:val="both"/>
      </w:pPr>
    </w:p>
    <w:p w:rsidR="00E94EEC" w:rsidRPr="0063643D" w:rsidRDefault="00E94EEC" w:rsidP="00E94EEC">
      <w:pPr>
        <w:tabs>
          <w:tab w:val="left" w:pos="4320"/>
        </w:tabs>
        <w:jc w:val="both"/>
      </w:pPr>
      <w:r w:rsidRPr="00E94EEC">
        <w:rPr>
          <w:b/>
          <w:bCs/>
        </w:rPr>
        <w:t xml:space="preserve">2.  ISSUANCE DATE </w:t>
      </w:r>
      <w:r w:rsidRPr="00E94EEC">
        <w:rPr>
          <w:b/>
          <w:bCs/>
        </w:rPr>
        <w:tab/>
      </w:r>
      <w:r w:rsidR="001F5A20" w:rsidRPr="0063643D">
        <w:rPr>
          <w:bCs/>
        </w:rPr>
        <w:t xml:space="preserve">February </w:t>
      </w:r>
      <w:r w:rsidR="00C32E89">
        <w:rPr>
          <w:bCs/>
        </w:rPr>
        <w:t>16</w:t>
      </w:r>
      <w:r w:rsidR="001F5A20" w:rsidRPr="0063643D">
        <w:rPr>
          <w:bCs/>
        </w:rPr>
        <w:t>, 2018</w:t>
      </w:r>
    </w:p>
    <w:p w:rsidR="00E94EEC" w:rsidRPr="0063643D" w:rsidRDefault="00E94EEC" w:rsidP="00E94EEC">
      <w:pPr>
        <w:tabs>
          <w:tab w:val="left" w:pos="5040"/>
        </w:tabs>
        <w:jc w:val="both"/>
      </w:pPr>
      <w:r w:rsidRPr="0063643D">
        <w:t> </w:t>
      </w:r>
    </w:p>
    <w:p w:rsidR="00E94EEC" w:rsidRPr="0063643D" w:rsidRDefault="00E94EEC" w:rsidP="00467A41">
      <w:pPr>
        <w:tabs>
          <w:tab w:val="left" w:pos="-540"/>
        </w:tabs>
        <w:jc w:val="both"/>
        <w:rPr>
          <w:b/>
          <w:bCs/>
        </w:rPr>
      </w:pPr>
      <w:r w:rsidRPr="0063643D">
        <w:rPr>
          <w:b/>
          <w:bCs/>
        </w:rPr>
        <w:t xml:space="preserve">3.  CLOSING DATE/TIME </w:t>
      </w:r>
      <w:r w:rsidR="00467A41" w:rsidRPr="0063643D">
        <w:rPr>
          <w:b/>
          <w:bCs/>
        </w:rPr>
        <w:tab/>
      </w:r>
      <w:r w:rsidR="00467A41" w:rsidRPr="0063643D">
        <w:rPr>
          <w:b/>
          <w:bCs/>
        </w:rPr>
        <w:tab/>
      </w:r>
      <w:r w:rsidR="00B801C8" w:rsidRPr="0063643D">
        <w:t xml:space="preserve">March </w:t>
      </w:r>
      <w:r w:rsidR="00121353" w:rsidRPr="0063643D">
        <w:t>10</w:t>
      </w:r>
      <w:r w:rsidR="001F5A20" w:rsidRPr="0063643D">
        <w:t>, 2018</w:t>
      </w:r>
    </w:p>
    <w:p w:rsidR="00467A41" w:rsidRDefault="00E94EEC" w:rsidP="00E94EEC">
      <w:pPr>
        <w:tabs>
          <w:tab w:val="left" w:pos="4320"/>
        </w:tabs>
        <w:jc w:val="both"/>
      </w:pPr>
      <w:r w:rsidRPr="00E94EEC">
        <w:rPr>
          <w:b/>
          <w:bCs/>
        </w:rPr>
        <w:t>FOR RECEIPT OF OFFERS</w:t>
      </w:r>
      <w:r w:rsidRPr="00E94EEC">
        <w:t xml:space="preserve"> </w:t>
      </w:r>
      <w:r w:rsidRPr="00E94EEC">
        <w:tab/>
      </w:r>
      <w:r w:rsidR="00467A41">
        <w:t>18:00</w:t>
      </w:r>
      <w:r w:rsidR="00467A41" w:rsidRPr="00E94EEC">
        <w:t xml:space="preserve"> Madagascar time</w:t>
      </w:r>
    </w:p>
    <w:p w:rsidR="00E94EEC" w:rsidRPr="00E94EEC" w:rsidRDefault="00467A41" w:rsidP="00E94EEC">
      <w:pPr>
        <w:tabs>
          <w:tab w:val="left" w:pos="4320"/>
        </w:tabs>
        <w:jc w:val="both"/>
      </w:pPr>
      <w:r>
        <w:tab/>
      </w:r>
      <w:r w:rsidR="00E94EEC" w:rsidRPr="00E94EEC">
        <w:tab/>
      </w:r>
      <w:r w:rsidR="00E94EEC" w:rsidRPr="00E94EEC">
        <w:rPr>
          <w:b/>
          <w:bCs/>
        </w:rPr>
        <w:t> </w:t>
      </w:r>
    </w:p>
    <w:p w:rsidR="00E94EEC" w:rsidRDefault="00E94EEC" w:rsidP="001F5A20">
      <w:pPr>
        <w:tabs>
          <w:tab w:val="left" w:pos="-2880"/>
        </w:tabs>
      </w:pPr>
      <w:r w:rsidRPr="00E94EEC">
        <w:rPr>
          <w:b/>
        </w:rPr>
        <w:t>4. POSITION TITLE</w:t>
      </w:r>
      <w:r>
        <w:rPr>
          <w:b/>
        </w:rPr>
        <w:tab/>
      </w:r>
      <w:r>
        <w:rPr>
          <w:b/>
        </w:rPr>
        <w:tab/>
      </w:r>
      <w:r>
        <w:rPr>
          <w:b/>
        </w:rPr>
        <w:tab/>
      </w:r>
      <w:r w:rsidRPr="00E94EEC">
        <w:t xml:space="preserve">Senior </w:t>
      </w:r>
      <w:r w:rsidR="00B801C8">
        <w:t>Operations</w:t>
      </w:r>
      <w:r w:rsidR="001F5A20">
        <w:t xml:space="preserve"> Specialist</w:t>
      </w:r>
    </w:p>
    <w:p w:rsidR="00E94EEC" w:rsidRPr="00E94EEC" w:rsidRDefault="00E94EEC" w:rsidP="00E94EEC">
      <w:pPr>
        <w:ind w:left="4320" w:hanging="4320"/>
        <w:jc w:val="both"/>
        <w:rPr>
          <w:b/>
        </w:rPr>
      </w:pPr>
    </w:p>
    <w:p w:rsidR="00E94EEC" w:rsidRDefault="00E94EEC" w:rsidP="00E94EEC">
      <w:pPr>
        <w:tabs>
          <w:tab w:val="left" w:pos="4320"/>
        </w:tabs>
        <w:ind w:left="4320" w:hanging="4320"/>
        <w:jc w:val="both"/>
      </w:pPr>
      <w:r w:rsidRPr="00E94EEC">
        <w:rPr>
          <w:b/>
        </w:rPr>
        <w:t>5. MARKET VALUE:</w:t>
      </w:r>
      <w:r w:rsidRPr="00E94EEC">
        <w:tab/>
      </w:r>
      <w:r w:rsidR="001F5A20">
        <w:t>$</w:t>
      </w:r>
      <w:r w:rsidR="00B801C8">
        <w:t>63,600</w:t>
      </w:r>
      <w:r w:rsidR="001F5A20">
        <w:t xml:space="preserve"> - $</w:t>
      </w:r>
      <w:r w:rsidR="00B801C8">
        <w:t>82,680</w:t>
      </w:r>
      <w:r w:rsidRPr="00E94EEC">
        <w:t xml:space="preserve"> </w:t>
      </w:r>
      <w:r w:rsidR="001F5A20">
        <w:t xml:space="preserve">per annum, </w:t>
      </w:r>
      <w:r w:rsidRPr="00E94EEC">
        <w:t xml:space="preserve">equivalent </w:t>
      </w:r>
      <w:r w:rsidR="001F5A20">
        <w:t>to</w:t>
      </w:r>
      <w:r w:rsidRPr="00E94EEC">
        <w:t xml:space="preserve"> GS-1</w:t>
      </w:r>
      <w:r w:rsidR="00B801C8">
        <w:t>2</w:t>
      </w:r>
      <w:r w:rsidR="001F5A20">
        <w:t>.</w:t>
      </w:r>
    </w:p>
    <w:p w:rsidR="00E94EEC" w:rsidRPr="00E94EEC" w:rsidRDefault="00E94EEC" w:rsidP="00E94EEC">
      <w:pPr>
        <w:tabs>
          <w:tab w:val="left" w:pos="4320"/>
        </w:tabs>
        <w:ind w:left="4320" w:hanging="4320"/>
        <w:jc w:val="both"/>
      </w:pPr>
      <w:r>
        <w:rPr>
          <w:b/>
        </w:rPr>
        <w:tab/>
      </w:r>
      <w:r w:rsidRPr="00E94EEC">
        <w:t>Final compensation will be negotiated</w:t>
      </w:r>
      <w:r>
        <w:t xml:space="preserve"> within the listed market value.</w:t>
      </w:r>
      <w:r w:rsidR="00B801C8">
        <w:t xml:space="preserve"> </w:t>
      </w:r>
      <w:r w:rsidR="00D74F1B" w:rsidRPr="00D74F1B">
        <w:t>Final compensation will be negotiated within the listed market value based upon the candidate’s past salary, work history, and educational background. Salaries over and above the top of the pay range will not be entertained or negotiated.</w:t>
      </w:r>
    </w:p>
    <w:p w:rsidR="00E94EEC" w:rsidRPr="00E94EEC" w:rsidRDefault="00E94EEC" w:rsidP="00E94EEC">
      <w:pPr>
        <w:ind w:left="4320" w:hanging="4320"/>
        <w:jc w:val="both"/>
      </w:pPr>
    </w:p>
    <w:p w:rsidR="00E94EEC" w:rsidRPr="00E94EEC" w:rsidRDefault="00E94EEC" w:rsidP="00E94EEC">
      <w:pPr>
        <w:ind w:left="4320" w:hanging="4320"/>
        <w:jc w:val="both"/>
      </w:pPr>
      <w:r w:rsidRPr="00E94EEC">
        <w:rPr>
          <w:b/>
        </w:rPr>
        <w:t>6. PERIOD OF PERFORMANCE:</w:t>
      </w:r>
      <w:r w:rsidRPr="00E94EEC">
        <w:tab/>
        <w:t>Two (2) years from date of appointment with option to renew in one year increments up to a total of 5 years, subject to availability of funds.</w:t>
      </w:r>
    </w:p>
    <w:p w:rsidR="00E94EEC" w:rsidRPr="00E94EEC" w:rsidRDefault="00E94EEC" w:rsidP="00E94EEC">
      <w:pPr>
        <w:ind w:left="4320" w:hanging="4320"/>
        <w:jc w:val="both"/>
      </w:pPr>
    </w:p>
    <w:p w:rsidR="00E94EEC" w:rsidRPr="00E94EEC" w:rsidRDefault="00E94EEC" w:rsidP="00E94EEC">
      <w:r w:rsidRPr="00E94EEC">
        <w:rPr>
          <w:b/>
        </w:rPr>
        <w:t>7. PLACE OF PERFORMANCE:</w:t>
      </w:r>
      <w:r w:rsidRPr="00E94EEC">
        <w:tab/>
      </w:r>
      <w:r w:rsidRPr="00E94EEC">
        <w:tab/>
        <w:t>USAID/Madagascar</w:t>
      </w:r>
    </w:p>
    <w:p w:rsidR="00E94EEC" w:rsidRPr="00E94EEC" w:rsidRDefault="00E94EEC" w:rsidP="00E94EEC">
      <w:pPr>
        <w:ind w:left="3600" w:firstLine="720"/>
      </w:pPr>
      <w:r w:rsidRPr="00E94EEC">
        <w:t>U.S. Embassy</w:t>
      </w:r>
    </w:p>
    <w:p w:rsidR="00E94EEC" w:rsidRPr="00E94EEC" w:rsidRDefault="00E94EEC" w:rsidP="00E94EEC">
      <w:pPr>
        <w:ind w:left="3600" w:firstLine="720"/>
      </w:pPr>
      <w:r w:rsidRPr="00E94EEC">
        <w:t>Lot 207 A, Point Liberty</w:t>
      </w:r>
    </w:p>
    <w:p w:rsidR="00E94EEC" w:rsidRPr="00E94EEC" w:rsidRDefault="00E94EEC" w:rsidP="00E94EEC">
      <w:pPr>
        <w:ind w:left="3600" w:firstLine="720"/>
      </w:pPr>
      <w:proofErr w:type="spellStart"/>
      <w:r w:rsidRPr="00E94EEC">
        <w:t>Andranoro</w:t>
      </w:r>
      <w:proofErr w:type="spellEnd"/>
      <w:r w:rsidRPr="00E94EEC">
        <w:t xml:space="preserve"> </w:t>
      </w:r>
      <w:proofErr w:type="spellStart"/>
      <w:r w:rsidRPr="00E94EEC">
        <w:t>Antehiroka</w:t>
      </w:r>
      <w:proofErr w:type="spellEnd"/>
    </w:p>
    <w:p w:rsidR="00E94EEC" w:rsidRPr="00E94EEC" w:rsidRDefault="00E94EEC" w:rsidP="00E94EEC">
      <w:pPr>
        <w:ind w:left="3600" w:firstLine="720"/>
      </w:pPr>
      <w:r w:rsidRPr="00E94EEC">
        <w:t>Antananarivo 105</w:t>
      </w:r>
    </w:p>
    <w:p w:rsidR="00E94EEC" w:rsidRPr="00E94EEC" w:rsidRDefault="00E94EEC" w:rsidP="00E94EEC">
      <w:pPr>
        <w:ind w:left="3600" w:firstLine="720"/>
        <w:rPr>
          <w:rFonts w:eastAsia="Arial Unicode MS"/>
          <w:color w:val="000000"/>
        </w:rPr>
      </w:pPr>
      <w:r w:rsidRPr="00E94EEC">
        <w:rPr>
          <w:rFonts w:eastAsia="Arial Unicode MS"/>
          <w:color w:val="000000"/>
        </w:rPr>
        <w:t>Madagascar</w:t>
      </w:r>
    </w:p>
    <w:p w:rsidR="00E94EEC" w:rsidRPr="00E94EEC" w:rsidRDefault="00E94EEC" w:rsidP="00E94EEC">
      <w:pPr>
        <w:ind w:left="3600" w:firstLine="720"/>
        <w:rPr>
          <w:bCs/>
        </w:rPr>
      </w:pPr>
      <w:r w:rsidRPr="00E94EEC">
        <w:rPr>
          <w:bCs/>
        </w:rPr>
        <w:t>With possible travel as stated in the Statement of Work.</w:t>
      </w:r>
    </w:p>
    <w:p w:rsidR="00E94EEC" w:rsidRPr="00E94EEC" w:rsidRDefault="00E94EEC" w:rsidP="00E94EEC">
      <w:pPr>
        <w:ind w:left="4320" w:hanging="4320"/>
        <w:jc w:val="both"/>
      </w:pPr>
    </w:p>
    <w:p w:rsidR="00E94EEC" w:rsidRPr="00E94EEC" w:rsidRDefault="00E94EEC" w:rsidP="00E94EEC">
      <w:pPr>
        <w:ind w:left="4320" w:hanging="4320"/>
        <w:jc w:val="both"/>
      </w:pPr>
      <w:r w:rsidRPr="00E94EEC">
        <w:rPr>
          <w:b/>
        </w:rPr>
        <w:t xml:space="preserve">8.  SECURITY </w:t>
      </w:r>
      <w:r>
        <w:rPr>
          <w:b/>
        </w:rPr>
        <w:t>LEVEL REQUIRED</w:t>
      </w:r>
      <w:r w:rsidRPr="00E94EEC">
        <w:rPr>
          <w:b/>
        </w:rPr>
        <w:t>:</w:t>
      </w:r>
      <w:r w:rsidRPr="00E94EEC">
        <w:tab/>
        <w:t xml:space="preserve">Facility and Computer Access </w:t>
      </w:r>
    </w:p>
    <w:p w:rsidR="00E94EEC" w:rsidRPr="00E94EEC" w:rsidRDefault="00E94EEC" w:rsidP="00E94EEC">
      <w:pPr>
        <w:widowControl w:val="0"/>
        <w:autoSpaceDE w:val="0"/>
        <w:autoSpaceDN w:val="0"/>
        <w:adjustRightInd w:val="0"/>
        <w:jc w:val="both"/>
        <w:outlineLvl w:val="0"/>
        <w:rPr>
          <w:b/>
        </w:rPr>
      </w:pPr>
    </w:p>
    <w:p w:rsidR="00DE09F3" w:rsidRPr="00121353" w:rsidRDefault="00E94EEC" w:rsidP="00CA5E98">
      <w:pPr>
        <w:widowControl w:val="0"/>
        <w:autoSpaceDE w:val="0"/>
        <w:autoSpaceDN w:val="0"/>
        <w:ind w:left="4320" w:hanging="4320"/>
        <w:contextualSpacing/>
        <w:rPr>
          <w:rFonts w:cs="Arial"/>
        </w:rPr>
      </w:pPr>
      <w:r w:rsidRPr="00E94EEC">
        <w:rPr>
          <w:b/>
        </w:rPr>
        <w:t xml:space="preserve">9.  </w:t>
      </w:r>
      <w:r w:rsidR="00D74F1B">
        <w:rPr>
          <w:b/>
        </w:rPr>
        <w:t>WHO MAY APPLY</w:t>
      </w:r>
      <w:r w:rsidRPr="00E94EEC">
        <w:t xml:space="preserve">:  </w:t>
      </w:r>
      <w:r w:rsidRPr="00E94EEC">
        <w:tab/>
      </w:r>
      <w:r w:rsidR="005D2184" w:rsidRPr="00121353">
        <w:t>U.S. citizen, Green Card holder</w:t>
      </w:r>
      <w:r w:rsidR="005162E9" w:rsidRPr="00121353">
        <w:t xml:space="preserve"> and</w:t>
      </w:r>
      <w:r w:rsidR="005D2184" w:rsidRPr="00121353">
        <w:t xml:space="preserve"> English speaking Third Country National residing in Madagascar </w:t>
      </w:r>
      <w:r w:rsidR="00DE09F3" w:rsidRPr="00121353">
        <w:t xml:space="preserve">with </w:t>
      </w:r>
      <w:r w:rsidR="00DE09F3" w:rsidRPr="00121353">
        <w:rPr>
          <w:rFonts w:cs="Arial"/>
        </w:rPr>
        <w:t>ab</w:t>
      </w:r>
      <w:r w:rsidR="005D2184" w:rsidRPr="00121353">
        <w:rPr>
          <w:rFonts w:cs="Arial"/>
        </w:rPr>
        <w:t xml:space="preserve">ility to obtain and maintain U.S. </w:t>
      </w:r>
      <w:r w:rsidR="00DE09F3" w:rsidRPr="00121353">
        <w:rPr>
          <w:rFonts w:cs="Arial"/>
        </w:rPr>
        <w:t>G</w:t>
      </w:r>
      <w:r w:rsidR="005D2184" w:rsidRPr="00121353">
        <w:rPr>
          <w:rFonts w:cs="Arial"/>
        </w:rPr>
        <w:t>overnment</w:t>
      </w:r>
      <w:r w:rsidR="00DE09F3" w:rsidRPr="00121353">
        <w:rPr>
          <w:rFonts w:cs="Arial"/>
        </w:rPr>
        <w:t xml:space="preserve"> Facility Access Certification, and ability to obtain a Department of State medical clearance for Madagascar.</w:t>
      </w:r>
    </w:p>
    <w:p w:rsidR="00E94EEC" w:rsidRPr="00121353" w:rsidRDefault="001F5A20" w:rsidP="005D2184">
      <w:pPr>
        <w:widowControl w:val="0"/>
        <w:autoSpaceDE w:val="0"/>
        <w:autoSpaceDN w:val="0"/>
        <w:adjustRightInd w:val="0"/>
        <w:ind w:left="4320"/>
        <w:outlineLvl w:val="0"/>
      </w:pPr>
      <w:r w:rsidRPr="00121353">
        <w:t>“Third Country National” means an individual</w:t>
      </w:r>
      <w:r w:rsidR="005D2184" w:rsidRPr="00121353">
        <w:t xml:space="preserve"> </w:t>
      </w:r>
      <w:r w:rsidRPr="00121353">
        <w:t xml:space="preserve">who is neither a citizen of the United States nor of </w:t>
      </w:r>
      <w:r w:rsidR="005162E9" w:rsidRPr="00121353">
        <w:t>Madagascar.</w:t>
      </w:r>
    </w:p>
    <w:p w:rsidR="00B90D1E" w:rsidRDefault="00B90D1E" w:rsidP="00B90D1E">
      <w:pPr>
        <w:autoSpaceDE w:val="0"/>
        <w:autoSpaceDN w:val="0"/>
        <w:adjustRightInd w:val="0"/>
        <w:rPr>
          <w:b/>
          <w:color w:val="000000"/>
        </w:rPr>
      </w:pPr>
    </w:p>
    <w:p w:rsidR="00B90D1E" w:rsidRDefault="00B90D1E" w:rsidP="00B90D1E">
      <w:pPr>
        <w:autoSpaceDE w:val="0"/>
        <w:autoSpaceDN w:val="0"/>
        <w:adjustRightInd w:val="0"/>
        <w:rPr>
          <w:b/>
          <w:color w:val="000000"/>
        </w:rPr>
      </w:pPr>
      <w:r w:rsidRPr="00E94EEC">
        <w:rPr>
          <w:b/>
          <w:color w:val="000000"/>
        </w:rPr>
        <w:t>This solicitation in no way obligates USAID to award a PSC contract, nor does it commit USAID to pay any cost incurred in the preparation and submission of the offer.</w:t>
      </w:r>
    </w:p>
    <w:p w:rsidR="005162E9" w:rsidRPr="00E94EEC" w:rsidRDefault="005162E9" w:rsidP="00B90D1E">
      <w:pPr>
        <w:autoSpaceDE w:val="0"/>
        <w:autoSpaceDN w:val="0"/>
        <w:adjustRightInd w:val="0"/>
        <w:rPr>
          <w:b/>
          <w:color w:val="000000"/>
        </w:rPr>
      </w:pPr>
    </w:p>
    <w:p w:rsidR="005162E9" w:rsidRPr="00E94EEC" w:rsidRDefault="005162E9" w:rsidP="005162E9">
      <w:pPr>
        <w:autoSpaceDE w:val="0"/>
        <w:autoSpaceDN w:val="0"/>
        <w:adjustRightInd w:val="0"/>
        <w:ind w:left="4320" w:hanging="4320"/>
      </w:pPr>
      <w:r w:rsidRPr="00E94EEC">
        <w:rPr>
          <w:b/>
        </w:rPr>
        <w:t>10. PHYSICAL DEMANDS:</w:t>
      </w:r>
      <w:r w:rsidRPr="00E94EEC">
        <w:tab/>
        <w:t>The work requested does not involve undue physical demands</w:t>
      </w:r>
    </w:p>
    <w:p w:rsidR="00CA5E98" w:rsidRPr="00E94EEC" w:rsidRDefault="00CA5E98" w:rsidP="00E94EEC">
      <w:pPr>
        <w:autoSpaceDE w:val="0"/>
        <w:autoSpaceDN w:val="0"/>
        <w:adjustRightInd w:val="0"/>
      </w:pPr>
    </w:p>
    <w:p w:rsidR="00E94EEC" w:rsidRDefault="00E94EEC" w:rsidP="00E94EEC">
      <w:pPr>
        <w:tabs>
          <w:tab w:val="left" w:pos="4320"/>
        </w:tabs>
        <w:ind w:left="4320" w:hanging="4320"/>
        <w:jc w:val="both"/>
        <w:rPr>
          <w:b/>
        </w:rPr>
      </w:pPr>
      <w:r w:rsidRPr="00E94EEC">
        <w:rPr>
          <w:b/>
        </w:rPr>
        <w:t>11. STATEMENT OF WORK/POSITION DESCRIPTION:</w:t>
      </w:r>
    </w:p>
    <w:p w:rsidR="00AC5BC8" w:rsidRDefault="00AC5BC8" w:rsidP="00CA5A9A">
      <w:pPr>
        <w:ind w:firstLine="720"/>
        <w:rPr>
          <w:rFonts w:eastAsia="Calibri"/>
          <w:color w:val="000000"/>
          <w:sz w:val="22"/>
          <w:szCs w:val="22"/>
        </w:rPr>
      </w:pPr>
    </w:p>
    <w:p w:rsidR="00AC5BC8" w:rsidRPr="00B02EC4" w:rsidRDefault="00CA5A9A" w:rsidP="00CA5A9A">
      <w:pPr>
        <w:ind w:firstLine="720"/>
        <w:rPr>
          <w:rFonts w:eastAsia="Calibri"/>
          <w:color w:val="000000"/>
          <w:sz w:val="22"/>
          <w:szCs w:val="22"/>
          <w:u w:val="single"/>
        </w:rPr>
      </w:pPr>
      <w:r w:rsidRPr="00B02EC4">
        <w:rPr>
          <w:rFonts w:eastAsia="Calibri"/>
          <w:color w:val="000000"/>
          <w:sz w:val="22"/>
          <w:szCs w:val="22"/>
        </w:rPr>
        <w:t xml:space="preserve">A- </w:t>
      </w:r>
      <w:r w:rsidR="00B02EC4" w:rsidRPr="00B02EC4">
        <w:rPr>
          <w:rFonts w:eastAsia="Calibri"/>
          <w:color w:val="000000"/>
          <w:sz w:val="22"/>
          <w:szCs w:val="22"/>
          <w:u w:val="single"/>
        </w:rPr>
        <w:t>BASIC FUNCTION OF THE POSITIONS</w:t>
      </w:r>
    </w:p>
    <w:p w:rsidR="00AC5BC8" w:rsidRDefault="00AC5BC8" w:rsidP="00AC5BC8">
      <w:pPr>
        <w:rPr>
          <w:rFonts w:eastAsia="Calibri"/>
          <w:color w:val="000000"/>
          <w:sz w:val="22"/>
          <w:szCs w:val="22"/>
          <w:u w:val="single"/>
        </w:rPr>
      </w:pPr>
    </w:p>
    <w:p w:rsidR="00B02EC4" w:rsidRPr="00B02EC4" w:rsidRDefault="00B02EC4" w:rsidP="00B02EC4">
      <w:pPr>
        <w:spacing w:after="200"/>
        <w:jc w:val="both"/>
        <w:rPr>
          <w:rFonts w:eastAsia="Calibri"/>
        </w:rPr>
      </w:pPr>
      <w:r w:rsidRPr="00B02EC4">
        <w:rPr>
          <w:rFonts w:eastAsia="Calibri"/>
        </w:rPr>
        <w:t xml:space="preserve">As a senior member of the USAID/ Madagascar Health, Population and Nutrition (HPN) Office, the Senior Operations Specialist (HPN/SOS) is primarily responsible for supporting the HPN Office Director in overseeing the Office’s technical programs and operations, including budgetary oversight of the HPN portfolio, with particular attention to the timely initiation and completion of all major strategic planning, program design and procurement deliverables.  The HPN/SOS is expected to have knowledge of US Government (USG) business practices, administrative and procurement processes (or substantial relevant experience demonstrating ability to quickly gain such knowledge), and general familiarity with the operational aspects of USAID’s program cycle, </w:t>
      </w:r>
      <w:bookmarkStart w:id="0" w:name="_Hlk489197974"/>
      <w:r w:rsidRPr="00B02EC4">
        <w:rPr>
          <w:rFonts w:eastAsia="Calibri"/>
        </w:rPr>
        <w:t>including the design, implementation, management, monitoring, evaluation and reporting of programmatic results and financial performance.</w:t>
      </w:r>
      <w:bookmarkEnd w:id="0"/>
      <w:r w:rsidRPr="00B02EC4">
        <w:rPr>
          <w:rFonts w:eastAsia="Calibri"/>
        </w:rPr>
        <w:t xml:space="preserve">  In addition, the HPN/SOS will be required to have sound knowledge of public health principles, programming, and monitoring and evaluation (M&amp;E), including a broad technical understanding of the areas covered by HPN’s integrated community health portfolio, including, family planning, maternal, newborn and child health, malaria, water, sanitation and hygiene (WASH) and nutrition, as well as related health system strengthening (HSS) aspects, including, service delivery, health management and information systems (HMIS). S/he will provide HPN teams with overall strategic, technical and programmatic direction and operational support in the planning and design of activities, development of program descriptions, work plan development and implementation, periodic review of programmatic and financial performance, as well as monitoring and evaluation of activities.</w:t>
      </w:r>
    </w:p>
    <w:p w:rsidR="00B02EC4" w:rsidRPr="00B02EC4" w:rsidRDefault="00B02EC4" w:rsidP="00B02EC4">
      <w:pPr>
        <w:spacing w:after="200"/>
        <w:jc w:val="both"/>
        <w:rPr>
          <w:rFonts w:eastAsia="Calibri"/>
        </w:rPr>
      </w:pPr>
      <w:r w:rsidRPr="00B02EC4">
        <w:rPr>
          <w:rFonts w:eastAsia="Calibri"/>
        </w:rPr>
        <w:t xml:space="preserve">S/he will also be required to work closely with HPN’s team leads, activity managers and technical staff across other USAID/Madagascar units, to ensure that the HPN Office is pro-active and responsive, as well as compliant with all relevant USG and USAID administrative and operational requirements, rules, regulations, and policy guidance.  Major duties and responsibilities include organizing and conducting participatory strategic planning, program development, budget and program/portfolio reviews, operations, and reporting.  </w:t>
      </w:r>
    </w:p>
    <w:p w:rsidR="00B02EC4" w:rsidRPr="00B02EC4" w:rsidRDefault="00B02EC4" w:rsidP="00B02EC4">
      <w:pPr>
        <w:spacing w:after="200"/>
        <w:jc w:val="both"/>
        <w:rPr>
          <w:rFonts w:eastAsia="Calibri"/>
        </w:rPr>
      </w:pPr>
      <w:r w:rsidRPr="00B02EC4">
        <w:rPr>
          <w:rFonts w:eastAsia="Calibri"/>
        </w:rPr>
        <w:t xml:space="preserve">In fulfilling this role, the HPN/SOS is required to navigate and coordinate multiple competing priorities.  In particular, the HPN/SOS is expected to exercise superior levels of professional judgment and advanced strategic, managerial, and diplomatic skills in liaising with relevant Units across the Mission and providing appropriate guidance to HPN teams, with a view to ensuring that internal operations move forward in a timely and efficient manner.  In addition, the HPN/SOS must have a broad technical understanding of family planning, maternal, newborn and child health, and malaria control programs, and be able to assist with drafting and refining scopes of work and reviewing/ providing inputs on HPN’s technical and programmatic documents as required. The HPN/SOS is also responsible for ensuring consistency of information across all documentation pertaining to the HPN portfolio and is expected to possess the highly advanced analytical and communications skills needed to produce finished administrative and programmatic documents that meet or exceed all requirements. </w:t>
      </w:r>
    </w:p>
    <w:p w:rsidR="00B02EC4" w:rsidRPr="00B02EC4" w:rsidRDefault="00B02EC4" w:rsidP="00B02EC4">
      <w:pPr>
        <w:spacing w:after="200"/>
        <w:jc w:val="both"/>
        <w:rPr>
          <w:rFonts w:eastAsia="Calibri"/>
        </w:rPr>
      </w:pPr>
      <w:r w:rsidRPr="00B02EC4">
        <w:rPr>
          <w:rFonts w:eastAsia="Calibri"/>
          <w:iCs/>
        </w:rPr>
        <w:t xml:space="preserve">In addition to the above competencies, the HPN/SOS is expected to have the substantial managerial experience as well as the representational and leadership skills needed to deputize for the HPN Director </w:t>
      </w:r>
      <w:r w:rsidRPr="00B02EC4">
        <w:rPr>
          <w:rFonts w:eastAsia="Calibri"/>
          <w:iCs/>
        </w:rPr>
        <w:lastRenderedPageBreak/>
        <w:t xml:space="preserve">in overseeing the Office’s operations during his/her absence, as required. </w:t>
      </w:r>
      <w:r w:rsidRPr="00B02EC4">
        <w:rPr>
          <w:rFonts w:eastAsia="Calibri"/>
        </w:rPr>
        <w:t xml:space="preserve"> Under the supervision of the HPN Director or his/her designee, the HPN/SOS shall fulfill the following specific duties.</w:t>
      </w:r>
    </w:p>
    <w:p w:rsidR="00AC5BC8" w:rsidRDefault="00AC5BC8" w:rsidP="00CA5A9A">
      <w:pPr>
        <w:ind w:firstLine="720"/>
        <w:rPr>
          <w:rFonts w:eastAsia="Calibri"/>
          <w:color w:val="000000"/>
          <w:sz w:val="22"/>
          <w:szCs w:val="22"/>
          <w:u w:val="single"/>
        </w:rPr>
      </w:pPr>
    </w:p>
    <w:p w:rsidR="00CA5A9A" w:rsidRPr="00CA5A9A" w:rsidRDefault="00AC5BC8" w:rsidP="00CA5A9A">
      <w:pPr>
        <w:ind w:firstLine="720"/>
        <w:rPr>
          <w:rFonts w:eastAsia="Calibri"/>
          <w:color w:val="000000"/>
          <w:sz w:val="22"/>
          <w:szCs w:val="22"/>
        </w:rPr>
      </w:pPr>
      <w:r>
        <w:rPr>
          <w:rFonts w:eastAsia="Calibri"/>
          <w:color w:val="000000"/>
          <w:sz w:val="22"/>
          <w:szCs w:val="22"/>
          <w:u w:val="single"/>
        </w:rPr>
        <w:t xml:space="preserve">B- </w:t>
      </w:r>
      <w:r w:rsidR="00B02EC4">
        <w:rPr>
          <w:rFonts w:eastAsia="Calibri"/>
          <w:color w:val="000000"/>
          <w:sz w:val="22"/>
          <w:szCs w:val="22"/>
          <w:u w:val="single"/>
        </w:rPr>
        <w:t>DUTIES AND RESPONSIBLITIES</w:t>
      </w:r>
      <w:r w:rsidR="00CA5A9A" w:rsidRPr="00CA5A9A">
        <w:rPr>
          <w:rFonts w:eastAsia="Calibri"/>
          <w:color w:val="000000"/>
          <w:sz w:val="22"/>
          <w:szCs w:val="22"/>
          <w:u w:val="single"/>
        </w:rPr>
        <w:t xml:space="preserve"> </w:t>
      </w:r>
    </w:p>
    <w:p w:rsidR="00B02EC4" w:rsidRPr="00B02EC4" w:rsidRDefault="00B02EC4" w:rsidP="00B02EC4">
      <w:pPr>
        <w:jc w:val="both"/>
        <w:rPr>
          <w:rFonts w:eastAsia="Calibri"/>
        </w:rPr>
      </w:pPr>
      <w:bookmarkStart w:id="1" w:name="_Hlk489186977"/>
      <w:r w:rsidRPr="00B02EC4">
        <w:rPr>
          <w:rFonts w:eastAsia="Calibri"/>
        </w:rPr>
        <w:tab/>
      </w:r>
    </w:p>
    <w:p w:rsidR="00B02EC4" w:rsidRPr="00B02EC4" w:rsidRDefault="00B02EC4" w:rsidP="00B02EC4">
      <w:pPr>
        <w:widowControl w:val="0"/>
        <w:numPr>
          <w:ilvl w:val="0"/>
          <w:numId w:val="25"/>
        </w:numPr>
        <w:autoSpaceDE w:val="0"/>
        <w:autoSpaceDN w:val="0"/>
        <w:spacing w:after="200" w:line="276" w:lineRule="auto"/>
        <w:contextualSpacing/>
        <w:jc w:val="both"/>
        <w:rPr>
          <w:rFonts w:eastAsia="Calibri"/>
          <w:b/>
        </w:rPr>
      </w:pPr>
      <w:r w:rsidRPr="00B02EC4">
        <w:rPr>
          <w:rFonts w:eastAsia="Calibri"/>
          <w:b/>
          <w:u w:val="single"/>
        </w:rPr>
        <w:t>Strategic planning, policy and operational guidance and coordination (25%)</w:t>
      </w:r>
    </w:p>
    <w:p w:rsidR="00B02EC4" w:rsidRPr="00B02EC4" w:rsidRDefault="00B02EC4" w:rsidP="00B02EC4">
      <w:pPr>
        <w:jc w:val="both"/>
        <w:rPr>
          <w:rFonts w:eastAsia="Calibri"/>
          <w:b/>
          <w:u w:val="single"/>
        </w:rPr>
      </w:pPr>
    </w:p>
    <w:p w:rsidR="00B02EC4" w:rsidRPr="00B02EC4" w:rsidRDefault="00B02EC4" w:rsidP="00B02EC4">
      <w:pPr>
        <w:spacing w:after="200"/>
        <w:jc w:val="both"/>
        <w:rPr>
          <w:rFonts w:eastAsia="Calibri"/>
        </w:rPr>
      </w:pPr>
      <w:r w:rsidRPr="00B02EC4">
        <w:rPr>
          <w:rFonts w:eastAsia="Calibri"/>
          <w:u w:val="single"/>
        </w:rPr>
        <w:t>Strategic planning</w:t>
      </w:r>
      <w:r w:rsidRPr="00B02EC4">
        <w:rPr>
          <w:rFonts w:eastAsia="Calibri"/>
        </w:rPr>
        <w:t>: The HPN/SOS is responsible for overseeing and ensuring timely completion of HPN’s strategic planning and programming work. This includes coordinating drafting of the HPN’s section of various Mission-wide strategic documents, including the Country Development Cooperation Strategy (CDCS), designing activities, including drafting and overseeing the completion of Project Appraisal Documents (PADs), and preparation of supporting documentation. S/he serves as the HPN's focal point on all procurement processes, coordinating with technical leads within the HPN office and across other USAID/Madagascar offices, to ensure that all internal requirements, including clearance and deadlines, are met.</w:t>
      </w:r>
    </w:p>
    <w:p w:rsidR="00B02EC4" w:rsidRPr="00B02EC4" w:rsidRDefault="00B02EC4" w:rsidP="00B02EC4">
      <w:pPr>
        <w:spacing w:after="200"/>
        <w:jc w:val="both"/>
        <w:rPr>
          <w:rFonts w:eastAsia="Calibri"/>
        </w:rPr>
      </w:pPr>
      <w:r w:rsidRPr="00B02EC4">
        <w:rPr>
          <w:rFonts w:eastAsia="Calibri"/>
          <w:u w:val="single"/>
        </w:rPr>
        <w:t>Policy and operational guidance:</w:t>
      </w:r>
      <w:r w:rsidRPr="00B02EC4">
        <w:rPr>
          <w:rFonts w:eastAsia="Calibri"/>
        </w:rPr>
        <w:t xml:space="preserve"> The HPN/SOS supports the HPN Office Director in ensuring the HPN portfolio’s compliance with all relevant USAID Operational Policies and requirements as well as legislative considerations, including compliance with earmarks and directives, as appropr</w:t>
      </w:r>
      <w:r w:rsidRPr="00B02EC4">
        <w:rPr>
          <w:rFonts w:eastAsia="Calibri"/>
          <w:b/>
        </w:rPr>
        <w:t>i</w:t>
      </w:r>
      <w:r w:rsidRPr="00B02EC4">
        <w:rPr>
          <w:rFonts w:eastAsia="Calibri"/>
        </w:rPr>
        <w:t xml:space="preserve">ate. This includes, working closely with the Program Office, Regional Legal Advisor, Controller's Office, and Contracts Office and guiding A/CORs to ensure that all mandatory acquisition or assistance documentation requirements are met prior to submission of all activity documentation for Mission approval. </w:t>
      </w:r>
    </w:p>
    <w:p w:rsidR="00B02EC4" w:rsidRPr="00B02EC4" w:rsidRDefault="00B02EC4" w:rsidP="00B02EC4">
      <w:pPr>
        <w:widowControl w:val="0"/>
        <w:numPr>
          <w:ilvl w:val="0"/>
          <w:numId w:val="25"/>
        </w:numPr>
        <w:autoSpaceDE w:val="0"/>
        <w:autoSpaceDN w:val="0"/>
        <w:spacing w:after="200" w:line="276" w:lineRule="auto"/>
        <w:contextualSpacing/>
        <w:jc w:val="both"/>
        <w:rPr>
          <w:rFonts w:eastAsia="Calibri"/>
          <w:b/>
        </w:rPr>
      </w:pPr>
      <w:r w:rsidRPr="00B02EC4">
        <w:rPr>
          <w:rFonts w:eastAsia="Calibri"/>
          <w:b/>
          <w:u w:val="single"/>
        </w:rPr>
        <w:t xml:space="preserve">Program design, development, management and M&amp;E leadership </w:t>
      </w:r>
      <w:r w:rsidRPr="00B02EC4">
        <w:rPr>
          <w:rFonts w:eastAsia="Calibri"/>
          <w:b/>
        </w:rPr>
        <w:t>(45%)</w:t>
      </w:r>
    </w:p>
    <w:p w:rsidR="00B02EC4" w:rsidRPr="00B02EC4" w:rsidRDefault="00B02EC4" w:rsidP="00B02EC4">
      <w:pPr>
        <w:ind w:left="720"/>
        <w:contextualSpacing/>
        <w:jc w:val="both"/>
        <w:rPr>
          <w:rFonts w:eastAsia="Calibri"/>
        </w:rPr>
      </w:pPr>
    </w:p>
    <w:p w:rsidR="00B02EC4" w:rsidRPr="00B02EC4" w:rsidRDefault="00B02EC4" w:rsidP="00B02EC4">
      <w:pPr>
        <w:spacing w:after="200"/>
        <w:jc w:val="both"/>
        <w:rPr>
          <w:rFonts w:eastAsia="Calibri"/>
        </w:rPr>
      </w:pPr>
      <w:r w:rsidRPr="00B02EC4">
        <w:rPr>
          <w:rFonts w:eastAsia="Calibri"/>
          <w:u w:val="single"/>
        </w:rPr>
        <w:t xml:space="preserve">Program design/ technical coordination: </w:t>
      </w:r>
      <w:r w:rsidRPr="00B02EC4">
        <w:rPr>
          <w:rFonts w:eastAsia="Calibri"/>
        </w:rPr>
        <w:t xml:space="preserve"> Working closely with the HPN Office Director, the HPN/SOS will be responsible for ensuring the overall technical/programmatic coherence of HPN’s integrated portfolio. To this end,</w:t>
      </w:r>
      <w:r w:rsidRPr="00B02EC4">
        <w:rPr>
          <w:rFonts w:eastAsia="Calibri"/>
          <w:u w:val="single"/>
        </w:rPr>
        <w:t xml:space="preserve"> </w:t>
      </w:r>
      <w:r w:rsidRPr="00B02EC4">
        <w:rPr>
          <w:rFonts w:eastAsia="Calibri"/>
        </w:rPr>
        <w:t>the HPN/ SOS will provide HPN teams with overall guidance and support in the design of activities, providing technical, policy and budgetary advice and inputs in the development of program descriptions and work plans, and supporting the management of activities across the portfolio, as required.</w:t>
      </w:r>
    </w:p>
    <w:p w:rsidR="00B02EC4" w:rsidRPr="00B02EC4" w:rsidRDefault="00B02EC4" w:rsidP="00B02EC4">
      <w:pPr>
        <w:spacing w:after="200"/>
        <w:jc w:val="both"/>
        <w:rPr>
          <w:rFonts w:eastAsia="Calibri"/>
        </w:rPr>
      </w:pPr>
      <w:r w:rsidRPr="00B02EC4">
        <w:rPr>
          <w:rFonts w:eastAsia="Calibri"/>
          <w:u w:val="single"/>
        </w:rPr>
        <w:t>Activity Management:</w:t>
      </w:r>
      <w:r w:rsidRPr="00B02EC4">
        <w:rPr>
          <w:rFonts w:eastAsia="Calibri"/>
        </w:rPr>
        <w:t xml:space="preserve">  The HPN/SOS will also serve as the Activity Manager or Agreement/Contracting Officer Representatives (A/COR) or Alternate on various activities across the HPN portfolio, as assigned, assuming related responsibilities, including but not limited to, evaluations, technical assistance contracts and other actions. The HPN/SOS also serves as the HPN Office’s POC/Activity Manager for the Demographic and Health Survey (DHS), a major population-based survey undertaken every five years.</w:t>
      </w:r>
    </w:p>
    <w:p w:rsidR="00B02EC4" w:rsidRPr="00B02EC4" w:rsidRDefault="00B02EC4" w:rsidP="00B02EC4">
      <w:pPr>
        <w:spacing w:after="200"/>
        <w:jc w:val="both"/>
        <w:rPr>
          <w:rFonts w:eastAsia="Calibri"/>
        </w:rPr>
      </w:pPr>
      <w:r w:rsidRPr="00B02EC4">
        <w:rPr>
          <w:rFonts w:eastAsia="Calibri"/>
          <w:u w:val="single"/>
        </w:rPr>
        <w:t>Monitoring and Evaluation (M&amp;E):</w:t>
      </w:r>
      <w:r w:rsidRPr="00B02EC4">
        <w:rPr>
          <w:rFonts w:eastAsia="Calibri"/>
        </w:rPr>
        <w:t xml:space="preserve"> The HPN/SOS will also support the HPN Director in overseeing M&amp;E activities across the HPN Portfolio. Coordinating closely with the Program Office, s/he will assist in preparing HPN’s M&amp;E plan, developing scopes of work for program evaluations, and overseeing the required contracting and implementation processes as needed. </w:t>
      </w:r>
    </w:p>
    <w:p w:rsidR="00B02EC4" w:rsidRPr="00B02EC4" w:rsidRDefault="00B02EC4" w:rsidP="00B02EC4">
      <w:pPr>
        <w:spacing w:after="200"/>
        <w:ind w:firstLine="720"/>
        <w:jc w:val="both"/>
        <w:rPr>
          <w:rFonts w:eastAsia="Calibri"/>
          <w:b/>
        </w:rPr>
      </w:pPr>
      <w:r w:rsidRPr="00B02EC4">
        <w:rPr>
          <w:rFonts w:eastAsia="Calibri"/>
          <w:b/>
        </w:rPr>
        <w:t xml:space="preserve">3. </w:t>
      </w:r>
      <w:r w:rsidRPr="00B02EC4">
        <w:rPr>
          <w:rFonts w:eastAsia="Calibri"/>
          <w:b/>
        </w:rPr>
        <w:tab/>
      </w:r>
      <w:r w:rsidRPr="00B02EC4">
        <w:rPr>
          <w:rFonts w:eastAsia="Calibri"/>
          <w:b/>
          <w:u w:val="single"/>
        </w:rPr>
        <w:t>Coordination and oversight of program/ portfolio reviews and reporting (20%)</w:t>
      </w:r>
    </w:p>
    <w:p w:rsidR="00B02EC4" w:rsidRPr="00B02EC4" w:rsidRDefault="00B02EC4" w:rsidP="00B02EC4">
      <w:pPr>
        <w:spacing w:after="200"/>
        <w:jc w:val="both"/>
        <w:rPr>
          <w:rFonts w:eastAsia="Calibri"/>
        </w:rPr>
      </w:pPr>
      <w:r w:rsidRPr="00B02EC4">
        <w:rPr>
          <w:rFonts w:eastAsia="Calibri"/>
          <w:u w:val="single"/>
        </w:rPr>
        <w:t>Reviews and Reporting</w:t>
      </w:r>
      <w:r w:rsidRPr="00B02EC4">
        <w:rPr>
          <w:rFonts w:eastAsia="Calibri"/>
        </w:rPr>
        <w:t xml:space="preserve">: The HPN/SOS serves as the lead coordinator of all major HPN program planning and reporting documents, including the annual Health Implementation Plan/Operations Plan </w:t>
      </w:r>
      <w:r w:rsidRPr="00B02EC4">
        <w:rPr>
          <w:rFonts w:eastAsia="Calibri"/>
        </w:rPr>
        <w:lastRenderedPageBreak/>
        <w:t>(HIP/OP), Program Performance Review (PPR), and bi-annual portfolio reviews.  The incumbent will also coordinate across HPN teams and with other USAID/Madagascar offices and stakeholders to ensure timely and quality production of all memoranda related to program execution, and internal administrative reporting documents, including project/activity descriptions, scopes of work, justification memoranda, Memoranda of Understanding, agreements, briefing materials, Mission and USAID/Washington taskers, and other reports, as required. The incumbent is also expected to develop and maintain an effective tracking system to ensure that all follow-up actions and recommendations resulting from portfolio reviews, retreats, etc., are addressed and completed in a timely manner.</w:t>
      </w:r>
    </w:p>
    <w:p w:rsidR="00B02EC4" w:rsidRPr="00B02EC4" w:rsidRDefault="00B02EC4" w:rsidP="00B02EC4">
      <w:pPr>
        <w:ind w:firstLine="720"/>
        <w:jc w:val="both"/>
        <w:rPr>
          <w:rFonts w:eastAsia="Calibri"/>
          <w:b/>
          <w:color w:val="000000"/>
        </w:rPr>
      </w:pPr>
      <w:r w:rsidRPr="00B02EC4">
        <w:rPr>
          <w:rFonts w:eastAsia="Calibri"/>
          <w:b/>
          <w:color w:val="000000"/>
        </w:rPr>
        <w:t xml:space="preserve"> 4.   </w:t>
      </w:r>
      <w:r w:rsidRPr="00B02EC4">
        <w:rPr>
          <w:rFonts w:eastAsia="Calibri"/>
          <w:b/>
          <w:color w:val="000000"/>
        </w:rPr>
        <w:tab/>
      </w:r>
      <w:r w:rsidRPr="00B02EC4">
        <w:rPr>
          <w:rFonts w:eastAsia="Calibri"/>
          <w:b/>
          <w:color w:val="000000"/>
          <w:u w:val="single"/>
        </w:rPr>
        <w:t>Mission Support</w:t>
      </w:r>
      <w:r w:rsidRPr="00B02EC4">
        <w:rPr>
          <w:rFonts w:eastAsia="Calibri"/>
          <w:b/>
          <w:color w:val="000000"/>
        </w:rPr>
        <w:t xml:space="preserve"> (10%)  </w:t>
      </w:r>
    </w:p>
    <w:p w:rsidR="00B02EC4" w:rsidRPr="00B02EC4" w:rsidRDefault="00B02EC4" w:rsidP="00B02EC4">
      <w:pPr>
        <w:jc w:val="both"/>
        <w:rPr>
          <w:rFonts w:eastAsia="Calibri"/>
          <w:color w:val="000000"/>
        </w:rPr>
      </w:pPr>
    </w:p>
    <w:p w:rsidR="00B02EC4" w:rsidRPr="00B02EC4" w:rsidRDefault="00B02EC4" w:rsidP="00B02EC4">
      <w:pPr>
        <w:spacing w:after="200"/>
        <w:jc w:val="both"/>
        <w:rPr>
          <w:rFonts w:eastAsia="Calibri"/>
        </w:rPr>
      </w:pPr>
      <w:r w:rsidRPr="00B02EC4">
        <w:rPr>
          <w:rFonts w:eastAsia="Calibri"/>
        </w:rPr>
        <w:t xml:space="preserve">The HPN/SOS shall actively participate in other team activities, becoming fully informed of all substantive and administrative implementation issues confronted by HPN teams.  </w:t>
      </w:r>
      <w:r w:rsidRPr="00B02EC4">
        <w:rPr>
          <w:rFonts w:eastAsia="Calibri"/>
          <w:color w:val="000000"/>
        </w:rPr>
        <w:t>S/He will support USAID/Madagascar to reach its vision, fulfill its mission, and abide by its values through a variety of assigned tasks within scope and level of the position and based on: (a) organizational and programming need and/or (b) the incumbent’s own professional interests/relevant areas of expertise</w:t>
      </w:r>
    </w:p>
    <w:p w:rsidR="00E94EEC" w:rsidRPr="00E94EEC" w:rsidRDefault="00AC5BC8" w:rsidP="00B02EC4">
      <w:pPr>
        <w:ind w:firstLine="720"/>
      </w:pPr>
      <w:proofErr w:type="gramStart"/>
      <w:r w:rsidRPr="00AC5BC8">
        <w:rPr>
          <w:rFonts w:eastAsia="Calibri"/>
          <w:color w:val="000000"/>
          <w:sz w:val="22"/>
          <w:szCs w:val="22"/>
        </w:rPr>
        <w:t>C</w:t>
      </w:r>
      <w:r w:rsidR="00CA5A9A" w:rsidRPr="00AC5BC8">
        <w:rPr>
          <w:rFonts w:eastAsia="Calibri"/>
          <w:color w:val="000000"/>
          <w:sz w:val="22"/>
          <w:szCs w:val="22"/>
        </w:rPr>
        <w:t>-</w:t>
      </w:r>
      <w:r w:rsidR="00CA5A9A" w:rsidRPr="00AC5BC8">
        <w:rPr>
          <w:rFonts w:eastAsia="Calibri"/>
          <w:color w:val="000000"/>
          <w:sz w:val="22"/>
          <w:szCs w:val="22"/>
          <w:u w:val="single"/>
        </w:rPr>
        <w:t xml:space="preserve"> </w:t>
      </w:r>
      <w:bookmarkEnd w:id="1"/>
      <w:r w:rsidR="00B02EC4">
        <w:rPr>
          <w:rFonts w:eastAsia="Calibri"/>
          <w:color w:val="000000"/>
          <w:sz w:val="22"/>
          <w:szCs w:val="22"/>
          <w:u w:val="single"/>
        </w:rPr>
        <w:t xml:space="preserve"> </w:t>
      </w:r>
      <w:r w:rsidR="00E94EEC" w:rsidRPr="00E94EEC">
        <w:rPr>
          <w:u w:val="single"/>
        </w:rPr>
        <w:t>SUPERVISORY</w:t>
      </w:r>
      <w:proofErr w:type="gramEnd"/>
      <w:r w:rsidR="00E94EEC" w:rsidRPr="00E94EEC">
        <w:rPr>
          <w:u w:val="single"/>
        </w:rPr>
        <w:t xml:space="preserve"> CONTROLS</w:t>
      </w:r>
    </w:p>
    <w:p w:rsidR="00E94EEC" w:rsidRPr="00E94EEC" w:rsidRDefault="00E94EEC" w:rsidP="00E94EEC">
      <w:pPr>
        <w:widowControl w:val="0"/>
        <w:tabs>
          <w:tab w:val="left" w:pos="792"/>
        </w:tabs>
        <w:autoSpaceDE w:val="0"/>
        <w:autoSpaceDN w:val="0"/>
        <w:jc w:val="both"/>
      </w:pPr>
    </w:p>
    <w:p w:rsidR="00B02EC4" w:rsidRPr="00B02EC4" w:rsidRDefault="00B02EC4" w:rsidP="00B02EC4">
      <w:pPr>
        <w:jc w:val="both"/>
        <w:rPr>
          <w:rFonts w:eastAsia="TSC FKai M TT"/>
        </w:rPr>
      </w:pPr>
      <w:r w:rsidRPr="00B02EC4">
        <w:rPr>
          <w:rFonts w:eastAsia="TSC FKai M TT"/>
        </w:rPr>
        <w:t xml:space="preserve">The HPN/SOS will report directly to the USAID/Madagascar HPN Office Director who is responsible for providing overall leadership and oversight of HPN’s portfolio in line with Mission’s overarching objectives. While the HPN Director will provide broad guidance and direction in the management of HPN’s operations, the HPN/SOS is expected to execute the specific duties outlined above with minimal day-to-day supervision. Problems of unusual difficulty or those not commonly associated with the professional specialization or activity will be discussed throughout the term of assignment. The incumbent is expected to demonstrate considerable independence, initiative and resourcefulness, in executing his/her responsibilities, while keeping the HPN Director informed of progress in the achievement of objectives, as well as major challenges and potentially controversial matters. </w:t>
      </w:r>
    </w:p>
    <w:p w:rsidR="00A65C41" w:rsidRPr="00E94EEC" w:rsidRDefault="00A65C41" w:rsidP="00E94EEC">
      <w:pPr>
        <w:widowControl w:val="0"/>
        <w:tabs>
          <w:tab w:val="left" w:pos="792"/>
        </w:tabs>
        <w:autoSpaceDE w:val="0"/>
        <w:autoSpaceDN w:val="0"/>
        <w:jc w:val="both"/>
      </w:pPr>
    </w:p>
    <w:p w:rsidR="00E94EEC" w:rsidRPr="00E94EEC" w:rsidRDefault="00CA5A9A" w:rsidP="00CA5A9A">
      <w:pPr>
        <w:widowControl w:val="0"/>
        <w:tabs>
          <w:tab w:val="left" w:pos="792"/>
        </w:tabs>
        <w:autoSpaceDE w:val="0"/>
        <w:autoSpaceDN w:val="0"/>
        <w:contextualSpacing/>
        <w:jc w:val="both"/>
      </w:pPr>
      <w:r>
        <w:tab/>
      </w:r>
      <w:r w:rsidR="00B02EC4">
        <w:t>D</w:t>
      </w:r>
      <w:r>
        <w:t xml:space="preserve">- </w:t>
      </w:r>
      <w:r w:rsidR="00E94EEC" w:rsidRPr="00E94EEC">
        <w:rPr>
          <w:u w:val="single"/>
        </w:rPr>
        <w:t>SUPERVISION EXERCISED</w:t>
      </w:r>
    </w:p>
    <w:p w:rsidR="00E94EEC" w:rsidRPr="00E94EEC" w:rsidRDefault="00E94EEC" w:rsidP="00E94EEC">
      <w:pPr>
        <w:widowControl w:val="0"/>
        <w:tabs>
          <w:tab w:val="left" w:pos="792"/>
        </w:tabs>
        <w:autoSpaceDE w:val="0"/>
        <w:autoSpaceDN w:val="0"/>
        <w:ind w:left="720"/>
        <w:contextualSpacing/>
        <w:jc w:val="both"/>
      </w:pPr>
    </w:p>
    <w:p w:rsidR="00B02EC4" w:rsidRPr="00B02EC4" w:rsidRDefault="00B02EC4" w:rsidP="00B02EC4">
      <w:pPr>
        <w:widowControl w:val="0"/>
        <w:tabs>
          <w:tab w:val="left" w:pos="9090"/>
          <w:tab w:val="left" w:pos="9270"/>
        </w:tabs>
        <w:autoSpaceDE w:val="0"/>
        <w:autoSpaceDN w:val="0"/>
        <w:ind w:left="72" w:right="-43"/>
        <w:jc w:val="both"/>
        <w:rPr>
          <w:rFonts w:eastAsia="TSC FKai M TT"/>
        </w:rPr>
      </w:pPr>
      <w:r w:rsidRPr="00B02EC4">
        <w:rPr>
          <w:rFonts w:eastAsia="TSC FKai M TT"/>
        </w:rPr>
        <w:t>The HPN/SOS will supervise two HPN staff members: the Administrative Generalist and the Program Management Assistant.  As supervisor, s/he will: plan and organize the staff’s work, defining their scopes of the activity; make appropriate work assignments in line with the results desired, and be responsible general effectiveness and adequacy of their total work output; recommending suitable recognition for outstanding performance; taking action to improve staff performance as required; and dealing with any staff grievances and complaints.  S</w:t>
      </w:r>
      <w:r w:rsidR="0063643D">
        <w:rPr>
          <w:rFonts w:eastAsia="TSC FKai M TT"/>
        </w:rPr>
        <w:t>/</w:t>
      </w:r>
      <w:r w:rsidRPr="00B02EC4">
        <w:rPr>
          <w:rFonts w:eastAsia="TSC FKai M TT"/>
        </w:rPr>
        <w:t xml:space="preserve">he may also periodically participate in developing requests for additional personnel and in reviewing qualifications of nominees. </w:t>
      </w:r>
    </w:p>
    <w:p w:rsidR="00B02EC4" w:rsidRPr="00B02EC4" w:rsidRDefault="00B02EC4" w:rsidP="00B02EC4">
      <w:pPr>
        <w:widowControl w:val="0"/>
        <w:tabs>
          <w:tab w:val="left" w:pos="9090"/>
          <w:tab w:val="left" w:pos="9270"/>
        </w:tabs>
        <w:autoSpaceDE w:val="0"/>
        <w:autoSpaceDN w:val="0"/>
        <w:ind w:left="72" w:right="-43"/>
        <w:jc w:val="both"/>
        <w:rPr>
          <w:rFonts w:eastAsia="TSC FKai M TT"/>
        </w:rPr>
      </w:pPr>
    </w:p>
    <w:p w:rsidR="00B02EC4" w:rsidRDefault="00B02EC4" w:rsidP="00B02EC4">
      <w:pPr>
        <w:widowControl w:val="0"/>
        <w:tabs>
          <w:tab w:val="left" w:pos="9090"/>
          <w:tab w:val="left" w:pos="9270"/>
        </w:tabs>
        <w:autoSpaceDE w:val="0"/>
        <w:autoSpaceDN w:val="0"/>
        <w:ind w:left="72" w:right="-43"/>
        <w:jc w:val="both"/>
        <w:rPr>
          <w:rFonts w:eastAsia="TSC FKai M TT"/>
        </w:rPr>
      </w:pPr>
      <w:r w:rsidRPr="00B02EC4">
        <w:rPr>
          <w:rFonts w:eastAsia="TSC FKai M TT"/>
        </w:rPr>
        <w:t xml:space="preserve">In addition, the HPN/SOS will work across the HPN Office, providing operational guidance to HPN technical teams as required. The incumbent may also be expected to lead various task-specific teams comprised of Mission staff from other units. </w:t>
      </w:r>
    </w:p>
    <w:p w:rsidR="00B02EC4" w:rsidRDefault="00B02EC4" w:rsidP="00B02EC4">
      <w:pPr>
        <w:widowControl w:val="0"/>
        <w:tabs>
          <w:tab w:val="left" w:pos="9090"/>
          <w:tab w:val="left" w:pos="9270"/>
        </w:tabs>
        <w:autoSpaceDE w:val="0"/>
        <w:autoSpaceDN w:val="0"/>
        <w:ind w:left="72" w:right="-43"/>
        <w:jc w:val="both"/>
        <w:rPr>
          <w:rFonts w:eastAsia="TSC FKai M TT"/>
        </w:rPr>
      </w:pPr>
    </w:p>
    <w:p w:rsidR="00B02EC4" w:rsidRPr="003735DF" w:rsidRDefault="00B02EC4" w:rsidP="00B02EC4">
      <w:pPr>
        <w:widowControl w:val="0"/>
        <w:tabs>
          <w:tab w:val="left" w:pos="810"/>
          <w:tab w:val="left" w:pos="9270"/>
        </w:tabs>
        <w:autoSpaceDE w:val="0"/>
        <w:autoSpaceDN w:val="0"/>
        <w:ind w:left="72" w:right="-43"/>
        <w:jc w:val="both"/>
        <w:rPr>
          <w:rFonts w:eastAsia="TSC FKai M TT"/>
        </w:rPr>
      </w:pPr>
      <w:r>
        <w:rPr>
          <w:rFonts w:eastAsia="TSC FKai M TT"/>
        </w:rPr>
        <w:tab/>
      </w:r>
      <w:r w:rsidRPr="003735DF">
        <w:rPr>
          <w:rFonts w:eastAsia="TSC FKai M TT"/>
        </w:rPr>
        <w:t>E- OTHER IMPORTANT INFORMATION</w:t>
      </w:r>
    </w:p>
    <w:p w:rsidR="00B02EC4" w:rsidRPr="003735DF" w:rsidRDefault="00B02EC4" w:rsidP="00B02EC4">
      <w:pPr>
        <w:widowControl w:val="0"/>
        <w:tabs>
          <w:tab w:val="left" w:pos="810"/>
          <w:tab w:val="left" w:pos="9270"/>
        </w:tabs>
        <w:autoSpaceDE w:val="0"/>
        <w:autoSpaceDN w:val="0"/>
        <w:ind w:right="-43"/>
        <w:jc w:val="both"/>
        <w:rPr>
          <w:rFonts w:eastAsia="TSC FKai M TT"/>
        </w:rPr>
      </w:pPr>
    </w:p>
    <w:p w:rsidR="00B02EC4" w:rsidRPr="003735DF" w:rsidRDefault="00B02EC4" w:rsidP="00B02EC4">
      <w:pPr>
        <w:widowControl w:val="0"/>
        <w:tabs>
          <w:tab w:val="left" w:pos="810"/>
          <w:tab w:val="left" w:pos="9270"/>
        </w:tabs>
        <w:autoSpaceDE w:val="0"/>
        <w:autoSpaceDN w:val="0"/>
        <w:ind w:right="-43"/>
        <w:jc w:val="both"/>
        <w:rPr>
          <w:rFonts w:eastAsia="TSC FKai M TT"/>
        </w:rPr>
      </w:pPr>
      <w:r w:rsidRPr="003735DF">
        <w:rPr>
          <w:rFonts w:eastAsia="TSC FKai M TT"/>
        </w:rPr>
        <w:t xml:space="preserve">If a third country national (TCN) PSC is selected for award, during the period of this contract, the TCN contractor must provide at least </w:t>
      </w:r>
      <w:r w:rsidR="003735DF" w:rsidRPr="003735DF">
        <w:rPr>
          <w:rFonts w:eastAsia="TSC FKai M TT"/>
        </w:rPr>
        <w:t>8 hours/ month</w:t>
      </w:r>
      <w:r w:rsidRPr="003735DF">
        <w:rPr>
          <w:rFonts w:eastAsia="TSC FKai M TT"/>
        </w:rPr>
        <w:t xml:space="preserve"> of training to a cooperating country national (CCN) designated by USAID. The PSC Supervisor will establish a training plan with benchmarks to measure the contractor's progress toward achieving this training deliverable</w:t>
      </w:r>
    </w:p>
    <w:p w:rsidR="00E94EEC" w:rsidRPr="00B90D1E" w:rsidRDefault="00E94EEC" w:rsidP="00E94EEC">
      <w:pPr>
        <w:jc w:val="both"/>
        <w:rPr>
          <w:rFonts w:eastAsia="MS Mincho"/>
          <w:b/>
        </w:rPr>
      </w:pPr>
      <w:r w:rsidRPr="00E94EEC">
        <w:rPr>
          <w:b/>
          <w:bCs/>
        </w:rPr>
        <w:lastRenderedPageBreak/>
        <w:t xml:space="preserve">12.  </w:t>
      </w:r>
      <w:r w:rsidRPr="00B90D1E">
        <w:rPr>
          <w:rFonts w:eastAsia="MS Mincho"/>
          <w:b/>
        </w:rPr>
        <w:t>POINT OF CONTACT </w:t>
      </w:r>
    </w:p>
    <w:p w:rsidR="00E94EEC" w:rsidRPr="00B90D1E" w:rsidRDefault="00E94EEC" w:rsidP="00E94EEC">
      <w:pPr>
        <w:jc w:val="both"/>
        <w:rPr>
          <w:rFonts w:eastAsia="MS Mincho"/>
          <w:b/>
        </w:rPr>
      </w:pPr>
    </w:p>
    <w:p w:rsidR="00E94EEC" w:rsidRPr="00E94EEC" w:rsidRDefault="00E94EEC" w:rsidP="00E94EEC">
      <w:pPr>
        <w:jc w:val="both"/>
      </w:pPr>
      <w:r w:rsidRPr="00E94EEC">
        <w:t xml:space="preserve">Dany </w:t>
      </w:r>
      <w:proofErr w:type="spellStart"/>
      <w:r w:rsidRPr="00E94EEC">
        <w:t>Randrianatoavina</w:t>
      </w:r>
      <w:proofErr w:type="spellEnd"/>
    </w:p>
    <w:p w:rsidR="00E94EEC" w:rsidRPr="00E94EEC" w:rsidRDefault="00011187" w:rsidP="00E94EEC">
      <w:pPr>
        <w:jc w:val="both"/>
        <w:rPr>
          <w:color w:val="0000FF"/>
          <w:u w:val="single"/>
        </w:rPr>
      </w:pPr>
      <w:hyperlink r:id="rId10" w:history="1">
        <w:r w:rsidR="00E94EEC" w:rsidRPr="00E94EEC">
          <w:rPr>
            <w:color w:val="0000FF"/>
            <w:u w:val="single"/>
          </w:rPr>
          <w:t>antananarivoUSAIDHR@usaid.gov</w:t>
        </w:r>
      </w:hyperlink>
    </w:p>
    <w:p w:rsidR="00E94EEC" w:rsidRPr="00E94EEC" w:rsidRDefault="00E94EEC" w:rsidP="00E94EEC">
      <w:pPr>
        <w:jc w:val="both"/>
      </w:pPr>
      <w:r w:rsidRPr="00E94EEC">
        <w:t>Phone: + (261) 33 44 320 00</w:t>
      </w:r>
    </w:p>
    <w:p w:rsidR="00E94EEC" w:rsidRPr="00E94EEC" w:rsidRDefault="00E94EEC" w:rsidP="00E94EEC">
      <w:pPr>
        <w:jc w:val="both"/>
      </w:pPr>
    </w:p>
    <w:p w:rsidR="00E94EEC" w:rsidRPr="00E94EEC" w:rsidRDefault="00E94EEC" w:rsidP="00E94EEC">
      <w:pPr>
        <w:snapToGrid w:val="0"/>
        <w:ind w:right="-26"/>
        <w:contextualSpacing/>
        <w:jc w:val="both"/>
        <w:rPr>
          <w:b/>
          <w:color w:val="0000FF"/>
          <w:u w:val="single"/>
        </w:rPr>
      </w:pPr>
      <w:r w:rsidRPr="00E94EEC">
        <w:rPr>
          <w:b/>
          <w:color w:val="0000FF"/>
          <w:u w:val="single"/>
        </w:rPr>
        <w:t xml:space="preserve">II. MINIMUM QUALIFICATIONS REQUIRED FOR THIS POSITION </w:t>
      </w:r>
    </w:p>
    <w:p w:rsidR="00E94EEC" w:rsidRPr="00E94EEC" w:rsidRDefault="00E94EEC" w:rsidP="00E94EEC">
      <w:pPr>
        <w:ind w:left="360"/>
        <w:rPr>
          <w:rFonts w:cs="Arial"/>
        </w:rPr>
      </w:pPr>
    </w:p>
    <w:p w:rsidR="00DE09F3" w:rsidRDefault="00DE09F3" w:rsidP="00DE09F3">
      <w:pPr>
        <w:rPr>
          <w:b/>
          <w:bCs/>
        </w:rPr>
      </w:pPr>
      <w:r w:rsidRPr="00DE09F3">
        <w:rPr>
          <w:b/>
          <w:bCs/>
        </w:rPr>
        <w:t>EDUCATION</w:t>
      </w:r>
    </w:p>
    <w:p w:rsidR="001B142F" w:rsidRPr="00DE09F3" w:rsidRDefault="001B142F" w:rsidP="00DE09F3">
      <w:pPr>
        <w:rPr>
          <w:b/>
          <w:bCs/>
        </w:rPr>
      </w:pPr>
    </w:p>
    <w:p w:rsidR="00E94EEC" w:rsidRPr="00DE09F3" w:rsidRDefault="001B142F" w:rsidP="00DE09F3">
      <w:pPr>
        <w:rPr>
          <w:rFonts w:cs="Arial"/>
        </w:rPr>
      </w:pPr>
      <w:r w:rsidRPr="001B142F">
        <w:rPr>
          <w:bCs/>
        </w:rPr>
        <w:t>A Master’s degree in Public Health, Public Administration, or closely related field is required.</w:t>
      </w:r>
      <w:r w:rsidR="009E3DBF" w:rsidRPr="00DE09F3">
        <w:rPr>
          <w:bCs/>
        </w:rPr>
        <w:t xml:space="preserve"> </w:t>
      </w:r>
    </w:p>
    <w:p w:rsidR="009E3DBF" w:rsidRPr="009E3DBF" w:rsidRDefault="009E3DBF" w:rsidP="009E3DBF">
      <w:pPr>
        <w:pStyle w:val="ListParagraph"/>
        <w:rPr>
          <w:rFonts w:cs="Arial"/>
        </w:rPr>
      </w:pPr>
    </w:p>
    <w:p w:rsidR="001B142F" w:rsidRDefault="001B142F" w:rsidP="00DE09F3">
      <w:pPr>
        <w:widowControl w:val="0"/>
        <w:autoSpaceDE w:val="0"/>
        <w:autoSpaceDN w:val="0"/>
        <w:rPr>
          <w:rFonts w:cs="Arial"/>
          <w:b/>
        </w:rPr>
      </w:pPr>
      <w:r w:rsidRPr="001B142F">
        <w:rPr>
          <w:rFonts w:cs="Arial"/>
          <w:b/>
        </w:rPr>
        <w:t xml:space="preserve">PRIOR RELEVANT AND OVERSEAS WORK EXPERIENCE </w:t>
      </w:r>
    </w:p>
    <w:p w:rsidR="001B142F" w:rsidRDefault="001B142F" w:rsidP="00DE09F3">
      <w:pPr>
        <w:widowControl w:val="0"/>
        <w:autoSpaceDE w:val="0"/>
        <w:autoSpaceDN w:val="0"/>
        <w:rPr>
          <w:rFonts w:cs="Arial"/>
          <w:b/>
        </w:rPr>
      </w:pPr>
    </w:p>
    <w:p w:rsidR="00AD285E" w:rsidRPr="00052332" w:rsidRDefault="001B142F" w:rsidP="00DE09F3">
      <w:pPr>
        <w:widowControl w:val="0"/>
        <w:autoSpaceDE w:val="0"/>
        <w:autoSpaceDN w:val="0"/>
        <w:rPr>
          <w:rFonts w:cs="Arial"/>
        </w:rPr>
      </w:pPr>
      <w:r w:rsidRPr="001B142F">
        <w:rPr>
          <w:rFonts w:cs="Arial"/>
        </w:rPr>
        <w:t>Minimum of five years of progressively responsible work experience in international public health and/or public/private business administration with proven analytical and excellent writing skills required.  Experience in project design, program planning, program/project budgeting, and evaluation, or closely related work is required, with at least two years of such experience in the field of development assistance overseas.</w:t>
      </w:r>
    </w:p>
    <w:p w:rsidR="00DE09F3" w:rsidRDefault="00DE09F3" w:rsidP="00DE09F3">
      <w:pPr>
        <w:rPr>
          <w:rFonts w:cs="Arial"/>
          <w:color w:val="FF0000"/>
        </w:rPr>
      </w:pPr>
    </w:p>
    <w:p w:rsidR="00DE09F3" w:rsidRDefault="0041589D" w:rsidP="00DE09F3">
      <w:pPr>
        <w:rPr>
          <w:rFonts w:cs="Arial"/>
          <w:b/>
        </w:rPr>
      </w:pPr>
      <w:r>
        <w:rPr>
          <w:rFonts w:cs="Arial"/>
          <w:b/>
        </w:rPr>
        <w:t>JOB KNOWLEDGE</w:t>
      </w:r>
    </w:p>
    <w:p w:rsidR="0041589D" w:rsidRPr="0041589D" w:rsidRDefault="0041589D" w:rsidP="0041589D">
      <w:pPr>
        <w:widowControl w:val="0"/>
        <w:autoSpaceDE w:val="0"/>
        <w:autoSpaceDN w:val="0"/>
        <w:rPr>
          <w:bCs/>
        </w:rPr>
      </w:pPr>
    </w:p>
    <w:p w:rsidR="0041589D" w:rsidRPr="0041589D" w:rsidRDefault="0041589D" w:rsidP="0041589D">
      <w:pPr>
        <w:pStyle w:val="ListParagraph"/>
        <w:widowControl w:val="0"/>
        <w:numPr>
          <w:ilvl w:val="0"/>
          <w:numId w:val="27"/>
        </w:numPr>
        <w:autoSpaceDE w:val="0"/>
        <w:autoSpaceDN w:val="0"/>
        <w:rPr>
          <w:bCs/>
        </w:rPr>
      </w:pPr>
      <w:r w:rsidRPr="0041589D">
        <w:rPr>
          <w:bCs/>
        </w:rPr>
        <w:t xml:space="preserve">A thorough knowledge and understanding of USG business practices and processes including reporting and project design or pertinent experience demonstrating ability to quickly acquire such knowledge, including USG appropriation, and budgeting USAID accounting policies, regulations, and procedures. </w:t>
      </w:r>
    </w:p>
    <w:p w:rsidR="0041589D" w:rsidRPr="0041589D" w:rsidRDefault="0041589D" w:rsidP="0041589D">
      <w:pPr>
        <w:widowControl w:val="0"/>
        <w:autoSpaceDE w:val="0"/>
        <w:autoSpaceDN w:val="0"/>
        <w:rPr>
          <w:bCs/>
        </w:rPr>
      </w:pPr>
    </w:p>
    <w:p w:rsidR="0041589D" w:rsidRPr="0041589D" w:rsidRDefault="0041589D" w:rsidP="0041589D">
      <w:pPr>
        <w:pStyle w:val="ListParagraph"/>
        <w:widowControl w:val="0"/>
        <w:numPr>
          <w:ilvl w:val="0"/>
          <w:numId w:val="27"/>
        </w:numPr>
        <w:autoSpaceDE w:val="0"/>
        <w:autoSpaceDN w:val="0"/>
        <w:rPr>
          <w:bCs/>
        </w:rPr>
      </w:pPr>
      <w:r w:rsidRPr="0041589D">
        <w:rPr>
          <w:bCs/>
        </w:rPr>
        <w:t xml:space="preserve">Knowledge of integrated community health service delivery programs, with broad technical understanding of family planning, maternal, newborn and child health, WASH and nutrition interventions, as well as related health system strengthening (HSS) dimensions including, health management and information systems (HMIS), supply-chain management and health, M&amp;E and research. </w:t>
      </w:r>
    </w:p>
    <w:p w:rsidR="0041589D" w:rsidRPr="0041589D" w:rsidRDefault="0041589D" w:rsidP="0041589D">
      <w:pPr>
        <w:widowControl w:val="0"/>
        <w:autoSpaceDE w:val="0"/>
        <w:autoSpaceDN w:val="0"/>
        <w:rPr>
          <w:bCs/>
        </w:rPr>
      </w:pPr>
    </w:p>
    <w:p w:rsidR="0041589D" w:rsidRPr="0041589D" w:rsidRDefault="0041589D" w:rsidP="0041589D">
      <w:pPr>
        <w:pStyle w:val="ListParagraph"/>
        <w:widowControl w:val="0"/>
        <w:numPr>
          <w:ilvl w:val="0"/>
          <w:numId w:val="27"/>
        </w:numPr>
        <w:autoSpaceDE w:val="0"/>
        <w:autoSpaceDN w:val="0"/>
        <w:rPr>
          <w:bCs/>
        </w:rPr>
      </w:pPr>
      <w:r w:rsidRPr="0041589D">
        <w:rPr>
          <w:bCs/>
        </w:rPr>
        <w:t>A good understanding and in-depth knowledge, or ability to quickly gain understanding and knowledge of the USAID administrative and functional structure, operations, initiatives, partnerships and organizational culture.</w:t>
      </w:r>
    </w:p>
    <w:p w:rsidR="0041589D" w:rsidRPr="0041589D" w:rsidRDefault="0041589D" w:rsidP="0041589D">
      <w:pPr>
        <w:widowControl w:val="0"/>
        <w:autoSpaceDE w:val="0"/>
        <w:autoSpaceDN w:val="0"/>
        <w:rPr>
          <w:bCs/>
        </w:rPr>
      </w:pPr>
    </w:p>
    <w:p w:rsidR="0041589D" w:rsidRPr="0041589D" w:rsidRDefault="0041589D" w:rsidP="0041589D">
      <w:pPr>
        <w:pStyle w:val="ListParagraph"/>
        <w:widowControl w:val="0"/>
        <w:numPr>
          <w:ilvl w:val="0"/>
          <w:numId w:val="27"/>
        </w:numPr>
        <w:autoSpaceDE w:val="0"/>
        <w:autoSpaceDN w:val="0"/>
        <w:rPr>
          <w:bCs/>
        </w:rPr>
      </w:pPr>
      <w:r w:rsidRPr="0041589D">
        <w:rPr>
          <w:bCs/>
        </w:rPr>
        <w:t>Broad appreciation of the political and economic situation in Madagascar, and constraints to public health development; areas of USAID manageable interest/involvement; and, Madagascar’s health development landscape, including familiarity with key donor organizations, private sector and non-government organizations.</w:t>
      </w:r>
    </w:p>
    <w:p w:rsidR="00DE09F3" w:rsidRPr="0041589D" w:rsidRDefault="00DE09F3" w:rsidP="0041589D">
      <w:pPr>
        <w:pStyle w:val="ListParagraph"/>
        <w:widowControl w:val="0"/>
        <w:autoSpaceDE w:val="0"/>
        <w:autoSpaceDN w:val="0"/>
        <w:rPr>
          <w:rFonts w:cs="Arial"/>
          <w:color w:val="FF0000"/>
        </w:rPr>
      </w:pPr>
    </w:p>
    <w:p w:rsidR="0041589D" w:rsidRDefault="0041589D" w:rsidP="00AD285E">
      <w:pPr>
        <w:widowControl w:val="0"/>
        <w:autoSpaceDE w:val="0"/>
        <w:autoSpaceDN w:val="0"/>
        <w:contextualSpacing/>
        <w:rPr>
          <w:rFonts w:cs="Arial"/>
          <w:b/>
        </w:rPr>
      </w:pPr>
      <w:r w:rsidRPr="00DE09F3">
        <w:rPr>
          <w:rFonts w:cs="Arial"/>
          <w:b/>
        </w:rPr>
        <w:t xml:space="preserve">SKILLS AND ABILITIES </w:t>
      </w:r>
    </w:p>
    <w:p w:rsidR="0041589D" w:rsidRDefault="0041589D" w:rsidP="00AD285E">
      <w:pPr>
        <w:widowControl w:val="0"/>
        <w:autoSpaceDE w:val="0"/>
        <w:autoSpaceDN w:val="0"/>
        <w:contextualSpacing/>
        <w:rPr>
          <w:rFonts w:cs="Arial"/>
          <w:b/>
        </w:rPr>
      </w:pPr>
    </w:p>
    <w:p w:rsidR="0041589D" w:rsidRPr="0041589D" w:rsidRDefault="0041589D" w:rsidP="0041589D">
      <w:pPr>
        <w:ind w:firstLine="720"/>
        <w:jc w:val="both"/>
        <w:rPr>
          <w:rFonts w:eastAsia="TSC FKai M TT"/>
          <w:u w:val="single"/>
        </w:rPr>
      </w:pPr>
      <w:r w:rsidRPr="0041589D">
        <w:rPr>
          <w:rFonts w:eastAsia="TSC FKai M TT"/>
          <w:u w:val="single"/>
        </w:rPr>
        <w:t>Representational and teamwork skills</w:t>
      </w:r>
    </w:p>
    <w:p w:rsidR="0041589D" w:rsidRPr="0041589D" w:rsidRDefault="0041589D" w:rsidP="0041589D">
      <w:pPr>
        <w:jc w:val="both"/>
        <w:rPr>
          <w:rFonts w:eastAsia="TSC FKai M TT"/>
          <w:u w:val="single"/>
        </w:rPr>
      </w:pPr>
    </w:p>
    <w:p w:rsidR="0041589D" w:rsidRPr="0041589D" w:rsidRDefault="0041589D" w:rsidP="0041589D">
      <w:pPr>
        <w:widowControl w:val="0"/>
        <w:numPr>
          <w:ilvl w:val="0"/>
          <w:numId w:val="28"/>
        </w:numPr>
        <w:autoSpaceDE w:val="0"/>
        <w:autoSpaceDN w:val="0"/>
        <w:contextualSpacing/>
        <w:jc w:val="both"/>
        <w:rPr>
          <w:rFonts w:eastAsia="TSC FKai M TT"/>
        </w:rPr>
      </w:pPr>
      <w:r w:rsidRPr="0041589D">
        <w:rPr>
          <w:rFonts w:eastAsia="TSC FKai M TT"/>
        </w:rPr>
        <w:t xml:space="preserve">Proven ability to work as a member of a team and to foster teamwork is required, as is the ability to develop and maintain productive working relationships at all levels, primarily with </w:t>
      </w:r>
      <w:r w:rsidRPr="0041589D">
        <w:rPr>
          <w:rFonts w:eastAsia="TSC FKai M TT"/>
        </w:rPr>
        <w:lastRenderedPageBreak/>
        <w:t xml:space="preserve">senior and mid-level USAID/USG colleagues, in coordinating and consulting on program design, procurement and operational policies and related issues. </w:t>
      </w:r>
    </w:p>
    <w:p w:rsidR="0041589D" w:rsidRPr="0041589D" w:rsidRDefault="0041589D" w:rsidP="0041589D">
      <w:pPr>
        <w:ind w:left="1080"/>
        <w:contextualSpacing/>
        <w:jc w:val="both"/>
        <w:rPr>
          <w:rFonts w:eastAsia="TSC FKai M TT"/>
        </w:rPr>
      </w:pPr>
    </w:p>
    <w:p w:rsidR="0041589D" w:rsidRPr="0041589D" w:rsidRDefault="0041589D" w:rsidP="0041589D">
      <w:pPr>
        <w:widowControl w:val="0"/>
        <w:numPr>
          <w:ilvl w:val="0"/>
          <w:numId w:val="28"/>
        </w:numPr>
        <w:autoSpaceDE w:val="0"/>
        <w:autoSpaceDN w:val="0"/>
        <w:contextualSpacing/>
        <w:jc w:val="both"/>
        <w:rPr>
          <w:rFonts w:eastAsia="TSC FKai M TT"/>
        </w:rPr>
      </w:pPr>
      <w:r w:rsidRPr="0041589D">
        <w:rPr>
          <w:rFonts w:eastAsia="TSC FKai M TT"/>
        </w:rPr>
        <w:t>The incumbent is expected to demonstrate sound professional judgment and tact in all internal and external interactions.</w:t>
      </w:r>
    </w:p>
    <w:p w:rsidR="0041589D" w:rsidRPr="0041589D" w:rsidRDefault="0041589D" w:rsidP="0041589D">
      <w:pPr>
        <w:jc w:val="both"/>
        <w:rPr>
          <w:rFonts w:eastAsia="TSC FKai M TT"/>
        </w:rPr>
      </w:pPr>
    </w:p>
    <w:p w:rsidR="0041589D" w:rsidRPr="0041589D" w:rsidRDefault="0041589D" w:rsidP="0041589D">
      <w:pPr>
        <w:widowControl w:val="0"/>
        <w:numPr>
          <w:ilvl w:val="0"/>
          <w:numId w:val="28"/>
        </w:numPr>
        <w:autoSpaceDE w:val="0"/>
        <w:autoSpaceDN w:val="0"/>
        <w:contextualSpacing/>
        <w:jc w:val="both"/>
        <w:rPr>
          <w:rFonts w:eastAsia="TSC FKai M TT"/>
        </w:rPr>
      </w:pPr>
      <w:r w:rsidRPr="0041589D">
        <w:rPr>
          <w:rFonts w:eastAsia="TSC FKai M TT"/>
        </w:rPr>
        <w:t>The incumbent is required to possess the skills and experience necessary to effectively represent USAID/ the HPN Office in various external exchanges and forums as needed, including a strong track record of strategic and technical leadership and negotiation skills; the ability to effectively communicate USAID’s policies, strategic directions and programmatic/ technical requirements;  and experience interacting with senior government officials and representatives of other donor agencies and development/implementing partners.</w:t>
      </w:r>
    </w:p>
    <w:p w:rsidR="0041589D" w:rsidRPr="0041589D" w:rsidRDefault="0041589D" w:rsidP="0041589D">
      <w:pPr>
        <w:jc w:val="both"/>
        <w:rPr>
          <w:rFonts w:eastAsia="TSC FKai M TT"/>
        </w:rPr>
      </w:pPr>
    </w:p>
    <w:p w:rsidR="0041589D" w:rsidRPr="0041589D" w:rsidRDefault="0041589D" w:rsidP="0041589D">
      <w:pPr>
        <w:widowControl w:val="0"/>
        <w:numPr>
          <w:ilvl w:val="0"/>
          <w:numId w:val="28"/>
        </w:numPr>
        <w:autoSpaceDE w:val="0"/>
        <w:autoSpaceDN w:val="0"/>
        <w:contextualSpacing/>
        <w:jc w:val="both"/>
        <w:rPr>
          <w:rFonts w:eastAsia="TSC FKai M TT"/>
        </w:rPr>
      </w:pPr>
      <w:r w:rsidRPr="0041589D">
        <w:rPr>
          <w:rFonts w:eastAsia="TSC FKai M TT"/>
        </w:rPr>
        <w:t>Demonstrated ability to multi-task and ensure the timely completion of work products is essential.</w:t>
      </w:r>
    </w:p>
    <w:p w:rsidR="0041589D" w:rsidRPr="0041589D" w:rsidRDefault="0041589D" w:rsidP="0041589D">
      <w:pPr>
        <w:jc w:val="both"/>
        <w:rPr>
          <w:rFonts w:eastAsia="TSC FKai M TT"/>
        </w:rPr>
      </w:pPr>
    </w:p>
    <w:p w:rsidR="0041589D" w:rsidRPr="0041589D" w:rsidRDefault="0041589D" w:rsidP="0041589D">
      <w:pPr>
        <w:ind w:firstLine="720"/>
        <w:jc w:val="both"/>
        <w:rPr>
          <w:rFonts w:eastAsia="TSC FKai M TT"/>
          <w:u w:val="single"/>
        </w:rPr>
      </w:pPr>
      <w:r w:rsidRPr="0041589D">
        <w:rPr>
          <w:rFonts w:eastAsia="TSC FKai M TT"/>
          <w:u w:val="single"/>
        </w:rPr>
        <w:t>Analytical and communication and related skills</w:t>
      </w:r>
    </w:p>
    <w:p w:rsidR="0041589D" w:rsidRPr="0041589D" w:rsidRDefault="0041589D" w:rsidP="0041589D">
      <w:pPr>
        <w:jc w:val="both"/>
        <w:rPr>
          <w:rFonts w:eastAsia="TSC FKai M TT"/>
          <w:u w:val="single"/>
        </w:rPr>
      </w:pPr>
    </w:p>
    <w:p w:rsidR="0041589D" w:rsidRPr="0041589D" w:rsidRDefault="0041589D" w:rsidP="0041589D">
      <w:pPr>
        <w:jc w:val="both"/>
        <w:rPr>
          <w:rFonts w:eastAsia="TSC FKai M TT"/>
        </w:rPr>
      </w:pPr>
      <w:r w:rsidRPr="0041589D">
        <w:rPr>
          <w:rFonts w:eastAsia="TSC FKai M TT"/>
        </w:rPr>
        <w:t>Ability to conduct in-depth and accurate analyses of information derived from various technical and program-related documents, interpret operational guidelines and policies and accurate, timely and complete reports and other work documents, including presentations briefings and official memoranda of high quality under minimal supervision.</w:t>
      </w:r>
    </w:p>
    <w:p w:rsidR="0041589D" w:rsidRPr="0041589D" w:rsidRDefault="0041589D" w:rsidP="0041589D">
      <w:pPr>
        <w:jc w:val="both"/>
        <w:rPr>
          <w:rFonts w:eastAsia="TSC FKai M TT"/>
        </w:rPr>
      </w:pPr>
    </w:p>
    <w:p w:rsidR="0041589D" w:rsidRPr="0041589D" w:rsidRDefault="0041589D" w:rsidP="0041589D">
      <w:pPr>
        <w:ind w:firstLine="720"/>
        <w:jc w:val="both"/>
        <w:rPr>
          <w:rFonts w:eastAsia="TSC FKai M TT"/>
          <w:u w:val="single"/>
        </w:rPr>
      </w:pPr>
      <w:r w:rsidRPr="0041589D">
        <w:rPr>
          <w:rFonts w:eastAsia="TSC FKai M TT"/>
          <w:u w:val="single"/>
        </w:rPr>
        <w:t>Computer skills</w:t>
      </w:r>
    </w:p>
    <w:p w:rsidR="0041589D" w:rsidRPr="0041589D" w:rsidRDefault="0041589D" w:rsidP="0041589D">
      <w:pPr>
        <w:ind w:firstLine="720"/>
        <w:jc w:val="both"/>
        <w:rPr>
          <w:rFonts w:eastAsia="TSC FKai M TT"/>
          <w:u w:val="single"/>
        </w:rPr>
      </w:pPr>
    </w:p>
    <w:p w:rsidR="0041589D" w:rsidRDefault="0041589D" w:rsidP="0041589D">
      <w:pPr>
        <w:jc w:val="both"/>
        <w:rPr>
          <w:rFonts w:eastAsia="TSC FKai M TT"/>
        </w:rPr>
      </w:pPr>
      <w:r w:rsidRPr="0041589D">
        <w:rPr>
          <w:rFonts w:eastAsia="TSC FKai M TT"/>
        </w:rPr>
        <w:t>Knowledge of MS Office applications, such as Word, Excel, Power Point, and other data, analytical, and management tools/software is required.</w:t>
      </w:r>
    </w:p>
    <w:p w:rsidR="0041589D" w:rsidRDefault="0041589D" w:rsidP="0041589D">
      <w:pPr>
        <w:jc w:val="both"/>
        <w:rPr>
          <w:rFonts w:eastAsia="TSC FKai M TT"/>
        </w:rPr>
      </w:pPr>
    </w:p>
    <w:p w:rsidR="0041589D" w:rsidRDefault="0041589D" w:rsidP="0041589D">
      <w:pPr>
        <w:jc w:val="both"/>
        <w:rPr>
          <w:rFonts w:eastAsia="TSC FKai M TT"/>
          <w:b/>
          <w:u w:val="single"/>
        </w:rPr>
      </w:pPr>
      <w:r w:rsidRPr="00B30C2E">
        <w:rPr>
          <w:rFonts w:eastAsia="TSC FKai M TT"/>
          <w:b/>
          <w:u w:val="single"/>
        </w:rPr>
        <w:t>LANGUAGE PROFICIENCY</w:t>
      </w:r>
    </w:p>
    <w:p w:rsidR="0041589D" w:rsidRDefault="0041589D" w:rsidP="0041589D">
      <w:pPr>
        <w:jc w:val="both"/>
        <w:rPr>
          <w:rFonts w:eastAsia="TSC FKai M TT"/>
          <w:b/>
          <w:u w:val="single"/>
        </w:rPr>
      </w:pPr>
    </w:p>
    <w:p w:rsidR="0041589D" w:rsidRPr="0041589D" w:rsidRDefault="0041589D" w:rsidP="0041589D">
      <w:pPr>
        <w:jc w:val="both"/>
        <w:rPr>
          <w:rFonts w:eastAsia="TSC FKai M TT"/>
        </w:rPr>
      </w:pPr>
      <w:r w:rsidRPr="00B30C2E">
        <w:rPr>
          <w:rFonts w:eastAsia="TSC FKai M TT"/>
        </w:rPr>
        <w:t xml:space="preserve">English language proficiency at native level, with excellent written and oral presentation skills is required; written and spoken </w:t>
      </w:r>
      <w:r w:rsidRPr="001D6873">
        <w:rPr>
          <w:rFonts w:eastAsia="TSC FKai M TT"/>
        </w:rPr>
        <w:t>French is required.</w:t>
      </w:r>
    </w:p>
    <w:p w:rsidR="00DE09F3" w:rsidRPr="00AD285E" w:rsidRDefault="00DE09F3" w:rsidP="00AD285E">
      <w:pPr>
        <w:widowControl w:val="0"/>
        <w:autoSpaceDE w:val="0"/>
        <w:autoSpaceDN w:val="0"/>
        <w:contextualSpacing/>
        <w:rPr>
          <w:rFonts w:cs="Arial"/>
        </w:rPr>
      </w:pPr>
    </w:p>
    <w:p w:rsidR="00E94EEC" w:rsidRPr="00E94EEC" w:rsidRDefault="00E94EEC" w:rsidP="00E94EEC">
      <w:pPr>
        <w:jc w:val="both"/>
        <w:rPr>
          <w:b/>
          <w:color w:val="0000FF"/>
          <w:u w:val="single"/>
        </w:rPr>
      </w:pPr>
      <w:r w:rsidRPr="00E94EEC">
        <w:rPr>
          <w:b/>
          <w:color w:val="0000FF"/>
          <w:u w:val="single"/>
        </w:rPr>
        <w:t>III – QUALITY RANKING FACTORS (QRFs)</w:t>
      </w:r>
    </w:p>
    <w:p w:rsidR="00E94EEC" w:rsidRPr="00E94EEC" w:rsidRDefault="00E94EEC" w:rsidP="00E94EEC">
      <w:pPr>
        <w:snapToGrid w:val="0"/>
        <w:ind w:right="-26"/>
        <w:contextualSpacing/>
        <w:jc w:val="both"/>
        <w:rPr>
          <w:color w:val="0000FF"/>
          <w:u w:val="single"/>
        </w:rPr>
      </w:pPr>
    </w:p>
    <w:p w:rsidR="00E94EEC" w:rsidRPr="00E94EEC" w:rsidRDefault="00E94EEC" w:rsidP="00E94EEC">
      <w:pPr>
        <w:shd w:val="clear" w:color="auto" w:fill="FFFFFF"/>
        <w:rPr>
          <w:bCs/>
          <w:color w:val="222222"/>
        </w:rPr>
      </w:pPr>
      <w:r w:rsidRPr="00E94EEC">
        <w:rPr>
          <w:bCs/>
          <w:color w:val="222222"/>
        </w:rPr>
        <w:t>Offerors who m</w:t>
      </w:r>
      <w:r w:rsidR="00DF7900">
        <w:rPr>
          <w:bCs/>
          <w:color w:val="222222"/>
        </w:rPr>
        <w:t xml:space="preserve">eet the minimum qualifications on education and prior </w:t>
      </w:r>
      <w:r w:rsidR="0041589D" w:rsidRPr="0041589D">
        <w:rPr>
          <w:bCs/>
          <w:color w:val="222222"/>
        </w:rPr>
        <w:t xml:space="preserve">relevant and overseas </w:t>
      </w:r>
      <w:r w:rsidR="00DF7900">
        <w:rPr>
          <w:bCs/>
          <w:color w:val="222222"/>
        </w:rPr>
        <w:t xml:space="preserve">work experience </w:t>
      </w:r>
      <w:r w:rsidRPr="00E94EEC">
        <w:rPr>
          <w:bCs/>
          <w:color w:val="222222"/>
        </w:rPr>
        <w:t xml:space="preserve">will be further evaluated based on the Quality Ranking Factors (QRF) listed below.  Offerors are strongly encouraged to address each of the factors on a separate sheet, describing specifically the experience, training, and/or education that s/he has relevant to each factor.  </w:t>
      </w:r>
    </w:p>
    <w:p w:rsidR="00E94EEC" w:rsidRPr="00E94EEC" w:rsidRDefault="00E94EEC" w:rsidP="00E94EEC">
      <w:pPr>
        <w:tabs>
          <w:tab w:val="left" w:pos="5040"/>
        </w:tabs>
        <w:rPr>
          <w:rFonts w:eastAsia="MS Mincho"/>
        </w:rPr>
      </w:pPr>
    </w:p>
    <w:p w:rsidR="00E94EEC" w:rsidRPr="00052332" w:rsidRDefault="00E94EEC" w:rsidP="00E94EEC">
      <w:pPr>
        <w:tabs>
          <w:tab w:val="left" w:pos="5040"/>
        </w:tabs>
        <w:rPr>
          <w:rFonts w:eastAsia="MS Mincho"/>
        </w:rPr>
      </w:pPr>
      <w:r w:rsidRPr="00052332">
        <w:rPr>
          <w:rFonts w:eastAsia="MS Mincho"/>
        </w:rPr>
        <w:t xml:space="preserve">A. Professional Experience – </w:t>
      </w:r>
      <w:r w:rsidR="00DF7900" w:rsidRPr="00052332">
        <w:rPr>
          <w:rFonts w:eastAsia="MS Mincho"/>
        </w:rPr>
        <w:t>4</w:t>
      </w:r>
      <w:r w:rsidR="00AD285E" w:rsidRPr="00052332">
        <w:rPr>
          <w:rFonts w:eastAsia="MS Mincho"/>
        </w:rPr>
        <w:t>0</w:t>
      </w:r>
      <w:r w:rsidRPr="00052332">
        <w:rPr>
          <w:rFonts w:eastAsia="MS Mincho"/>
        </w:rPr>
        <w:t xml:space="preserve"> Points </w:t>
      </w:r>
    </w:p>
    <w:p w:rsidR="00AD285E" w:rsidRPr="00052332" w:rsidRDefault="00DF7900" w:rsidP="00E94EEC">
      <w:pPr>
        <w:tabs>
          <w:tab w:val="left" w:pos="5040"/>
        </w:tabs>
        <w:rPr>
          <w:rFonts w:eastAsia="MS Mincho"/>
        </w:rPr>
      </w:pPr>
      <w:r w:rsidRPr="00052332">
        <w:rPr>
          <w:rFonts w:eastAsia="MS Mincho"/>
        </w:rPr>
        <w:t xml:space="preserve">B. </w:t>
      </w:r>
      <w:r w:rsidR="0041589D">
        <w:rPr>
          <w:rFonts w:eastAsia="MS Mincho"/>
        </w:rPr>
        <w:t xml:space="preserve">Job </w:t>
      </w:r>
      <w:r w:rsidRPr="00052332">
        <w:rPr>
          <w:rFonts w:eastAsia="MS Mincho"/>
        </w:rPr>
        <w:t>Knowledge</w:t>
      </w:r>
      <w:r w:rsidR="0041589D">
        <w:rPr>
          <w:rFonts w:eastAsia="MS Mincho"/>
        </w:rPr>
        <w:t xml:space="preserve"> </w:t>
      </w:r>
      <w:r w:rsidRPr="00052332">
        <w:rPr>
          <w:rFonts w:eastAsia="MS Mincho"/>
        </w:rPr>
        <w:t xml:space="preserve">– </w:t>
      </w:r>
      <w:r w:rsidR="0041589D">
        <w:rPr>
          <w:rFonts w:eastAsia="MS Mincho"/>
        </w:rPr>
        <w:t>25</w:t>
      </w:r>
      <w:r w:rsidRPr="00052332">
        <w:rPr>
          <w:rFonts w:eastAsia="MS Mincho"/>
        </w:rPr>
        <w:t xml:space="preserve"> Points</w:t>
      </w:r>
    </w:p>
    <w:p w:rsidR="00DF7900" w:rsidRPr="00052332" w:rsidRDefault="00DF7900" w:rsidP="00E94EEC">
      <w:pPr>
        <w:tabs>
          <w:tab w:val="left" w:pos="5040"/>
        </w:tabs>
        <w:rPr>
          <w:rFonts w:eastAsia="MS Mincho"/>
        </w:rPr>
      </w:pPr>
      <w:r w:rsidRPr="00052332">
        <w:rPr>
          <w:rFonts w:eastAsia="MS Mincho"/>
        </w:rPr>
        <w:t xml:space="preserve">C. </w:t>
      </w:r>
      <w:r w:rsidR="0041589D">
        <w:rPr>
          <w:rFonts w:eastAsia="MS Mincho"/>
        </w:rPr>
        <w:t>Skills and Abilities</w:t>
      </w:r>
      <w:r w:rsidRPr="00052332">
        <w:rPr>
          <w:rFonts w:eastAsia="MS Mincho"/>
        </w:rPr>
        <w:t xml:space="preserve"> – 2</w:t>
      </w:r>
      <w:r w:rsidR="0041589D">
        <w:rPr>
          <w:rFonts w:eastAsia="MS Mincho"/>
        </w:rPr>
        <w:t>5</w:t>
      </w:r>
      <w:r w:rsidRPr="00052332">
        <w:rPr>
          <w:rFonts w:eastAsia="MS Mincho"/>
        </w:rPr>
        <w:t xml:space="preserve"> Points</w:t>
      </w:r>
    </w:p>
    <w:p w:rsidR="00DF7900" w:rsidRPr="00052332" w:rsidRDefault="00DF7900" w:rsidP="00E94EEC">
      <w:pPr>
        <w:tabs>
          <w:tab w:val="left" w:pos="5040"/>
        </w:tabs>
        <w:rPr>
          <w:rFonts w:eastAsia="MS Mincho"/>
        </w:rPr>
      </w:pPr>
      <w:r w:rsidRPr="00052332">
        <w:rPr>
          <w:rFonts w:eastAsia="MS Mincho"/>
        </w:rPr>
        <w:t xml:space="preserve">D. </w:t>
      </w:r>
      <w:r w:rsidR="0041589D">
        <w:rPr>
          <w:rFonts w:eastAsia="MS Mincho"/>
        </w:rPr>
        <w:t>Language Proficiency</w:t>
      </w:r>
      <w:r w:rsidRPr="00052332">
        <w:rPr>
          <w:rFonts w:eastAsia="MS Mincho"/>
        </w:rPr>
        <w:t xml:space="preserve"> – 10 Points</w:t>
      </w:r>
    </w:p>
    <w:p w:rsidR="00DF7900" w:rsidRPr="00E94EEC" w:rsidRDefault="00DF7900" w:rsidP="00E94EEC">
      <w:pPr>
        <w:tabs>
          <w:tab w:val="left" w:pos="5040"/>
        </w:tabs>
        <w:rPr>
          <w:rFonts w:eastAsia="MS Mincho"/>
        </w:rPr>
      </w:pPr>
    </w:p>
    <w:p w:rsidR="00E94EEC" w:rsidRDefault="00E94EEC" w:rsidP="00E94EEC">
      <w:pPr>
        <w:shd w:val="clear" w:color="auto" w:fill="FFFFFF"/>
        <w:rPr>
          <w:b/>
          <w:bCs/>
          <w:color w:val="222222"/>
        </w:rPr>
      </w:pPr>
      <w:r w:rsidRPr="00E94EEC">
        <w:rPr>
          <w:b/>
          <w:bCs/>
          <w:color w:val="222222"/>
        </w:rPr>
        <w:t>Total possible points = 100</w:t>
      </w:r>
    </w:p>
    <w:p w:rsidR="00E94EEC" w:rsidRPr="00E94EEC" w:rsidRDefault="00E94EEC" w:rsidP="00E94EEC">
      <w:pPr>
        <w:widowControl w:val="0"/>
        <w:autoSpaceDE w:val="0"/>
        <w:autoSpaceDN w:val="0"/>
        <w:adjustRightInd w:val="0"/>
        <w:jc w:val="both"/>
        <w:rPr>
          <w:b/>
          <w:color w:val="0000FF"/>
          <w:u w:val="single"/>
        </w:rPr>
      </w:pPr>
      <w:r w:rsidRPr="00E94EEC">
        <w:rPr>
          <w:b/>
          <w:color w:val="0000FF"/>
        </w:rPr>
        <w:t xml:space="preserve">IV. </w:t>
      </w:r>
      <w:r w:rsidRPr="00E94EEC">
        <w:rPr>
          <w:b/>
          <w:color w:val="0000FF"/>
          <w:u w:val="single"/>
        </w:rPr>
        <w:t>APPLYING</w:t>
      </w:r>
    </w:p>
    <w:p w:rsidR="00E94EEC" w:rsidRPr="00E94EEC" w:rsidRDefault="00E94EEC" w:rsidP="00E94EEC">
      <w:pPr>
        <w:widowControl w:val="0"/>
        <w:autoSpaceDE w:val="0"/>
        <w:autoSpaceDN w:val="0"/>
        <w:adjustRightInd w:val="0"/>
        <w:jc w:val="both"/>
        <w:rPr>
          <w:b/>
          <w:color w:val="0000FF"/>
          <w:u w:val="single"/>
        </w:rPr>
      </w:pPr>
    </w:p>
    <w:p w:rsidR="00E94EEC" w:rsidRPr="00E94EEC" w:rsidRDefault="00E94EEC" w:rsidP="00E94EEC">
      <w:pPr>
        <w:jc w:val="both"/>
      </w:pPr>
      <w:r w:rsidRPr="00E94EEC">
        <w:t>For an offeror to be considered for this position, s/he must adhere to the following guidelines and complete, sign and submit the following documents.  This will enable the evaluation committee to thoroughly and objectively review the offer against the requirements of the position.</w:t>
      </w:r>
    </w:p>
    <w:p w:rsidR="00E94EEC" w:rsidRPr="00E94EEC" w:rsidRDefault="00E94EEC" w:rsidP="00E94EEC">
      <w:pPr>
        <w:widowControl w:val="0"/>
        <w:autoSpaceDE w:val="0"/>
        <w:autoSpaceDN w:val="0"/>
        <w:adjustRightInd w:val="0"/>
        <w:jc w:val="both"/>
        <w:rPr>
          <w:u w:val="single"/>
        </w:rPr>
      </w:pPr>
    </w:p>
    <w:p w:rsidR="00E94EEC" w:rsidRPr="00E94EEC" w:rsidRDefault="00E94EEC" w:rsidP="00BD1F69">
      <w:pPr>
        <w:widowControl w:val="0"/>
        <w:numPr>
          <w:ilvl w:val="0"/>
          <w:numId w:val="13"/>
        </w:numPr>
        <w:autoSpaceDE w:val="0"/>
        <w:autoSpaceDN w:val="0"/>
        <w:adjustRightInd w:val="0"/>
        <w:contextualSpacing/>
        <w:jc w:val="both"/>
        <w:rPr>
          <w:b/>
          <w:u w:val="single"/>
        </w:rPr>
      </w:pPr>
      <w:r w:rsidRPr="00E94EEC">
        <w:rPr>
          <w:b/>
          <w:u w:val="single"/>
        </w:rPr>
        <w:t>PRESENTING OFFER</w:t>
      </w:r>
    </w:p>
    <w:p w:rsidR="00E94EEC" w:rsidRPr="00E94EEC" w:rsidRDefault="00E94EEC" w:rsidP="00E94EEC">
      <w:pPr>
        <w:widowControl w:val="0"/>
        <w:tabs>
          <w:tab w:val="num" w:pos="1800"/>
        </w:tabs>
        <w:autoSpaceDE w:val="0"/>
        <w:autoSpaceDN w:val="0"/>
        <w:adjustRightInd w:val="0"/>
        <w:ind w:left="720"/>
        <w:jc w:val="both"/>
        <w:rPr>
          <w:u w:val="single"/>
        </w:rPr>
      </w:pPr>
    </w:p>
    <w:p w:rsidR="00E94EEC" w:rsidRPr="00E94EEC" w:rsidRDefault="00E94EEC" w:rsidP="00BD1F69">
      <w:pPr>
        <w:numPr>
          <w:ilvl w:val="0"/>
          <w:numId w:val="4"/>
        </w:numPr>
        <w:jc w:val="both"/>
        <w:rPr>
          <w:u w:val="single"/>
        </w:rPr>
      </w:pPr>
      <w:r w:rsidRPr="00E94EEC">
        <w:rPr>
          <w:u w:val="single"/>
        </w:rPr>
        <w:t>AID 302-3, Offeror Information For Personal Services Contract Form</w:t>
      </w:r>
    </w:p>
    <w:p w:rsidR="00E94EEC" w:rsidRPr="00E94EEC" w:rsidRDefault="00E94EEC" w:rsidP="00E94EEC">
      <w:pPr>
        <w:ind w:left="720"/>
        <w:jc w:val="both"/>
      </w:pPr>
    </w:p>
    <w:p w:rsidR="00E94EEC" w:rsidRPr="00E94EEC" w:rsidRDefault="00B10393" w:rsidP="00E94EEC">
      <w:pPr>
        <w:ind w:left="720"/>
        <w:jc w:val="both"/>
      </w:pPr>
      <w:r>
        <w:t>Eligible</w:t>
      </w:r>
      <w:r w:rsidR="00E94EEC" w:rsidRPr="00E94EEC">
        <w:t xml:space="preserve"> offerors</w:t>
      </w:r>
      <w:r>
        <w:t xml:space="preserve"> are required</w:t>
      </w:r>
      <w:r w:rsidR="00E94EEC" w:rsidRPr="00E94EEC">
        <w:t xml:space="preserve"> to </w:t>
      </w:r>
      <w:r>
        <w:t xml:space="preserve">complete and </w:t>
      </w:r>
      <w:r w:rsidR="00E94EEC" w:rsidRPr="00E94EEC">
        <w:t xml:space="preserve">submit a hand-signed </w:t>
      </w:r>
      <w:r>
        <w:t xml:space="preserve">form </w:t>
      </w:r>
      <w:r w:rsidRPr="00E94EEC">
        <w:t>AID 302-3</w:t>
      </w:r>
      <w:r>
        <w:t>, “O</w:t>
      </w:r>
      <w:r w:rsidR="00E94EEC" w:rsidRPr="00E94EEC">
        <w:t xml:space="preserve">fferor Information </w:t>
      </w:r>
      <w:proofErr w:type="gramStart"/>
      <w:r w:rsidR="00E94EEC" w:rsidRPr="00E94EEC">
        <w:t>For</w:t>
      </w:r>
      <w:proofErr w:type="gramEnd"/>
      <w:r w:rsidR="00E94EEC" w:rsidRPr="00E94EEC">
        <w:t xml:space="preserve"> Personal Services Contract</w:t>
      </w:r>
      <w:r>
        <w:t>s”,</w:t>
      </w:r>
      <w:r w:rsidR="00E94EEC" w:rsidRPr="00E94EEC">
        <w:t xml:space="preserve"> available at the USAID website, on </w:t>
      </w:r>
      <w:hyperlink r:id="rId11" w:history="1">
        <w:r w:rsidR="00E94EEC" w:rsidRPr="00E94EEC">
          <w:rPr>
            <w:color w:val="0000FF"/>
            <w:u w:val="single"/>
          </w:rPr>
          <w:t>www.usaid.gov/forms</w:t>
        </w:r>
      </w:hyperlink>
      <w:r w:rsidR="00E94EEC" w:rsidRPr="00E94EEC">
        <w:t xml:space="preserve">.  Offerors are required to sign and scan the certification at the end of the </w:t>
      </w:r>
      <w:r>
        <w:t>form.</w:t>
      </w:r>
      <w:r w:rsidR="00E94EEC" w:rsidRPr="00E94EEC">
        <w:t xml:space="preserve">  </w:t>
      </w:r>
    </w:p>
    <w:p w:rsidR="00E94EEC" w:rsidRPr="00E94EEC" w:rsidRDefault="00E94EEC" w:rsidP="00E94EEC">
      <w:pPr>
        <w:ind w:left="720"/>
        <w:jc w:val="both"/>
      </w:pPr>
    </w:p>
    <w:p w:rsidR="00E94EEC" w:rsidRPr="00E94EEC" w:rsidRDefault="00E94EEC" w:rsidP="00BD1F69">
      <w:pPr>
        <w:numPr>
          <w:ilvl w:val="0"/>
          <w:numId w:val="4"/>
        </w:numPr>
        <w:jc w:val="both"/>
        <w:rPr>
          <w:u w:val="single"/>
        </w:rPr>
      </w:pPr>
      <w:r w:rsidRPr="00E94EEC">
        <w:rPr>
          <w:u w:val="single"/>
        </w:rPr>
        <w:t>Resume/Curriculum Vitae</w:t>
      </w:r>
    </w:p>
    <w:p w:rsidR="00E94EEC" w:rsidRPr="00E94EEC" w:rsidRDefault="00E94EEC" w:rsidP="00E94EEC">
      <w:pPr>
        <w:ind w:left="720"/>
        <w:jc w:val="both"/>
      </w:pPr>
    </w:p>
    <w:p w:rsidR="00E94EEC" w:rsidRPr="00E94EEC" w:rsidRDefault="00E94EEC" w:rsidP="00E94EEC">
      <w:pPr>
        <w:jc w:val="both"/>
      </w:pPr>
      <w:r w:rsidRPr="00E94EEC">
        <w:t xml:space="preserve">Offerors will submit a resume or </w:t>
      </w:r>
      <w:proofErr w:type="gramStart"/>
      <w:r w:rsidRPr="00E94EEC">
        <w:t>a curriculum</w:t>
      </w:r>
      <w:proofErr w:type="gramEnd"/>
      <w:r w:rsidR="0041589D">
        <w:t xml:space="preserve"> </w:t>
      </w:r>
      <w:r w:rsidRPr="00E94EEC">
        <w:t>vitae containing the following information:</w:t>
      </w:r>
    </w:p>
    <w:p w:rsidR="00E94EEC" w:rsidRPr="00E94EEC" w:rsidRDefault="00E94EEC" w:rsidP="00E94EEC">
      <w:pPr>
        <w:jc w:val="both"/>
      </w:pPr>
    </w:p>
    <w:p w:rsidR="00E94EEC" w:rsidRPr="00E94EEC" w:rsidRDefault="00E94EEC" w:rsidP="00BD1F69">
      <w:pPr>
        <w:numPr>
          <w:ilvl w:val="0"/>
          <w:numId w:val="5"/>
        </w:numPr>
        <w:ind w:left="810"/>
        <w:jc w:val="both"/>
      </w:pPr>
      <w:r w:rsidRPr="00E94EEC">
        <w:t xml:space="preserve">Personal Information:  Full name, mailing address (with zip/postal code), email address, day and evening phone numbers, and if applicable highest federal civilian grade held (also give job series and dates held); </w:t>
      </w:r>
    </w:p>
    <w:p w:rsidR="00E94EEC" w:rsidRPr="00E94EEC" w:rsidRDefault="00E94EEC" w:rsidP="00E94EEC">
      <w:pPr>
        <w:ind w:left="810"/>
        <w:jc w:val="both"/>
      </w:pPr>
    </w:p>
    <w:p w:rsidR="00E94EEC" w:rsidRPr="00E94EEC" w:rsidRDefault="00E94EEC" w:rsidP="00BD1F69">
      <w:pPr>
        <w:numPr>
          <w:ilvl w:val="0"/>
          <w:numId w:val="5"/>
        </w:numPr>
        <w:ind w:left="810"/>
        <w:jc w:val="both"/>
      </w:pPr>
      <w:r w:rsidRPr="00E94EEC">
        <w:t xml:space="preserve">Education: date of diploma or GED; colleges and universities, name, city and state, majors, type and year of any degrees received (if no degree, show total credits earned and indicate whether semester or quarter hours); </w:t>
      </w:r>
    </w:p>
    <w:p w:rsidR="00E94EEC" w:rsidRPr="00E94EEC" w:rsidRDefault="00E94EEC" w:rsidP="00E94EEC">
      <w:pPr>
        <w:ind w:left="810"/>
        <w:jc w:val="both"/>
      </w:pPr>
      <w:r w:rsidRPr="00E94EEC">
        <w:t xml:space="preserve"> </w:t>
      </w:r>
    </w:p>
    <w:p w:rsidR="00E94EEC" w:rsidRPr="00E94EEC" w:rsidRDefault="00E94EEC" w:rsidP="00BD1F69">
      <w:pPr>
        <w:numPr>
          <w:ilvl w:val="0"/>
          <w:numId w:val="5"/>
        </w:numPr>
        <w:ind w:left="810"/>
        <w:jc w:val="both"/>
      </w:pPr>
      <w:r w:rsidRPr="00E94EEC">
        <w:t>Work Experience: provide the following information for each of your paid and non-paid work experience related to the job for which you are applying: job title (include series and grade if federal job), duties and accomplishments (do not send job descriptions), employer’s name and address, supervisor’s name and phone number, starting and ending dates (month and year), hours per week, salary.  Indicate if we may contact your current supervisor.  In addition, offerors should highlight or make special note of relevant significant awards and achievements.  This may include information that was listed in the AID 302-3 form.</w:t>
      </w:r>
    </w:p>
    <w:p w:rsidR="00E94EEC" w:rsidRPr="00E94EEC" w:rsidRDefault="00E94EEC" w:rsidP="00E94EEC">
      <w:pPr>
        <w:ind w:left="810"/>
        <w:jc w:val="both"/>
      </w:pPr>
      <w:r w:rsidRPr="00E94EEC">
        <w:t xml:space="preserve"> </w:t>
      </w:r>
    </w:p>
    <w:p w:rsidR="00E94EEC" w:rsidRPr="00E94EEC" w:rsidRDefault="00E94EEC" w:rsidP="00BD1F69">
      <w:pPr>
        <w:numPr>
          <w:ilvl w:val="0"/>
          <w:numId w:val="4"/>
        </w:numPr>
        <w:contextualSpacing/>
        <w:jc w:val="both"/>
        <w:rPr>
          <w:u w:val="single"/>
        </w:rPr>
      </w:pPr>
      <w:r w:rsidRPr="00E94EEC">
        <w:rPr>
          <w:u w:val="single"/>
        </w:rPr>
        <w:t>Appendix</w:t>
      </w:r>
    </w:p>
    <w:p w:rsidR="00E94EEC" w:rsidRPr="00E94EEC" w:rsidRDefault="00E94EEC" w:rsidP="00E94EEC">
      <w:pPr>
        <w:ind w:left="720"/>
        <w:contextualSpacing/>
        <w:jc w:val="both"/>
        <w:rPr>
          <w:b/>
        </w:rPr>
      </w:pPr>
    </w:p>
    <w:p w:rsidR="00E94EEC" w:rsidRPr="00E94EEC" w:rsidRDefault="00E94EEC" w:rsidP="00E94EEC">
      <w:pPr>
        <w:ind w:left="720"/>
        <w:contextualSpacing/>
        <w:jc w:val="both"/>
      </w:pPr>
      <w:r w:rsidRPr="00E94EEC">
        <w:t>Supplemental document specifically addressing the QRF</w:t>
      </w:r>
      <w:r w:rsidR="00DF7900">
        <w:t>s</w:t>
      </w:r>
      <w:r w:rsidRPr="00E94EEC">
        <w:t xml:space="preserve"> </w:t>
      </w:r>
      <w:r w:rsidR="00DD3947">
        <w:t>listed</w:t>
      </w:r>
      <w:r w:rsidRPr="00E94EEC">
        <w:t xml:space="preserve"> in the solicitation. Include other pertinent information related to the qualifications required for the position, such as job-related training courses (title and year), job-related skills, job-related certificates and licenses (current only), job-related honors, awards, and special accomplishments, for example, publications, memberships in professional or honor societies, leadership, activities, public speaking and performance awards (give dates but do not send documents unless requested).  </w:t>
      </w:r>
    </w:p>
    <w:p w:rsidR="00B10393" w:rsidRPr="00E94EEC" w:rsidRDefault="00B10393" w:rsidP="00E94EEC">
      <w:pPr>
        <w:jc w:val="both"/>
      </w:pPr>
    </w:p>
    <w:p w:rsidR="00E94EEC" w:rsidRPr="00E94EEC" w:rsidRDefault="00E94EEC" w:rsidP="00BD1F69">
      <w:pPr>
        <w:numPr>
          <w:ilvl w:val="0"/>
          <w:numId w:val="4"/>
        </w:numPr>
        <w:jc w:val="both"/>
        <w:rPr>
          <w:u w:val="single"/>
        </w:rPr>
      </w:pPr>
      <w:r w:rsidRPr="00E94EEC">
        <w:rPr>
          <w:u w:val="single"/>
        </w:rPr>
        <w:t>Reference Persons</w:t>
      </w:r>
    </w:p>
    <w:p w:rsidR="00E94EEC" w:rsidRPr="00E94EEC" w:rsidRDefault="00E94EEC" w:rsidP="00E94EEC">
      <w:pPr>
        <w:ind w:left="720"/>
        <w:jc w:val="both"/>
        <w:rPr>
          <w:b/>
        </w:rPr>
      </w:pPr>
    </w:p>
    <w:p w:rsidR="00E94EEC" w:rsidRPr="00E94EEC" w:rsidRDefault="00E94EEC" w:rsidP="00E94EEC">
      <w:pPr>
        <w:ind w:left="720"/>
        <w:jc w:val="both"/>
      </w:pPr>
      <w:r w:rsidRPr="00E94EEC">
        <w:t xml:space="preserve">Offerors are required to provide </w:t>
      </w:r>
      <w:r w:rsidR="00B10393">
        <w:t>five (5) reference persons</w:t>
      </w:r>
      <w:r w:rsidRPr="00E94EEC">
        <w:t xml:space="preserve"> who are not family members or relatives, with working telephones and email contacts.  The references must be able to provide substantive information about </w:t>
      </w:r>
      <w:r w:rsidR="00B10393">
        <w:t>offerors</w:t>
      </w:r>
      <w:r w:rsidRPr="00E94EEC">
        <w:t xml:space="preserve"> past performance and abilities.  Reference checks will be </w:t>
      </w:r>
      <w:r w:rsidRPr="00E94EEC">
        <w:lastRenderedPageBreak/>
        <w:t xml:space="preserve">made only for offerors considered as finalists.  If an offeror does not wish for the current employer to be contacted as a reference check, this </w:t>
      </w:r>
      <w:r w:rsidR="00DF33B9" w:rsidRPr="00E94EEC">
        <w:t>should</w:t>
      </w:r>
      <w:r w:rsidR="00DF33B9">
        <w:t xml:space="preserve"> </w:t>
      </w:r>
      <w:r w:rsidR="00DF33B9" w:rsidRPr="00E94EEC">
        <w:t>be</w:t>
      </w:r>
      <w:r w:rsidRPr="00E94EEC">
        <w:t xml:space="preserve"> stated in the offeror’s AID 302-3 form and/or resume.  The interviewing committee will delay such reference check pending communication with the offeror.</w:t>
      </w:r>
    </w:p>
    <w:p w:rsidR="00E94EEC" w:rsidRPr="00E94EEC" w:rsidRDefault="00E94EEC" w:rsidP="00E94EEC">
      <w:pPr>
        <w:ind w:left="720"/>
        <w:jc w:val="both"/>
      </w:pPr>
    </w:p>
    <w:p w:rsidR="00E94EEC" w:rsidRPr="00E94EEC" w:rsidRDefault="00E94EEC" w:rsidP="00BD1F69">
      <w:pPr>
        <w:numPr>
          <w:ilvl w:val="0"/>
          <w:numId w:val="13"/>
        </w:numPr>
        <w:contextualSpacing/>
        <w:jc w:val="both"/>
        <w:rPr>
          <w:b/>
          <w:u w:val="single"/>
        </w:rPr>
      </w:pPr>
      <w:r w:rsidRPr="00E94EEC">
        <w:rPr>
          <w:b/>
          <w:u w:val="single"/>
        </w:rPr>
        <w:t>SUBMITTING OFFER</w:t>
      </w:r>
    </w:p>
    <w:p w:rsidR="00E94EEC" w:rsidRPr="00E94EEC" w:rsidRDefault="00E94EEC" w:rsidP="00E94EEC">
      <w:pPr>
        <w:ind w:left="360"/>
        <w:jc w:val="both"/>
      </w:pPr>
    </w:p>
    <w:p w:rsidR="00E94EEC" w:rsidRPr="00E94EEC" w:rsidRDefault="00E94EEC" w:rsidP="00BD1F69">
      <w:pPr>
        <w:numPr>
          <w:ilvl w:val="0"/>
          <w:numId w:val="14"/>
        </w:numPr>
        <w:contextualSpacing/>
        <w:jc w:val="both"/>
        <w:rPr>
          <w:u w:val="single"/>
        </w:rPr>
      </w:pPr>
      <w:r w:rsidRPr="00E94EEC">
        <w:rPr>
          <w:u w:val="single"/>
        </w:rPr>
        <w:t>Document Format</w:t>
      </w:r>
    </w:p>
    <w:p w:rsidR="00E94EEC" w:rsidRPr="00E94EEC" w:rsidRDefault="00E94EEC" w:rsidP="00E94EEC">
      <w:pPr>
        <w:ind w:left="720"/>
        <w:jc w:val="both"/>
        <w:rPr>
          <w:b/>
        </w:rPr>
      </w:pPr>
    </w:p>
    <w:p w:rsidR="00E94EEC" w:rsidRPr="00E94EEC" w:rsidRDefault="00E94EEC" w:rsidP="00E94EEC">
      <w:pPr>
        <w:ind w:left="720"/>
        <w:jc w:val="both"/>
      </w:pPr>
      <w:r w:rsidRPr="00E94EEC">
        <w:t xml:space="preserve">Offers must be </w:t>
      </w:r>
      <w:r w:rsidRPr="0063643D">
        <w:t xml:space="preserve">received by </w:t>
      </w:r>
      <w:r w:rsidR="0041589D" w:rsidRPr="0063643D">
        <w:t xml:space="preserve">March </w:t>
      </w:r>
      <w:r w:rsidR="00121353" w:rsidRPr="0063643D">
        <w:t>10</w:t>
      </w:r>
      <w:r w:rsidR="00DF7900" w:rsidRPr="0063643D">
        <w:t>, 2018</w:t>
      </w:r>
      <w:r w:rsidRPr="00F72031">
        <w:t>, 18:</w:t>
      </w:r>
      <w:r w:rsidRPr="00E94EEC">
        <w:t>00 local time via email at</w:t>
      </w:r>
      <w:r w:rsidR="00083ED3">
        <w:t xml:space="preserve"> </w:t>
      </w:r>
      <w:r w:rsidRPr="00E94EEC">
        <w:t>the address:</w:t>
      </w:r>
    </w:p>
    <w:p w:rsidR="00E94EEC" w:rsidRPr="00E94EEC" w:rsidRDefault="00011187" w:rsidP="00E94EEC">
      <w:pPr>
        <w:ind w:firstLine="720"/>
        <w:jc w:val="both"/>
        <w:rPr>
          <w:snapToGrid w:val="0"/>
        </w:rPr>
      </w:pPr>
      <w:hyperlink r:id="rId12" w:history="1">
        <w:r w:rsidR="00E94EEC" w:rsidRPr="00E94EEC">
          <w:rPr>
            <w:snapToGrid w:val="0"/>
            <w:color w:val="0000FF"/>
            <w:u w:val="single"/>
          </w:rPr>
          <w:t>antananarivoUSAIDHR@usaid.gov</w:t>
        </w:r>
      </w:hyperlink>
    </w:p>
    <w:p w:rsidR="00E94EEC" w:rsidRPr="00E94EEC" w:rsidRDefault="00E94EEC" w:rsidP="00E94EEC">
      <w:pPr>
        <w:widowControl w:val="0"/>
        <w:autoSpaceDE w:val="0"/>
        <w:autoSpaceDN w:val="0"/>
        <w:adjustRightInd w:val="0"/>
        <w:ind w:firstLine="720"/>
        <w:jc w:val="both"/>
        <w:rPr>
          <w:snapToGrid w:val="0"/>
        </w:rPr>
      </w:pPr>
    </w:p>
    <w:p w:rsidR="00E94EEC" w:rsidRPr="00E94EEC" w:rsidRDefault="00E94EEC" w:rsidP="00E94EEC">
      <w:pPr>
        <w:widowControl w:val="0"/>
        <w:autoSpaceDE w:val="0"/>
        <w:autoSpaceDN w:val="0"/>
        <w:adjustRightInd w:val="0"/>
        <w:ind w:left="720"/>
        <w:jc w:val="both"/>
      </w:pPr>
      <w:r w:rsidRPr="00E94EEC">
        <w:t>Please note that attachments to e-mail must be in Word format (.doc) and Adobe Acrobat format (.pdf) only.  Offers in zip or other compressed formats will be rejected.</w:t>
      </w:r>
    </w:p>
    <w:p w:rsidR="00E94EEC" w:rsidRPr="00E94EEC" w:rsidRDefault="00E94EEC" w:rsidP="00E94EEC">
      <w:pPr>
        <w:widowControl w:val="0"/>
        <w:autoSpaceDE w:val="0"/>
        <w:autoSpaceDN w:val="0"/>
        <w:adjustRightInd w:val="0"/>
        <w:ind w:left="720"/>
        <w:jc w:val="both"/>
      </w:pPr>
    </w:p>
    <w:p w:rsidR="00E94EEC" w:rsidRPr="00E94EEC" w:rsidRDefault="00E94EEC" w:rsidP="00BD1F69">
      <w:pPr>
        <w:numPr>
          <w:ilvl w:val="0"/>
          <w:numId w:val="14"/>
        </w:numPr>
        <w:contextualSpacing/>
        <w:jc w:val="both"/>
        <w:rPr>
          <w:u w:val="single"/>
        </w:rPr>
      </w:pPr>
      <w:r w:rsidRPr="00E94EEC">
        <w:rPr>
          <w:u w:val="single"/>
        </w:rPr>
        <w:t xml:space="preserve">Marking Offer </w:t>
      </w:r>
    </w:p>
    <w:p w:rsidR="00E94EEC" w:rsidRPr="00E94EEC" w:rsidRDefault="00E94EEC" w:rsidP="00E94EEC">
      <w:pPr>
        <w:ind w:left="720"/>
        <w:jc w:val="both"/>
        <w:rPr>
          <w:b/>
        </w:rPr>
      </w:pPr>
    </w:p>
    <w:p w:rsidR="00E94EEC" w:rsidRPr="00E94EEC" w:rsidRDefault="00E94EEC" w:rsidP="00E94EEC">
      <w:pPr>
        <w:ind w:left="720"/>
        <w:jc w:val="both"/>
      </w:pPr>
      <w:r w:rsidRPr="00E94EEC">
        <w:t>To ensure consideration of offerors for the intended position, please mark on your e-mail subject line:</w:t>
      </w:r>
    </w:p>
    <w:p w:rsidR="00E94EEC" w:rsidRPr="00E94EEC" w:rsidRDefault="00F72031" w:rsidP="00E94EEC">
      <w:pPr>
        <w:ind w:left="1440" w:firstLine="720"/>
        <w:jc w:val="both"/>
        <w:rPr>
          <w:b/>
        </w:rPr>
      </w:pPr>
      <w:r w:rsidRPr="00F72031">
        <w:rPr>
          <w:b/>
        </w:rPr>
        <w:t>720687-18B000</w:t>
      </w:r>
      <w:r w:rsidRPr="0063643D">
        <w:rPr>
          <w:b/>
        </w:rPr>
        <w:t>0</w:t>
      </w:r>
      <w:r w:rsidR="0041589D" w:rsidRPr="0063643D">
        <w:rPr>
          <w:b/>
        </w:rPr>
        <w:t>3</w:t>
      </w:r>
      <w:r w:rsidRPr="00F72031">
        <w:rPr>
          <w:b/>
        </w:rPr>
        <w:t xml:space="preserve"> </w:t>
      </w:r>
      <w:r w:rsidR="00E94EEC" w:rsidRPr="00E94EEC">
        <w:rPr>
          <w:b/>
        </w:rPr>
        <w:t>[</w:t>
      </w:r>
      <w:r w:rsidR="00E94EEC" w:rsidRPr="00E94EEC">
        <w:rPr>
          <w:b/>
          <w:i/>
        </w:rPr>
        <w:t>your name</w:t>
      </w:r>
      <w:r w:rsidR="00E94EEC" w:rsidRPr="00E94EEC">
        <w:rPr>
          <w:b/>
        </w:rPr>
        <w:t xml:space="preserve">] </w:t>
      </w:r>
    </w:p>
    <w:p w:rsidR="00E94EEC" w:rsidRPr="00E94EEC" w:rsidRDefault="00E94EEC" w:rsidP="00E94EEC">
      <w:pPr>
        <w:widowControl w:val="0"/>
        <w:autoSpaceDE w:val="0"/>
        <w:autoSpaceDN w:val="0"/>
        <w:adjustRightInd w:val="0"/>
        <w:jc w:val="both"/>
        <w:rPr>
          <w:b/>
        </w:rPr>
      </w:pPr>
    </w:p>
    <w:p w:rsidR="00E94EEC" w:rsidRPr="00E94EEC" w:rsidRDefault="00E94EEC" w:rsidP="00BD1F69">
      <w:pPr>
        <w:widowControl w:val="0"/>
        <w:numPr>
          <w:ilvl w:val="0"/>
          <w:numId w:val="10"/>
        </w:numPr>
        <w:autoSpaceDE w:val="0"/>
        <w:autoSpaceDN w:val="0"/>
        <w:adjustRightInd w:val="0"/>
        <w:ind w:left="270" w:hanging="270"/>
        <w:contextualSpacing/>
        <w:jc w:val="both"/>
        <w:rPr>
          <w:b/>
          <w:color w:val="0000FF"/>
          <w:u w:val="single"/>
        </w:rPr>
      </w:pPr>
      <w:r w:rsidRPr="00E94EEC">
        <w:rPr>
          <w:b/>
          <w:color w:val="0000FF"/>
        </w:rPr>
        <w:t xml:space="preserve"> </w:t>
      </w:r>
      <w:r w:rsidRPr="00E94EEC">
        <w:rPr>
          <w:b/>
          <w:color w:val="0000FF"/>
          <w:u w:val="single"/>
        </w:rPr>
        <w:t>LIST OF REQUIRED FORMS FOR PSCs</w:t>
      </w:r>
    </w:p>
    <w:p w:rsidR="00E94EEC" w:rsidRPr="00E94EEC" w:rsidRDefault="00E94EEC" w:rsidP="00E94EEC">
      <w:pPr>
        <w:widowControl w:val="0"/>
        <w:autoSpaceDE w:val="0"/>
        <w:autoSpaceDN w:val="0"/>
        <w:adjustRightInd w:val="0"/>
        <w:jc w:val="both"/>
      </w:pPr>
    </w:p>
    <w:p w:rsidR="00E94EEC" w:rsidRPr="00E94EEC" w:rsidRDefault="00E94EEC" w:rsidP="00BD1F69">
      <w:pPr>
        <w:widowControl w:val="0"/>
        <w:numPr>
          <w:ilvl w:val="0"/>
          <w:numId w:val="7"/>
        </w:numPr>
        <w:autoSpaceDE w:val="0"/>
        <w:autoSpaceDN w:val="0"/>
        <w:adjustRightInd w:val="0"/>
        <w:contextualSpacing/>
        <w:jc w:val="both"/>
      </w:pPr>
      <w:r w:rsidRPr="00E94EEC">
        <w:t xml:space="preserve">AID 302-3. Available at </w:t>
      </w:r>
      <w:hyperlink r:id="rId13" w:history="1">
        <w:r w:rsidRPr="00E94EEC">
          <w:rPr>
            <w:color w:val="0000FF"/>
            <w:u w:val="single"/>
          </w:rPr>
          <w:t>http://www.usaid.gov/forms</w:t>
        </w:r>
      </w:hyperlink>
    </w:p>
    <w:p w:rsidR="00E94EEC" w:rsidRPr="00E94EEC" w:rsidRDefault="00E94EEC" w:rsidP="00E94EEC">
      <w:pPr>
        <w:widowControl w:val="0"/>
        <w:autoSpaceDE w:val="0"/>
        <w:autoSpaceDN w:val="0"/>
        <w:adjustRightInd w:val="0"/>
        <w:contextualSpacing/>
        <w:jc w:val="both"/>
      </w:pPr>
    </w:p>
    <w:p w:rsidR="00E94EEC" w:rsidRPr="00E94EEC" w:rsidRDefault="00E94EEC" w:rsidP="00E94EEC">
      <w:pPr>
        <w:autoSpaceDE w:val="0"/>
        <w:autoSpaceDN w:val="0"/>
        <w:adjustRightInd w:val="0"/>
      </w:pPr>
      <w:r w:rsidRPr="00E94EEC">
        <w:t>Once the CO informs the successful offeror about being selected for a contract award, the CO will provide the successful offeror instructions about how to complete and submit the following forms, when applicable.  Other additional forms may be required to be completed.</w:t>
      </w:r>
    </w:p>
    <w:p w:rsidR="00E94EEC" w:rsidRPr="00E94EEC" w:rsidRDefault="00E94EEC" w:rsidP="00E94EEC">
      <w:pPr>
        <w:widowControl w:val="0"/>
        <w:autoSpaceDE w:val="0"/>
        <w:autoSpaceDN w:val="0"/>
        <w:adjustRightInd w:val="0"/>
        <w:ind w:left="720"/>
        <w:contextualSpacing/>
        <w:jc w:val="both"/>
      </w:pPr>
    </w:p>
    <w:p w:rsidR="00E94EEC" w:rsidRPr="00E94EEC" w:rsidRDefault="00E94EEC" w:rsidP="00BD1F69">
      <w:pPr>
        <w:widowControl w:val="0"/>
        <w:numPr>
          <w:ilvl w:val="0"/>
          <w:numId w:val="7"/>
        </w:numPr>
        <w:autoSpaceDE w:val="0"/>
        <w:autoSpaceDN w:val="0"/>
        <w:adjustRightInd w:val="0"/>
        <w:contextualSpacing/>
        <w:jc w:val="both"/>
      </w:pPr>
      <w:r w:rsidRPr="00E94EEC">
        <w:t xml:space="preserve">DS 6561, Pre-Assignment for Overseas Duty for Non-Foreign Service Personnel.  Found at </w:t>
      </w:r>
      <w:hyperlink r:id="rId14" w:history="1">
        <w:r w:rsidRPr="00E94EEC">
          <w:rPr>
            <w:color w:val="0000FF"/>
            <w:u w:val="single"/>
          </w:rPr>
          <w:t>http://www.state.gov/m/med/c35188.htm</w:t>
        </w:r>
      </w:hyperlink>
    </w:p>
    <w:p w:rsidR="00E94EEC" w:rsidRPr="00E94EEC" w:rsidRDefault="00E94EEC" w:rsidP="00BD1F69">
      <w:pPr>
        <w:widowControl w:val="0"/>
        <w:numPr>
          <w:ilvl w:val="0"/>
          <w:numId w:val="7"/>
        </w:numPr>
        <w:autoSpaceDE w:val="0"/>
        <w:autoSpaceDN w:val="0"/>
        <w:adjustRightInd w:val="0"/>
        <w:contextualSpacing/>
        <w:jc w:val="both"/>
      </w:pPr>
      <w:r w:rsidRPr="00E94EEC">
        <w:t xml:space="preserve">AID 6-1, Request for Security Action </w:t>
      </w:r>
    </w:p>
    <w:p w:rsidR="00E94EEC" w:rsidRPr="00E94EEC" w:rsidRDefault="00E94EEC" w:rsidP="00BD1F69">
      <w:pPr>
        <w:widowControl w:val="0"/>
        <w:numPr>
          <w:ilvl w:val="0"/>
          <w:numId w:val="7"/>
        </w:numPr>
        <w:autoSpaceDE w:val="0"/>
        <w:autoSpaceDN w:val="0"/>
        <w:adjustRightInd w:val="0"/>
        <w:contextualSpacing/>
        <w:jc w:val="both"/>
      </w:pPr>
      <w:r w:rsidRPr="00E94EEC">
        <w:t>OF-306, Declaration of Federal Employment</w:t>
      </w:r>
    </w:p>
    <w:p w:rsidR="00E94EEC" w:rsidRPr="00E94EEC" w:rsidRDefault="00E94EEC" w:rsidP="00BD1F69">
      <w:pPr>
        <w:widowControl w:val="0"/>
        <w:numPr>
          <w:ilvl w:val="0"/>
          <w:numId w:val="7"/>
        </w:numPr>
        <w:autoSpaceDE w:val="0"/>
        <w:autoSpaceDN w:val="0"/>
        <w:adjustRightInd w:val="0"/>
        <w:contextualSpacing/>
        <w:jc w:val="both"/>
      </w:pPr>
      <w:r w:rsidRPr="00E94EEC">
        <w:t>SF-86, Questionnaire for National Security Positions or</w:t>
      </w:r>
    </w:p>
    <w:p w:rsidR="00E94EEC" w:rsidRPr="00B90D1E" w:rsidRDefault="00E94EEC" w:rsidP="00BD1F69">
      <w:pPr>
        <w:widowControl w:val="0"/>
        <w:numPr>
          <w:ilvl w:val="0"/>
          <w:numId w:val="7"/>
        </w:numPr>
        <w:autoSpaceDE w:val="0"/>
        <w:autoSpaceDN w:val="0"/>
        <w:adjustRightInd w:val="0"/>
        <w:contextualSpacing/>
        <w:jc w:val="both"/>
        <w:rPr>
          <w:lang w:val="fr-CA"/>
        </w:rPr>
      </w:pPr>
      <w:r w:rsidRPr="00B90D1E">
        <w:rPr>
          <w:lang w:val="fr-CA"/>
        </w:rPr>
        <w:t>SF-85, Questionnaire for Non-Sensitive Positions</w:t>
      </w:r>
    </w:p>
    <w:p w:rsidR="00E94EEC" w:rsidRPr="00E94EEC" w:rsidRDefault="00E94EEC" w:rsidP="00BD1F69">
      <w:pPr>
        <w:widowControl w:val="0"/>
        <w:numPr>
          <w:ilvl w:val="0"/>
          <w:numId w:val="7"/>
        </w:numPr>
        <w:autoSpaceDE w:val="0"/>
        <w:autoSpaceDN w:val="0"/>
        <w:adjustRightInd w:val="0"/>
        <w:contextualSpacing/>
        <w:jc w:val="both"/>
      </w:pPr>
      <w:r w:rsidRPr="00E94EEC">
        <w:t xml:space="preserve">Finger Print Card </w:t>
      </w:r>
    </w:p>
    <w:p w:rsidR="00E94EEC" w:rsidRPr="00E94EEC" w:rsidRDefault="00E94EEC" w:rsidP="00BD1F69">
      <w:pPr>
        <w:widowControl w:val="0"/>
        <w:numPr>
          <w:ilvl w:val="0"/>
          <w:numId w:val="7"/>
        </w:numPr>
        <w:autoSpaceDE w:val="0"/>
        <w:autoSpaceDN w:val="0"/>
        <w:adjustRightInd w:val="0"/>
        <w:contextualSpacing/>
        <w:jc w:val="both"/>
      </w:pPr>
      <w:r w:rsidRPr="00E94EEC">
        <w:t xml:space="preserve">AID 500-4, Fair Credit Reporting Act of 1970, as Amended </w:t>
      </w:r>
    </w:p>
    <w:p w:rsidR="00E94EEC" w:rsidRPr="00E94EEC" w:rsidRDefault="00E94EEC" w:rsidP="00BD1F69">
      <w:pPr>
        <w:widowControl w:val="0"/>
        <w:numPr>
          <w:ilvl w:val="0"/>
          <w:numId w:val="7"/>
        </w:numPr>
        <w:autoSpaceDE w:val="0"/>
        <w:autoSpaceDN w:val="0"/>
        <w:adjustRightInd w:val="0"/>
        <w:contextualSpacing/>
        <w:jc w:val="both"/>
      </w:pPr>
      <w:r w:rsidRPr="00E94EEC">
        <w:t xml:space="preserve">AID 6-85, Foreign Activity Data </w:t>
      </w:r>
    </w:p>
    <w:p w:rsidR="00E94EEC" w:rsidRPr="00E94EEC" w:rsidRDefault="00E94EEC" w:rsidP="00BD1F69">
      <w:pPr>
        <w:widowControl w:val="0"/>
        <w:numPr>
          <w:ilvl w:val="0"/>
          <w:numId w:val="7"/>
        </w:numPr>
        <w:autoSpaceDE w:val="0"/>
        <w:autoSpaceDN w:val="0"/>
        <w:adjustRightInd w:val="0"/>
        <w:contextualSpacing/>
        <w:jc w:val="both"/>
      </w:pPr>
      <w:r w:rsidRPr="00E94EEC">
        <w:t>SF-144, Statement of Prior Service - Worksheet</w:t>
      </w:r>
    </w:p>
    <w:p w:rsidR="00E94EEC" w:rsidRDefault="00E94EEC" w:rsidP="00E94EEC">
      <w:pPr>
        <w:widowControl w:val="0"/>
        <w:autoSpaceDE w:val="0"/>
        <w:autoSpaceDN w:val="0"/>
        <w:adjustRightInd w:val="0"/>
        <w:ind w:left="720"/>
        <w:contextualSpacing/>
        <w:jc w:val="both"/>
      </w:pPr>
    </w:p>
    <w:p w:rsidR="00E94EEC" w:rsidRPr="00E94EEC" w:rsidRDefault="00E94EEC" w:rsidP="00E94EEC">
      <w:pPr>
        <w:widowControl w:val="0"/>
        <w:tabs>
          <w:tab w:val="num" w:pos="1800"/>
        </w:tabs>
        <w:autoSpaceDE w:val="0"/>
        <w:autoSpaceDN w:val="0"/>
        <w:adjustRightInd w:val="0"/>
        <w:jc w:val="both"/>
        <w:rPr>
          <w:b/>
          <w:u w:val="single"/>
        </w:rPr>
      </w:pPr>
      <w:r w:rsidRPr="00E94EEC">
        <w:rPr>
          <w:b/>
          <w:u w:val="single"/>
        </w:rPr>
        <w:t>CLEARANCES</w:t>
      </w:r>
    </w:p>
    <w:p w:rsidR="00E94EEC" w:rsidRPr="00E94EEC" w:rsidRDefault="00E94EEC" w:rsidP="00E94EEC">
      <w:pPr>
        <w:widowControl w:val="0"/>
        <w:tabs>
          <w:tab w:val="num" w:pos="1800"/>
        </w:tabs>
        <w:autoSpaceDE w:val="0"/>
        <w:autoSpaceDN w:val="0"/>
        <w:adjustRightInd w:val="0"/>
        <w:jc w:val="both"/>
        <w:rPr>
          <w:b/>
          <w:u w:val="single"/>
        </w:rPr>
      </w:pPr>
    </w:p>
    <w:p w:rsidR="00E94EEC" w:rsidRPr="00E94EEC" w:rsidRDefault="00E94EEC" w:rsidP="00E94EEC">
      <w:pPr>
        <w:widowControl w:val="0"/>
        <w:autoSpaceDE w:val="0"/>
        <w:autoSpaceDN w:val="0"/>
        <w:adjustRightInd w:val="0"/>
        <w:jc w:val="both"/>
      </w:pPr>
      <w:proofErr w:type="spellStart"/>
      <w:r w:rsidRPr="00E94EEC">
        <w:rPr>
          <w:b/>
        </w:rPr>
        <w:t>i</w:t>
      </w:r>
      <w:proofErr w:type="spellEnd"/>
      <w:r w:rsidRPr="00E94EEC">
        <w:rPr>
          <w:b/>
        </w:rPr>
        <w:t>) Medical Clearance</w:t>
      </w:r>
      <w:r w:rsidRPr="00E94EEC">
        <w:t xml:space="preserve">:  Prior to signing a contract, the selected individual will be required to obtain a medical clearance. Instructions for obtaining the medical clearance will be forwarded to the selected individual once negotiations have been concluded.  </w:t>
      </w:r>
    </w:p>
    <w:p w:rsidR="00E94EEC" w:rsidRPr="00E94EEC" w:rsidRDefault="00E94EEC" w:rsidP="00E94EEC">
      <w:pPr>
        <w:widowControl w:val="0"/>
        <w:autoSpaceDE w:val="0"/>
        <w:autoSpaceDN w:val="0"/>
        <w:adjustRightInd w:val="0"/>
        <w:jc w:val="both"/>
      </w:pPr>
    </w:p>
    <w:p w:rsidR="00E94EEC" w:rsidRPr="00E94EEC" w:rsidRDefault="00E94EEC" w:rsidP="00E94EEC">
      <w:pPr>
        <w:widowControl w:val="0"/>
        <w:autoSpaceDE w:val="0"/>
        <w:autoSpaceDN w:val="0"/>
        <w:adjustRightInd w:val="0"/>
        <w:jc w:val="both"/>
      </w:pPr>
      <w:r w:rsidRPr="00E94EEC">
        <w:rPr>
          <w:b/>
        </w:rPr>
        <w:t>ii) Access Clearance</w:t>
      </w:r>
      <w:r w:rsidRPr="00E94EEC">
        <w:t xml:space="preserve">:  Prior to signing a contract, the selected individual will be required to obtain a Computer/Facility Access Certification.  Temporary clearances will be requested while a personal </w:t>
      </w:r>
      <w:r w:rsidRPr="00E94EEC">
        <w:lastRenderedPageBreak/>
        <w:t>background investigation is conducted.  Instructions for obta</w:t>
      </w:r>
      <w:r w:rsidR="00DD3947">
        <w:t xml:space="preserve">ining </w:t>
      </w:r>
      <w:r w:rsidRPr="00E94EEC">
        <w:t>clearance will be forwarded to the selected individual once negotiations have been concluded.</w:t>
      </w:r>
    </w:p>
    <w:p w:rsidR="00E94EEC" w:rsidRPr="00E94EEC" w:rsidRDefault="00E94EEC" w:rsidP="00E94EEC">
      <w:pPr>
        <w:widowControl w:val="0"/>
        <w:autoSpaceDE w:val="0"/>
        <w:autoSpaceDN w:val="0"/>
        <w:adjustRightInd w:val="0"/>
        <w:jc w:val="both"/>
      </w:pPr>
    </w:p>
    <w:p w:rsidR="00E94EEC" w:rsidRPr="00E94EEC" w:rsidRDefault="00E94EEC" w:rsidP="00BD1F69">
      <w:pPr>
        <w:widowControl w:val="0"/>
        <w:numPr>
          <w:ilvl w:val="0"/>
          <w:numId w:val="9"/>
        </w:numPr>
        <w:autoSpaceDE w:val="0"/>
        <w:autoSpaceDN w:val="0"/>
        <w:adjustRightInd w:val="0"/>
        <w:ind w:left="540" w:hanging="540"/>
        <w:contextualSpacing/>
        <w:jc w:val="both"/>
        <w:rPr>
          <w:b/>
          <w:color w:val="0000FF"/>
          <w:u w:val="single"/>
        </w:rPr>
      </w:pPr>
      <w:r w:rsidRPr="00E94EEC">
        <w:rPr>
          <w:b/>
          <w:color w:val="0000FF"/>
          <w:u w:val="single"/>
        </w:rPr>
        <w:t xml:space="preserve">BENEFITS/ALLOWANCES </w:t>
      </w:r>
    </w:p>
    <w:p w:rsidR="00E94EEC" w:rsidRPr="00E94EEC" w:rsidRDefault="00E94EEC" w:rsidP="00E94EEC">
      <w:pPr>
        <w:widowControl w:val="0"/>
        <w:autoSpaceDE w:val="0"/>
        <w:autoSpaceDN w:val="0"/>
        <w:adjustRightInd w:val="0"/>
        <w:jc w:val="both"/>
      </w:pPr>
    </w:p>
    <w:p w:rsidR="00E94EEC" w:rsidRDefault="00E94EEC" w:rsidP="00E94EEC">
      <w:pPr>
        <w:widowControl w:val="0"/>
        <w:autoSpaceDE w:val="0"/>
        <w:autoSpaceDN w:val="0"/>
        <w:adjustRightInd w:val="0"/>
        <w:jc w:val="both"/>
      </w:pPr>
      <w:r w:rsidRPr="00E94EEC">
        <w:t>As a matter of policy, and as appropriate, a PSC is normally au</w:t>
      </w:r>
      <w:r w:rsidR="00BC3776">
        <w:t>thorized the following benefits:</w:t>
      </w:r>
    </w:p>
    <w:p w:rsidR="00BC3776" w:rsidRPr="00E94EEC" w:rsidRDefault="00BC3776" w:rsidP="00E94EEC">
      <w:pPr>
        <w:widowControl w:val="0"/>
        <w:autoSpaceDE w:val="0"/>
        <w:autoSpaceDN w:val="0"/>
        <w:adjustRightInd w:val="0"/>
        <w:jc w:val="both"/>
      </w:pPr>
    </w:p>
    <w:p w:rsidR="00E94EEC" w:rsidRPr="00FB7E5E" w:rsidRDefault="00E94EEC" w:rsidP="00BD1F69">
      <w:pPr>
        <w:widowControl w:val="0"/>
        <w:numPr>
          <w:ilvl w:val="0"/>
          <w:numId w:val="1"/>
        </w:numPr>
        <w:autoSpaceDE w:val="0"/>
        <w:autoSpaceDN w:val="0"/>
        <w:adjustRightInd w:val="0"/>
        <w:jc w:val="both"/>
      </w:pPr>
      <w:r w:rsidRPr="00FB7E5E">
        <w:t>Employer’s FICA and Medicare Contributions (for US citizens)</w:t>
      </w:r>
    </w:p>
    <w:p w:rsidR="00E94EEC" w:rsidRPr="00FB7E5E" w:rsidRDefault="005B0D10" w:rsidP="00BD1F69">
      <w:pPr>
        <w:widowControl w:val="0"/>
        <w:numPr>
          <w:ilvl w:val="0"/>
          <w:numId w:val="1"/>
        </w:numPr>
        <w:autoSpaceDE w:val="0"/>
        <w:autoSpaceDN w:val="0"/>
        <w:adjustRightInd w:val="0"/>
        <w:jc w:val="both"/>
      </w:pPr>
      <w:r>
        <w:t>Annual Contribution toward</w:t>
      </w:r>
      <w:r w:rsidR="00E94EEC" w:rsidRPr="00FB7E5E">
        <w:t xml:space="preserve"> Health and Life Insurance</w:t>
      </w:r>
    </w:p>
    <w:p w:rsidR="00E94EEC" w:rsidRPr="00FB7E5E" w:rsidRDefault="00E94EEC" w:rsidP="00BD1F69">
      <w:pPr>
        <w:widowControl w:val="0"/>
        <w:numPr>
          <w:ilvl w:val="0"/>
          <w:numId w:val="1"/>
        </w:numPr>
        <w:autoSpaceDE w:val="0"/>
        <w:autoSpaceDN w:val="0"/>
        <w:adjustRightInd w:val="0"/>
        <w:jc w:val="both"/>
      </w:pPr>
      <w:r w:rsidRPr="00FB7E5E">
        <w:t xml:space="preserve">Eligibility for Worker’s Compensation </w:t>
      </w:r>
    </w:p>
    <w:p w:rsidR="00E94EEC" w:rsidRPr="00FB7E5E" w:rsidRDefault="00E94EEC" w:rsidP="00BD1F69">
      <w:pPr>
        <w:widowControl w:val="0"/>
        <w:numPr>
          <w:ilvl w:val="0"/>
          <w:numId w:val="1"/>
        </w:numPr>
        <w:autoSpaceDE w:val="0"/>
        <w:autoSpaceDN w:val="0"/>
        <w:adjustRightInd w:val="0"/>
        <w:jc w:val="both"/>
      </w:pPr>
      <w:r w:rsidRPr="00FB7E5E">
        <w:t xml:space="preserve">Pay Comparability Adjustment - Annual across the board salary increase for USG employees </w:t>
      </w:r>
    </w:p>
    <w:p w:rsidR="00E94EEC" w:rsidRPr="00FB7E5E" w:rsidRDefault="00E94EEC" w:rsidP="00BD1F69">
      <w:pPr>
        <w:widowControl w:val="0"/>
        <w:numPr>
          <w:ilvl w:val="0"/>
          <w:numId w:val="1"/>
        </w:numPr>
        <w:autoSpaceDE w:val="0"/>
        <w:autoSpaceDN w:val="0"/>
        <w:adjustRightInd w:val="0"/>
        <w:jc w:val="both"/>
      </w:pPr>
      <w:r w:rsidRPr="00FB7E5E">
        <w:t>Annual Increase (pending a satisfactory performance evaluation)</w:t>
      </w:r>
    </w:p>
    <w:p w:rsidR="00E94EEC" w:rsidRPr="00FB7E5E" w:rsidRDefault="00E94EEC" w:rsidP="00BD1F69">
      <w:pPr>
        <w:widowControl w:val="0"/>
        <w:numPr>
          <w:ilvl w:val="0"/>
          <w:numId w:val="1"/>
        </w:numPr>
        <w:autoSpaceDE w:val="0"/>
        <w:autoSpaceDN w:val="0"/>
        <w:adjustRightInd w:val="0"/>
        <w:jc w:val="both"/>
      </w:pPr>
      <w:r w:rsidRPr="00FB7E5E">
        <w:t>Annual and Sick Leave</w:t>
      </w:r>
    </w:p>
    <w:p w:rsidR="00E94EEC" w:rsidRPr="00E94EEC" w:rsidRDefault="00E94EEC" w:rsidP="00E94EEC">
      <w:pPr>
        <w:widowControl w:val="0"/>
        <w:autoSpaceDE w:val="0"/>
        <w:autoSpaceDN w:val="0"/>
        <w:adjustRightInd w:val="0"/>
        <w:ind w:left="1440"/>
        <w:contextualSpacing/>
        <w:jc w:val="both"/>
      </w:pPr>
    </w:p>
    <w:p w:rsidR="00E94EEC" w:rsidRPr="00E94EEC" w:rsidRDefault="00E94EEC" w:rsidP="00E94EEC">
      <w:pPr>
        <w:widowControl w:val="0"/>
        <w:autoSpaceDE w:val="0"/>
        <w:autoSpaceDN w:val="0"/>
        <w:adjustRightInd w:val="0"/>
        <w:jc w:val="both"/>
      </w:pPr>
    </w:p>
    <w:p w:rsidR="00E94EEC" w:rsidRPr="00E94EEC" w:rsidRDefault="00E94EEC" w:rsidP="00BD1F69">
      <w:pPr>
        <w:widowControl w:val="0"/>
        <w:numPr>
          <w:ilvl w:val="0"/>
          <w:numId w:val="9"/>
        </w:numPr>
        <w:autoSpaceDE w:val="0"/>
        <w:autoSpaceDN w:val="0"/>
        <w:adjustRightInd w:val="0"/>
        <w:contextualSpacing/>
        <w:jc w:val="both"/>
        <w:rPr>
          <w:b/>
          <w:color w:val="0000FF"/>
          <w:u w:val="single"/>
        </w:rPr>
      </w:pPr>
      <w:r w:rsidRPr="00E94EEC">
        <w:rPr>
          <w:b/>
          <w:color w:val="0000FF"/>
          <w:u w:val="single"/>
        </w:rPr>
        <w:t>TAXES</w:t>
      </w:r>
    </w:p>
    <w:p w:rsidR="00E94EEC" w:rsidRPr="00E94EEC" w:rsidRDefault="00E94EEC" w:rsidP="00E94EEC">
      <w:pPr>
        <w:widowControl w:val="0"/>
        <w:autoSpaceDE w:val="0"/>
        <w:autoSpaceDN w:val="0"/>
        <w:adjustRightInd w:val="0"/>
        <w:ind w:left="360"/>
        <w:jc w:val="both"/>
        <w:rPr>
          <w:b/>
          <w:color w:val="0000FF"/>
          <w:u w:val="single"/>
        </w:rPr>
      </w:pPr>
    </w:p>
    <w:p w:rsidR="00E94EEC" w:rsidRPr="00E94EEC" w:rsidRDefault="00E94EEC" w:rsidP="00E94EEC">
      <w:pPr>
        <w:widowControl w:val="0"/>
        <w:autoSpaceDE w:val="0"/>
        <w:autoSpaceDN w:val="0"/>
        <w:adjustRightInd w:val="0"/>
        <w:jc w:val="both"/>
        <w:rPr>
          <w:b/>
          <w:color w:val="0000FF"/>
          <w:u w:val="single"/>
        </w:rPr>
      </w:pPr>
      <w:r w:rsidRPr="00E94EEC">
        <w:t xml:space="preserve">USAID does not withhold taxes from compensation payments.  </w:t>
      </w:r>
    </w:p>
    <w:p w:rsidR="00E94EEC" w:rsidRPr="00E94EEC" w:rsidRDefault="00E94EEC" w:rsidP="00E94EEC">
      <w:pPr>
        <w:widowControl w:val="0"/>
        <w:autoSpaceDE w:val="0"/>
        <w:autoSpaceDN w:val="0"/>
        <w:adjustRightInd w:val="0"/>
        <w:jc w:val="both"/>
      </w:pPr>
    </w:p>
    <w:p w:rsidR="00E94EEC" w:rsidRPr="00E94EEC" w:rsidRDefault="00E94EEC" w:rsidP="00BD1F69">
      <w:pPr>
        <w:widowControl w:val="0"/>
        <w:numPr>
          <w:ilvl w:val="0"/>
          <w:numId w:val="7"/>
        </w:numPr>
        <w:autoSpaceDE w:val="0"/>
        <w:autoSpaceDN w:val="0"/>
        <w:adjustRightInd w:val="0"/>
        <w:contextualSpacing/>
        <w:jc w:val="both"/>
      </w:pPr>
      <w:r w:rsidRPr="00E94EEC">
        <w:t>USPSCs are required to pay Federal income taxes, FICA, Medicare and applicable State Income taxes.</w:t>
      </w:r>
    </w:p>
    <w:p w:rsidR="00E94EEC" w:rsidRPr="00E94EEC" w:rsidRDefault="00E94EEC" w:rsidP="00E94EEC">
      <w:pPr>
        <w:widowControl w:val="0"/>
        <w:autoSpaceDE w:val="0"/>
        <w:autoSpaceDN w:val="0"/>
        <w:adjustRightInd w:val="0"/>
        <w:ind w:left="720"/>
        <w:contextualSpacing/>
        <w:jc w:val="both"/>
      </w:pPr>
    </w:p>
    <w:p w:rsidR="00E94EEC" w:rsidRPr="00E94EEC" w:rsidRDefault="00E94EEC" w:rsidP="00BD1F69">
      <w:pPr>
        <w:widowControl w:val="0"/>
        <w:numPr>
          <w:ilvl w:val="0"/>
          <w:numId w:val="7"/>
        </w:numPr>
        <w:autoSpaceDE w:val="0"/>
        <w:autoSpaceDN w:val="0"/>
        <w:adjustRightInd w:val="0"/>
        <w:contextualSpacing/>
        <w:jc w:val="both"/>
      </w:pPr>
      <w:r w:rsidRPr="00E94EEC">
        <w:t>TCNPSCs are required to apply local law and regulations.</w:t>
      </w:r>
    </w:p>
    <w:p w:rsidR="00E94EEC" w:rsidRPr="00E94EEC" w:rsidRDefault="00E94EEC" w:rsidP="00E94EEC">
      <w:pPr>
        <w:widowControl w:val="0"/>
        <w:autoSpaceDE w:val="0"/>
        <w:autoSpaceDN w:val="0"/>
        <w:adjustRightInd w:val="0"/>
        <w:jc w:val="both"/>
      </w:pPr>
    </w:p>
    <w:p w:rsidR="00E94EEC" w:rsidRPr="00E94EEC" w:rsidRDefault="00E94EEC" w:rsidP="00BD1F69">
      <w:pPr>
        <w:widowControl w:val="0"/>
        <w:numPr>
          <w:ilvl w:val="0"/>
          <w:numId w:val="9"/>
        </w:numPr>
        <w:autoSpaceDE w:val="0"/>
        <w:autoSpaceDN w:val="0"/>
        <w:adjustRightInd w:val="0"/>
        <w:contextualSpacing/>
        <w:jc w:val="both"/>
        <w:rPr>
          <w:b/>
          <w:color w:val="0000FF"/>
          <w:u w:val="single"/>
        </w:rPr>
      </w:pPr>
      <w:r w:rsidRPr="00E94EEC">
        <w:rPr>
          <w:b/>
          <w:color w:val="0000FF"/>
          <w:u w:val="single"/>
        </w:rPr>
        <w:t>USAID REGULATIONS, POLICIES AND CONTRACT CLAUSES</w:t>
      </w:r>
    </w:p>
    <w:p w:rsidR="00E94EEC" w:rsidRPr="00E94EEC" w:rsidRDefault="00E94EEC" w:rsidP="00E94EEC">
      <w:pPr>
        <w:widowControl w:val="0"/>
        <w:autoSpaceDE w:val="0"/>
        <w:autoSpaceDN w:val="0"/>
        <w:adjustRightInd w:val="0"/>
        <w:ind w:left="360" w:firstLine="720"/>
        <w:jc w:val="both"/>
        <w:rPr>
          <w:b/>
          <w:color w:val="0000FF"/>
          <w:u w:val="single"/>
        </w:rPr>
      </w:pPr>
      <w:r w:rsidRPr="00E94EEC">
        <w:rPr>
          <w:b/>
          <w:color w:val="0000FF"/>
          <w:u w:val="single"/>
        </w:rPr>
        <w:t>PERTAINING TO USPSCs</w:t>
      </w:r>
    </w:p>
    <w:p w:rsidR="00E94EEC" w:rsidRPr="00E94EEC" w:rsidRDefault="00E94EEC" w:rsidP="00E94EEC">
      <w:pPr>
        <w:widowControl w:val="0"/>
        <w:autoSpaceDE w:val="0"/>
        <w:autoSpaceDN w:val="0"/>
        <w:adjustRightInd w:val="0"/>
        <w:ind w:left="360" w:firstLine="720"/>
        <w:jc w:val="both"/>
        <w:rPr>
          <w:b/>
        </w:rPr>
      </w:pPr>
    </w:p>
    <w:p w:rsidR="00E94EEC" w:rsidRPr="00E94EEC" w:rsidRDefault="00E94EEC" w:rsidP="00E94EEC">
      <w:pPr>
        <w:widowControl w:val="0"/>
        <w:autoSpaceDE w:val="0"/>
        <w:autoSpaceDN w:val="0"/>
        <w:adjustRightInd w:val="0"/>
      </w:pPr>
      <w:r w:rsidRPr="00E94EEC">
        <w:t xml:space="preserve">USAID regulations and policies governing USPSC awards are available at these sources: </w:t>
      </w:r>
    </w:p>
    <w:p w:rsidR="00E94EEC" w:rsidRPr="00E94EEC" w:rsidRDefault="00E94EEC" w:rsidP="00E94EEC">
      <w:pPr>
        <w:widowControl w:val="0"/>
        <w:autoSpaceDE w:val="0"/>
        <w:autoSpaceDN w:val="0"/>
        <w:adjustRightInd w:val="0"/>
        <w:ind w:left="90"/>
      </w:pPr>
    </w:p>
    <w:p w:rsidR="00E94EEC" w:rsidRPr="00E94EEC" w:rsidRDefault="00E94EEC" w:rsidP="00BD1F69">
      <w:pPr>
        <w:widowControl w:val="0"/>
        <w:numPr>
          <w:ilvl w:val="0"/>
          <w:numId w:val="11"/>
        </w:numPr>
        <w:autoSpaceDE w:val="0"/>
        <w:autoSpaceDN w:val="0"/>
        <w:adjustRightInd w:val="0"/>
        <w:ind w:left="270" w:hanging="270"/>
        <w:contextualSpacing/>
      </w:pPr>
      <w:r w:rsidRPr="00E94EEC">
        <w:rPr>
          <w:b/>
        </w:rPr>
        <w:t>USAID Acquisition Regulation (AIDAR), Appendix D</w:t>
      </w:r>
      <w:r w:rsidRPr="00E94EEC">
        <w:t xml:space="preserve">, “Direct USAID Contracts with a U.S. Citizen or a U.S. Resident Alien for Personal Services Abroad,” including </w:t>
      </w:r>
      <w:r w:rsidRPr="00E94EEC">
        <w:rPr>
          <w:b/>
        </w:rPr>
        <w:t>contract clause “General Provisions,”</w:t>
      </w:r>
      <w:r w:rsidRPr="00E94EEC">
        <w:t xml:space="preserve"> available at </w:t>
      </w:r>
      <w:hyperlink r:id="rId15" w:history="1">
        <w:r w:rsidRPr="00E94EEC">
          <w:rPr>
            <w:color w:val="0000FF"/>
            <w:u w:val="single"/>
          </w:rPr>
          <w:t>https://www.usaid.gov/sites/default/files/documents/1868/aidar_0.pdf</w:t>
        </w:r>
      </w:hyperlink>
    </w:p>
    <w:p w:rsidR="00E94EEC" w:rsidRPr="00E94EEC" w:rsidRDefault="00E94EEC" w:rsidP="00E94EEC">
      <w:pPr>
        <w:widowControl w:val="0"/>
        <w:autoSpaceDE w:val="0"/>
        <w:autoSpaceDN w:val="0"/>
        <w:adjustRightInd w:val="0"/>
        <w:ind w:left="270" w:hanging="270"/>
        <w:contextualSpacing/>
      </w:pPr>
    </w:p>
    <w:p w:rsidR="00E94EEC" w:rsidRPr="00E94EEC" w:rsidRDefault="00E94EEC" w:rsidP="00BD1F69">
      <w:pPr>
        <w:widowControl w:val="0"/>
        <w:numPr>
          <w:ilvl w:val="0"/>
          <w:numId w:val="11"/>
        </w:numPr>
        <w:autoSpaceDE w:val="0"/>
        <w:autoSpaceDN w:val="0"/>
        <w:adjustRightInd w:val="0"/>
        <w:ind w:left="270" w:hanging="270"/>
        <w:contextualSpacing/>
      </w:pPr>
      <w:r w:rsidRPr="00E94EEC">
        <w:rPr>
          <w:b/>
        </w:rPr>
        <w:t>Contract Cover Page</w:t>
      </w:r>
      <w:r w:rsidRPr="00E94EEC">
        <w:t xml:space="preserve"> form </w:t>
      </w:r>
      <w:r w:rsidRPr="00E94EEC">
        <w:rPr>
          <w:b/>
        </w:rPr>
        <w:t>AID 309-1</w:t>
      </w:r>
      <w:r w:rsidRPr="00E94EEC">
        <w:t xml:space="preserve"> available at </w:t>
      </w:r>
      <w:hyperlink r:id="rId16" w:history="1">
        <w:r w:rsidRPr="00E94EEC">
          <w:rPr>
            <w:color w:val="0000FF"/>
            <w:u w:val="single"/>
          </w:rPr>
          <w:t>https://www.usaid.gov/forms</w:t>
        </w:r>
      </w:hyperlink>
    </w:p>
    <w:p w:rsidR="00E94EEC" w:rsidRPr="00E94EEC" w:rsidRDefault="00E94EEC" w:rsidP="00E94EEC">
      <w:pPr>
        <w:ind w:left="270" w:hanging="270"/>
        <w:contextualSpacing/>
      </w:pPr>
    </w:p>
    <w:p w:rsidR="00E94EEC" w:rsidRPr="00E94EEC" w:rsidRDefault="00E94EEC" w:rsidP="00BD1F69">
      <w:pPr>
        <w:widowControl w:val="0"/>
        <w:numPr>
          <w:ilvl w:val="0"/>
          <w:numId w:val="11"/>
        </w:numPr>
        <w:autoSpaceDE w:val="0"/>
        <w:autoSpaceDN w:val="0"/>
        <w:adjustRightInd w:val="0"/>
        <w:ind w:left="270" w:hanging="270"/>
        <w:contextualSpacing/>
      </w:pPr>
      <w:r w:rsidRPr="00E94EEC">
        <w:t xml:space="preserve">Acquisition and Assistance Policy Directives/Contract Information Bulletins </w:t>
      </w:r>
      <w:r w:rsidRPr="00E94EEC">
        <w:rPr>
          <w:b/>
        </w:rPr>
        <w:t>(AAPDs/CIBs)</w:t>
      </w:r>
      <w:r w:rsidRPr="00E94EEC">
        <w:t xml:space="preserve"> for Personal Services Contracts with Individuals available at </w:t>
      </w:r>
      <w:hyperlink r:id="rId17" w:history="1">
        <w:r w:rsidRPr="00E94EEC">
          <w:rPr>
            <w:color w:val="0000FF"/>
            <w:u w:val="single"/>
          </w:rPr>
          <w:t>http://www.usaid.gov/work-usaid/aapds-cibs</w:t>
        </w:r>
      </w:hyperlink>
    </w:p>
    <w:p w:rsidR="00E94EEC" w:rsidRPr="00E94EEC" w:rsidRDefault="00E94EEC" w:rsidP="00E94EEC">
      <w:pPr>
        <w:widowControl w:val="0"/>
        <w:autoSpaceDE w:val="0"/>
        <w:autoSpaceDN w:val="0"/>
        <w:adjustRightInd w:val="0"/>
        <w:jc w:val="both"/>
        <w:rPr>
          <w:sz w:val="20"/>
          <w:szCs w:val="20"/>
        </w:rPr>
      </w:pPr>
      <w:proofErr w:type="gramStart"/>
      <w:r w:rsidRPr="00E94EEC">
        <w:rPr>
          <w:sz w:val="20"/>
          <w:szCs w:val="20"/>
        </w:rPr>
        <w:t>AAPD/CIB No.</w:t>
      </w:r>
      <w:proofErr w:type="gramEnd"/>
      <w:r w:rsidRPr="00E94EEC">
        <w:rPr>
          <w:sz w:val="20"/>
          <w:szCs w:val="20"/>
        </w:rPr>
        <w:t xml:space="preserve"> </w:t>
      </w:r>
      <w:r w:rsidRPr="00E94EEC">
        <w:rPr>
          <w:sz w:val="20"/>
          <w:szCs w:val="20"/>
        </w:rPr>
        <w:tab/>
      </w:r>
      <w:r w:rsidRPr="00E94EEC">
        <w:rPr>
          <w:sz w:val="20"/>
          <w:szCs w:val="20"/>
        </w:rPr>
        <w:tab/>
      </w:r>
      <w:r w:rsidRPr="00E94EEC">
        <w:rPr>
          <w:sz w:val="20"/>
          <w:szCs w:val="20"/>
        </w:rPr>
        <w:tab/>
        <w:t>Title/Issued Date</w:t>
      </w:r>
    </w:p>
    <w:p w:rsidR="00E94EEC" w:rsidRPr="00E94EEC" w:rsidRDefault="00E94EEC" w:rsidP="00E94EEC">
      <w:pPr>
        <w:widowControl w:val="0"/>
        <w:autoSpaceDE w:val="0"/>
        <w:autoSpaceDN w:val="0"/>
        <w:adjustRightInd w:val="0"/>
        <w:jc w:val="both"/>
        <w:rPr>
          <w:sz w:val="20"/>
          <w:szCs w:val="20"/>
        </w:rPr>
      </w:pPr>
    </w:p>
    <w:p w:rsidR="00E94EEC" w:rsidRPr="00E94EEC" w:rsidRDefault="00E94EEC" w:rsidP="00E94EEC">
      <w:pPr>
        <w:widowControl w:val="0"/>
        <w:autoSpaceDE w:val="0"/>
        <w:autoSpaceDN w:val="0"/>
        <w:adjustRightInd w:val="0"/>
        <w:spacing w:line="360" w:lineRule="auto"/>
        <w:jc w:val="both"/>
        <w:rPr>
          <w:sz w:val="20"/>
          <w:szCs w:val="20"/>
        </w:rPr>
      </w:pPr>
      <w:r w:rsidRPr="00E94EEC">
        <w:rPr>
          <w:sz w:val="20"/>
          <w:szCs w:val="20"/>
        </w:rPr>
        <w:t xml:space="preserve">AAPD 16-03 </w:t>
      </w:r>
      <w:r w:rsidRPr="00E94EEC">
        <w:rPr>
          <w:sz w:val="20"/>
          <w:szCs w:val="20"/>
        </w:rPr>
        <w:tab/>
      </w:r>
      <w:r w:rsidRPr="00E94EEC">
        <w:rPr>
          <w:sz w:val="20"/>
          <w:szCs w:val="20"/>
        </w:rPr>
        <w:tab/>
      </w:r>
      <w:r w:rsidRPr="00E94EEC">
        <w:rPr>
          <w:sz w:val="20"/>
          <w:szCs w:val="20"/>
        </w:rPr>
        <w:tab/>
        <w:t xml:space="preserve">Expanded Incentive Awards for PSCs with Individuals Issued </w:t>
      </w:r>
      <w:proofErr w:type="gramStart"/>
      <w:r w:rsidRPr="00E94EEC">
        <w:rPr>
          <w:sz w:val="20"/>
          <w:szCs w:val="20"/>
        </w:rPr>
        <w:t>-  June</w:t>
      </w:r>
      <w:proofErr w:type="gramEnd"/>
      <w:r w:rsidRPr="00E94EEC">
        <w:rPr>
          <w:sz w:val="20"/>
          <w:szCs w:val="20"/>
        </w:rPr>
        <w:t xml:space="preserve"> 15, 2016</w:t>
      </w:r>
    </w:p>
    <w:p w:rsidR="00E94EEC" w:rsidRPr="00E94EEC" w:rsidRDefault="00E94EEC" w:rsidP="00E94EEC">
      <w:pPr>
        <w:widowControl w:val="0"/>
        <w:autoSpaceDE w:val="0"/>
        <w:autoSpaceDN w:val="0"/>
        <w:adjustRightInd w:val="0"/>
        <w:spacing w:line="360" w:lineRule="auto"/>
        <w:jc w:val="both"/>
        <w:rPr>
          <w:sz w:val="20"/>
          <w:szCs w:val="20"/>
        </w:rPr>
      </w:pPr>
      <w:r w:rsidRPr="00E94EEC">
        <w:rPr>
          <w:sz w:val="20"/>
          <w:szCs w:val="20"/>
        </w:rPr>
        <w:t xml:space="preserve">AAPD 15-02 </w:t>
      </w:r>
      <w:r w:rsidRPr="00E94EEC">
        <w:rPr>
          <w:sz w:val="20"/>
          <w:szCs w:val="20"/>
        </w:rPr>
        <w:tab/>
      </w:r>
      <w:r w:rsidRPr="00E94EEC">
        <w:rPr>
          <w:sz w:val="20"/>
          <w:szCs w:val="20"/>
        </w:rPr>
        <w:tab/>
      </w:r>
      <w:r w:rsidRPr="00E94EEC">
        <w:rPr>
          <w:sz w:val="20"/>
          <w:szCs w:val="20"/>
        </w:rPr>
        <w:tab/>
        <w:t xml:space="preserve">Authorization of Family and Medical Leave for U.S. PSCs – December </w:t>
      </w:r>
      <w:r w:rsidR="00077BCC">
        <w:rPr>
          <w:sz w:val="20"/>
          <w:szCs w:val="20"/>
        </w:rPr>
        <w:t xml:space="preserve">22, </w:t>
      </w:r>
      <w:r w:rsidRPr="00E94EEC">
        <w:rPr>
          <w:sz w:val="20"/>
          <w:szCs w:val="20"/>
        </w:rPr>
        <w:t>2015</w:t>
      </w:r>
    </w:p>
    <w:p w:rsidR="00E94EEC" w:rsidRPr="00E94EEC" w:rsidRDefault="00E94EEC" w:rsidP="00E94EEC">
      <w:pPr>
        <w:widowControl w:val="0"/>
        <w:autoSpaceDE w:val="0"/>
        <w:autoSpaceDN w:val="0"/>
        <w:adjustRightInd w:val="0"/>
        <w:jc w:val="both"/>
        <w:rPr>
          <w:sz w:val="20"/>
          <w:szCs w:val="20"/>
        </w:rPr>
      </w:pPr>
      <w:r w:rsidRPr="00E94EEC">
        <w:rPr>
          <w:sz w:val="20"/>
          <w:szCs w:val="20"/>
        </w:rPr>
        <w:t xml:space="preserve">AAPD 10-03 </w:t>
      </w:r>
      <w:r w:rsidRPr="00E94EEC">
        <w:rPr>
          <w:sz w:val="20"/>
          <w:szCs w:val="20"/>
        </w:rPr>
        <w:tab/>
      </w:r>
      <w:r w:rsidRPr="00E94EEC">
        <w:rPr>
          <w:sz w:val="20"/>
          <w:szCs w:val="20"/>
        </w:rPr>
        <w:tab/>
      </w:r>
      <w:r w:rsidRPr="00E94EEC">
        <w:rPr>
          <w:sz w:val="20"/>
          <w:szCs w:val="20"/>
        </w:rPr>
        <w:tab/>
        <w:t xml:space="preserve">AIDAR, APPENDIX D: Implementing Benefits </w:t>
      </w:r>
      <w:proofErr w:type="gramStart"/>
      <w:r w:rsidRPr="00E94EEC">
        <w:rPr>
          <w:sz w:val="20"/>
          <w:szCs w:val="20"/>
        </w:rPr>
        <w:t>For</w:t>
      </w:r>
      <w:proofErr w:type="gramEnd"/>
      <w:r w:rsidRPr="00E94EEC">
        <w:rPr>
          <w:sz w:val="20"/>
          <w:szCs w:val="20"/>
        </w:rPr>
        <w:t xml:space="preserve"> Same-Sex Domestic Partners Of</w:t>
      </w:r>
    </w:p>
    <w:p w:rsidR="00E94EEC" w:rsidRPr="00E94EEC" w:rsidRDefault="00E94EEC" w:rsidP="00E94EEC">
      <w:pPr>
        <w:widowControl w:val="0"/>
        <w:autoSpaceDE w:val="0"/>
        <w:autoSpaceDN w:val="0"/>
        <w:adjustRightInd w:val="0"/>
        <w:spacing w:line="360" w:lineRule="auto"/>
        <w:jc w:val="both"/>
        <w:rPr>
          <w:sz w:val="20"/>
          <w:szCs w:val="20"/>
        </w:rPr>
      </w:pPr>
      <w:r w:rsidRPr="00E94EEC">
        <w:rPr>
          <w:sz w:val="20"/>
          <w:szCs w:val="20"/>
        </w:rPr>
        <w:t xml:space="preserve">Amend.01 </w:t>
      </w:r>
      <w:r w:rsidRPr="00E94EEC">
        <w:rPr>
          <w:sz w:val="20"/>
          <w:szCs w:val="20"/>
        </w:rPr>
        <w:tab/>
      </w:r>
      <w:r w:rsidRPr="00E94EEC">
        <w:rPr>
          <w:sz w:val="20"/>
          <w:szCs w:val="20"/>
        </w:rPr>
        <w:tab/>
      </w:r>
      <w:r w:rsidRPr="00E94EEC">
        <w:rPr>
          <w:sz w:val="20"/>
          <w:szCs w:val="20"/>
        </w:rPr>
        <w:tab/>
        <w:t>USPSCs – August</w:t>
      </w:r>
      <w:r w:rsidR="00077BCC">
        <w:rPr>
          <w:sz w:val="20"/>
          <w:szCs w:val="20"/>
        </w:rPr>
        <w:t xml:space="preserve"> 22, </w:t>
      </w:r>
      <w:r w:rsidRPr="00E94EEC">
        <w:rPr>
          <w:sz w:val="20"/>
          <w:szCs w:val="20"/>
        </w:rPr>
        <w:t>2011</w:t>
      </w:r>
    </w:p>
    <w:p w:rsidR="00E94EEC" w:rsidRPr="00E94EEC" w:rsidRDefault="00E94EEC" w:rsidP="00E94EEC">
      <w:pPr>
        <w:widowControl w:val="0"/>
        <w:autoSpaceDE w:val="0"/>
        <w:autoSpaceDN w:val="0"/>
        <w:adjustRightInd w:val="0"/>
        <w:jc w:val="both"/>
        <w:rPr>
          <w:sz w:val="20"/>
          <w:szCs w:val="20"/>
        </w:rPr>
      </w:pPr>
      <w:r w:rsidRPr="00E94EEC">
        <w:rPr>
          <w:sz w:val="20"/>
          <w:szCs w:val="20"/>
        </w:rPr>
        <w:t>AAPD 10-03</w:t>
      </w:r>
      <w:r w:rsidRPr="00E94EEC">
        <w:rPr>
          <w:sz w:val="20"/>
          <w:szCs w:val="20"/>
        </w:rPr>
        <w:tab/>
      </w:r>
      <w:r w:rsidRPr="00E94EEC">
        <w:rPr>
          <w:sz w:val="20"/>
          <w:szCs w:val="20"/>
        </w:rPr>
        <w:tab/>
      </w:r>
      <w:r w:rsidRPr="00E94EEC">
        <w:rPr>
          <w:sz w:val="20"/>
          <w:szCs w:val="20"/>
        </w:rPr>
        <w:tab/>
        <w:t xml:space="preserve">AIDAR, Appendix D: Implementing Benefits </w:t>
      </w:r>
      <w:proofErr w:type="gramStart"/>
      <w:r w:rsidRPr="00E94EEC">
        <w:rPr>
          <w:sz w:val="20"/>
          <w:szCs w:val="20"/>
        </w:rPr>
        <w:t>For</w:t>
      </w:r>
      <w:proofErr w:type="gramEnd"/>
      <w:r w:rsidRPr="00E94EEC">
        <w:rPr>
          <w:sz w:val="20"/>
          <w:szCs w:val="20"/>
        </w:rPr>
        <w:t xml:space="preserve"> Same-Sex Domestic Partners Of</w:t>
      </w:r>
    </w:p>
    <w:p w:rsidR="00E94EEC" w:rsidRPr="00E94EEC" w:rsidRDefault="00E94EEC" w:rsidP="00E94EEC">
      <w:pPr>
        <w:widowControl w:val="0"/>
        <w:autoSpaceDE w:val="0"/>
        <w:autoSpaceDN w:val="0"/>
        <w:adjustRightInd w:val="0"/>
        <w:spacing w:line="360" w:lineRule="auto"/>
        <w:ind w:left="2160" w:firstLine="720"/>
        <w:jc w:val="both"/>
        <w:rPr>
          <w:sz w:val="20"/>
          <w:szCs w:val="20"/>
        </w:rPr>
      </w:pPr>
      <w:r w:rsidRPr="00E94EEC">
        <w:rPr>
          <w:sz w:val="20"/>
          <w:szCs w:val="20"/>
        </w:rPr>
        <w:t xml:space="preserve">USPSCs – </w:t>
      </w:r>
      <w:r w:rsidR="00077BCC">
        <w:rPr>
          <w:sz w:val="20"/>
          <w:szCs w:val="20"/>
        </w:rPr>
        <w:t xml:space="preserve">April 12, </w:t>
      </w:r>
      <w:r w:rsidRPr="00E94EEC">
        <w:rPr>
          <w:sz w:val="20"/>
          <w:szCs w:val="20"/>
        </w:rPr>
        <w:t>2010</w:t>
      </w:r>
    </w:p>
    <w:p w:rsidR="00E94EEC" w:rsidRPr="00E94EEC" w:rsidRDefault="00E94EEC" w:rsidP="00E94EEC">
      <w:pPr>
        <w:widowControl w:val="0"/>
        <w:autoSpaceDE w:val="0"/>
        <w:autoSpaceDN w:val="0"/>
        <w:adjustRightInd w:val="0"/>
        <w:jc w:val="both"/>
        <w:rPr>
          <w:sz w:val="20"/>
          <w:szCs w:val="20"/>
        </w:rPr>
      </w:pPr>
      <w:r w:rsidRPr="00E94EEC">
        <w:rPr>
          <w:sz w:val="20"/>
          <w:szCs w:val="20"/>
        </w:rPr>
        <w:lastRenderedPageBreak/>
        <w:t>AAPD 10-01</w:t>
      </w:r>
      <w:r w:rsidRPr="00E94EEC">
        <w:rPr>
          <w:sz w:val="20"/>
          <w:szCs w:val="20"/>
        </w:rPr>
        <w:tab/>
      </w:r>
      <w:r w:rsidRPr="00E94EEC">
        <w:rPr>
          <w:sz w:val="20"/>
          <w:szCs w:val="20"/>
        </w:rPr>
        <w:tab/>
      </w:r>
      <w:r w:rsidRPr="00E94EEC">
        <w:rPr>
          <w:sz w:val="20"/>
          <w:szCs w:val="20"/>
        </w:rPr>
        <w:tab/>
        <w:t xml:space="preserve">Changes </w:t>
      </w:r>
      <w:proofErr w:type="gramStart"/>
      <w:r w:rsidRPr="00E94EEC">
        <w:rPr>
          <w:sz w:val="20"/>
          <w:szCs w:val="20"/>
        </w:rPr>
        <w:t>In</w:t>
      </w:r>
      <w:proofErr w:type="gramEnd"/>
      <w:r w:rsidRPr="00E94EEC">
        <w:rPr>
          <w:sz w:val="20"/>
          <w:szCs w:val="20"/>
        </w:rPr>
        <w:t xml:space="preserve"> USG Reimbursement Amounts For Health Insurance And Physical</w:t>
      </w:r>
    </w:p>
    <w:p w:rsidR="00E94EEC" w:rsidRPr="00E94EEC" w:rsidRDefault="00E94EEC" w:rsidP="00E94EEC">
      <w:pPr>
        <w:widowControl w:val="0"/>
        <w:autoSpaceDE w:val="0"/>
        <w:autoSpaceDN w:val="0"/>
        <w:adjustRightInd w:val="0"/>
        <w:spacing w:line="360" w:lineRule="auto"/>
        <w:ind w:left="2160" w:firstLine="720"/>
        <w:jc w:val="both"/>
        <w:rPr>
          <w:sz w:val="20"/>
          <w:szCs w:val="20"/>
        </w:rPr>
      </w:pPr>
      <w:r w:rsidRPr="00E94EEC">
        <w:rPr>
          <w:sz w:val="20"/>
          <w:szCs w:val="20"/>
        </w:rPr>
        <w:t>Examination Costs – January 08, 2010</w:t>
      </w:r>
    </w:p>
    <w:p w:rsidR="00E94EEC" w:rsidRDefault="00E94EEC" w:rsidP="00E94EEC">
      <w:pPr>
        <w:widowControl w:val="0"/>
        <w:autoSpaceDE w:val="0"/>
        <w:autoSpaceDN w:val="0"/>
        <w:adjustRightInd w:val="0"/>
        <w:spacing w:line="360" w:lineRule="auto"/>
        <w:jc w:val="both"/>
        <w:rPr>
          <w:sz w:val="20"/>
          <w:szCs w:val="20"/>
        </w:rPr>
      </w:pPr>
      <w:r w:rsidRPr="00E94EEC">
        <w:rPr>
          <w:sz w:val="20"/>
          <w:szCs w:val="20"/>
        </w:rPr>
        <w:t xml:space="preserve">AAPD 06-10 </w:t>
      </w:r>
      <w:r w:rsidRPr="00E94EEC">
        <w:rPr>
          <w:sz w:val="20"/>
          <w:szCs w:val="20"/>
        </w:rPr>
        <w:tab/>
      </w:r>
      <w:r w:rsidRPr="00E94EEC">
        <w:rPr>
          <w:sz w:val="20"/>
          <w:szCs w:val="20"/>
        </w:rPr>
        <w:tab/>
      </w:r>
      <w:r w:rsidRPr="00E94EEC">
        <w:rPr>
          <w:sz w:val="20"/>
          <w:szCs w:val="20"/>
        </w:rPr>
        <w:tab/>
        <w:t>PSC Medical Expense Payment Responsibility – October 30, 2006</w:t>
      </w:r>
    </w:p>
    <w:p w:rsidR="00BD1F69" w:rsidRPr="00E94EEC" w:rsidRDefault="00BD1F69" w:rsidP="00E94EEC">
      <w:pPr>
        <w:widowControl w:val="0"/>
        <w:autoSpaceDE w:val="0"/>
        <w:autoSpaceDN w:val="0"/>
        <w:adjustRightInd w:val="0"/>
        <w:spacing w:line="360" w:lineRule="auto"/>
        <w:jc w:val="both"/>
        <w:rPr>
          <w:sz w:val="20"/>
          <w:szCs w:val="20"/>
        </w:rPr>
      </w:pPr>
    </w:p>
    <w:p w:rsidR="00E94EEC" w:rsidRPr="00E94EEC" w:rsidRDefault="00E94EEC" w:rsidP="00BD1F69">
      <w:pPr>
        <w:widowControl w:val="0"/>
        <w:numPr>
          <w:ilvl w:val="0"/>
          <w:numId w:val="11"/>
        </w:numPr>
        <w:autoSpaceDE w:val="0"/>
        <w:autoSpaceDN w:val="0"/>
        <w:adjustRightInd w:val="0"/>
        <w:ind w:left="270" w:hanging="270"/>
        <w:contextualSpacing/>
      </w:pPr>
      <w:r w:rsidRPr="00E94EEC">
        <w:rPr>
          <w:b/>
        </w:rPr>
        <w:t>Ethical Conduct</w:t>
      </w:r>
      <w:r w:rsidRPr="00E94EEC">
        <w:t>. By the acceptance of a USAID personal services contract as an individual, the contractor will be acknowledging receipt of the “</w:t>
      </w:r>
      <w:r w:rsidRPr="00E94EEC">
        <w:rPr>
          <w:b/>
        </w:rPr>
        <w:t>Standards of Ethical Conduct for Employees of the Executive Branch</w:t>
      </w:r>
      <w:r w:rsidRPr="00E94EEC">
        <w:t xml:space="preserve">,” available from the U.S. Office of Government Ethics, in accordance with </w:t>
      </w:r>
      <w:r w:rsidRPr="00E94EEC">
        <w:rPr>
          <w:b/>
        </w:rPr>
        <w:t xml:space="preserve">General Provision 2 </w:t>
      </w:r>
      <w:r w:rsidRPr="00E94EEC">
        <w:t>and</w:t>
      </w:r>
      <w:r w:rsidRPr="00E94EEC">
        <w:rPr>
          <w:b/>
        </w:rPr>
        <w:t xml:space="preserve"> 5 CFR 2635</w:t>
      </w:r>
      <w:r w:rsidRPr="00E94EEC">
        <w:t xml:space="preserve">. See </w:t>
      </w:r>
      <w:hyperlink r:id="rId18" w:history="1">
        <w:r w:rsidRPr="00E94EEC">
          <w:rPr>
            <w:color w:val="0000FF"/>
            <w:u w:val="single"/>
          </w:rPr>
          <w:t>https://www.oge.gov/web/oge.nsf/OGE%20Regulations</w:t>
        </w:r>
      </w:hyperlink>
    </w:p>
    <w:p w:rsidR="00E94EEC" w:rsidRPr="00E94EEC" w:rsidRDefault="00E94EEC" w:rsidP="00E94EEC">
      <w:pPr>
        <w:widowControl w:val="0"/>
        <w:autoSpaceDE w:val="0"/>
        <w:autoSpaceDN w:val="0"/>
        <w:adjustRightInd w:val="0"/>
        <w:jc w:val="both"/>
        <w:rPr>
          <w:color w:val="0000FF"/>
        </w:rPr>
      </w:pPr>
    </w:p>
    <w:p w:rsidR="00E94EEC" w:rsidRPr="00E94EEC" w:rsidRDefault="00E94EEC" w:rsidP="00BD1F69">
      <w:pPr>
        <w:numPr>
          <w:ilvl w:val="0"/>
          <w:numId w:val="9"/>
        </w:numPr>
        <w:contextualSpacing/>
        <w:rPr>
          <w:b/>
          <w:color w:val="0000FF"/>
          <w:u w:val="single"/>
        </w:rPr>
      </w:pPr>
      <w:r w:rsidRPr="00E94EEC">
        <w:rPr>
          <w:b/>
          <w:color w:val="0000FF"/>
          <w:u w:val="single"/>
        </w:rPr>
        <w:t>USAID REGULATIONS, POLICIES AND CONTRACT CLAUSES PERTAINING TO TCNPSCs</w:t>
      </w:r>
    </w:p>
    <w:p w:rsidR="00E94EEC" w:rsidRPr="00E94EEC" w:rsidRDefault="00E94EEC" w:rsidP="00E94EEC"/>
    <w:p w:rsidR="00E94EEC" w:rsidRPr="00E94EEC" w:rsidRDefault="00E94EEC" w:rsidP="00E94EEC">
      <w:r w:rsidRPr="00E94EEC">
        <w:t xml:space="preserve">USAID regulations and policies governing </w:t>
      </w:r>
      <w:r w:rsidRPr="00E94EEC">
        <w:rPr>
          <w:b/>
        </w:rPr>
        <w:t>TCN PSC</w:t>
      </w:r>
      <w:r w:rsidRPr="00E94EEC">
        <w:t xml:space="preserve"> awards are available at these sources:</w:t>
      </w:r>
    </w:p>
    <w:p w:rsidR="00E94EEC" w:rsidRPr="00E94EEC" w:rsidRDefault="00E94EEC" w:rsidP="00E94EEC"/>
    <w:p w:rsidR="00E94EEC" w:rsidRPr="00E94EEC" w:rsidRDefault="00E94EEC" w:rsidP="00BD1F69">
      <w:pPr>
        <w:numPr>
          <w:ilvl w:val="0"/>
          <w:numId w:val="12"/>
        </w:numPr>
        <w:contextualSpacing/>
      </w:pPr>
      <w:r w:rsidRPr="00E94EEC">
        <w:rPr>
          <w:b/>
        </w:rPr>
        <w:t>USAID Acquisition Regulation (AIDAR), Appendix J</w:t>
      </w:r>
      <w:r w:rsidRPr="00E94EEC">
        <w:t>, “Direct USAID Contracts With a Cooperating Country National and with a Third Country National for Personal Services Abroad,</w:t>
      </w:r>
      <w:proofErr w:type="gramStart"/>
      <w:r w:rsidRPr="00E94EEC">
        <w:t>” including</w:t>
      </w:r>
      <w:proofErr w:type="gramEnd"/>
      <w:r w:rsidRPr="00E94EEC">
        <w:t xml:space="preserve"> </w:t>
      </w:r>
      <w:r w:rsidRPr="00E94EEC">
        <w:rPr>
          <w:b/>
        </w:rPr>
        <w:t>contract clause “General Provisions,”</w:t>
      </w:r>
      <w:r w:rsidRPr="00E94EEC">
        <w:t xml:space="preserve"> available at </w:t>
      </w:r>
      <w:hyperlink r:id="rId19" w:history="1">
        <w:r w:rsidRPr="00E94EEC">
          <w:rPr>
            <w:color w:val="0000FF"/>
            <w:u w:val="single"/>
          </w:rPr>
          <w:t>https://www.usaid.gov/sites/default/files/documents/1868/aidar_0.pdf</w:t>
        </w:r>
      </w:hyperlink>
      <w:r w:rsidRPr="00E94EEC">
        <w:t xml:space="preserve"> .</w:t>
      </w:r>
    </w:p>
    <w:p w:rsidR="00E94EEC" w:rsidRPr="00E94EEC" w:rsidRDefault="00E94EEC" w:rsidP="00E94EEC"/>
    <w:p w:rsidR="00E94EEC" w:rsidRPr="00E94EEC" w:rsidRDefault="00E94EEC" w:rsidP="00BD1F69">
      <w:pPr>
        <w:numPr>
          <w:ilvl w:val="0"/>
          <w:numId w:val="12"/>
        </w:numPr>
        <w:contextualSpacing/>
      </w:pPr>
      <w:r w:rsidRPr="00E94EEC">
        <w:rPr>
          <w:b/>
        </w:rPr>
        <w:t>Contract Cover Page</w:t>
      </w:r>
      <w:r w:rsidRPr="00E94EEC">
        <w:t xml:space="preserve"> form </w:t>
      </w:r>
      <w:r w:rsidRPr="00E94EEC">
        <w:rPr>
          <w:b/>
        </w:rPr>
        <w:t>AID 309-1</w:t>
      </w:r>
      <w:r w:rsidRPr="00E94EEC">
        <w:t xml:space="preserve"> available at </w:t>
      </w:r>
      <w:hyperlink r:id="rId20" w:history="1">
        <w:r w:rsidRPr="00E94EEC">
          <w:rPr>
            <w:color w:val="0000FF"/>
            <w:u w:val="single"/>
          </w:rPr>
          <w:t>https://www.usaid.gov/forms</w:t>
        </w:r>
      </w:hyperlink>
      <w:r w:rsidRPr="00E94EEC">
        <w:t xml:space="preserve"> .</w:t>
      </w:r>
    </w:p>
    <w:p w:rsidR="00E94EEC" w:rsidRPr="00E94EEC" w:rsidRDefault="00E94EEC" w:rsidP="00E94EEC">
      <w:pPr>
        <w:contextualSpacing/>
      </w:pPr>
    </w:p>
    <w:p w:rsidR="00E94EEC" w:rsidRPr="00E94EEC" w:rsidRDefault="00E94EEC" w:rsidP="00BD1F69">
      <w:pPr>
        <w:numPr>
          <w:ilvl w:val="0"/>
          <w:numId w:val="12"/>
        </w:numPr>
        <w:contextualSpacing/>
      </w:pPr>
      <w:r w:rsidRPr="00E94EEC">
        <w:t>Acquisition &amp; Assistance Policy Directives/Contract Information Bulletins (</w:t>
      </w:r>
      <w:r w:rsidRPr="00E94EEC">
        <w:rPr>
          <w:b/>
        </w:rPr>
        <w:t>AAPDs/CIBs</w:t>
      </w:r>
      <w:r w:rsidRPr="00E94EEC">
        <w:t xml:space="preserve">) for Personal Services Contracts with Individuals available at </w:t>
      </w:r>
      <w:hyperlink r:id="rId21" w:history="1">
        <w:r w:rsidRPr="00E94EEC">
          <w:rPr>
            <w:color w:val="0000FF"/>
            <w:u w:val="single"/>
          </w:rPr>
          <w:t>http://www.usaid.gov/work-usaid/aapds-cibs</w:t>
        </w:r>
      </w:hyperlink>
      <w:r w:rsidRPr="00E94EEC">
        <w:t xml:space="preserve"> .</w:t>
      </w:r>
    </w:p>
    <w:p w:rsidR="00E94EEC" w:rsidRPr="00E94EEC" w:rsidRDefault="00E94EEC" w:rsidP="00E94EEC">
      <w:pPr>
        <w:ind w:left="720"/>
        <w:contextualSpacing/>
      </w:pPr>
    </w:p>
    <w:p w:rsidR="00E94EEC" w:rsidRPr="00E94EEC" w:rsidRDefault="00E94EEC" w:rsidP="00E94EEC">
      <w:pPr>
        <w:widowControl w:val="0"/>
        <w:autoSpaceDE w:val="0"/>
        <w:autoSpaceDN w:val="0"/>
        <w:adjustRightInd w:val="0"/>
        <w:jc w:val="both"/>
        <w:rPr>
          <w:sz w:val="20"/>
          <w:szCs w:val="20"/>
        </w:rPr>
      </w:pPr>
      <w:proofErr w:type="gramStart"/>
      <w:r w:rsidRPr="00E94EEC">
        <w:rPr>
          <w:sz w:val="20"/>
          <w:szCs w:val="20"/>
        </w:rPr>
        <w:t>AAPD/CIB No.</w:t>
      </w:r>
      <w:proofErr w:type="gramEnd"/>
      <w:r w:rsidRPr="00E94EEC">
        <w:rPr>
          <w:sz w:val="20"/>
          <w:szCs w:val="20"/>
        </w:rPr>
        <w:t xml:space="preserve"> </w:t>
      </w:r>
      <w:r w:rsidRPr="00E94EEC">
        <w:rPr>
          <w:sz w:val="20"/>
          <w:szCs w:val="20"/>
        </w:rPr>
        <w:tab/>
      </w:r>
      <w:r w:rsidRPr="00E94EEC">
        <w:rPr>
          <w:sz w:val="20"/>
          <w:szCs w:val="20"/>
        </w:rPr>
        <w:tab/>
      </w:r>
      <w:r w:rsidRPr="00E94EEC">
        <w:rPr>
          <w:sz w:val="20"/>
          <w:szCs w:val="20"/>
        </w:rPr>
        <w:tab/>
        <w:t xml:space="preserve">Title/Issued Date                                                                                                                                                          </w:t>
      </w:r>
    </w:p>
    <w:p w:rsidR="00E94EEC" w:rsidRPr="00E94EEC" w:rsidRDefault="00E94EEC" w:rsidP="00E94EEC">
      <w:pPr>
        <w:widowControl w:val="0"/>
        <w:autoSpaceDE w:val="0"/>
        <w:autoSpaceDN w:val="0"/>
        <w:adjustRightInd w:val="0"/>
        <w:jc w:val="both"/>
        <w:rPr>
          <w:sz w:val="20"/>
          <w:szCs w:val="20"/>
        </w:rPr>
      </w:pPr>
    </w:p>
    <w:p w:rsidR="00E94EEC" w:rsidRPr="00E94EEC" w:rsidRDefault="00E94EEC" w:rsidP="00E94EEC">
      <w:pPr>
        <w:widowControl w:val="0"/>
        <w:autoSpaceDE w:val="0"/>
        <w:autoSpaceDN w:val="0"/>
        <w:adjustRightInd w:val="0"/>
        <w:spacing w:line="360" w:lineRule="auto"/>
        <w:jc w:val="both"/>
        <w:rPr>
          <w:sz w:val="20"/>
          <w:szCs w:val="20"/>
        </w:rPr>
      </w:pPr>
      <w:r w:rsidRPr="00E94EEC">
        <w:rPr>
          <w:sz w:val="20"/>
          <w:szCs w:val="20"/>
        </w:rPr>
        <w:t xml:space="preserve">AAPD 16-03 </w:t>
      </w:r>
      <w:r w:rsidRPr="00E94EEC">
        <w:rPr>
          <w:sz w:val="20"/>
          <w:szCs w:val="20"/>
        </w:rPr>
        <w:tab/>
      </w:r>
      <w:r w:rsidRPr="00E94EEC">
        <w:rPr>
          <w:sz w:val="20"/>
          <w:szCs w:val="20"/>
        </w:rPr>
        <w:tab/>
      </w:r>
      <w:r w:rsidRPr="00E94EEC">
        <w:rPr>
          <w:sz w:val="20"/>
          <w:szCs w:val="20"/>
        </w:rPr>
        <w:tab/>
        <w:t xml:space="preserve">Expanded Incentive Awards for PSCs with Individuals Issued </w:t>
      </w:r>
      <w:proofErr w:type="gramStart"/>
      <w:r w:rsidRPr="00E94EEC">
        <w:rPr>
          <w:sz w:val="20"/>
          <w:szCs w:val="20"/>
        </w:rPr>
        <w:t>-  June</w:t>
      </w:r>
      <w:proofErr w:type="gramEnd"/>
      <w:r w:rsidRPr="00E94EEC">
        <w:rPr>
          <w:sz w:val="20"/>
          <w:szCs w:val="20"/>
        </w:rPr>
        <w:t xml:space="preserve"> 15, 2016</w:t>
      </w:r>
    </w:p>
    <w:p w:rsidR="00E94EEC" w:rsidRPr="00E94EEC" w:rsidRDefault="00E94EEC" w:rsidP="00E94EEC">
      <w:pPr>
        <w:widowControl w:val="0"/>
        <w:autoSpaceDE w:val="0"/>
        <w:autoSpaceDN w:val="0"/>
        <w:adjustRightInd w:val="0"/>
        <w:jc w:val="both"/>
        <w:rPr>
          <w:sz w:val="20"/>
          <w:szCs w:val="20"/>
        </w:rPr>
      </w:pPr>
      <w:r w:rsidRPr="00E94EEC">
        <w:rPr>
          <w:sz w:val="20"/>
          <w:szCs w:val="20"/>
        </w:rPr>
        <w:t>AAPD 10-01</w:t>
      </w:r>
      <w:r w:rsidRPr="00E94EEC">
        <w:rPr>
          <w:sz w:val="20"/>
          <w:szCs w:val="20"/>
        </w:rPr>
        <w:tab/>
      </w:r>
      <w:r w:rsidRPr="00E94EEC">
        <w:rPr>
          <w:sz w:val="20"/>
          <w:szCs w:val="20"/>
        </w:rPr>
        <w:tab/>
      </w:r>
      <w:r w:rsidRPr="00E94EEC">
        <w:rPr>
          <w:sz w:val="20"/>
          <w:szCs w:val="20"/>
        </w:rPr>
        <w:tab/>
        <w:t xml:space="preserve">Changes </w:t>
      </w:r>
      <w:proofErr w:type="gramStart"/>
      <w:r w:rsidRPr="00E94EEC">
        <w:rPr>
          <w:sz w:val="20"/>
          <w:szCs w:val="20"/>
        </w:rPr>
        <w:t>In</w:t>
      </w:r>
      <w:proofErr w:type="gramEnd"/>
      <w:r w:rsidRPr="00E94EEC">
        <w:rPr>
          <w:sz w:val="20"/>
          <w:szCs w:val="20"/>
        </w:rPr>
        <w:t xml:space="preserve"> USG Reimbursement Amounts For Health Insurance And Physical</w:t>
      </w:r>
    </w:p>
    <w:p w:rsidR="00E94EEC" w:rsidRPr="00E94EEC" w:rsidRDefault="00E94EEC" w:rsidP="00E94EEC">
      <w:pPr>
        <w:widowControl w:val="0"/>
        <w:autoSpaceDE w:val="0"/>
        <w:autoSpaceDN w:val="0"/>
        <w:adjustRightInd w:val="0"/>
        <w:spacing w:line="360" w:lineRule="auto"/>
        <w:ind w:left="2160" w:firstLine="720"/>
        <w:jc w:val="both"/>
        <w:rPr>
          <w:sz w:val="20"/>
          <w:szCs w:val="20"/>
        </w:rPr>
      </w:pPr>
      <w:r w:rsidRPr="00E94EEC">
        <w:rPr>
          <w:sz w:val="20"/>
          <w:szCs w:val="20"/>
        </w:rPr>
        <w:t>Examination Costs – January 08, 2010</w:t>
      </w:r>
    </w:p>
    <w:p w:rsidR="00E94EEC" w:rsidRPr="00E94EEC" w:rsidRDefault="00E94EEC" w:rsidP="00E94EEC">
      <w:pPr>
        <w:widowControl w:val="0"/>
        <w:autoSpaceDE w:val="0"/>
        <w:autoSpaceDN w:val="0"/>
        <w:adjustRightInd w:val="0"/>
        <w:spacing w:line="360" w:lineRule="auto"/>
        <w:jc w:val="both"/>
        <w:rPr>
          <w:sz w:val="20"/>
          <w:szCs w:val="20"/>
        </w:rPr>
      </w:pPr>
      <w:r w:rsidRPr="00E94EEC">
        <w:rPr>
          <w:sz w:val="20"/>
          <w:szCs w:val="20"/>
        </w:rPr>
        <w:t xml:space="preserve">AAPD 06-10 </w:t>
      </w:r>
      <w:r w:rsidRPr="00E94EEC">
        <w:rPr>
          <w:sz w:val="20"/>
          <w:szCs w:val="20"/>
        </w:rPr>
        <w:tab/>
      </w:r>
      <w:r w:rsidRPr="00E94EEC">
        <w:rPr>
          <w:sz w:val="20"/>
          <w:szCs w:val="20"/>
        </w:rPr>
        <w:tab/>
      </w:r>
      <w:r w:rsidRPr="00E94EEC">
        <w:rPr>
          <w:sz w:val="20"/>
          <w:szCs w:val="20"/>
        </w:rPr>
        <w:tab/>
        <w:t>PSC Medical Expense Payment Responsibility – October 30, 2006</w:t>
      </w:r>
    </w:p>
    <w:p w:rsidR="00E94EEC" w:rsidRPr="00E94EEC" w:rsidRDefault="00E94EEC" w:rsidP="00E94EEC"/>
    <w:p w:rsidR="00E94EEC" w:rsidRPr="00E94EEC" w:rsidRDefault="00E94EEC" w:rsidP="00BD1F69">
      <w:pPr>
        <w:numPr>
          <w:ilvl w:val="0"/>
          <w:numId w:val="12"/>
        </w:numPr>
        <w:contextualSpacing/>
        <w:rPr>
          <w:b/>
        </w:rPr>
      </w:pPr>
      <w:r w:rsidRPr="00E94EEC">
        <w:rPr>
          <w:b/>
        </w:rPr>
        <w:t>Ethical Conduct.</w:t>
      </w:r>
      <w:r w:rsidRPr="00E94EEC">
        <w:t xml:space="preserve">  By the acceptance of a USAID personal services contract as an individual, the contractor will be acknowledging receipt of the “</w:t>
      </w:r>
      <w:r w:rsidRPr="00E94EEC">
        <w:rPr>
          <w:b/>
        </w:rPr>
        <w:t>Standards of Ethical Conduct for Employees of the Executive Branch,</w:t>
      </w:r>
      <w:r w:rsidRPr="00E94EEC">
        <w:t xml:space="preserve">” available from the U.S. Office of Government Ethics, in accordance with </w:t>
      </w:r>
      <w:r w:rsidRPr="00E94EEC">
        <w:rPr>
          <w:b/>
        </w:rPr>
        <w:t>General Provision 2</w:t>
      </w:r>
      <w:r w:rsidRPr="00E94EEC">
        <w:t xml:space="preserve"> and </w:t>
      </w:r>
      <w:r w:rsidRPr="00E94EEC">
        <w:rPr>
          <w:b/>
        </w:rPr>
        <w:t>5 CFR 2635</w:t>
      </w:r>
      <w:r w:rsidRPr="00E94EEC">
        <w:t xml:space="preserve">.  See </w:t>
      </w:r>
      <w:hyperlink r:id="rId22" w:history="1">
        <w:r w:rsidRPr="00E94EEC">
          <w:rPr>
            <w:color w:val="0000FF"/>
            <w:u w:val="single"/>
          </w:rPr>
          <w:t>https://www.oge.gov/web/oge.nsf/OGE%20Regulations</w:t>
        </w:r>
      </w:hyperlink>
    </w:p>
    <w:p w:rsidR="00E94EEC" w:rsidRPr="00E94EEC" w:rsidRDefault="00E94EEC" w:rsidP="00E94EEC">
      <w:pPr>
        <w:widowControl w:val="0"/>
        <w:autoSpaceDE w:val="0"/>
        <w:autoSpaceDN w:val="0"/>
        <w:adjustRightInd w:val="0"/>
        <w:jc w:val="both"/>
        <w:rPr>
          <w:b/>
        </w:rPr>
      </w:pPr>
    </w:p>
    <w:p w:rsidR="00E94EEC" w:rsidRPr="00E94EEC" w:rsidRDefault="00E94EEC" w:rsidP="00E94EEC">
      <w:pPr>
        <w:widowControl w:val="0"/>
        <w:autoSpaceDE w:val="0"/>
        <w:autoSpaceDN w:val="0"/>
        <w:adjustRightInd w:val="0"/>
        <w:jc w:val="both"/>
        <w:rPr>
          <w:b/>
        </w:rPr>
      </w:pPr>
    </w:p>
    <w:p w:rsidR="00E94EEC" w:rsidRPr="00E94EEC" w:rsidRDefault="00E94EEC" w:rsidP="00E94EEC">
      <w:pPr>
        <w:widowControl w:val="0"/>
        <w:autoSpaceDE w:val="0"/>
        <w:autoSpaceDN w:val="0"/>
        <w:adjustRightInd w:val="0"/>
        <w:jc w:val="both"/>
        <w:rPr>
          <w:b/>
        </w:rPr>
      </w:pPr>
      <w:r w:rsidRPr="00E94EEC">
        <w:rPr>
          <w:b/>
        </w:rPr>
        <w:t>END OF SOLICITATION</w:t>
      </w:r>
    </w:p>
    <w:p w:rsidR="00E94EEC" w:rsidRPr="00E94EEC" w:rsidRDefault="00E94EEC" w:rsidP="00E94EEC">
      <w:pPr>
        <w:widowControl w:val="0"/>
        <w:autoSpaceDE w:val="0"/>
        <w:autoSpaceDN w:val="0"/>
        <w:adjustRightInd w:val="0"/>
        <w:jc w:val="both"/>
        <w:rPr>
          <w:b/>
        </w:rPr>
      </w:pPr>
    </w:p>
    <w:p w:rsidR="00E94EEC" w:rsidRPr="00E94EEC" w:rsidRDefault="00E94EEC" w:rsidP="00E94EEC">
      <w:pPr>
        <w:widowControl w:val="0"/>
        <w:autoSpaceDE w:val="0"/>
        <w:autoSpaceDN w:val="0"/>
        <w:adjustRightInd w:val="0"/>
        <w:jc w:val="both"/>
        <w:rPr>
          <w:b/>
        </w:rPr>
      </w:pPr>
      <w:bookmarkStart w:id="2" w:name="_GoBack"/>
      <w:bookmarkEnd w:id="2"/>
    </w:p>
    <w:sectPr w:rsidR="00E94EEC" w:rsidRPr="00E94EEC" w:rsidSect="009833FA">
      <w:footerReference w:type="even" r:id="rId23"/>
      <w:footerReference w:type="default" r:id="rId24"/>
      <w:footerReference w:type="first" r:id="rId25"/>
      <w:type w:val="continuous"/>
      <w:pgSz w:w="12240" w:h="15840" w:code="1"/>
      <w:pgMar w:top="1138" w:right="1138" w:bottom="907" w:left="113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E6B" w:rsidRDefault="00841E6B">
      <w:r>
        <w:separator/>
      </w:r>
    </w:p>
  </w:endnote>
  <w:endnote w:type="continuationSeparator" w:id="0">
    <w:p w:rsidR="00841E6B" w:rsidRDefault="0084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SC FKai M TT">
    <w:altName w:val="Arial Unicode MS"/>
    <w:charset w:val="88"/>
    <w:family w:val="auto"/>
    <w:pitch w:val="variable"/>
    <w:sig w:usb0="00000001" w:usb1="088F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E6B" w:rsidRDefault="00841E6B" w:rsidP="003D1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41E6B" w:rsidRDefault="00841E6B" w:rsidP="003D18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E6B" w:rsidRPr="0034259E" w:rsidRDefault="00E87852" w:rsidP="0034259E">
    <w:pPr>
      <w:pStyle w:val="Footer"/>
      <w:pBdr>
        <w:top w:val="thinThickSmallGap" w:sz="24" w:space="0" w:color="622423" w:themeColor="accent2" w:themeShade="7F"/>
      </w:pBdr>
      <w:rPr>
        <w:rFonts w:asciiTheme="majorHAnsi" w:eastAsiaTheme="majorEastAsia" w:hAnsiTheme="majorHAnsi" w:cstheme="majorBidi"/>
        <w:color w:val="808080" w:themeColor="background1" w:themeShade="80"/>
        <w:sz w:val="18"/>
        <w:szCs w:val="18"/>
      </w:rPr>
    </w:pPr>
    <w:r>
      <w:rPr>
        <w:rFonts w:asciiTheme="majorHAnsi" w:eastAsiaTheme="majorEastAsia" w:hAnsiTheme="majorHAnsi" w:cstheme="majorBidi"/>
        <w:color w:val="808080" w:themeColor="background1" w:themeShade="80"/>
        <w:sz w:val="18"/>
        <w:szCs w:val="18"/>
      </w:rPr>
      <w:t xml:space="preserve">SOL- </w:t>
    </w:r>
    <w:r w:rsidR="00F72031" w:rsidRPr="00F72031">
      <w:rPr>
        <w:rFonts w:asciiTheme="majorHAnsi" w:eastAsiaTheme="majorEastAsia" w:hAnsiTheme="majorHAnsi" w:cstheme="majorBidi"/>
        <w:color w:val="808080" w:themeColor="background1" w:themeShade="80"/>
        <w:sz w:val="18"/>
        <w:szCs w:val="18"/>
      </w:rPr>
      <w:t>720687-18B0000</w:t>
    </w:r>
    <w:r w:rsidR="00B801C8">
      <w:rPr>
        <w:rFonts w:asciiTheme="majorHAnsi" w:eastAsiaTheme="majorEastAsia" w:hAnsiTheme="majorHAnsi" w:cstheme="majorBidi"/>
        <w:color w:val="808080" w:themeColor="background1" w:themeShade="80"/>
        <w:sz w:val="18"/>
        <w:szCs w:val="18"/>
      </w:rPr>
      <w:t>3</w:t>
    </w:r>
    <w:r w:rsidR="00841E6B" w:rsidRPr="0034259E">
      <w:rPr>
        <w:rFonts w:asciiTheme="majorHAnsi" w:eastAsiaTheme="majorEastAsia" w:hAnsiTheme="majorHAnsi" w:cstheme="majorBidi"/>
        <w:color w:val="808080" w:themeColor="background1" w:themeShade="80"/>
        <w:sz w:val="18"/>
        <w:szCs w:val="18"/>
      </w:rPr>
      <w:t xml:space="preserve"> </w:t>
    </w:r>
    <w:r w:rsidR="00841E6B">
      <w:rPr>
        <w:rFonts w:asciiTheme="majorHAnsi" w:eastAsiaTheme="majorEastAsia" w:hAnsiTheme="majorHAnsi" w:cstheme="majorBidi"/>
        <w:color w:val="808080" w:themeColor="background1" w:themeShade="80"/>
        <w:sz w:val="18"/>
        <w:szCs w:val="18"/>
      </w:rPr>
      <w:t xml:space="preserve"> </w:t>
    </w:r>
    <w:r w:rsidR="00CA5A9A">
      <w:rPr>
        <w:rFonts w:asciiTheme="majorHAnsi" w:eastAsiaTheme="majorEastAsia" w:hAnsiTheme="majorHAnsi" w:cstheme="majorBidi"/>
        <w:color w:val="808080" w:themeColor="background1" w:themeShade="80"/>
        <w:sz w:val="18"/>
        <w:szCs w:val="18"/>
      </w:rPr>
      <w:t xml:space="preserve">       </w:t>
    </w:r>
    <w:r w:rsidR="00841E6B">
      <w:rPr>
        <w:rFonts w:asciiTheme="majorHAnsi" w:eastAsiaTheme="majorEastAsia" w:hAnsiTheme="majorHAnsi" w:cstheme="majorBidi"/>
        <w:color w:val="808080" w:themeColor="background1" w:themeShade="80"/>
        <w:sz w:val="18"/>
        <w:szCs w:val="18"/>
      </w:rPr>
      <w:t xml:space="preserve"> </w:t>
    </w:r>
    <w:r w:rsidR="00111A0C">
      <w:rPr>
        <w:rFonts w:asciiTheme="majorHAnsi" w:eastAsiaTheme="majorEastAsia" w:hAnsiTheme="majorHAnsi" w:cstheme="majorBidi"/>
        <w:color w:val="808080" w:themeColor="background1" w:themeShade="80"/>
        <w:sz w:val="18"/>
        <w:szCs w:val="18"/>
      </w:rPr>
      <w:t xml:space="preserve">US/TCNPSC </w:t>
    </w:r>
    <w:r w:rsidR="00CA5A9A">
      <w:rPr>
        <w:rFonts w:asciiTheme="majorHAnsi" w:eastAsiaTheme="majorEastAsia" w:hAnsiTheme="majorHAnsi" w:cstheme="majorBidi"/>
        <w:color w:val="808080" w:themeColor="background1" w:themeShade="80"/>
        <w:sz w:val="18"/>
        <w:szCs w:val="18"/>
      </w:rPr>
      <w:t xml:space="preserve">         </w:t>
    </w:r>
    <w:r w:rsidR="0098015E">
      <w:rPr>
        <w:rFonts w:asciiTheme="majorHAnsi" w:eastAsiaTheme="majorEastAsia" w:hAnsiTheme="majorHAnsi" w:cstheme="majorBidi"/>
        <w:color w:val="808080" w:themeColor="background1" w:themeShade="80"/>
        <w:sz w:val="18"/>
        <w:szCs w:val="18"/>
      </w:rPr>
      <w:t xml:space="preserve">Senior </w:t>
    </w:r>
    <w:r w:rsidR="005162E9">
      <w:rPr>
        <w:rFonts w:asciiTheme="majorHAnsi" w:eastAsiaTheme="majorEastAsia" w:hAnsiTheme="majorHAnsi" w:cstheme="majorBidi"/>
        <w:color w:val="808080" w:themeColor="background1" w:themeShade="80"/>
        <w:sz w:val="18"/>
        <w:szCs w:val="18"/>
      </w:rPr>
      <w:t>Operations</w:t>
    </w:r>
    <w:r w:rsidR="0098015E">
      <w:rPr>
        <w:rFonts w:asciiTheme="majorHAnsi" w:eastAsiaTheme="majorEastAsia" w:hAnsiTheme="majorHAnsi" w:cstheme="majorBidi"/>
        <w:color w:val="808080" w:themeColor="background1" w:themeShade="80"/>
        <w:sz w:val="18"/>
        <w:szCs w:val="18"/>
      </w:rPr>
      <w:t xml:space="preserve"> Specialist</w:t>
    </w:r>
    <w:r w:rsidR="00841E6B" w:rsidRPr="0034259E">
      <w:rPr>
        <w:rFonts w:asciiTheme="majorHAnsi" w:eastAsiaTheme="majorEastAsia" w:hAnsiTheme="majorHAnsi" w:cstheme="majorBidi"/>
        <w:color w:val="808080" w:themeColor="background1" w:themeShade="80"/>
        <w:sz w:val="18"/>
        <w:szCs w:val="18"/>
      </w:rPr>
      <w:ptab w:relativeTo="margin" w:alignment="right" w:leader="none"/>
    </w:r>
    <w:r w:rsidR="00841E6B" w:rsidRPr="0034259E">
      <w:rPr>
        <w:rFonts w:asciiTheme="majorHAnsi" w:eastAsiaTheme="majorEastAsia" w:hAnsiTheme="majorHAnsi" w:cstheme="majorBidi"/>
        <w:color w:val="808080" w:themeColor="background1" w:themeShade="80"/>
        <w:sz w:val="18"/>
        <w:szCs w:val="18"/>
      </w:rPr>
      <w:t xml:space="preserve">Page </w:t>
    </w:r>
    <w:r w:rsidR="00841E6B" w:rsidRPr="0034259E">
      <w:rPr>
        <w:rFonts w:asciiTheme="minorHAnsi" w:eastAsiaTheme="minorEastAsia" w:hAnsiTheme="minorHAnsi" w:cstheme="minorBidi"/>
        <w:color w:val="808080" w:themeColor="background1" w:themeShade="80"/>
        <w:sz w:val="18"/>
        <w:szCs w:val="18"/>
      </w:rPr>
      <w:fldChar w:fldCharType="begin"/>
    </w:r>
    <w:r w:rsidR="00841E6B" w:rsidRPr="0034259E">
      <w:rPr>
        <w:color w:val="808080" w:themeColor="background1" w:themeShade="80"/>
        <w:sz w:val="18"/>
        <w:szCs w:val="18"/>
      </w:rPr>
      <w:instrText xml:space="preserve"> PAGE   \* MERGEFORMAT </w:instrText>
    </w:r>
    <w:r w:rsidR="00841E6B" w:rsidRPr="0034259E">
      <w:rPr>
        <w:rFonts w:asciiTheme="minorHAnsi" w:eastAsiaTheme="minorEastAsia" w:hAnsiTheme="minorHAnsi" w:cstheme="minorBidi"/>
        <w:color w:val="808080" w:themeColor="background1" w:themeShade="80"/>
        <w:sz w:val="18"/>
        <w:szCs w:val="18"/>
      </w:rPr>
      <w:fldChar w:fldCharType="separate"/>
    </w:r>
    <w:r w:rsidR="00011187" w:rsidRPr="00011187">
      <w:rPr>
        <w:rFonts w:asciiTheme="majorHAnsi" w:eastAsiaTheme="majorEastAsia" w:hAnsiTheme="majorHAnsi" w:cstheme="majorBidi"/>
        <w:noProof/>
        <w:color w:val="808080" w:themeColor="background1" w:themeShade="80"/>
        <w:sz w:val="18"/>
        <w:szCs w:val="18"/>
      </w:rPr>
      <w:t>11</w:t>
    </w:r>
    <w:r w:rsidR="00841E6B" w:rsidRPr="0034259E">
      <w:rPr>
        <w:rFonts w:asciiTheme="majorHAnsi" w:eastAsiaTheme="majorEastAsia" w:hAnsiTheme="majorHAnsi" w:cstheme="majorBidi"/>
        <w:noProof/>
        <w:color w:val="808080" w:themeColor="background1" w:themeShade="80"/>
        <w:sz w:val="18"/>
        <w:szCs w:val="18"/>
      </w:rPr>
      <w:fldChar w:fldCharType="end"/>
    </w:r>
    <w:r w:rsidR="00111A0C">
      <w:rPr>
        <w:rFonts w:asciiTheme="majorHAnsi" w:eastAsiaTheme="majorEastAsia" w:hAnsiTheme="majorHAnsi" w:cstheme="majorBidi"/>
        <w:noProof/>
        <w:color w:val="808080" w:themeColor="background1" w:themeShade="80"/>
        <w:sz w:val="18"/>
        <w:szCs w:val="18"/>
      </w:rPr>
      <w:t xml:space="preserve"> of 1</w:t>
    </w:r>
    <w:r w:rsidR="00BC3776">
      <w:rPr>
        <w:rFonts w:asciiTheme="majorHAnsi" w:eastAsiaTheme="majorEastAsia" w:hAnsiTheme="majorHAnsi" w:cstheme="majorBidi"/>
        <w:noProof/>
        <w:color w:val="808080" w:themeColor="background1" w:themeShade="80"/>
        <w:sz w:val="18"/>
        <w:szCs w:val="18"/>
      </w:rPr>
      <w:t>1</w:t>
    </w:r>
  </w:p>
  <w:p w:rsidR="00841E6B" w:rsidRDefault="00841E6B" w:rsidP="004C3D4C">
    <w:pPr>
      <w:pStyle w:val="Footer"/>
      <w:tabs>
        <w:tab w:val="clear" w:pos="4320"/>
        <w:tab w:val="clear" w:pos="8640"/>
        <w:tab w:val="left" w:pos="7821"/>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E6B" w:rsidRDefault="00841E6B">
    <w:pPr>
      <w:pStyle w:val="Footer"/>
      <w:jc w:val="right"/>
    </w:pPr>
    <w:r w:rsidRPr="009833FA">
      <w:rPr>
        <w:color w:val="FFFFFF" w:themeColor="background1"/>
      </w:rPr>
      <w:fldChar w:fldCharType="begin"/>
    </w:r>
    <w:r w:rsidRPr="009833FA">
      <w:rPr>
        <w:color w:val="FFFFFF" w:themeColor="background1"/>
      </w:rPr>
      <w:instrText xml:space="preserve"> PAGE   \* MERGEFORMAT </w:instrText>
    </w:r>
    <w:r w:rsidRPr="009833FA">
      <w:rPr>
        <w:color w:val="FFFFFF" w:themeColor="background1"/>
      </w:rPr>
      <w:fldChar w:fldCharType="separate"/>
    </w:r>
    <w:r w:rsidR="00AB7127">
      <w:rPr>
        <w:noProof/>
        <w:color w:val="FFFFFF" w:themeColor="background1"/>
      </w:rPr>
      <w:t>1</w:t>
    </w:r>
    <w:r w:rsidRPr="009833FA">
      <w:rPr>
        <w:color w:val="FFFFFF" w:themeColor="background1"/>
      </w:rPr>
      <w:fldChar w:fldCharType="end"/>
    </w:r>
  </w:p>
  <w:p w:rsidR="00841E6B" w:rsidRDefault="00841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E6B" w:rsidRDefault="00841E6B">
      <w:r>
        <w:separator/>
      </w:r>
    </w:p>
  </w:footnote>
  <w:footnote w:type="continuationSeparator" w:id="0">
    <w:p w:rsidR="00841E6B" w:rsidRDefault="00841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31999"/>
    <w:multiLevelType w:val="hybridMultilevel"/>
    <w:tmpl w:val="A61E4732"/>
    <w:lvl w:ilvl="0" w:tplc="36EC734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F5BAA"/>
    <w:multiLevelType w:val="hybridMultilevel"/>
    <w:tmpl w:val="C86C9410"/>
    <w:styleLink w:val="List3121"/>
    <w:lvl w:ilvl="0" w:tplc="D1CABA2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85E1316"/>
    <w:multiLevelType w:val="multilevel"/>
    <w:tmpl w:val="AB38F6C8"/>
    <w:lvl w:ilvl="0">
      <w:start w:val="1"/>
      <w:numFmt w:val="decimal"/>
      <w:lvlText w:val="%1."/>
      <w:lvlJc w:val="left"/>
      <w:pPr>
        <w:ind w:left="1080" w:firstLine="360"/>
      </w:pPr>
    </w:lvl>
    <w:lvl w:ilvl="1">
      <w:start w:val="1"/>
      <w:numFmt w:val="bullet"/>
      <w:lvlText w:val="-"/>
      <w:lvlJc w:val="left"/>
      <w:pPr>
        <w:ind w:left="1440" w:firstLine="1080"/>
      </w:pPr>
      <w:rPr>
        <w:rFonts w:ascii="Arial" w:eastAsia="Arial" w:hAnsi="Arial" w:cs="Arial"/>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1D806E41"/>
    <w:multiLevelType w:val="hybridMultilevel"/>
    <w:tmpl w:val="C2CC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E04DB"/>
    <w:multiLevelType w:val="hybridMultilevel"/>
    <w:tmpl w:val="FEC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A3F78"/>
    <w:multiLevelType w:val="hybridMultilevel"/>
    <w:tmpl w:val="4D64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8451F"/>
    <w:multiLevelType w:val="hybridMultilevel"/>
    <w:tmpl w:val="DC1EE7F4"/>
    <w:lvl w:ilvl="0" w:tplc="E4A64A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8CAB2F"/>
    <w:multiLevelType w:val="singleLevel"/>
    <w:tmpl w:val="7E5FD622"/>
    <w:lvl w:ilvl="0">
      <w:start w:val="1"/>
      <w:numFmt w:val="decimal"/>
      <w:lvlText w:val="%1."/>
      <w:lvlJc w:val="left"/>
      <w:pPr>
        <w:ind w:left="720" w:hanging="360"/>
      </w:pPr>
      <w:rPr>
        <w:color w:val="000000"/>
      </w:rPr>
    </w:lvl>
  </w:abstractNum>
  <w:abstractNum w:abstractNumId="8">
    <w:nsid w:val="31166070"/>
    <w:multiLevelType w:val="hybridMultilevel"/>
    <w:tmpl w:val="F336E19E"/>
    <w:lvl w:ilvl="0" w:tplc="D1CABA2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DCF5FB5"/>
    <w:multiLevelType w:val="hybridMultilevel"/>
    <w:tmpl w:val="74EA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5B7A94"/>
    <w:multiLevelType w:val="hybridMultilevel"/>
    <w:tmpl w:val="6EECB34E"/>
    <w:lvl w:ilvl="0" w:tplc="C374B2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354E4"/>
    <w:multiLevelType w:val="hybridMultilevel"/>
    <w:tmpl w:val="4B9E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203065"/>
    <w:multiLevelType w:val="hybridMultilevel"/>
    <w:tmpl w:val="A3544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FC7B2A"/>
    <w:multiLevelType w:val="hybridMultilevel"/>
    <w:tmpl w:val="78C6E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967D0"/>
    <w:multiLevelType w:val="hybridMultilevel"/>
    <w:tmpl w:val="56CA07BC"/>
    <w:lvl w:ilvl="0" w:tplc="08224E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4EE72FD"/>
    <w:multiLevelType w:val="hybridMultilevel"/>
    <w:tmpl w:val="26B435AC"/>
    <w:lvl w:ilvl="0" w:tplc="D1CABA24">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72C6B7D"/>
    <w:multiLevelType w:val="hybridMultilevel"/>
    <w:tmpl w:val="A7FE5664"/>
    <w:styleLink w:val="List312"/>
    <w:lvl w:ilvl="0" w:tplc="0409000F">
      <w:start w:val="14"/>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6B75F3"/>
    <w:multiLevelType w:val="hybridMultilevel"/>
    <w:tmpl w:val="237A5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3345DD"/>
    <w:multiLevelType w:val="hybridMultilevel"/>
    <w:tmpl w:val="FDE28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AE7552"/>
    <w:multiLevelType w:val="hybridMultilevel"/>
    <w:tmpl w:val="C6BCB254"/>
    <w:lvl w:ilvl="0" w:tplc="5C10243E">
      <w:start w:val="5"/>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70011A"/>
    <w:multiLevelType w:val="hybridMultilevel"/>
    <w:tmpl w:val="C1FC5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1E2B7B"/>
    <w:multiLevelType w:val="multilevel"/>
    <w:tmpl w:val="AAE81096"/>
    <w:styleLink w:val="List31"/>
    <w:lvl w:ilvl="0">
      <w:numFmt w:val="bullet"/>
      <w:lvlText w:val="o"/>
      <w:lvlJc w:val="left"/>
      <w:rPr>
        <w:rFonts w:ascii="Trebuchet MS" w:eastAsia="Trebuchet MS" w:hAnsi="Trebuchet MS" w:cs="Trebuchet MS"/>
        <w:kern w:val="2"/>
        <w:position w:val="0"/>
      </w:rPr>
    </w:lvl>
    <w:lvl w:ilvl="1">
      <w:start w:val="1"/>
      <w:numFmt w:val="bullet"/>
      <w:lvlText w:val="o"/>
      <w:lvlJc w:val="left"/>
      <w:rPr>
        <w:rFonts w:ascii="Calibri" w:eastAsia="Calibri" w:hAnsi="Calibri" w:cs="Calibri"/>
        <w:kern w:val="2"/>
        <w:position w:val="0"/>
      </w:rPr>
    </w:lvl>
    <w:lvl w:ilvl="2">
      <w:start w:val="1"/>
      <w:numFmt w:val="bullet"/>
      <w:lvlText w:val="▪"/>
      <w:lvlJc w:val="left"/>
      <w:rPr>
        <w:rFonts w:ascii="Calibri" w:eastAsia="Calibri" w:hAnsi="Calibri" w:cs="Calibri"/>
        <w:kern w:val="2"/>
        <w:position w:val="0"/>
      </w:rPr>
    </w:lvl>
    <w:lvl w:ilvl="3">
      <w:start w:val="1"/>
      <w:numFmt w:val="bullet"/>
      <w:lvlText w:val="•"/>
      <w:lvlJc w:val="left"/>
      <w:rPr>
        <w:rFonts w:ascii="Calibri" w:eastAsia="Calibri" w:hAnsi="Calibri" w:cs="Calibri"/>
        <w:kern w:val="2"/>
        <w:position w:val="0"/>
      </w:rPr>
    </w:lvl>
    <w:lvl w:ilvl="4">
      <w:start w:val="1"/>
      <w:numFmt w:val="bullet"/>
      <w:lvlText w:val="o"/>
      <w:lvlJc w:val="left"/>
      <w:rPr>
        <w:rFonts w:ascii="Calibri" w:eastAsia="Calibri" w:hAnsi="Calibri" w:cs="Calibri"/>
        <w:kern w:val="2"/>
        <w:position w:val="0"/>
      </w:rPr>
    </w:lvl>
    <w:lvl w:ilvl="5">
      <w:start w:val="1"/>
      <w:numFmt w:val="bullet"/>
      <w:lvlText w:val="▪"/>
      <w:lvlJc w:val="left"/>
      <w:rPr>
        <w:rFonts w:ascii="Calibri" w:eastAsia="Calibri" w:hAnsi="Calibri" w:cs="Calibri"/>
        <w:kern w:val="2"/>
        <w:position w:val="0"/>
      </w:rPr>
    </w:lvl>
    <w:lvl w:ilvl="6">
      <w:start w:val="1"/>
      <w:numFmt w:val="bullet"/>
      <w:lvlText w:val="•"/>
      <w:lvlJc w:val="left"/>
      <w:rPr>
        <w:rFonts w:ascii="Calibri" w:eastAsia="Calibri" w:hAnsi="Calibri" w:cs="Calibri"/>
        <w:kern w:val="2"/>
        <w:position w:val="0"/>
      </w:rPr>
    </w:lvl>
    <w:lvl w:ilvl="7">
      <w:start w:val="1"/>
      <w:numFmt w:val="bullet"/>
      <w:lvlText w:val="o"/>
      <w:lvlJc w:val="left"/>
      <w:rPr>
        <w:rFonts w:ascii="Calibri" w:eastAsia="Calibri" w:hAnsi="Calibri" w:cs="Calibri"/>
        <w:kern w:val="2"/>
        <w:position w:val="0"/>
      </w:rPr>
    </w:lvl>
    <w:lvl w:ilvl="8">
      <w:start w:val="1"/>
      <w:numFmt w:val="bullet"/>
      <w:lvlText w:val="▪"/>
      <w:lvlJc w:val="left"/>
      <w:rPr>
        <w:rFonts w:ascii="Calibri" w:eastAsia="Calibri" w:hAnsi="Calibri" w:cs="Calibri"/>
        <w:kern w:val="2"/>
        <w:position w:val="0"/>
      </w:rPr>
    </w:lvl>
  </w:abstractNum>
  <w:abstractNum w:abstractNumId="22">
    <w:nsid w:val="69605E77"/>
    <w:multiLevelType w:val="hybridMultilevel"/>
    <w:tmpl w:val="E4FC4F04"/>
    <w:lvl w:ilvl="0" w:tplc="C85AC70E">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4FB0AD1"/>
    <w:multiLevelType w:val="hybridMultilevel"/>
    <w:tmpl w:val="70DC34A4"/>
    <w:lvl w:ilvl="0" w:tplc="115660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5657D2"/>
    <w:multiLevelType w:val="hybridMultilevel"/>
    <w:tmpl w:val="C602C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993EA6"/>
    <w:multiLevelType w:val="hybridMultilevel"/>
    <w:tmpl w:val="5B32E526"/>
    <w:lvl w:ilvl="0" w:tplc="7E5FD622">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CA0A8B"/>
    <w:multiLevelType w:val="hybridMultilevel"/>
    <w:tmpl w:val="C8286264"/>
    <w:lvl w:ilvl="0" w:tplc="04090017">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6"/>
  </w:num>
  <w:num w:numId="6">
    <w:abstractNumId w:val="16"/>
  </w:num>
  <w:num w:numId="7">
    <w:abstractNumId w:val="23"/>
  </w:num>
  <w:num w:numId="8">
    <w:abstractNumId w:val="21"/>
  </w:num>
  <w:num w:numId="9">
    <w:abstractNumId w:val="0"/>
  </w:num>
  <w:num w:numId="10">
    <w:abstractNumId w:val="19"/>
  </w:num>
  <w:num w:numId="11">
    <w:abstractNumId w:val="10"/>
  </w:num>
  <w:num w:numId="12">
    <w:abstractNumId w:val="22"/>
  </w:num>
  <w:num w:numId="13">
    <w:abstractNumId w:val="17"/>
  </w:num>
  <w:num w:numId="14">
    <w:abstractNumId w:val="24"/>
  </w:num>
  <w:num w:numId="15">
    <w:abstractNumId w:val="5"/>
  </w:num>
  <w:num w:numId="16">
    <w:abstractNumId w:val="3"/>
  </w:num>
  <w:num w:numId="17">
    <w:abstractNumId w:val="4"/>
  </w:num>
  <w:num w:numId="18">
    <w:abstractNumId w:val="11"/>
  </w:num>
  <w:num w:numId="19">
    <w:abstractNumId w:val="9"/>
  </w:num>
  <w:num w:numId="20">
    <w:abstractNumId w:val="1"/>
  </w:num>
  <w:num w:numId="21">
    <w:abstractNumId w:val="7"/>
  </w:num>
  <w:num w:numId="22">
    <w:abstractNumId w:val="18"/>
  </w:num>
  <w:num w:numId="23">
    <w:abstractNumId w:val="25"/>
  </w:num>
  <w:num w:numId="24">
    <w:abstractNumId w:val="6"/>
  </w:num>
  <w:num w:numId="25">
    <w:abstractNumId w:val="2"/>
  </w:num>
  <w:num w:numId="26">
    <w:abstractNumId w:val="12"/>
  </w:num>
  <w:num w:numId="27">
    <w:abstractNumId w:val="13"/>
  </w:num>
  <w:num w:numId="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D8"/>
    <w:rsid w:val="00000E4A"/>
    <w:rsid w:val="000026CE"/>
    <w:rsid w:val="000027BD"/>
    <w:rsid w:val="000028A6"/>
    <w:rsid w:val="00007529"/>
    <w:rsid w:val="0000766D"/>
    <w:rsid w:val="000103EA"/>
    <w:rsid w:val="00010772"/>
    <w:rsid w:val="00011187"/>
    <w:rsid w:val="00013B29"/>
    <w:rsid w:val="00020E66"/>
    <w:rsid w:val="00022F8D"/>
    <w:rsid w:val="00031E31"/>
    <w:rsid w:val="000346DD"/>
    <w:rsid w:val="0003660C"/>
    <w:rsid w:val="00040309"/>
    <w:rsid w:val="00044065"/>
    <w:rsid w:val="00051927"/>
    <w:rsid w:val="00052332"/>
    <w:rsid w:val="00053C0B"/>
    <w:rsid w:val="00066CAF"/>
    <w:rsid w:val="000723E5"/>
    <w:rsid w:val="00076B64"/>
    <w:rsid w:val="00077168"/>
    <w:rsid w:val="00077BCC"/>
    <w:rsid w:val="00083ED3"/>
    <w:rsid w:val="0009013A"/>
    <w:rsid w:val="00092968"/>
    <w:rsid w:val="0009690D"/>
    <w:rsid w:val="000A7E00"/>
    <w:rsid w:val="000B0180"/>
    <w:rsid w:val="000B237E"/>
    <w:rsid w:val="000B68BF"/>
    <w:rsid w:val="000C31A4"/>
    <w:rsid w:val="000C34B0"/>
    <w:rsid w:val="000C56CF"/>
    <w:rsid w:val="000C6B9D"/>
    <w:rsid w:val="000C7381"/>
    <w:rsid w:val="000D1314"/>
    <w:rsid w:val="000D50D4"/>
    <w:rsid w:val="000D754C"/>
    <w:rsid w:val="000D76C8"/>
    <w:rsid w:val="000D7B4A"/>
    <w:rsid w:val="000E01B7"/>
    <w:rsid w:val="000E582C"/>
    <w:rsid w:val="000F55E7"/>
    <w:rsid w:val="001015BA"/>
    <w:rsid w:val="00105789"/>
    <w:rsid w:val="00106D4B"/>
    <w:rsid w:val="00110E52"/>
    <w:rsid w:val="00111A0C"/>
    <w:rsid w:val="00114632"/>
    <w:rsid w:val="0011587E"/>
    <w:rsid w:val="001159E2"/>
    <w:rsid w:val="00121353"/>
    <w:rsid w:val="00126BDF"/>
    <w:rsid w:val="00127214"/>
    <w:rsid w:val="001318E4"/>
    <w:rsid w:val="0013574C"/>
    <w:rsid w:val="00135D25"/>
    <w:rsid w:val="0013753A"/>
    <w:rsid w:val="001426AC"/>
    <w:rsid w:val="00145F5A"/>
    <w:rsid w:val="001474E3"/>
    <w:rsid w:val="00151170"/>
    <w:rsid w:val="0015321E"/>
    <w:rsid w:val="00153F27"/>
    <w:rsid w:val="001541B9"/>
    <w:rsid w:val="00156808"/>
    <w:rsid w:val="00156E44"/>
    <w:rsid w:val="001611D0"/>
    <w:rsid w:val="00163BAF"/>
    <w:rsid w:val="00166CD2"/>
    <w:rsid w:val="00170804"/>
    <w:rsid w:val="00172956"/>
    <w:rsid w:val="00185BB0"/>
    <w:rsid w:val="00190068"/>
    <w:rsid w:val="00196297"/>
    <w:rsid w:val="001A06CF"/>
    <w:rsid w:val="001A1084"/>
    <w:rsid w:val="001B142F"/>
    <w:rsid w:val="001B1CA6"/>
    <w:rsid w:val="001B51EC"/>
    <w:rsid w:val="001B58AA"/>
    <w:rsid w:val="001B6F1B"/>
    <w:rsid w:val="001C3EAF"/>
    <w:rsid w:val="001D0574"/>
    <w:rsid w:val="001D1F1A"/>
    <w:rsid w:val="001E0951"/>
    <w:rsid w:val="001E0E98"/>
    <w:rsid w:val="001E1BA2"/>
    <w:rsid w:val="001E523B"/>
    <w:rsid w:val="001F4967"/>
    <w:rsid w:val="001F5A20"/>
    <w:rsid w:val="001F6044"/>
    <w:rsid w:val="001F6DD1"/>
    <w:rsid w:val="00211299"/>
    <w:rsid w:val="00213272"/>
    <w:rsid w:val="0021585A"/>
    <w:rsid w:val="00222B7D"/>
    <w:rsid w:val="00222FF7"/>
    <w:rsid w:val="0023206D"/>
    <w:rsid w:val="00232194"/>
    <w:rsid w:val="00237AE0"/>
    <w:rsid w:val="002415F0"/>
    <w:rsid w:val="00246256"/>
    <w:rsid w:val="002612C5"/>
    <w:rsid w:val="002615C4"/>
    <w:rsid w:val="00263AF1"/>
    <w:rsid w:val="0027604A"/>
    <w:rsid w:val="002762AB"/>
    <w:rsid w:val="00277D42"/>
    <w:rsid w:val="0028001C"/>
    <w:rsid w:val="00291901"/>
    <w:rsid w:val="00293B85"/>
    <w:rsid w:val="002959CC"/>
    <w:rsid w:val="002A5132"/>
    <w:rsid w:val="002B060C"/>
    <w:rsid w:val="002B6966"/>
    <w:rsid w:val="002C0696"/>
    <w:rsid w:val="002C0CD6"/>
    <w:rsid w:val="002C3A4A"/>
    <w:rsid w:val="002D0A19"/>
    <w:rsid w:val="002D5D5A"/>
    <w:rsid w:val="002E19EE"/>
    <w:rsid w:val="002E7064"/>
    <w:rsid w:val="002F0810"/>
    <w:rsid w:val="002F0DF3"/>
    <w:rsid w:val="0030106D"/>
    <w:rsid w:val="00312B14"/>
    <w:rsid w:val="00315F40"/>
    <w:rsid w:val="003202B8"/>
    <w:rsid w:val="003228C7"/>
    <w:rsid w:val="00324BEC"/>
    <w:rsid w:val="00326B57"/>
    <w:rsid w:val="003340B0"/>
    <w:rsid w:val="0034259E"/>
    <w:rsid w:val="00344FCB"/>
    <w:rsid w:val="00345A90"/>
    <w:rsid w:val="00355339"/>
    <w:rsid w:val="003645FE"/>
    <w:rsid w:val="00367333"/>
    <w:rsid w:val="00370FAF"/>
    <w:rsid w:val="003735DF"/>
    <w:rsid w:val="00380836"/>
    <w:rsid w:val="003835D1"/>
    <w:rsid w:val="00383B98"/>
    <w:rsid w:val="00387EAE"/>
    <w:rsid w:val="003900EB"/>
    <w:rsid w:val="00390122"/>
    <w:rsid w:val="00395E01"/>
    <w:rsid w:val="003A414C"/>
    <w:rsid w:val="003A463B"/>
    <w:rsid w:val="003B1C66"/>
    <w:rsid w:val="003B34CD"/>
    <w:rsid w:val="003B359F"/>
    <w:rsid w:val="003B63D4"/>
    <w:rsid w:val="003C110A"/>
    <w:rsid w:val="003C243D"/>
    <w:rsid w:val="003C2F6B"/>
    <w:rsid w:val="003C3476"/>
    <w:rsid w:val="003D171A"/>
    <w:rsid w:val="003D1862"/>
    <w:rsid w:val="003D7A70"/>
    <w:rsid w:val="003E0D52"/>
    <w:rsid w:val="003E7CDE"/>
    <w:rsid w:val="003E7E6E"/>
    <w:rsid w:val="003F073D"/>
    <w:rsid w:val="003F1ED5"/>
    <w:rsid w:val="003F444E"/>
    <w:rsid w:val="003F6333"/>
    <w:rsid w:val="00403AF4"/>
    <w:rsid w:val="004064B8"/>
    <w:rsid w:val="00406AB6"/>
    <w:rsid w:val="00407FE5"/>
    <w:rsid w:val="0041342C"/>
    <w:rsid w:val="00414093"/>
    <w:rsid w:val="0041589D"/>
    <w:rsid w:val="0042020F"/>
    <w:rsid w:val="004238A3"/>
    <w:rsid w:val="00425440"/>
    <w:rsid w:val="00427EBB"/>
    <w:rsid w:val="004324FC"/>
    <w:rsid w:val="0045093E"/>
    <w:rsid w:val="004515ED"/>
    <w:rsid w:val="00453E31"/>
    <w:rsid w:val="004569DD"/>
    <w:rsid w:val="00456A1D"/>
    <w:rsid w:val="004658E2"/>
    <w:rsid w:val="0046615F"/>
    <w:rsid w:val="00467A41"/>
    <w:rsid w:val="00476571"/>
    <w:rsid w:val="00476C5C"/>
    <w:rsid w:val="0048208E"/>
    <w:rsid w:val="004840A3"/>
    <w:rsid w:val="0049435E"/>
    <w:rsid w:val="004952B7"/>
    <w:rsid w:val="00496DB5"/>
    <w:rsid w:val="004A04E9"/>
    <w:rsid w:val="004A3EF3"/>
    <w:rsid w:val="004C0D67"/>
    <w:rsid w:val="004C2956"/>
    <w:rsid w:val="004C3D4C"/>
    <w:rsid w:val="004C5560"/>
    <w:rsid w:val="004C5CA7"/>
    <w:rsid w:val="004D020E"/>
    <w:rsid w:val="004D089D"/>
    <w:rsid w:val="004D1DF6"/>
    <w:rsid w:val="004D43C9"/>
    <w:rsid w:val="004D7E99"/>
    <w:rsid w:val="004E1EDF"/>
    <w:rsid w:val="004E36A2"/>
    <w:rsid w:val="004F0434"/>
    <w:rsid w:val="004F5273"/>
    <w:rsid w:val="004F59BE"/>
    <w:rsid w:val="005007CF"/>
    <w:rsid w:val="00500B45"/>
    <w:rsid w:val="005042C0"/>
    <w:rsid w:val="00504C58"/>
    <w:rsid w:val="005075F7"/>
    <w:rsid w:val="0050779C"/>
    <w:rsid w:val="00513FD4"/>
    <w:rsid w:val="005162E9"/>
    <w:rsid w:val="00523354"/>
    <w:rsid w:val="00532C3C"/>
    <w:rsid w:val="00533849"/>
    <w:rsid w:val="00535706"/>
    <w:rsid w:val="00535DFE"/>
    <w:rsid w:val="0054256A"/>
    <w:rsid w:val="005470D3"/>
    <w:rsid w:val="00550885"/>
    <w:rsid w:val="005526E2"/>
    <w:rsid w:val="00556141"/>
    <w:rsid w:val="00562680"/>
    <w:rsid w:val="00565EB3"/>
    <w:rsid w:val="00570317"/>
    <w:rsid w:val="00571C13"/>
    <w:rsid w:val="0058165E"/>
    <w:rsid w:val="00585206"/>
    <w:rsid w:val="00590D7F"/>
    <w:rsid w:val="00594408"/>
    <w:rsid w:val="00595A62"/>
    <w:rsid w:val="005A3853"/>
    <w:rsid w:val="005B0D10"/>
    <w:rsid w:val="005B6CE5"/>
    <w:rsid w:val="005C2F68"/>
    <w:rsid w:val="005C38F2"/>
    <w:rsid w:val="005C6685"/>
    <w:rsid w:val="005D0E6A"/>
    <w:rsid w:val="005D17F3"/>
    <w:rsid w:val="005D2184"/>
    <w:rsid w:val="005D451E"/>
    <w:rsid w:val="005E15CF"/>
    <w:rsid w:val="005E192B"/>
    <w:rsid w:val="005E19F9"/>
    <w:rsid w:val="005E48DE"/>
    <w:rsid w:val="005F1E9B"/>
    <w:rsid w:val="005F503F"/>
    <w:rsid w:val="006147B8"/>
    <w:rsid w:val="00615131"/>
    <w:rsid w:val="00620612"/>
    <w:rsid w:val="00635CB1"/>
    <w:rsid w:val="0063643D"/>
    <w:rsid w:val="00640AAC"/>
    <w:rsid w:val="00641BFC"/>
    <w:rsid w:val="006440BB"/>
    <w:rsid w:val="00644966"/>
    <w:rsid w:val="00647121"/>
    <w:rsid w:val="00654C25"/>
    <w:rsid w:val="006555DA"/>
    <w:rsid w:val="00663436"/>
    <w:rsid w:val="006720D6"/>
    <w:rsid w:val="006806D3"/>
    <w:rsid w:val="00680F2D"/>
    <w:rsid w:val="0068106B"/>
    <w:rsid w:val="00681123"/>
    <w:rsid w:val="0068275C"/>
    <w:rsid w:val="006831F1"/>
    <w:rsid w:val="00684B13"/>
    <w:rsid w:val="006852F3"/>
    <w:rsid w:val="0068565A"/>
    <w:rsid w:val="00691E10"/>
    <w:rsid w:val="00695984"/>
    <w:rsid w:val="006A3EF7"/>
    <w:rsid w:val="006B0600"/>
    <w:rsid w:val="006B766D"/>
    <w:rsid w:val="006C6F7D"/>
    <w:rsid w:val="006C73E8"/>
    <w:rsid w:val="006C7A36"/>
    <w:rsid w:val="006D27E6"/>
    <w:rsid w:val="006D7D18"/>
    <w:rsid w:val="006D7F44"/>
    <w:rsid w:val="006F4844"/>
    <w:rsid w:val="006F556A"/>
    <w:rsid w:val="006F5A5A"/>
    <w:rsid w:val="006F6B92"/>
    <w:rsid w:val="00705EF9"/>
    <w:rsid w:val="00706D48"/>
    <w:rsid w:val="0071383A"/>
    <w:rsid w:val="00713DFD"/>
    <w:rsid w:val="00716E84"/>
    <w:rsid w:val="007204AE"/>
    <w:rsid w:val="0072625F"/>
    <w:rsid w:val="007268B7"/>
    <w:rsid w:val="00727F3B"/>
    <w:rsid w:val="00734A5D"/>
    <w:rsid w:val="00746640"/>
    <w:rsid w:val="007501FE"/>
    <w:rsid w:val="007529D8"/>
    <w:rsid w:val="00752DA0"/>
    <w:rsid w:val="007541EE"/>
    <w:rsid w:val="00766F9E"/>
    <w:rsid w:val="007715C2"/>
    <w:rsid w:val="00781C2C"/>
    <w:rsid w:val="0078283F"/>
    <w:rsid w:val="007843CB"/>
    <w:rsid w:val="007847DE"/>
    <w:rsid w:val="007860F0"/>
    <w:rsid w:val="0079621B"/>
    <w:rsid w:val="0079718A"/>
    <w:rsid w:val="007A0B28"/>
    <w:rsid w:val="007A0CE9"/>
    <w:rsid w:val="007A5CF4"/>
    <w:rsid w:val="007B4490"/>
    <w:rsid w:val="007B73E0"/>
    <w:rsid w:val="007C6966"/>
    <w:rsid w:val="007D0A22"/>
    <w:rsid w:val="007D2020"/>
    <w:rsid w:val="007D560C"/>
    <w:rsid w:val="007D75E3"/>
    <w:rsid w:val="007E05F3"/>
    <w:rsid w:val="007E240B"/>
    <w:rsid w:val="007E3205"/>
    <w:rsid w:val="007E4B65"/>
    <w:rsid w:val="007F0EA2"/>
    <w:rsid w:val="007F46BD"/>
    <w:rsid w:val="007F5B8E"/>
    <w:rsid w:val="007F7827"/>
    <w:rsid w:val="0080049A"/>
    <w:rsid w:val="008005EA"/>
    <w:rsid w:val="00801EA6"/>
    <w:rsid w:val="00802872"/>
    <w:rsid w:val="00803C95"/>
    <w:rsid w:val="00807612"/>
    <w:rsid w:val="00812418"/>
    <w:rsid w:val="008124D5"/>
    <w:rsid w:val="008127BD"/>
    <w:rsid w:val="008235AE"/>
    <w:rsid w:val="00831F6F"/>
    <w:rsid w:val="00841E22"/>
    <w:rsid w:val="00841E6B"/>
    <w:rsid w:val="0084271B"/>
    <w:rsid w:val="00842FCB"/>
    <w:rsid w:val="008435D5"/>
    <w:rsid w:val="00851A00"/>
    <w:rsid w:val="008521D4"/>
    <w:rsid w:val="008606B1"/>
    <w:rsid w:val="0086132D"/>
    <w:rsid w:val="00861B7C"/>
    <w:rsid w:val="00862405"/>
    <w:rsid w:val="008624BC"/>
    <w:rsid w:val="00864052"/>
    <w:rsid w:val="00866D8D"/>
    <w:rsid w:val="00867202"/>
    <w:rsid w:val="008703CA"/>
    <w:rsid w:val="008716C4"/>
    <w:rsid w:val="0087315A"/>
    <w:rsid w:val="00875323"/>
    <w:rsid w:val="00876A81"/>
    <w:rsid w:val="0089426E"/>
    <w:rsid w:val="00895847"/>
    <w:rsid w:val="00897AC7"/>
    <w:rsid w:val="008A00BA"/>
    <w:rsid w:val="008A082D"/>
    <w:rsid w:val="008C3301"/>
    <w:rsid w:val="008C6D4C"/>
    <w:rsid w:val="008D23AC"/>
    <w:rsid w:val="008D40A8"/>
    <w:rsid w:val="008D7739"/>
    <w:rsid w:val="008E13E5"/>
    <w:rsid w:val="008E1E70"/>
    <w:rsid w:val="008F1F75"/>
    <w:rsid w:val="008F772B"/>
    <w:rsid w:val="00901295"/>
    <w:rsid w:val="00902B89"/>
    <w:rsid w:val="00914386"/>
    <w:rsid w:val="009170FC"/>
    <w:rsid w:val="00920BA3"/>
    <w:rsid w:val="00925353"/>
    <w:rsid w:val="00925B30"/>
    <w:rsid w:val="00926A75"/>
    <w:rsid w:val="00940ED6"/>
    <w:rsid w:val="00942163"/>
    <w:rsid w:val="00942797"/>
    <w:rsid w:val="00963F09"/>
    <w:rsid w:val="00966548"/>
    <w:rsid w:val="009745D7"/>
    <w:rsid w:val="0098015E"/>
    <w:rsid w:val="009801F0"/>
    <w:rsid w:val="00981DDC"/>
    <w:rsid w:val="009833FA"/>
    <w:rsid w:val="00983917"/>
    <w:rsid w:val="009A2C3E"/>
    <w:rsid w:val="009B0BA4"/>
    <w:rsid w:val="009B4ED1"/>
    <w:rsid w:val="009B6910"/>
    <w:rsid w:val="009B6A15"/>
    <w:rsid w:val="009B7F6E"/>
    <w:rsid w:val="009C3151"/>
    <w:rsid w:val="009C3F69"/>
    <w:rsid w:val="009C4BF4"/>
    <w:rsid w:val="009C784A"/>
    <w:rsid w:val="009D0378"/>
    <w:rsid w:val="009D1A0E"/>
    <w:rsid w:val="009D48C3"/>
    <w:rsid w:val="009D583A"/>
    <w:rsid w:val="009E3DBF"/>
    <w:rsid w:val="009E511A"/>
    <w:rsid w:val="009E5B9C"/>
    <w:rsid w:val="009E608C"/>
    <w:rsid w:val="009F57A2"/>
    <w:rsid w:val="00A02696"/>
    <w:rsid w:val="00A05382"/>
    <w:rsid w:val="00A06574"/>
    <w:rsid w:val="00A0733A"/>
    <w:rsid w:val="00A11E8C"/>
    <w:rsid w:val="00A13BB2"/>
    <w:rsid w:val="00A14EEE"/>
    <w:rsid w:val="00A15D4A"/>
    <w:rsid w:val="00A21D10"/>
    <w:rsid w:val="00A26195"/>
    <w:rsid w:val="00A26B84"/>
    <w:rsid w:val="00A337FD"/>
    <w:rsid w:val="00A35E79"/>
    <w:rsid w:val="00A373C6"/>
    <w:rsid w:val="00A42E70"/>
    <w:rsid w:val="00A52289"/>
    <w:rsid w:val="00A531D3"/>
    <w:rsid w:val="00A53B1B"/>
    <w:rsid w:val="00A54D0C"/>
    <w:rsid w:val="00A560B4"/>
    <w:rsid w:val="00A6568C"/>
    <w:rsid w:val="00A65C41"/>
    <w:rsid w:val="00A70C84"/>
    <w:rsid w:val="00A72E8A"/>
    <w:rsid w:val="00A73AC7"/>
    <w:rsid w:val="00A9100D"/>
    <w:rsid w:val="00A9210D"/>
    <w:rsid w:val="00AA2CAF"/>
    <w:rsid w:val="00AA6FD2"/>
    <w:rsid w:val="00AA7CBC"/>
    <w:rsid w:val="00AB451A"/>
    <w:rsid w:val="00AB6B2B"/>
    <w:rsid w:val="00AB7127"/>
    <w:rsid w:val="00AC3389"/>
    <w:rsid w:val="00AC5BC8"/>
    <w:rsid w:val="00AC732A"/>
    <w:rsid w:val="00AD285E"/>
    <w:rsid w:val="00AD2AE3"/>
    <w:rsid w:val="00AD7E8D"/>
    <w:rsid w:val="00AE02CC"/>
    <w:rsid w:val="00AE511F"/>
    <w:rsid w:val="00AE59A7"/>
    <w:rsid w:val="00AF2373"/>
    <w:rsid w:val="00B00192"/>
    <w:rsid w:val="00B023A5"/>
    <w:rsid w:val="00B02D45"/>
    <w:rsid w:val="00B02EC4"/>
    <w:rsid w:val="00B03A7D"/>
    <w:rsid w:val="00B10393"/>
    <w:rsid w:val="00B1197E"/>
    <w:rsid w:val="00B127E1"/>
    <w:rsid w:val="00B151EA"/>
    <w:rsid w:val="00B206AD"/>
    <w:rsid w:val="00B21598"/>
    <w:rsid w:val="00B21C16"/>
    <w:rsid w:val="00B33557"/>
    <w:rsid w:val="00B33891"/>
    <w:rsid w:val="00B3560B"/>
    <w:rsid w:val="00B3569C"/>
    <w:rsid w:val="00B3669B"/>
    <w:rsid w:val="00B41120"/>
    <w:rsid w:val="00B42549"/>
    <w:rsid w:val="00B452BB"/>
    <w:rsid w:val="00B454E2"/>
    <w:rsid w:val="00B469FD"/>
    <w:rsid w:val="00B516EB"/>
    <w:rsid w:val="00B57597"/>
    <w:rsid w:val="00B60995"/>
    <w:rsid w:val="00B63070"/>
    <w:rsid w:val="00B6359F"/>
    <w:rsid w:val="00B641AD"/>
    <w:rsid w:val="00B6733D"/>
    <w:rsid w:val="00B71202"/>
    <w:rsid w:val="00B801C8"/>
    <w:rsid w:val="00B90D1E"/>
    <w:rsid w:val="00B90E55"/>
    <w:rsid w:val="00B93489"/>
    <w:rsid w:val="00B9365E"/>
    <w:rsid w:val="00B97594"/>
    <w:rsid w:val="00BA7716"/>
    <w:rsid w:val="00BB4B8B"/>
    <w:rsid w:val="00BC3776"/>
    <w:rsid w:val="00BC49F9"/>
    <w:rsid w:val="00BD1625"/>
    <w:rsid w:val="00BD1F69"/>
    <w:rsid w:val="00BD3F6A"/>
    <w:rsid w:val="00BD5B4F"/>
    <w:rsid w:val="00BD6040"/>
    <w:rsid w:val="00BD7332"/>
    <w:rsid w:val="00BE3182"/>
    <w:rsid w:val="00BF0AFC"/>
    <w:rsid w:val="00BF0CEA"/>
    <w:rsid w:val="00BF4892"/>
    <w:rsid w:val="00BF6D24"/>
    <w:rsid w:val="00C014F6"/>
    <w:rsid w:val="00C15B1B"/>
    <w:rsid w:val="00C203EA"/>
    <w:rsid w:val="00C21F74"/>
    <w:rsid w:val="00C235AE"/>
    <w:rsid w:val="00C27C69"/>
    <w:rsid w:val="00C30A14"/>
    <w:rsid w:val="00C32A44"/>
    <w:rsid w:val="00C32E89"/>
    <w:rsid w:val="00C50D8E"/>
    <w:rsid w:val="00C55C81"/>
    <w:rsid w:val="00C610AD"/>
    <w:rsid w:val="00C70026"/>
    <w:rsid w:val="00C71C2D"/>
    <w:rsid w:val="00C8501A"/>
    <w:rsid w:val="00C9312A"/>
    <w:rsid w:val="00C943FC"/>
    <w:rsid w:val="00CA15FB"/>
    <w:rsid w:val="00CA2A8C"/>
    <w:rsid w:val="00CA5A9A"/>
    <w:rsid w:val="00CA5E98"/>
    <w:rsid w:val="00CB0402"/>
    <w:rsid w:val="00CB04EA"/>
    <w:rsid w:val="00CB0E81"/>
    <w:rsid w:val="00CB4262"/>
    <w:rsid w:val="00CB504F"/>
    <w:rsid w:val="00CC3720"/>
    <w:rsid w:val="00CD06F2"/>
    <w:rsid w:val="00CD4D57"/>
    <w:rsid w:val="00CD4EE5"/>
    <w:rsid w:val="00CD505A"/>
    <w:rsid w:val="00CE28AC"/>
    <w:rsid w:val="00CE516D"/>
    <w:rsid w:val="00CF0235"/>
    <w:rsid w:val="00CF2DE6"/>
    <w:rsid w:val="00CF5A35"/>
    <w:rsid w:val="00CF6300"/>
    <w:rsid w:val="00D03DC9"/>
    <w:rsid w:val="00D03FA9"/>
    <w:rsid w:val="00D06074"/>
    <w:rsid w:val="00D06769"/>
    <w:rsid w:val="00D1080F"/>
    <w:rsid w:val="00D11E90"/>
    <w:rsid w:val="00D157C6"/>
    <w:rsid w:val="00D158B6"/>
    <w:rsid w:val="00D200EB"/>
    <w:rsid w:val="00D24E3F"/>
    <w:rsid w:val="00D2777F"/>
    <w:rsid w:val="00D37340"/>
    <w:rsid w:val="00D42709"/>
    <w:rsid w:val="00D42C64"/>
    <w:rsid w:val="00D42F4C"/>
    <w:rsid w:val="00D47908"/>
    <w:rsid w:val="00D602D6"/>
    <w:rsid w:val="00D70269"/>
    <w:rsid w:val="00D70E12"/>
    <w:rsid w:val="00D74F1B"/>
    <w:rsid w:val="00D812B2"/>
    <w:rsid w:val="00D83EC0"/>
    <w:rsid w:val="00D84BAC"/>
    <w:rsid w:val="00D85B13"/>
    <w:rsid w:val="00D86FC6"/>
    <w:rsid w:val="00D97A3F"/>
    <w:rsid w:val="00DA076C"/>
    <w:rsid w:val="00DA276A"/>
    <w:rsid w:val="00DA592C"/>
    <w:rsid w:val="00DB044E"/>
    <w:rsid w:val="00DB223F"/>
    <w:rsid w:val="00DB41B2"/>
    <w:rsid w:val="00DB4C0C"/>
    <w:rsid w:val="00DB652F"/>
    <w:rsid w:val="00DC07A6"/>
    <w:rsid w:val="00DC6041"/>
    <w:rsid w:val="00DC67E6"/>
    <w:rsid w:val="00DD3947"/>
    <w:rsid w:val="00DD50D0"/>
    <w:rsid w:val="00DE09F3"/>
    <w:rsid w:val="00DE0E2C"/>
    <w:rsid w:val="00DF0BFA"/>
    <w:rsid w:val="00DF1E6B"/>
    <w:rsid w:val="00DF235A"/>
    <w:rsid w:val="00DF3391"/>
    <w:rsid w:val="00DF33B9"/>
    <w:rsid w:val="00DF6D84"/>
    <w:rsid w:val="00DF7900"/>
    <w:rsid w:val="00E10FE3"/>
    <w:rsid w:val="00E13A21"/>
    <w:rsid w:val="00E24338"/>
    <w:rsid w:val="00E26649"/>
    <w:rsid w:val="00E311EA"/>
    <w:rsid w:val="00E3607C"/>
    <w:rsid w:val="00E4110A"/>
    <w:rsid w:val="00E45706"/>
    <w:rsid w:val="00E47D60"/>
    <w:rsid w:val="00E54B58"/>
    <w:rsid w:val="00E677EF"/>
    <w:rsid w:val="00E67BA3"/>
    <w:rsid w:val="00E714E5"/>
    <w:rsid w:val="00E71FA7"/>
    <w:rsid w:val="00E72F16"/>
    <w:rsid w:val="00E801F2"/>
    <w:rsid w:val="00E834EC"/>
    <w:rsid w:val="00E856FB"/>
    <w:rsid w:val="00E87852"/>
    <w:rsid w:val="00E93733"/>
    <w:rsid w:val="00E94EEC"/>
    <w:rsid w:val="00EA0F06"/>
    <w:rsid w:val="00EA2A9C"/>
    <w:rsid w:val="00EA37B7"/>
    <w:rsid w:val="00EA5D95"/>
    <w:rsid w:val="00EA74BD"/>
    <w:rsid w:val="00EB2612"/>
    <w:rsid w:val="00EC6D02"/>
    <w:rsid w:val="00ED380F"/>
    <w:rsid w:val="00ED3FB1"/>
    <w:rsid w:val="00ED7360"/>
    <w:rsid w:val="00ED7B49"/>
    <w:rsid w:val="00EE06C2"/>
    <w:rsid w:val="00EE0ABF"/>
    <w:rsid w:val="00EE676E"/>
    <w:rsid w:val="00EE689B"/>
    <w:rsid w:val="00EF134F"/>
    <w:rsid w:val="00EF295E"/>
    <w:rsid w:val="00EF2C35"/>
    <w:rsid w:val="00F04DB6"/>
    <w:rsid w:val="00F32C42"/>
    <w:rsid w:val="00F40F2A"/>
    <w:rsid w:val="00F40F98"/>
    <w:rsid w:val="00F41095"/>
    <w:rsid w:val="00F44FC0"/>
    <w:rsid w:val="00F452A9"/>
    <w:rsid w:val="00F463A2"/>
    <w:rsid w:val="00F539DE"/>
    <w:rsid w:val="00F61109"/>
    <w:rsid w:val="00F61C26"/>
    <w:rsid w:val="00F61DA2"/>
    <w:rsid w:val="00F629A1"/>
    <w:rsid w:val="00F65A94"/>
    <w:rsid w:val="00F72031"/>
    <w:rsid w:val="00F73028"/>
    <w:rsid w:val="00F739D3"/>
    <w:rsid w:val="00F80D86"/>
    <w:rsid w:val="00F83327"/>
    <w:rsid w:val="00F83832"/>
    <w:rsid w:val="00F84DF9"/>
    <w:rsid w:val="00F850C0"/>
    <w:rsid w:val="00F85D10"/>
    <w:rsid w:val="00F86060"/>
    <w:rsid w:val="00F91498"/>
    <w:rsid w:val="00F922BC"/>
    <w:rsid w:val="00F97378"/>
    <w:rsid w:val="00FA743D"/>
    <w:rsid w:val="00FB170A"/>
    <w:rsid w:val="00FB7E5E"/>
    <w:rsid w:val="00FC355F"/>
    <w:rsid w:val="00FC46A1"/>
    <w:rsid w:val="00FC57B2"/>
    <w:rsid w:val="00FC6F76"/>
    <w:rsid w:val="00FD22E6"/>
    <w:rsid w:val="00FD381F"/>
    <w:rsid w:val="00FD5AA5"/>
    <w:rsid w:val="00FE095D"/>
    <w:rsid w:val="00FE1319"/>
    <w:rsid w:val="00FE183F"/>
    <w:rsid w:val="00FE1DC3"/>
    <w:rsid w:val="00FE63E9"/>
    <w:rsid w:val="00FE6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353"/>
    <w:rPr>
      <w:sz w:val="24"/>
      <w:szCs w:val="24"/>
    </w:rPr>
  </w:style>
  <w:style w:type="paragraph" w:styleId="Heading1">
    <w:name w:val="heading 1"/>
    <w:basedOn w:val="Normal"/>
    <w:next w:val="Normal"/>
    <w:link w:val="Heading1Char"/>
    <w:uiPriority w:val="9"/>
    <w:qFormat/>
    <w:rsid w:val="007E240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529D8"/>
    <w:pPr>
      <w:keepNext/>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240B"/>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7529D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529D8"/>
    <w:pPr>
      <w:tabs>
        <w:tab w:val="center" w:pos="4320"/>
        <w:tab w:val="right" w:pos="8640"/>
      </w:tabs>
    </w:pPr>
  </w:style>
  <w:style w:type="character" w:customStyle="1" w:styleId="FooterChar">
    <w:name w:val="Footer Char"/>
    <w:basedOn w:val="DefaultParagraphFont"/>
    <w:link w:val="Footer"/>
    <w:uiPriority w:val="99"/>
    <w:locked/>
    <w:rsid w:val="00B641AD"/>
    <w:rPr>
      <w:rFonts w:cs="Times New Roman"/>
      <w:sz w:val="24"/>
    </w:rPr>
  </w:style>
  <w:style w:type="character" w:styleId="PageNumber">
    <w:name w:val="page number"/>
    <w:basedOn w:val="DefaultParagraphFont"/>
    <w:uiPriority w:val="99"/>
    <w:rsid w:val="007529D8"/>
    <w:rPr>
      <w:rFonts w:cs="Times New Roman"/>
    </w:rPr>
  </w:style>
  <w:style w:type="paragraph" w:styleId="PlainText">
    <w:name w:val="Plain Text"/>
    <w:basedOn w:val="Normal"/>
    <w:link w:val="PlainTextChar"/>
    <w:uiPriority w:val="99"/>
    <w:rsid w:val="007529D8"/>
    <w:rPr>
      <w:rFonts w:ascii="Courier New" w:hAnsi="Courier New"/>
      <w:sz w:val="20"/>
      <w:szCs w:val="20"/>
    </w:rPr>
  </w:style>
  <w:style w:type="character" w:customStyle="1" w:styleId="PlainTextChar">
    <w:name w:val="Plain Text Char"/>
    <w:basedOn w:val="DefaultParagraphFont"/>
    <w:link w:val="PlainText"/>
    <w:uiPriority w:val="99"/>
    <w:locked/>
    <w:rsid w:val="004A04E9"/>
    <w:rPr>
      <w:rFonts w:ascii="Courier New" w:hAnsi="Courier New" w:cs="Times New Roman"/>
    </w:rPr>
  </w:style>
  <w:style w:type="character" w:styleId="Hyperlink">
    <w:name w:val="Hyperlink"/>
    <w:basedOn w:val="DefaultParagraphFont"/>
    <w:uiPriority w:val="99"/>
    <w:rsid w:val="007529D8"/>
    <w:rPr>
      <w:rFonts w:cs="Times New Roman"/>
      <w:color w:val="0000FF"/>
      <w:u w:val="single"/>
    </w:rPr>
  </w:style>
  <w:style w:type="paragraph" w:styleId="NormalWeb">
    <w:name w:val="Normal (Web)"/>
    <w:aliases w:val="webb"/>
    <w:basedOn w:val="Normal"/>
    <w:uiPriority w:val="99"/>
    <w:rsid w:val="00A73AC7"/>
    <w:pPr>
      <w:spacing w:before="100" w:beforeAutospacing="1" w:after="100" w:afterAutospacing="1"/>
    </w:pPr>
  </w:style>
  <w:style w:type="character" w:styleId="CommentReference">
    <w:name w:val="annotation reference"/>
    <w:basedOn w:val="DefaultParagraphFont"/>
    <w:uiPriority w:val="99"/>
    <w:semiHidden/>
    <w:rsid w:val="00496DB5"/>
    <w:rPr>
      <w:rFonts w:cs="Times New Roman"/>
      <w:sz w:val="16"/>
    </w:rPr>
  </w:style>
  <w:style w:type="paragraph" w:styleId="CommentText">
    <w:name w:val="annotation text"/>
    <w:basedOn w:val="Normal"/>
    <w:link w:val="CommentTextChar"/>
    <w:uiPriority w:val="99"/>
    <w:semiHidden/>
    <w:rsid w:val="00496DB5"/>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496DB5"/>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BalloonText">
    <w:name w:val="Balloon Text"/>
    <w:basedOn w:val="Normal"/>
    <w:link w:val="BalloonTextChar"/>
    <w:uiPriority w:val="99"/>
    <w:semiHidden/>
    <w:rsid w:val="00496DB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8F1F75"/>
    <w:pPr>
      <w:ind w:left="720"/>
      <w:contextualSpacing/>
    </w:pPr>
  </w:style>
  <w:style w:type="character" w:styleId="LineNumber">
    <w:name w:val="line number"/>
    <w:basedOn w:val="DefaultParagraphFont"/>
    <w:uiPriority w:val="99"/>
    <w:rsid w:val="004C3D4C"/>
    <w:rPr>
      <w:rFonts w:cs="Times New Roman"/>
    </w:rPr>
  </w:style>
  <w:style w:type="character" w:styleId="FollowedHyperlink">
    <w:name w:val="FollowedHyperlink"/>
    <w:basedOn w:val="DefaultParagraphFont"/>
    <w:rsid w:val="00706D48"/>
    <w:rPr>
      <w:color w:val="800080" w:themeColor="followedHyperlink"/>
      <w:u w:val="single"/>
    </w:rPr>
  </w:style>
  <w:style w:type="table" w:styleId="TableGrid">
    <w:name w:val="Table Grid"/>
    <w:basedOn w:val="TableNormal"/>
    <w:rsid w:val="0098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getdocsitemdocnum">
    <w:name w:val="widget_docs_item_docnum"/>
    <w:basedOn w:val="DefaultParagraphFont"/>
    <w:rsid w:val="00F04DB6"/>
  </w:style>
  <w:style w:type="numbering" w:customStyle="1" w:styleId="List31">
    <w:name w:val="List 31"/>
    <w:basedOn w:val="NoList"/>
    <w:rsid w:val="00F04DB6"/>
    <w:pPr>
      <w:numPr>
        <w:numId w:val="8"/>
      </w:numPr>
    </w:pPr>
  </w:style>
  <w:style w:type="numbering" w:customStyle="1" w:styleId="List311">
    <w:name w:val="List 311"/>
    <w:basedOn w:val="NoList"/>
    <w:rsid w:val="00111A0C"/>
  </w:style>
  <w:style w:type="numbering" w:customStyle="1" w:styleId="List312">
    <w:name w:val="List 312"/>
    <w:basedOn w:val="NoList"/>
    <w:rsid w:val="00E94EEC"/>
    <w:pPr>
      <w:numPr>
        <w:numId w:val="6"/>
      </w:numPr>
    </w:pPr>
  </w:style>
  <w:style w:type="numbering" w:customStyle="1" w:styleId="List3121">
    <w:name w:val="List 3121"/>
    <w:basedOn w:val="NoList"/>
    <w:rsid w:val="00E94EEC"/>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5353"/>
    <w:rPr>
      <w:sz w:val="24"/>
      <w:szCs w:val="24"/>
    </w:rPr>
  </w:style>
  <w:style w:type="paragraph" w:styleId="Heading1">
    <w:name w:val="heading 1"/>
    <w:basedOn w:val="Normal"/>
    <w:next w:val="Normal"/>
    <w:link w:val="Heading1Char"/>
    <w:uiPriority w:val="9"/>
    <w:qFormat/>
    <w:rsid w:val="007E240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7529D8"/>
    <w:pPr>
      <w:keepNext/>
      <w:outlineLvl w:val="1"/>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E240B"/>
    <w:rPr>
      <w:rFonts w:ascii="Cambria" w:hAnsi="Cambria" w:cs="Times New Roman"/>
      <w:b/>
      <w:kern w:val="32"/>
      <w:sz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Header">
    <w:name w:val="header"/>
    <w:basedOn w:val="Normal"/>
    <w:link w:val="HeaderChar"/>
    <w:uiPriority w:val="99"/>
    <w:rsid w:val="007529D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7529D8"/>
    <w:pPr>
      <w:tabs>
        <w:tab w:val="center" w:pos="4320"/>
        <w:tab w:val="right" w:pos="8640"/>
      </w:tabs>
    </w:pPr>
  </w:style>
  <w:style w:type="character" w:customStyle="1" w:styleId="FooterChar">
    <w:name w:val="Footer Char"/>
    <w:basedOn w:val="DefaultParagraphFont"/>
    <w:link w:val="Footer"/>
    <w:uiPriority w:val="99"/>
    <w:locked/>
    <w:rsid w:val="00B641AD"/>
    <w:rPr>
      <w:rFonts w:cs="Times New Roman"/>
      <w:sz w:val="24"/>
    </w:rPr>
  </w:style>
  <w:style w:type="character" w:styleId="PageNumber">
    <w:name w:val="page number"/>
    <w:basedOn w:val="DefaultParagraphFont"/>
    <w:uiPriority w:val="99"/>
    <w:rsid w:val="007529D8"/>
    <w:rPr>
      <w:rFonts w:cs="Times New Roman"/>
    </w:rPr>
  </w:style>
  <w:style w:type="paragraph" w:styleId="PlainText">
    <w:name w:val="Plain Text"/>
    <w:basedOn w:val="Normal"/>
    <w:link w:val="PlainTextChar"/>
    <w:uiPriority w:val="99"/>
    <w:rsid w:val="007529D8"/>
    <w:rPr>
      <w:rFonts w:ascii="Courier New" w:hAnsi="Courier New"/>
      <w:sz w:val="20"/>
      <w:szCs w:val="20"/>
    </w:rPr>
  </w:style>
  <w:style w:type="character" w:customStyle="1" w:styleId="PlainTextChar">
    <w:name w:val="Plain Text Char"/>
    <w:basedOn w:val="DefaultParagraphFont"/>
    <w:link w:val="PlainText"/>
    <w:uiPriority w:val="99"/>
    <w:locked/>
    <w:rsid w:val="004A04E9"/>
    <w:rPr>
      <w:rFonts w:ascii="Courier New" w:hAnsi="Courier New" w:cs="Times New Roman"/>
    </w:rPr>
  </w:style>
  <w:style w:type="character" w:styleId="Hyperlink">
    <w:name w:val="Hyperlink"/>
    <w:basedOn w:val="DefaultParagraphFont"/>
    <w:uiPriority w:val="99"/>
    <w:rsid w:val="007529D8"/>
    <w:rPr>
      <w:rFonts w:cs="Times New Roman"/>
      <w:color w:val="0000FF"/>
      <w:u w:val="single"/>
    </w:rPr>
  </w:style>
  <w:style w:type="paragraph" w:styleId="NormalWeb">
    <w:name w:val="Normal (Web)"/>
    <w:aliases w:val="webb"/>
    <w:basedOn w:val="Normal"/>
    <w:uiPriority w:val="99"/>
    <w:rsid w:val="00A73AC7"/>
    <w:pPr>
      <w:spacing w:before="100" w:beforeAutospacing="1" w:after="100" w:afterAutospacing="1"/>
    </w:pPr>
  </w:style>
  <w:style w:type="character" w:styleId="CommentReference">
    <w:name w:val="annotation reference"/>
    <w:basedOn w:val="DefaultParagraphFont"/>
    <w:uiPriority w:val="99"/>
    <w:semiHidden/>
    <w:rsid w:val="00496DB5"/>
    <w:rPr>
      <w:rFonts w:cs="Times New Roman"/>
      <w:sz w:val="16"/>
    </w:rPr>
  </w:style>
  <w:style w:type="paragraph" w:styleId="CommentText">
    <w:name w:val="annotation text"/>
    <w:basedOn w:val="Normal"/>
    <w:link w:val="CommentTextChar"/>
    <w:uiPriority w:val="99"/>
    <w:semiHidden/>
    <w:rsid w:val="00496DB5"/>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496DB5"/>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BalloonText">
    <w:name w:val="Balloon Text"/>
    <w:basedOn w:val="Normal"/>
    <w:link w:val="BalloonTextChar"/>
    <w:uiPriority w:val="99"/>
    <w:semiHidden/>
    <w:rsid w:val="00496DB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rsid w:val="008F1F75"/>
    <w:pPr>
      <w:ind w:left="720"/>
      <w:contextualSpacing/>
    </w:pPr>
  </w:style>
  <w:style w:type="character" w:styleId="LineNumber">
    <w:name w:val="line number"/>
    <w:basedOn w:val="DefaultParagraphFont"/>
    <w:uiPriority w:val="99"/>
    <w:rsid w:val="004C3D4C"/>
    <w:rPr>
      <w:rFonts w:cs="Times New Roman"/>
    </w:rPr>
  </w:style>
  <w:style w:type="character" w:styleId="FollowedHyperlink">
    <w:name w:val="FollowedHyperlink"/>
    <w:basedOn w:val="DefaultParagraphFont"/>
    <w:rsid w:val="00706D48"/>
    <w:rPr>
      <w:color w:val="800080" w:themeColor="followedHyperlink"/>
      <w:u w:val="single"/>
    </w:rPr>
  </w:style>
  <w:style w:type="table" w:styleId="TableGrid">
    <w:name w:val="Table Grid"/>
    <w:basedOn w:val="TableNormal"/>
    <w:rsid w:val="00983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getdocsitemdocnum">
    <w:name w:val="widget_docs_item_docnum"/>
    <w:basedOn w:val="DefaultParagraphFont"/>
    <w:rsid w:val="00F04DB6"/>
  </w:style>
  <w:style w:type="numbering" w:customStyle="1" w:styleId="List31">
    <w:name w:val="List 31"/>
    <w:basedOn w:val="NoList"/>
    <w:rsid w:val="00F04DB6"/>
    <w:pPr>
      <w:numPr>
        <w:numId w:val="8"/>
      </w:numPr>
    </w:pPr>
  </w:style>
  <w:style w:type="numbering" w:customStyle="1" w:styleId="List311">
    <w:name w:val="List 311"/>
    <w:basedOn w:val="NoList"/>
    <w:rsid w:val="00111A0C"/>
  </w:style>
  <w:style w:type="numbering" w:customStyle="1" w:styleId="List312">
    <w:name w:val="List 312"/>
    <w:basedOn w:val="NoList"/>
    <w:rsid w:val="00E94EEC"/>
    <w:pPr>
      <w:numPr>
        <w:numId w:val="6"/>
      </w:numPr>
    </w:pPr>
  </w:style>
  <w:style w:type="numbering" w:customStyle="1" w:styleId="List3121">
    <w:name w:val="List 3121"/>
    <w:basedOn w:val="NoList"/>
    <w:rsid w:val="00E94EE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866047">
      <w:marLeft w:val="0"/>
      <w:marRight w:val="0"/>
      <w:marTop w:val="0"/>
      <w:marBottom w:val="0"/>
      <w:divBdr>
        <w:top w:val="none" w:sz="0" w:space="0" w:color="auto"/>
        <w:left w:val="none" w:sz="0" w:space="0" w:color="auto"/>
        <w:bottom w:val="none" w:sz="0" w:space="0" w:color="auto"/>
        <w:right w:val="none" w:sz="0" w:space="0" w:color="auto"/>
      </w:divBdr>
    </w:div>
    <w:div w:id="828866048">
      <w:marLeft w:val="0"/>
      <w:marRight w:val="0"/>
      <w:marTop w:val="0"/>
      <w:marBottom w:val="0"/>
      <w:divBdr>
        <w:top w:val="none" w:sz="0" w:space="0" w:color="auto"/>
        <w:left w:val="none" w:sz="0" w:space="0" w:color="auto"/>
        <w:bottom w:val="none" w:sz="0" w:space="0" w:color="auto"/>
        <w:right w:val="none" w:sz="0" w:space="0" w:color="auto"/>
      </w:divBdr>
    </w:div>
    <w:div w:id="828866049">
      <w:marLeft w:val="0"/>
      <w:marRight w:val="0"/>
      <w:marTop w:val="0"/>
      <w:marBottom w:val="0"/>
      <w:divBdr>
        <w:top w:val="none" w:sz="0" w:space="0" w:color="auto"/>
        <w:left w:val="none" w:sz="0" w:space="0" w:color="auto"/>
        <w:bottom w:val="none" w:sz="0" w:space="0" w:color="auto"/>
        <w:right w:val="none" w:sz="0" w:space="0" w:color="auto"/>
      </w:divBdr>
    </w:div>
    <w:div w:id="8288660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aid.gov/forms" TargetMode="External"/><Relationship Id="rId18" Type="http://schemas.openxmlformats.org/officeDocument/2006/relationships/hyperlink" Target="https://www.oge.gov/web/oge.nsf/OGE%20Regul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said.gov/work-usaid/aapds-cibs" TargetMode="External"/><Relationship Id="rId7" Type="http://schemas.openxmlformats.org/officeDocument/2006/relationships/footnotes" Target="footnotes.xml"/><Relationship Id="rId12" Type="http://schemas.openxmlformats.org/officeDocument/2006/relationships/hyperlink" Target="mailto:antananarivoUSAIDHR@usaid.gov" TargetMode="External"/><Relationship Id="rId17" Type="http://schemas.openxmlformats.org/officeDocument/2006/relationships/hyperlink" Target="http://www.usaid.gov/work-usaid/aapds-cib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usaid.gov/forms" TargetMode="External"/><Relationship Id="rId20" Type="http://schemas.openxmlformats.org/officeDocument/2006/relationships/hyperlink" Target="https://www.usaid.gov/for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aid.gov/form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usaid.gov/sites/default/files/documents/1868/aidar_0.pdf" TargetMode="External"/><Relationship Id="rId23" Type="http://schemas.openxmlformats.org/officeDocument/2006/relationships/footer" Target="footer1.xml"/><Relationship Id="rId10" Type="http://schemas.openxmlformats.org/officeDocument/2006/relationships/hyperlink" Target="mailto:antananarivoUSAIDHR@usaid.gov" TargetMode="External"/><Relationship Id="rId19" Type="http://schemas.openxmlformats.org/officeDocument/2006/relationships/hyperlink" Target="https://www.usaid.gov/sites/default/files/documents/1868/aidar_0.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ate.gov/m/med/c35188.htm" TargetMode="External"/><Relationship Id="rId22" Type="http://schemas.openxmlformats.org/officeDocument/2006/relationships/hyperlink" Target="https://www.oge.gov/web/oge.nsf/OGE%20Regulati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BEEF9-8274-4BB0-81CA-993ED9B0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3759</Words>
  <Characters>24273</Characters>
  <Application>Microsoft Office Word</Application>
  <DocSecurity>0</DocSecurity>
  <Lines>202</Lines>
  <Paragraphs>55</Paragraphs>
  <ScaleCrop>false</ScaleCrop>
  <HeadingPairs>
    <vt:vector size="2" baseType="variant">
      <vt:variant>
        <vt:lpstr>Title</vt:lpstr>
      </vt:variant>
      <vt:variant>
        <vt:i4>1</vt:i4>
      </vt:variant>
    </vt:vector>
  </HeadingPairs>
  <TitlesOfParts>
    <vt:vector size="1" baseType="lpstr">
      <vt:lpstr>ISSUANCE DATE: May 23, 2008</vt:lpstr>
    </vt:vector>
  </TitlesOfParts>
  <Company>USAID</Company>
  <LinksUpToDate>false</LinksUpToDate>
  <CharactersWithSpaces>27977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ISSUANCE DATE: May 23, 2008</dc:title>
  <dc:creator>USAID</dc:creator>
  <cp:lastModifiedBy>USAID</cp:lastModifiedBy>
  <cp:revision>9</cp:revision>
  <cp:lastPrinted>2018-02-16T10:00:00Z</cp:lastPrinted>
  <dcterms:created xsi:type="dcterms:W3CDTF">2018-02-16T08:40:00Z</dcterms:created>
  <dcterms:modified xsi:type="dcterms:W3CDTF">2018-02-16T10:02:00Z</dcterms:modified>
</cp:coreProperties>
</file>