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51" w:rsidRDefault="00FE7351" w:rsidP="00FE7351">
      <w:pPr>
        <w:jc w:val="right"/>
      </w:pPr>
      <w:bookmarkStart w:id="0" w:name="_GoBack"/>
      <w:bookmarkEnd w:id="0"/>
      <w:r>
        <w:rPr>
          <w:noProof/>
        </w:rPr>
        <w:drawing>
          <wp:anchor distT="0" distB="0" distL="114300" distR="114300" simplePos="0" relativeHeight="251658240" behindDoc="0" locked="0" layoutInCell="1" allowOverlap="1">
            <wp:simplePos x="0" y="0"/>
            <wp:positionH relativeFrom="column">
              <wp:posOffset>2027262</wp:posOffset>
            </wp:positionH>
            <wp:positionV relativeFrom="paragraph">
              <wp:posOffset>-436984</wp:posOffset>
            </wp:positionV>
            <wp:extent cx="1381125"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page">
              <wp14:pctWidth>0</wp14:pctWidth>
            </wp14:sizeRelH>
            <wp14:sizeRelV relativeFrom="page">
              <wp14:pctHeight>0</wp14:pctHeight>
            </wp14:sizeRelV>
          </wp:anchor>
        </w:drawing>
      </w:r>
    </w:p>
    <w:p w:rsidR="00FE7351" w:rsidRPr="00FE7351" w:rsidRDefault="00FE7351" w:rsidP="00FE7351"/>
    <w:p w:rsidR="00FE7351" w:rsidRPr="00FE7351" w:rsidRDefault="00FE7351" w:rsidP="00FE7351"/>
    <w:p w:rsidR="00CA4A0E" w:rsidRDefault="00FE7351" w:rsidP="00E20592">
      <w:pPr>
        <w:spacing w:line="360" w:lineRule="auto"/>
        <w:jc w:val="both"/>
        <w:rPr>
          <w:rFonts w:ascii="Arial" w:hAnsi="Arial" w:cs="Arial"/>
          <w:noProof/>
          <w:sz w:val="24"/>
          <w:szCs w:val="24"/>
        </w:rPr>
      </w:pPr>
      <w:r w:rsidRPr="008F395C">
        <w:rPr>
          <w:rFonts w:ascii="Arial" w:hAnsi="Arial" w:cs="Arial"/>
          <w:szCs w:val="24"/>
        </w:rPr>
        <w:t>The A</w:t>
      </w:r>
      <w:r w:rsidR="00710D88">
        <w:rPr>
          <w:rFonts w:ascii="Arial" w:hAnsi="Arial" w:cs="Arial"/>
          <w:szCs w:val="24"/>
        </w:rPr>
        <w:t>merican Consulate General in Ciudad</w:t>
      </w:r>
      <w:r w:rsidRPr="008F395C">
        <w:rPr>
          <w:rFonts w:ascii="Arial" w:hAnsi="Arial" w:cs="Arial"/>
          <w:szCs w:val="24"/>
        </w:rPr>
        <w:t xml:space="preserve"> Juarez </w:t>
      </w:r>
      <w:r w:rsidR="005654FE" w:rsidRPr="008F395C">
        <w:rPr>
          <w:rFonts w:ascii="Arial" w:hAnsi="Arial" w:cs="Arial"/>
          <w:szCs w:val="24"/>
        </w:rPr>
        <w:t xml:space="preserve">is requesting quotes for </w:t>
      </w:r>
      <w:r w:rsidR="00A33F3B" w:rsidRPr="00A33F3B">
        <w:rPr>
          <w:rFonts w:ascii="Arial" w:hAnsi="Arial" w:cs="Arial"/>
          <w:b/>
          <w:szCs w:val="24"/>
          <w:u w:val="single"/>
        </w:rPr>
        <w:t>2 Mbps Dedicated Internet Connection</w:t>
      </w:r>
      <w:r w:rsidR="00A60DAE">
        <w:rPr>
          <w:rFonts w:ascii="Arial" w:hAnsi="Arial" w:cs="Arial"/>
          <w:szCs w:val="24"/>
        </w:rPr>
        <w:t xml:space="preserve"> </w:t>
      </w:r>
      <w:r w:rsidR="005654FE" w:rsidRPr="008F395C">
        <w:rPr>
          <w:rFonts w:ascii="Arial" w:hAnsi="Arial" w:cs="Arial"/>
          <w:szCs w:val="24"/>
        </w:rPr>
        <w:t xml:space="preserve">service </w:t>
      </w:r>
      <w:r w:rsidR="00A60DAE">
        <w:rPr>
          <w:rFonts w:ascii="Arial" w:hAnsi="Arial" w:cs="Arial"/>
          <w:szCs w:val="24"/>
        </w:rPr>
        <w:t xml:space="preserve">for </w:t>
      </w:r>
      <w:r w:rsidR="00A478E8">
        <w:rPr>
          <w:rFonts w:ascii="Arial" w:hAnsi="Arial" w:cs="Arial"/>
          <w:szCs w:val="24"/>
        </w:rPr>
        <w:t xml:space="preserve">a </w:t>
      </w:r>
      <w:r w:rsidR="00A60DAE">
        <w:rPr>
          <w:rFonts w:ascii="Arial" w:hAnsi="Arial" w:cs="Arial"/>
          <w:szCs w:val="24"/>
        </w:rPr>
        <w:t xml:space="preserve">1 </w:t>
      </w:r>
      <w:r w:rsidRPr="008F395C">
        <w:rPr>
          <w:rFonts w:ascii="Arial" w:hAnsi="Arial" w:cs="Arial"/>
          <w:szCs w:val="24"/>
        </w:rPr>
        <w:t xml:space="preserve">year period. </w:t>
      </w:r>
      <w:r w:rsidRPr="008F395C">
        <w:rPr>
          <w:rFonts w:ascii="Arial" w:hAnsi="Arial" w:cs="Arial"/>
        </w:rPr>
        <w:t>U.S. vendors must have their System for Award Management register (SAM) current in order to</w:t>
      </w:r>
      <w:r w:rsidR="00A60DAE">
        <w:rPr>
          <w:rFonts w:ascii="Arial" w:hAnsi="Arial" w:cs="Arial"/>
        </w:rPr>
        <w:t xml:space="preserve"> be able to bid on this contract</w:t>
      </w:r>
      <w:r w:rsidRPr="008F395C">
        <w:rPr>
          <w:rFonts w:ascii="Arial" w:hAnsi="Arial" w:cs="Arial"/>
        </w:rPr>
        <w:t>.</w:t>
      </w:r>
      <w:r w:rsidR="00CA4A0E" w:rsidRPr="008F395C">
        <w:rPr>
          <w:rFonts w:ascii="Arial" w:hAnsi="Arial" w:cs="Arial"/>
        </w:rPr>
        <w:t xml:space="preserve"> </w:t>
      </w:r>
      <w:r w:rsidR="00CA4A0E" w:rsidRPr="008F395C">
        <w:rPr>
          <w:rFonts w:ascii="Arial" w:hAnsi="Arial" w:cs="Arial"/>
          <w:noProof/>
        </w:rPr>
        <w:t xml:space="preserve">Please send all your quotes </w:t>
      </w:r>
      <w:r w:rsidR="0064217B">
        <w:rPr>
          <w:rFonts w:ascii="Arial" w:hAnsi="Arial" w:cs="Arial"/>
          <w:noProof/>
        </w:rPr>
        <w:t>no later than</w:t>
      </w:r>
      <w:r w:rsidR="00916719">
        <w:rPr>
          <w:rFonts w:ascii="Arial" w:hAnsi="Arial" w:cs="Arial"/>
          <w:noProof/>
        </w:rPr>
        <w:t xml:space="preserve"> </w:t>
      </w:r>
      <w:r w:rsidR="00A33F3B">
        <w:rPr>
          <w:rFonts w:ascii="Arial" w:hAnsi="Arial" w:cs="Arial"/>
          <w:noProof/>
        </w:rPr>
        <w:t>March</w:t>
      </w:r>
      <w:r w:rsidR="00916719">
        <w:rPr>
          <w:rFonts w:ascii="Arial" w:hAnsi="Arial" w:cs="Arial"/>
          <w:noProof/>
        </w:rPr>
        <w:t xml:space="preserve"> </w:t>
      </w:r>
      <w:r w:rsidR="00F634F2">
        <w:rPr>
          <w:rFonts w:ascii="Arial" w:hAnsi="Arial" w:cs="Arial"/>
          <w:noProof/>
        </w:rPr>
        <w:t>9th</w:t>
      </w:r>
      <w:r w:rsidR="00916719">
        <w:rPr>
          <w:rFonts w:ascii="Arial" w:hAnsi="Arial" w:cs="Arial"/>
          <w:noProof/>
        </w:rPr>
        <w:t xml:space="preserve">, </w:t>
      </w:r>
      <w:r w:rsidR="00A33F3B">
        <w:rPr>
          <w:rFonts w:ascii="Arial" w:hAnsi="Arial" w:cs="Arial"/>
          <w:noProof/>
        </w:rPr>
        <w:t>2018</w:t>
      </w:r>
      <w:r w:rsidR="00CA4A0E" w:rsidRPr="008F395C">
        <w:rPr>
          <w:rFonts w:ascii="Arial" w:hAnsi="Arial" w:cs="Arial"/>
          <w:noProof/>
        </w:rPr>
        <w:t xml:space="preserve"> at 4:00</w:t>
      </w:r>
      <w:r w:rsidR="009159EB">
        <w:rPr>
          <w:rFonts w:ascii="Arial" w:hAnsi="Arial" w:cs="Arial"/>
          <w:noProof/>
        </w:rPr>
        <w:t xml:space="preserve"> </w:t>
      </w:r>
      <w:r w:rsidR="00CA4A0E" w:rsidRPr="008F395C">
        <w:rPr>
          <w:rFonts w:ascii="Arial" w:hAnsi="Arial" w:cs="Arial"/>
          <w:noProof/>
        </w:rPr>
        <w:t>(central time)</w:t>
      </w:r>
      <w:r w:rsidR="009159EB">
        <w:rPr>
          <w:rFonts w:ascii="Arial" w:hAnsi="Arial" w:cs="Arial"/>
          <w:noProof/>
        </w:rPr>
        <w:t xml:space="preserve"> </w:t>
      </w:r>
      <w:r w:rsidR="004F236F">
        <w:rPr>
          <w:rFonts w:ascii="Arial" w:hAnsi="Arial" w:cs="Arial"/>
          <w:noProof/>
        </w:rPr>
        <w:t xml:space="preserve">to </w:t>
      </w:r>
      <w:hyperlink r:id="rId8" w:history="1">
        <w:r w:rsidR="00A60DAE" w:rsidRPr="00D07CFD">
          <w:rPr>
            <w:rStyle w:val="Hyperlink"/>
            <w:rFonts w:ascii="Arial" w:hAnsi="Arial" w:cs="Arial"/>
            <w:noProof/>
          </w:rPr>
          <w:t>NavarreteCA@state.gov</w:t>
        </w:r>
      </w:hyperlink>
      <w:r w:rsidR="00CA4A0E" w:rsidRPr="008F395C">
        <w:rPr>
          <w:rFonts w:ascii="Arial" w:hAnsi="Arial" w:cs="Arial"/>
          <w:noProof/>
        </w:rPr>
        <w:t>. No quotes will be considered after this date</w:t>
      </w:r>
      <w:r w:rsidR="00CA4A0E" w:rsidRPr="008F395C">
        <w:rPr>
          <w:rFonts w:ascii="Arial" w:hAnsi="Arial" w:cs="Arial"/>
          <w:noProof/>
          <w:sz w:val="24"/>
          <w:szCs w:val="24"/>
        </w:rPr>
        <w:t>.</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1.0</w:t>
      </w:r>
      <w:r w:rsidRPr="00A33F3B">
        <w:rPr>
          <w:rFonts w:ascii="Arial" w:hAnsi="Arial" w:cs="Arial"/>
          <w:noProof/>
          <w:sz w:val="24"/>
          <w:szCs w:val="24"/>
        </w:rPr>
        <w:tab/>
        <w:t xml:space="preserve">GENERAL SCOPE: </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 xml:space="preserve">1.01 The local ISP shall provide a fiber optic, professional-grade, 2Mbps dedicated Internet service for a LAN network located at Fracc. Prados del Campestre, Ciudad Juárez, Chihuahua, Mexico C.P. 32509.  Service must be “always on” with unlimited usage and shall include 24x7 help desk technical support and service. The Internet service must be installed and operating on </w:t>
      </w:r>
      <w:r w:rsidR="00F634F2">
        <w:rPr>
          <w:rFonts w:ascii="Arial" w:hAnsi="Arial" w:cs="Arial"/>
          <w:noProof/>
          <w:sz w:val="24"/>
          <w:szCs w:val="24"/>
        </w:rPr>
        <w:t>May 7th</w:t>
      </w:r>
      <w:r w:rsidRPr="00A33F3B">
        <w:rPr>
          <w:rFonts w:ascii="Arial" w:hAnsi="Arial" w:cs="Arial"/>
          <w:noProof/>
          <w:sz w:val="24"/>
          <w:szCs w:val="24"/>
        </w:rPr>
        <w:t>, 201</w:t>
      </w:r>
      <w:r w:rsidR="00F634F2">
        <w:rPr>
          <w:rFonts w:ascii="Arial" w:hAnsi="Arial" w:cs="Arial"/>
          <w:noProof/>
          <w:sz w:val="24"/>
          <w:szCs w:val="24"/>
        </w:rPr>
        <w:t>8</w:t>
      </w:r>
      <w:r w:rsidRPr="00A33F3B">
        <w:rPr>
          <w:rFonts w:ascii="Arial" w:hAnsi="Arial" w:cs="Arial"/>
          <w:noProof/>
          <w:sz w:val="24"/>
          <w:szCs w:val="24"/>
        </w:rPr>
        <w:t>.</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 xml:space="preserve">1.02 The local ISP shall provide its own router/firewall equipment. </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 xml:space="preserve">1.03 The ISP must be capable of responding to help desk service requests in no more than three hours from time of request.  </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 xml:space="preserve">2.0 TECHNICAL REQUIREMENTS </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2.01 The local ISP shall provide a 2Mbps dedicated Internet service through fiber optics connection.</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2.02 The local ISP must provide a symmetrical Internet connection, allowing upload and download data transfers simultaneously at the same speed and a minimum of 4 public Internet routable addresses from their Internet address space; this requires a masking block from subnet of /29. Service shall not be filtered or blocked for any IPSEC ports or protocols.</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 xml:space="preserve">2.03 The ISP is responsible for providing measures and tests, ensuring 100% bandwidth reliability and functionality.  The ISP is responsible for providing all necessary </w:t>
      </w:r>
      <w:r w:rsidRPr="00A33F3B">
        <w:rPr>
          <w:rFonts w:ascii="Arial" w:hAnsi="Arial" w:cs="Arial"/>
          <w:noProof/>
          <w:sz w:val="24"/>
          <w:szCs w:val="24"/>
        </w:rPr>
        <w:lastRenderedPageBreak/>
        <w:t xml:space="preserve">equipment, accessories, and installation.  The equipment shall include uninterrupted power supply with a minimum of four hours of backup power for the contractor-installed equipment. </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2.04 Dedicated Internet connection specs:</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w:t>
      </w:r>
      <w:r w:rsidRPr="00A33F3B">
        <w:rPr>
          <w:rFonts w:ascii="Arial" w:hAnsi="Arial" w:cs="Arial"/>
          <w:noProof/>
          <w:sz w:val="24"/>
          <w:szCs w:val="24"/>
        </w:rPr>
        <w:tab/>
        <w:t>2 Mbps bandwidth: 2 Mbps download / 2 Mbps upload</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w:t>
      </w:r>
      <w:r w:rsidRPr="00A33F3B">
        <w:rPr>
          <w:rFonts w:ascii="Arial" w:hAnsi="Arial" w:cs="Arial"/>
          <w:noProof/>
          <w:sz w:val="24"/>
          <w:szCs w:val="24"/>
        </w:rPr>
        <w:tab/>
        <w:t>Minimum of 4 public Internet routable IP addresses</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w:t>
      </w:r>
      <w:r w:rsidRPr="00A33F3B">
        <w:rPr>
          <w:rFonts w:ascii="Arial" w:hAnsi="Arial" w:cs="Arial"/>
          <w:noProof/>
          <w:sz w:val="24"/>
          <w:szCs w:val="24"/>
        </w:rPr>
        <w:tab/>
        <w:t>Ethernet interface or 50 microns multimode SC fiber optics</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w:t>
      </w:r>
      <w:r w:rsidRPr="00A33F3B">
        <w:rPr>
          <w:rFonts w:ascii="Arial" w:hAnsi="Arial" w:cs="Arial"/>
          <w:noProof/>
          <w:sz w:val="24"/>
          <w:szCs w:val="24"/>
        </w:rPr>
        <w:tab/>
        <w:t xml:space="preserve">Fiber optic </w:t>
      </w:r>
    </w:p>
    <w:p w:rsidR="00A33F3B" w:rsidRPr="00A33F3B"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w:t>
      </w:r>
      <w:r w:rsidRPr="00A33F3B">
        <w:rPr>
          <w:rFonts w:ascii="Arial" w:hAnsi="Arial" w:cs="Arial"/>
          <w:noProof/>
          <w:sz w:val="24"/>
          <w:szCs w:val="24"/>
        </w:rPr>
        <w:tab/>
        <w:t>Router required</w:t>
      </w:r>
    </w:p>
    <w:p w:rsidR="00A33F3B" w:rsidRPr="00A33F3B" w:rsidRDefault="00A33F3B" w:rsidP="00A478E8">
      <w:pPr>
        <w:spacing w:line="360" w:lineRule="auto"/>
        <w:ind w:left="720" w:hanging="720"/>
        <w:jc w:val="both"/>
        <w:rPr>
          <w:rFonts w:ascii="Arial" w:hAnsi="Arial" w:cs="Arial"/>
          <w:noProof/>
          <w:sz w:val="24"/>
          <w:szCs w:val="24"/>
        </w:rPr>
      </w:pPr>
      <w:r w:rsidRPr="00A33F3B">
        <w:rPr>
          <w:rFonts w:ascii="Arial" w:hAnsi="Arial" w:cs="Arial"/>
          <w:noProof/>
          <w:sz w:val="24"/>
          <w:szCs w:val="24"/>
        </w:rPr>
        <w:t>•</w:t>
      </w:r>
      <w:r w:rsidRPr="00A33F3B">
        <w:rPr>
          <w:rFonts w:ascii="Arial" w:hAnsi="Arial" w:cs="Arial"/>
          <w:noProof/>
          <w:sz w:val="24"/>
          <w:szCs w:val="24"/>
        </w:rPr>
        <w:tab/>
        <w:t>The service will be delivered completely unblocked, allowing all IP protocols to transmit without filters or Proxies as well as without any firewall blocking.</w:t>
      </w:r>
    </w:p>
    <w:p w:rsidR="00A33F3B" w:rsidRPr="008F395C" w:rsidRDefault="00A33F3B" w:rsidP="00A33F3B">
      <w:pPr>
        <w:spacing w:line="360" w:lineRule="auto"/>
        <w:jc w:val="both"/>
        <w:rPr>
          <w:rFonts w:ascii="Arial" w:hAnsi="Arial" w:cs="Arial"/>
          <w:noProof/>
          <w:sz w:val="24"/>
          <w:szCs w:val="24"/>
        </w:rPr>
      </w:pPr>
      <w:r w:rsidRPr="00A33F3B">
        <w:rPr>
          <w:rFonts w:ascii="Arial" w:hAnsi="Arial" w:cs="Arial"/>
          <w:noProof/>
          <w:sz w:val="24"/>
          <w:szCs w:val="24"/>
        </w:rPr>
        <w:t>•</w:t>
      </w:r>
      <w:r w:rsidRPr="00A33F3B">
        <w:rPr>
          <w:rFonts w:ascii="Arial" w:hAnsi="Arial" w:cs="Arial"/>
          <w:noProof/>
          <w:sz w:val="24"/>
          <w:szCs w:val="24"/>
        </w:rPr>
        <w:tab/>
        <w:t>Contract period 12 months</w:t>
      </w:r>
    </w:p>
    <w:sectPr w:rsidR="00A33F3B" w:rsidRPr="008F395C" w:rsidSect="004F1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E5847"/>
    <w:multiLevelType w:val="hybridMultilevel"/>
    <w:tmpl w:val="DBF8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73B45"/>
    <w:multiLevelType w:val="hybridMultilevel"/>
    <w:tmpl w:val="17E86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82845"/>
    <w:multiLevelType w:val="hybridMultilevel"/>
    <w:tmpl w:val="48D46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6E652F"/>
    <w:multiLevelType w:val="hybridMultilevel"/>
    <w:tmpl w:val="DBD891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73B2B70"/>
    <w:multiLevelType w:val="hybridMultilevel"/>
    <w:tmpl w:val="21DC7164"/>
    <w:lvl w:ilvl="0" w:tplc="B2144342">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01B74"/>
    <w:multiLevelType w:val="hybridMultilevel"/>
    <w:tmpl w:val="C244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3D0C12"/>
    <w:multiLevelType w:val="hybridMultilevel"/>
    <w:tmpl w:val="E8B29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82079"/>
    <w:multiLevelType w:val="hybridMultilevel"/>
    <w:tmpl w:val="12DAAA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527D00"/>
    <w:multiLevelType w:val="hybridMultilevel"/>
    <w:tmpl w:val="562064FA"/>
    <w:lvl w:ilvl="0" w:tplc="0B4845C0">
      <w:start w:val="1"/>
      <w:numFmt w:val="decimal"/>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EBD72BE"/>
    <w:multiLevelType w:val="hybridMultilevel"/>
    <w:tmpl w:val="CD608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6"/>
  </w:num>
  <w:num w:numId="5">
    <w:abstractNumId w:val="5"/>
  </w:num>
  <w:num w:numId="6">
    <w:abstractNumId w:val="0"/>
  </w:num>
  <w:num w:numId="7">
    <w:abstractNumId w:val="2"/>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51"/>
    <w:rsid w:val="00041884"/>
    <w:rsid w:val="0007506B"/>
    <w:rsid w:val="00253F01"/>
    <w:rsid w:val="002747EB"/>
    <w:rsid w:val="002C3275"/>
    <w:rsid w:val="00341E87"/>
    <w:rsid w:val="004F156D"/>
    <w:rsid w:val="004F236F"/>
    <w:rsid w:val="004F288A"/>
    <w:rsid w:val="005654FE"/>
    <w:rsid w:val="005A776F"/>
    <w:rsid w:val="005B2CC9"/>
    <w:rsid w:val="006131F8"/>
    <w:rsid w:val="0064217B"/>
    <w:rsid w:val="00690B99"/>
    <w:rsid w:val="00710D88"/>
    <w:rsid w:val="00760645"/>
    <w:rsid w:val="008814D3"/>
    <w:rsid w:val="008F395C"/>
    <w:rsid w:val="009159EB"/>
    <w:rsid w:val="00916719"/>
    <w:rsid w:val="00951CD0"/>
    <w:rsid w:val="009871E9"/>
    <w:rsid w:val="009951D6"/>
    <w:rsid w:val="009F0373"/>
    <w:rsid w:val="00A125E7"/>
    <w:rsid w:val="00A33F3B"/>
    <w:rsid w:val="00A45316"/>
    <w:rsid w:val="00A478E8"/>
    <w:rsid w:val="00A52FF9"/>
    <w:rsid w:val="00A60DAE"/>
    <w:rsid w:val="00A85DBD"/>
    <w:rsid w:val="00B00B56"/>
    <w:rsid w:val="00BA7CE8"/>
    <w:rsid w:val="00BD56DE"/>
    <w:rsid w:val="00CA4A0E"/>
    <w:rsid w:val="00E20592"/>
    <w:rsid w:val="00F634F2"/>
    <w:rsid w:val="00FA7F44"/>
    <w:rsid w:val="00FD075B"/>
    <w:rsid w:val="00FE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A7F44"/>
    <w:pPr>
      <w:tabs>
        <w:tab w:val="left" w:pos="0"/>
      </w:tabs>
      <w:suppressAutoHyphens/>
      <w:spacing w:after="0" w:line="240" w:lineRule="auto"/>
    </w:pPr>
    <w:rPr>
      <w:rFonts w:ascii="Times New Roman" w:eastAsia="Times New Roman" w:hAnsi="Times New Roman" w:cs="Times New Roman"/>
      <w:b/>
      <w:snapToGrid w:val="0"/>
      <w:sz w:val="24"/>
      <w:szCs w:val="20"/>
    </w:rPr>
  </w:style>
  <w:style w:type="character" w:customStyle="1" w:styleId="BodyTextIndentChar">
    <w:name w:val="Body Text Indent Char"/>
    <w:basedOn w:val="DefaultParagraphFont"/>
    <w:link w:val="BodyTextIndent"/>
    <w:semiHidden/>
    <w:rsid w:val="00FA7F44"/>
    <w:rPr>
      <w:rFonts w:ascii="Times New Roman" w:eastAsia="Times New Roman" w:hAnsi="Times New Roman" w:cs="Times New Roman"/>
      <w:b/>
      <w:snapToGrid w:val="0"/>
      <w:sz w:val="24"/>
      <w:szCs w:val="20"/>
    </w:rPr>
  </w:style>
  <w:style w:type="paragraph" w:styleId="BodyText">
    <w:name w:val="Body Text"/>
    <w:basedOn w:val="Normal"/>
    <w:link w:val="BodyTextChar"/>
    <w:rsid w:val="00FA7F44"/>
    <w:pPr>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FA7F44"/>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FA7F44"/>
    <w:pPr>
      <w:spacing w:after="0" w:line="240" w:lineRule="auto"/>
      <w:ind w:left="720"/>
      <w:contextualSpacing/>
    </w:pPr>
    <w:rPr>
      <w:rFonts w:ascii="Calibri" w:eastAsia="SimSun" w:hAnsi="Calibri" w:cs="Times New Roman"/>
      <w:lang w:eastAsia="zh-CN"/>
    </w:rPr>
  </w:style>
  <w:style w:type="character" w:styleId="Hyperlink">
    <w:name w:val="Hyperlink"/>
    <w:basedOn w:val="DefaultParagraphFont"/>
    <w:uiPriority w:val="99"/>
    <w:unhideWhenUsed/>
    <w:rsid w:val="00A60DAE"/>
    <w:rPr>
      <w:color w:val="0000FF" w:themeColor="hyperlink"/>
      <w:u w:val="single"/>
    </w:rPr>
  </w:style>
  <w:style w:type="character" w:styleId="CommentReference">
    <w:name w:val="annotation reference"/>
    <w:basedOn w:val="DefaultParagraphFont"/>
    <w:uiPriority w:val="99"/>
    <w:semiHidden/>
    <w:unhideWhenUsed/>
    <w:rsid w:val="00A85DBD"/>
    <w:rPr>
      <w:sz w:val="16"/>
      <w:szCs w:val="16"/>
    </w:rPr>
  </w:style>
  <w:style w:type="paragraph" w:styleId="CommentText">
    <w:name w:val="annotation text"/>
    <w:basedOn w:val="Normal"/>
    <w:link w:val="CommentTextChar"/>
    <w:uiPriority w:val="99"/>
    <w:semiHidden/>
    <w:unhideWhenUsed/>
    <w:rsid w:val="00A85DBD"/>
    <w:pPr>
      <w:spacing w:line="240" w:lineRule="auto"/>
    </w:pPr>
    <w:rPr>
      <w:sz w:val="20"/>
      <w:szCs w:val="20"/>
    </w:rPr>
  </w:style>
  <w:style w:type="character" w:customStyle="1" w:styleId="CommentTextChar">
    <w:name w:val="Comment Text Char"/>
    <w:basedOn w:val="DefaultParagraphFont"/>
    <w:link w:val="CommentText"/>
    <w:uiPriority w:val="99"/>
    <w:semiHidden/>
    <w:rsid w:val="00A85DBD"/>
    <w:rPr>
      <w:sz w:val="20"/>
      <w:szCs w:val="20"/>
    </w:rPr>
  </w:style>
  <w:style w:type="paragraph" w:styleId="CommentSubject">
    <w:name w:val="annotation subject"/>
    <w:basedOn w:val="CommentText"/>
    <w:next w:val="CommentText"/>
    <w:link w:val="CommentSubjectChar"/>
    <w:uiPriority w:val="99"/>
    <w:semiHidden/>
    <w:unhideWhenUsed/>
    <w:rsid w:val="00A85DBD"/>
    <w:rPr>
      <w:b/>
      <w:bCs/>
    </w:rPr>
  </w:style>
  <w:style w:type="character" w:customStyle="1" w:styleId="CommentSubjectChar">
    <w:name w:val="Comment Subject Char"/>
    <w:basedOn w:val="CommentTextChar"/>
    <w:link w:val="CommentSubject"/>
    <w:uiPriority w:val="99"/>
    <w:semiHidden/>
    <w:rsid w:val="00A85DBD"/>
    <w:rPr>
      <w:b/>
      <w:bCs/>
      <w:sz w:val="20"/>
      <w:szCs w:val="20"/>
    </w:rPr>
  </w:style>
  <w:style w:type="paragraph" w:styleId="BalloonText">
    <w:name w:val="Balloon Text"/>
    <w:basedOn w:val="Normal"/>
    <w:link w:val="BalloonTextChar"/>
    <w:uiPriority w:val="99"/>
    <w:semiHidden/>
    <w:unhideWhenUsed/>
    <w:rsid w:val="00A85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A7F44"/>
    <w:pPr>
      <w:tabs>
        <w:tab w:val="left" w:pos="0"/>
      </w:tabs>
      <w:suppressAutoHyphens/>
      <w:spacing w:after="0" w:line="240" w:lineRule="auto"/>
    </w:pPr>
    <w:rPr>
      <w:rFonts w:ascii="Times New Roman" w:eastAsia="Times New Roman" w:hAnsi="Times New Roman" w:cs="Times New Roman"/>
      <w:b/>
      <w:snapToGrid w:val="0"/>
      <w:sz w:val="24"/>
      <w:szCs w:val="20"/>
    </w:rPr>
  </w:style>
  <w:style w:type="character" w:customStyle="1" w:styleId="BodyTextIndentChar">
    <w:name w:val="Body Text Indent Char"/>
    <w:basedOn w:val="DefaultParagraphFont"/>
    <w:link w:val="BodyTextIndent"/>
    <w:semiHidden/>
    <w:rsid w:val="00FA7F44"/>
    <w:rPr>
      <w:rFonts w:ascii="Times New Roman" w:eastAsia="Times New Roman" w:hAnsi="Times New Roman" w:cs="Times New Roman"/>
      <w:b/>
      <w:snapToGrid w:val="0"/>
      <w:sz w:val="24"/>
      <w:szCs w:val="20"/>
    </w:rPr>
  </w:style>
  <w:style w:type="paragraph" w:styleId="BodyText">
    <w:name w:val="Body Text"/>
    <w:basedOn w:val="Normal"/>
    <w:link w:val="BodyTextChar"/>
    <w:rsid w:val="00FA7F44"/>
    <w:pPr>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FA7F44"/>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FA7F44"/>
    <w:pPr>
      <w:spacing w:after="0" w:line="240" w:lineRule="auto"/>
      <w:ind w:left="720"/>
      <w:contextualSpacing/>
    </w:pPr>
    <w:rPr>
      <w:rFonts w:ascii="Calibri" w:eastAsia="SimSun" w:hAnsi="Calibri" w:cs="Times New Roman"/>
      <w:lang w:eastAsia="zh-CN"/>
    </w:rPr>
  </w:style>
  <w:style w:type="character" w:styleId="Hyperlink">
    <w:name w:val="Hyperlink"/>
    <w:basedOn w:val="DefaultParagraphFont"/>
    <w:uiPriority w:val="99"/>
    <w:unhideWhenUsed/>
    <w:rsid w:val="00A60DAE"/>
    <w:rPr>
      <w:color w:val="0000FF" w:themeColor="hyperlink"/>
      <w:u w:val="single"/>
    </w:rPr>
  </w:style>
  <w:style w:type="character" w:styleId="CommentReference">
    <w:name w:val="annotation reference"/>
    <w:basedOn w:val="DefaultParagraphFont"/>
    <w:uiPriority w:val="99"/>
    <w:semiHidden/>
    <w:unhideWhenUsed/>
    <w:rsid w:val="00A85DBD"/>
    <w:rPr>
      <w:sz w:val="16"/>
      <w:szCs w:val="16"/>
    </w:rPr>
  </w:style>
  <w:style w:type="paragraph" w:styleId="CommentText">
    <w:name w:val="annotation text"/>
    <w:basedOn w:val="Normal"/>
    <w:link w:val="CommentTextChar"/>
    <w:uiPriority w:val="99"/>
    <w:semiHidden/>
    <w:unhideWhenUsed/>
    <w:rsid w:val="00A85DBD"/>
    <w:pPr>
      <w:spacing w:line="240" w:lineRule="auto"/>
    </w:pPr>
    <w:rPr>
      <w:sz w:val="20"/>
      <w:szCs w:val="20"/>
    </w:rPr>
  </w:style>
  <w:style w:type="character" w:customStyle="1" w:styleId="CommentTextChar">
    <w:name w:val="Comment Text Char"/>
    <w:basedOn w:val="DefaultParagraphFont"/>
    <w:link w:val="CommentText"/>
    <w:uiPriority w:val="99"/>
    <w:semiHidden/>
    <w:rsid w:val="00A85DBD"/>
    <w:rPr>
      <w:sz w:val="20"/>
      <w:szCs w:val="20"/>
    </w:rPr>
  </w:style>
  <w:style w:type="paragraph" w:styleId="CommentSubject">
    <w:name w:val="annotation subject"/>
    <w:basedOn w:val="CommentText"/>
    <w:next w:val="CommentText"/>
    <w:link w:val="CommentSubjectChar"/>
    <w:uiPriority w:val="99"/>
    <w:semiHidden/>
    <w:unhideWhenUsed/>
    <w:rsid w:val="00A85DBD"/>
    <w:rPr>
      <w:b/>
      <w:bCs/>
    </w:rPr>
  </w:style>
  <w:style w:type="character" w:customStyle="1" w:styleId="CommentSubjectChar">
    <w:name w:val="Comment Subject Char"/>
    <w:basedOn w:val="CommentTextChar"/>
    <w:link w:val="CommentSubject"/>
    <w:uiPriority w:val="99"/>
    <w:semiHidden/>
    <w:rsid w:val="00A85DBD"/>
    <w:rPr>
      <w:b/>
      <w:bCs/>
      <w:sz w:val="20"/>
      <w:szCs w:val="20"/>
    </w:rPr>
  </w:style>
  <w:style w:type="paragraph" w:styleId="BalloonText">
    <w:name w:val="Balloon Text"/>
    <w:basedOn w:val="Normal"/>
    <w:link w:val="BalloonTextChar"/>
    <w:uiPriority w:val="99"/>
    <w:semiHidden/>
    <w:unhideWhenUsed/>
    <w:rsid w:val="00A85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92228">
      <w:bodyDiv w:val="1"/>
      <w:marLeft w:val="0"/>
      <w:marRight w:val="0"/>
      <w:marTop w:val="0"/>
      <w:marBottom w:val="0"/>
      <w:divBdr>
        <w:top w:val="none" w:sz="0" w:space="0" w:color="auto"/>
        <w:left w:val="none" w:sz="0" w:space="0" w:color="auto"/>
        <w:bottom w:val="none" w:sz="0" w:space="0" w:color="auto"/>
        <w:right w:val="none" w:sz="0" w:space="0" w:color="auto"/>
      </w:divBdr>
    </w:div>
    <w:div w:id="59186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arreteCA@state.go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767F-EF1B-48BB-B00B-3874A4C6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Georgina</dc:creator>
  <cp:lastModifiedBy>Patricia Munoz</cp:lastModifiedBy>
  <cp:revision>2</cp:revision>
  <dcterms:created xsi:type="dcterms:W3CDTF">2018-02-22T17:59:00Z</dcterms:created>
  <dcterms:modified xsi:type="dcterms:W3CDTF">2018-02-22T17:59:00Z</dcterms:modified>
</cp:coreProperties>
</file>