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351" w:rsidRDefault="00FE7351" w:rsidP="00FE7351">
      <w:pPr>
        <w:jc w:val="right"/>
      </w:pPr>
      <w:bookmarkStart w:id="0" w:name="_GoBack"/>
      <w:bookmarkEnd w:id="0"/>
      <w:r>
        <w:rPr>
          <w:noProof/>
        </w:rPr>
        <w:drawing>
          <wp:anchor distT="0" distB="0" distL="114300" distR="114300" simplePos="0" relativeHeight="251658240" behindDoc="0" locked="0" layoutInCell="1" allowOverlap="1">
            <wp:simplePos x="0" y="0"/>
            <wp:positionH relativeFrom="column">
              <wp:posOffset>2027262</wp:posOffset>
            </wp:positionH>
            <wp:positionV relativeFrom="paragraph">
              <wp:posOffset>-436984</wp:posOffset>
            </wp:positionV>
            <wp:extent cx="1381125" cy="13811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pic:spPr>
                </pic:pic>
              </a:graphicData>
            </a:graphic>
            <wp14:sizeRelH relativeFrom="page">
              <wp14:pctWidth>0</wp14:pctWidth>
            </wp14:sizeRelH>
            <wp14:sizeRelV relativeFrom="page">
              <wp14:pctHeight>0</wp14:pctHeight>
            </wp14:sizeRelV>
          </wp:anchor>
        </w:drawing>
      </w:r>
    </w:p>
    <w:p w:rsidR="00FE7351" w:rsidRPr="00FE7351" w:rsidRDefault="00FE7351" w:rsidP="00FE7351"/>
    <w:p w:rsidR="00FE7351" w:rsidRPr="00FE7351" w:rsidRDefault="00FE7351" w:rsidP="00FE7351"/>
    <w:p w:rsidR="00FE7351" w:rsidRDefault="00FE7351" w:rsidP="00FE7351"/>
    <w:p w:rsidR="008A267D" w:rsidRPr="00B642A2" w:rsidRDefault="008A267D" w:rsidP="00CA4A0E">
      <w:pPr>
        <w:rPr>
          <w:rFonts w:cs="Times New Roman"/>
          <w:noProof/>
        </w:rPr>
      </w:pPr>
      <w:r w:rsidRPr="00B642A2">
        <w:t xml:space="preserve">The US </w:t>
      </w:r>
      <w:r w:rsidR="00FE7351" w:rsidRPr="00B642A2">
        <w:t xml:space="preserve">Consulate General in Cd. Juarez </w:t>
      </w:r>
      <w:r w:rsidR="005654FE" w:rsidRPr="00B642A2">
        <w:t xml:space="preserve">is requesting quotes for </w:t>
      </w:r>
      <w:r w:rsidRPr="00B642A2">
        <w:t xml:space="preserve">1 year </w:t>
      </w:r>
      <w:r w:rsidR="00FE7351" w:rsidRPr="00B642A2">
        <w:t>preventive</w:t>
      </w:r>
      <w:r w:rsidR="005654FE" w:rsidRPr="00B642A2">
        <w:t xml:space="preserve"> maintenance service </w:t>
      </w:r>
      <w:r w:rsidR="00633556">
        <w:t>for</w:t>
      </w:r>
      <w:r w:rsidR="00FE7351" w:rsidRPr="00B642A2">
        <w:t xml:space="preserve"> </w:t>
      </w:r>
      <w:r w:rsidRPr="00B642A2">
        <w:t>c</w:t>
      </w:r>
      <w:r w:rsidR="00FE7351" w:rsidRPr="00B642A2">
        <w:t xml:space="preserve">hillers. These services shall result in all systems being serviced under this agreement being in good operational condition when activated. </w:t>
      </w:r>
      <w:r w:rsidRPr="00B642A2">
        <w:rPr>
          <w:rFonts w:cs="Times New Roman"/>
          <w:noProof/>
        </w:rPr>
        <w:t>Please send all your quotes in ex</w:t>
      </w:r>
      <w:r w:rsidR="00633556">
        <w:rPr>
          <w:rFonts w:cs="Times New Roman"/>
          <w:noProof/>
        </w:rPr>
        <w:t>cel format no later than June 29</w:t>
      </w:r>
      <w:r w:rsidRPr="00B642A2">
        <w:rPr>
          <w:rFonts w:cs="Times New Roman"/>
          <w:noProof/>
          <w:vertAlign w:val="superscript"/>
        </w:rPr>
        <w:t>th</w:t>
      </w:r>
      <w:r w:rsidRPr="00B642A2">
        <w:rPr>
          <w:rFonts w:cs="Times New Roman"/>
          <w:noProof/>
        </w:rPr>
        <w:t xml:space="preserve"> at 4:00 pm (central time) to this email address </w:t>
      </w:r>
      <w:hyperlink r:id="rId6" w:history="1">
        <w:r w:rsidRPr="00B642A2">
          <w:rPr>
            <w:rStyle w:val="Hyperlink"/>
            <w:rFonts w:cs="Times New Roman"/>
            <w:noProof/>
          </w:rPr>
          <w:t>MaciasG@state.gov</w:t>
        </w:r>
      </w:hyperlink>
      <w:r w:rsidRPr="00B642A2">
        <w:rPr>
          <w:rFonts w:cs="Times New Roman"/>
          <w:noProof/>
        </w:rPr>
        <w:t>. No quotes will be considered after this date.</w:t>
      </w:r>
    </w:p>
    <w:p w:rsidR="00CA4A0E" w:rsidRPr="00B642A2" w:rsidRDefault="008A267D" w:rsidP="00CA4A0E">
      <w:pPr>
        <w:rPr>
          <w:rFonts w:cs="Times New Roman"/>
          <w:noProof/>
        </w:rPr>
      </w:pPr>
      <w:r w:rsidRPr="00B642A2">
        <w:rPr>
          <w:rFonts w:cs="Times New Roman"/>
          <w:noProof/>
        </w:rPr>
        <w:t xml:space="preserve"> For U.S vendors make sure that you have a current DUNS number and that you are register in SAM otherwise your quote will not be considered. Mexican vendors have to quote in pesos unless they  have a U.S Dollars bank account in Mexico.</w:t>
      </w:r>
      <w:r w:rsidR="00CA4A0E" w:rsidRPr="00B642A2">
        <w:rPr>
          <w:rFonts w:cs="Times New Roman"/>
          <w:noProof/>
        </w:rPr>
        <w:t>.</w:t>
      </w:r>
    </w:p>
    <w:p w:rsidR="00FE7351" w:rsidRPr="00B642A2" w:rsidRDefault="00FE7351" w:rsidP="00FE7351">
      <w:pPr>
        <w:numPr>
          <w:ilvl w:val="12"/>
          <w:numId w:val="0"/>
        </w:numPr>
        <w:tabs>
          <w:tab w:val="left" w:pos="0"/>
        </w:tabs>
        <w:suppressAutoHyphens/>
      </w:pPr>
      <w:r w:rsidRPr="00B642A2">
        <w:t>Please see equipment list below:</w:t>
      </w:r>
    </w:p>
    <w:bookmarkStart w:id="1" w:name="_MON_1562748196"/>
    <w:bookmarkEnd w:id="1"/>
    <w:p w:rsidR="009F0373" w:rsidRPr="00B642A2" w:rsidRDefault="008A267D" w:rsidP="00EC6E84">
      <w:pPr>
        <w:tabs>
          <w:tab w:val="left" w:pos="-810"/>
        </w:tabs>
        <w:suppressAutoHyphens/>
      </w:pPr>
      <w:r w:rsidRPr="00B642A2">
        <w:object w:dxaOrig="11933" w:dyaOrig="37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142.5pt" o:ole="">
            <v:imagedata r:id="rId7" o:title=""/>
          </v:shape>
          <o:OLEObject Type="Embed" ProgID="Excel.Sheet.12" ShapeID="_x0000_i1025" DrawAspect="Content" ObjectID="_1590911200" r:id="rId8"/>
        </w:object>
      </w:r>
    </w:p>
    <w:p w:rsidR="009F0373" w:rsidRPr="00B642A2" w:rsidRDefault="009F0373" w:rsidP="009F0373">
      <w:pPr>
        <w:tabs>
          <w:tab w:val="left" w:pos="0"/>
        </w:tabs>
        <w:suppressAutoHyphens/>
      </w:pPr>
      <w:r w:rsidRPr="00B642A2">
        <w:t xml:space="preserve"> The Contractor shall provide all necessary managerial, administrative and direct labor personnel, as well as all transportation, equipment, tools, supplies and materials required to perform inspection, maintenance, and component replacement as required to maintain the systems in accordance with this work statement.  During the period of performance the Contractor shall provide:</w:t>
      </w:r>
    </w:p>
    <w:p w:rsidR="009F0373" w:rsidRPr="00B642A2" w:rsidRDefault="009F0373" w:rsidP="009F0373">
      <w:pPr>
        <w:tabs>
          <w:tab w:val="left" w:pos="0"/>
        </w:tabs>
        <w:suppressAutoHyphens/>
      </w:pPr>
      <w:r w:rsidRPr="00B642A2">
        <w:t>The services of trained and qualified technicians to inspect, adjust, and perform scheduled preventive maintenance</w:t>
      </w:r>
    </w:p>
    <w:p w:rsidR="009F0373" w:rsidRPr="00B642A2" w:rsidRDefault="009F0373" w:rsidP="009F0373">
      <w:pPr>
        <w:tabs>
          <w:tab w:val="left" w:pos="0"/>
        </w:tabs>
        <w:suppressAutoHyphens/>
      </w:pPr>
      <w:r w:rsidRPr="00B642A2">
        <w:t xml:space="preserve">The chillers shall be clean and in good operating condition upon completion of the service. The preventive maintenance service shall result in the parts of the system serviced being in a condition to operate efficiently and effectively. </w:t>
      </w:r>
    </w:p>
    <w:p w:rsidR="00FE7351" w:rsidRPr="00B642A2" w:rsidRDefault="009F0373" w:rsidP="00FE7351">
      <w:pPr>
        <w:numPr>
          <w:ilvl w:val="12"/>
          <w:numId w:val="0"/>
        </w:numPr>
        <w:tabs>
          <w:tab w:val="left" w:pos="0"/>
        </w:tabs>
        <w:suppressAutoHyphens/>
      </w:pPr>
      <w:r w:rsidRPr="00B642A2">
        <w:t xml:space="preserve">The Contractor shall maintain work schedules.  The schedules shall take into consideration the hours that the staff can effectively perform their services without placing a burden on </w:t>
      </w:r>
      <w:r w:rsidRPr="00B642A2">
        <w:lastRenderedPageBreak/>
        <w:t>the security personnel of the Post. The Contractor shall deliver standard services between the hours of 8:00AM and 4:30 PM Monday through Friday. No work shall be performed on US Government and local holidays. Below is a list of the holidays.</w:t>
      </w:r>
    </w:p>
    <w:p w:rsidR="00CA4A0E" w:rsidRPr="00B642A2" w:rsidRDefault="00CA4A0E" w:rsidP="00FE7351">
      <w:pPr>
        <w:numPr>
          <w:ilvl w:val="12"/>
          <w:numId w:val="0"/>
        </w:numPr>
        <w:tabs>
          <w:tab w:val="left" w:pos="0"/>
        </w:tabs>
        <w:suppressAutoHyphens/>
      </w:pPr>
    </w:p>
    <w:tbl>
      <w:tblPr>
        <w:tblStyle w:val="TableGrid"/>
        <w:tblpPr w:leftFromText="180" w:rightFromText="180" w:vertAnchor="text" w:horzAnchor="margin" w:tblpY="55"/>
        <w:tblW w:w="10316" w:type="dxa"/>
        <w:tblLook w:val="04A0" w:firstRow="1" w:lastRow="0" w:firstColumn="1" w:lastColumn="0" w:noHBand="0" w:noVBand="1"/>
      </w:tblPr>
      <w:tblGrid>
        <w:gridCol w:w="3482"/>
        <w:gridCol w:w="5287"/>
        <w:gridCol w:w="1547"/>
      </w:tblGrid>
      <w:tr w:rsidR="009F0373" w:rsidRPr="00B642A2" w:rsidTr="00D95EAF">
        <w:tc>
          <w:tcPr>
            <w:tcW w:w="3482" w:type="dxa"/>
            <w:shd w:val="clear" w:color="auto" w:fill="D9D9D9" w:themeFill="background1" w:themeFillShade="D9"/>
          </w:tcPr>
          <w:p w:rsidR="009F0373" w:rsidRPr="00B642A2" w:rsidRDefault="009F0373" w:rsidP="00D95EAF">
            <w:pPr>
              <w:spacing w:line="220" w:lineRule="atLeast"/>
              <w:rPr>
                <w:rFonts w:cs="Times New Roman"/>
                <w:b/>
                <w:color w:val="000000"/>
                <w:bdr w:val="none" w:sz="0" w:space="0" w:color="auto" w:frame="1"/>
              </w:rPr>
            </w:pPr>
            <w:r w:rsidRPr="00B642A2">
              <w:rPr>
                <w:rFonts w:cs="Times New Roman"/>
                <w:b/>
                <w:color w:val="000000"/>
                <w:bdr w:val="none" w:sz="0" w:space="0" w:color="auto" w:frame="1"/>
              </w:rPr>
              <w:t>Date</w:t>
            </w:r>
          </w:p>
        </w:tc>
        <w:tc>
          <w:tcPr>
            <w:tcW w:w="5287" w:type="dxa"/>
            <w:shd w:val="clear" w:color="auto" w:fill="D9D9D9" w:themeFill="background1" w:themeFillShade="D9"/>
          </w:tcPr>
          <w:p w:rsidR="009F0373" w:rsidRPr="00B642A2" w:rsidRDefault="009F0373" w:rsidP="00D95EAF">
            <w:pPr>
              <w:spacing w:line="220" w:lineRule="atLeast"/>
              <w:rPr>
                <w:rFonts w:cs="Times New Roman"/>
                <w:b/>
                <w:color w:val="000000"/>
                <w:bdr w:val="none" w:sz="0" w:space="0" w:color="auto" w:frame="1"/>
              </w:rPr>
            </w:pPr>
            <w:r w:rsidRPr="00B642A2">
              <w:rPr>
                <w:rFonts w:cs="Times New Roman"/>
                <w:b/>
                <w:color w:val="000000"/>
                <w:bdr w:val="none" w:sz="0" w:space="0" w:color="auto" w:frame="1"/>
              </w:rPr>
              <w:t>Holiday</w:t>
            </w:r>
          </w:p>
        </w:tc>
        <w:tc>
          <w:tcPr>
            <w:tcW w:w="1547" w:type="dxa"/>
            <w:shd w:val="clear" w:color="auto" w:fill="D9D9D9" w:themeFill="background1" w:themeFillShade="D9"/>
          </w:tcPr>
          <w:p w:rsidR="009F0373" w:rsidRPr="00B642A2" w:rsidRDefault="009F0373" w:rsidP="00D95EAF">
            <w:pPr>
              <w:spacing w:line="220" w:lineRule="atLeast"/>
              <w:rPr>
                <w:rFonts w:cs="Times New Roman"/>
                <w:b/>
                <w:color w:val="000000"/>
                <w:bdr w:val="none" w:sz="0" w:space="0" w:color="auto" w:frame="1"/>
              </w:rPr>
            </w:pPr>
            <w:r w:rsidRPr="00B642A2">
              <w:rPr>
                <w:rFonts w:cs="Times New Roman"/>
                <w:b/>
                <w:color w:val="000000"/>
                <w:bdr w:val="none" w:sz="0" w:space="0" w:color="auto" w:frame="1"/>
              </w:rPr>
              <w:t>US/Local</w:t>
            </w:r>
          </w:p>
        </w:tc>
      </w:tr>
      <w:tr w:rsidR="009F0373" w:rsidRPr="00B642A2" w:rsidTr="00D95EAF">
        <w:tc>
          <w:tcPr>
            <w:tcW w:w="3482" w:type="dxa"/>
            <w:hideMark/>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 xml:space="preserve">Jan 01 </w:t>
            </w:r>
          </w:p>
        </w:tc>
        <w:tc>
          <w:tcPr>
            <w:tcW w:w="5287" w:type="dxa"/>
            <w:hideMark/>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New Year's Day</w:t>
            </w:r>
          </w:p>
        </w:tc>
        <w:tc>
          <w:tcPr>
            <w:tcW w:w="1547" w:type="dxa"/>
            <w:hideMark/>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Am</w:t>
            </w:r>
          </w:p>
        </w:tc>
      </w:tr>
      <w:tr w:rsidR="009F0373" w:rsidRPr="00B642A2" w:rsidTr="00D95EAF">
        <w:tc>
          <w:tcPr>
            <w:tcW w:w="3482" w:type="dxa"/>
            <w:hideMark/>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Jan 18</w:t>
            </w:r>
          </w:p>
        </w:tc>
        <w:tc>
          <w:tcPr>
            <w:tcW w:w="5287" w:type="dxa"/>
            <w:hideMark/>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Birthday of Martin Luther King, Jr.</w:t>
            </w:r>
          </w:p>
        </w:tc>
        <w:tc>
          <w:tcPr>
            <w:tcW w:w="1547" w:type="dxa"/>
            <w:hideMark/>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Am</w:t>
            </w:r>
          </w:p>
        </w:tc>
      </w:tr>
      <w:tr w:rsidR="009F0373" w:rsidRPr="00B642A2" w:rsidTr="00D95EAF">
        <w:tc>
          <w:tcPr>
            <w:tcW w:w="3482" w:type="dxa"/>
            <w:hideMark/>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Feb 15</w:t>
            </w:r>
          </w:p>
        </w:tc>
        <w:tc>
          <w:tcPr>
            <w:tcW w:w="5287" w:type="dxa"/>
            <w:hideMark/>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President's Day</w:t>
            </w:r>
          </w:p>
        </w:tc>
        <w:tc>
          <w:tcPr>
            <w:tcW w:w="1547" w:type="dxa"/>
            <w:hideMark/>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Am</w:t>
            </w:r>
          </w:p>
        </w:tc>
      </w:tr>
      <w:tr w:rsidR="009F0373" w:rsidRPr="00B642A2" w:rsidTr="00D95EAF">
        <w:tc>
          <w:tcPr>
            <w:tcW w:w="3482" w:type="dxa"/>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Mar 21</w:t>
            </w:r>
          </w:p>
        </w:tc>
        <w:tc>
          <w:tcPr>
            <w:tcW w:w="5287" w:type="dxa"/>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Benito Juarez’s Birthday</w:t>
            </w:r>
          </w:p>
        </w:tc>
        <w:tc>
          <w:tcPr>
            <w:tcW w:w="1547" w:type="dxa"/>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Am</w:t>
            </w:r>
          </w:p>
        </w:tc>
      </w:tr>
      <w:tr w:rsidR="009F0373" w:rsidRPr="00B642A2" w:rsidTr="00D95EAF">
        <w:tc>
          <w:tcPr>
            <w:tcW w:w="3482" w:type="dxa"/>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Mar 24</w:t>
            </w:r>
          </w:p>
        </w:tc>
        <w:tc>
          <w:tcPr>
            <w:tcW w:w="5287" w:type="dxa"/>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Holy Thursday</w:t>
            </w:r>
          </w:p>
        </w:tc>
        <w:tc>
          <w:tcPr>
            <w:tcW w:w="1547" w:type="dxa"/>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Am</w:t>
            </w:r>
          </w:p>
        </w:tc>
      </w:tr>
      <w:tr w:rsidR="009F0373" w:rsidRPr="00B642A2" w:rsidTr="00D95EAF">
        <w:tc>
          <w:tcPr>
            <w:tcW w:w="3482" w:type="dxa"/>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Mar 25</w:t>
            </w:r>
          </w:p>
        </w:tc>
        <w:tc>
          <w:tcPr>
            <w:tcW w:w="5287" w:type="dxa"/>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Holy Friday</w:t>
            </w:r>
          </w:p>
        </w:tc>
        <w:tc>
          <w:tcPr>
            <w:tcW w:w="1547" w:type="dxa"/>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Am</w:t>
            </w:r>
          </w:p>
        </w:tc>
      </w:tr>
      <w:tr w:rsidR="009F0373" w:rsidRPr="00B642A2" w:rsidTr="00D95EAF">
        <w:tc>
          <w:tcPr>
            <w:tcW w:w="3482" w:type="dxa"/>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May 01</w:t>
            </w:r>
          </w:p>
        </w:tc>
        <w:tc>
          <w:tcPr>
            <w:tcW w:w="5287" w:type="dxa"/>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Mexican Labor Day</w:t>
            </w:r>
          </w:p>
        </w:tc>
        <w:tc>
          <w:tcPr>
            <w:tcW w:w="1547" w:type="dxa"/>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Am</w:t>
            </w:r>
          </w:p>
        </w:tc>
      </w:tr>
      <w:tr w:rsidR="009F0373" w:rsidRPr="00B642A2" w:rsidTr="00D95EAF">
        <w:tc>
          <w:tcPr>
            <w:tcW w:w="3482" w:type="dxa"/>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May 05</w:t>
            </w:r>
          </w:p>
        </w:tc>
        <w:tc>
          <w:tcPr>
            <w:tcW w:w="5287" w:type="dxa"/>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Anniversary of Battle of Puebla</w:t>
            </w:r>
          </w:p>
        </w:tc>
        <w:tc>
          <w:tcPr>
            <w:tcW w:w="1547" w:type="dxa"/>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Am</w:t>
            </w:r>
          </w:p>
        </w:tc>
      </w:tr>
      <w:tr w:rsidR="009F0373" w:rsidRPr="00B642A2" w:rsidTr="00D95EAF">
        <w:tc>
          <w:tcPr>
            <w:tcW w:w="3482" w:type="dxa"/>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May 10</w:t>
            </w:r>
          </w:p>
        </w:tc>
        <w:tc>
          <w:tcPr>
            <w:tcW w:w="5287" w:type="dxa"/>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Mother’s Day</w:t>
            </w:r>
          </w:p>
        </w:tc>
        <w:tc>
          <w:tcPr>
            <w:tcW w:w="1547" w:type="dxa"/>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Am</w:t>
            </w:r>
          </w:p>
        </w:tc>
      </w:tr>
      <w:tr w:rsidR="009F0373" w:rsidRPr="00B642A2" w:rsidTr="00D95EAF">
        <w:tc>
          <w:tcPr>
            <w:tcW w:w="3482" w:type="dxa"/>
            <w:hideMark/>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May 30</w:t>
            </w:r>
          </w:p>
        </w:tc>
        <w:tc>
          <w:tcPr>
            <w:tcW w:w="5287" w:type="dxa"/>
            <w:hideMark/>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Memorial Day</w:t>
            </w:r>
          </w:p>
        </w:tc>
        <w:tc>
          <w:tcPr>
            <w:tcW w:w="1547" w:type="dxa"/>
            <w:hideMark/>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Am</w:t>
            </w:r>
          </w:p>
        </w:tc>
      </w:tr>
      <w:tr w:rsidR="009F0373" w:rsidRPr="00B642A2" w:rsidTr="00D95EAF">
        <w:tc>
          <w:tcPr>
            <w:tcW w:w="3482" w:type="dxa"/>
            <w:hideMark/>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Jul 04</w:t>
            </w:r>
          </w:p>
        </w:tc>
        <w:tc>
          <w:tcPr>
            <w:tcW w:w="5287" w:type="dxa"/>
            <w:hideMark/>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Independence Day</w:t>
            </w:r>
          </w:p>
        </w:tc>
        <w:tc>
          <w:tcPr>
            <w:tcW w:w="1547" w:type="dxa"/>
            <w:hideMark/>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Am</w:t>
            </w:r>
          </w:p>
        </w:tc>
      </w:tr>
      <w:tr w:rsidR="009F0373" w:rsidRPr="00B642A2" w:rsidTr="00D95EAF">
        <w:tc>
          <w:tcPr>
            <w:tcW w:w="3482" w:type="dxa"/>
            <w:hideMark/>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Sep 05</w:t>
            </w:r>
          </w:p>
        </w:tc>
        <w:tc>
          <w:tcPr>
            <w:tcW w:w="5287" w:type="dxa"/>
            <w:hideMark/>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Labor Day</w:t>
            </w:r>
          </w:p>
        </w:tc>
        <w:tc>
          <w:tcPr>
            <w:tcW w:w="1547" w:type="dxa"/>
            <w:hideMark/>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Am</w:t>
            </w:r>
          </w:p>
        </w:tc>
      </w:tr>
      <w:tr w:rsidR="009F0373" w:rsidRPr="00B642A2" w:rsidTr="00D95EAF">
        <w:tc>
          <w:tcPr>
            <w:tcW w:w="3482" w:type="dxa"/>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Sep 16</w:t>
            </w:r>
          </w:p>
        </w:tc>
        <w:tc>
          <w:tcPr>
            <w:tcW w:w="5287" w:type="dxa"/>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Mexican Independence Day</w:t>
            </w:r>
          </w:p>
        </w:tc>
        <w:tc>
          <w:tcPr>
            <w:tcW w:w="1547" w:type="dxa"/>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Am</w:t>
            </w:r>
          </w:p>
        </w:tc>
      </w:tr>
      <w:tr w:rsidR="009F0373" w:rsidRPr="00B642A2" w:rsidTr="00D95EAF">
        <w:tc>
          <w:tcPr>
            <w:tcW w:w="3482" w:type="dxa"/>
            <w:hideMark/>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Oct 10</w:t>
            </w:r>
          </w:p>
        </w:tc>
        <w:tc>
          <w:tcPr>
            <w:tcW w:w="5287" w:type="dxa"/>
            <w:hideMark/>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Columbus Day</w:t>
            </w:r>
          </w:p>
        </w:tc>
        <w:tc>
          <w:tcPr>
            <w:tcW w:w="1547" w:type="dxa"/>
            <w:hideMark/>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Am</w:t>
            </w:r>
          </w:p>
        </w:tc>
      </w:tr>
      <w:tr w:rsidR="009F0373" w:rsidRPr="00B642A2" w:rsidTr="00D95EAF">
        <w:tc>
          <w:tcPr>
            <w:tcW w:w="3482" w:type="dxa"/>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Nov 02</w:t>
            </w:r>
          </w:p>
        </w:tc>
        <w:tc>
          <w:tcPr>
            <w:tcW w:w="5287" w:type="dxa"/>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All Soul’s Day</w:t>
            </w:r>
          </w:p>
        </w:tc>
        <w:tc>
          <w:tcPr>
            <w:tcW w:w="1547" w:type="dxa"/>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Am</w:t>
            </w:r>
          </w:p>
        </w:tc>
      </w:tr>
      <w:tr w:rsidR="009F0373" w:rsidRPr="00B642A2" w:rsidTr="00D95EAF">
        <w:tc>
          <w:tcPr>
            <w:tcW w:w="3482" w:type="dxa"/>
            <w:hideMark/>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 xml:space="preserve">Nov 11 </w:t>
            </w:r>
          </w:p>
        </w:tc>
        <w:tc>
          <w:tcPr>
            <w:tcW w:w="5287" w:type="dxa"/>
            <w:hideMark/>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Veterans Day</w:t>
            </w:r>
          </w:p>
        </w:tc>
        <w:tc>
          <w:tcPr>
            <w:tcW w:w="1547" w:type="dxa"/>
            <w:hideMark/>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Am</w:t>
            </w:r>
          </w:p>
        </w:tc>
      </w:tr>
      <w:tr w:rsidR="009F0373" w:rsidRPr="00B642A2" w:rsidTr="00D95EAF">
        <w:tc>
          <w:tcPr>
            <w:tcW w:w="3482" w:type="dxa"/>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Nov 21</w:t>
            </w:r>
          </w:p>
        </w:tc>
        <w:tc>
          <w:tcPr>
            <w:tcW w:w="5287" w:type="dxa"/>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Anniversary of Mexican Revolution</w:t>
            </w:r>
          </w:p>
        </w:tc>
        <w:tc>
          <w:tcPr>
            <w:tcW w:w="1547" w:type="dxa"/>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Am</w:t>
            </w:r>
          </w:p>
        </w:tc>
      </w:tr>
      <w:tr w:rsidR="009F0373" w:rsidRPr="00B642A2" w:rsidTr="00D95EAF">
        <w:tc>
          <w:tcPr>
            <w:tcW w:w="3482" w:type="dxa"/>
            <w:hideMark/>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Nov 24</w:t>
            </w:r>
          </w:p>
        </w:tc>
        <w:tc>
          <w:tcPr>
            <w:tcW w:w="5287" w:type="dxa"/>
            <w:hideMark/>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Thanksgiving Day</w:t>
            </w:r>
          </w:p>
        </w:tc>
        <w:tc>
          <w:tcPr>
            <w:tcW w:w="1547" w:type="dxa"/>
            <w:hideMark/>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Am</w:t>
            </w:r>
          </w:p>
        </w:tc>
      </w:tr>
      <w:tr w:rsidR="009F0373" w:rsidRPr="00B642A2" w:rsidTr="00D95EAF">
        <w:tc>
          <w:tcPr>
            <w:tcW w:w="3482" w:type="dxa"/>
            <w:hideMark/>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Dec 26</w:t>
            </w:r>
          </w:p>
        </w:tc>
        <w:tc>
          <w:tcPr>
            <w:tcW w:w="5287" w:type="dxa"/>
            <w:hideMark/>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Christmas</w:t>
            </w:r>
          </w:p>
        </w:tc>
        <w:tc>
          <w:tcPr>
            <w:tcW w:w="1547" w:type="dxa"/>
            <w:hideMark/>
          </w:tcPr>
          <w:p w:rsidR="009F0373" w:rsidRPr="00B642A2" w:rsidRDefault="009F0373" w:rsidP="00D95EAF">
            <w:pPr>
              <w:spacing w:line="220" w:lineRule="atLeast"/>
              <w:rPr>
                <w:rFonts w:eastAsia="Times New Roman" w:cs="Times New Roman"/>
                <w:color w:val="000000"/>
                <w:bdr w:val="none" w:sz="0" w:space="0" w:color="auto" w:frame="1"/>
              </w:rPr>
            </w:pPr>
            <w:r w:rsidRPr="00B642A2">
              <w:rPr>
                <w:rFonts w:eastAsia="Times New Roman" w:cs="Times New Roman"/>
                <w:color w:val="000000"/>
                <w:bdr w:val="none" w:sz="0" w:space="0" w:color="auto" w:frame="1"/>
              </w:rPr>
              <w:t>Am</w:t>
            </w:r>
          </w:p>
        </w:tc>
      </w:tr>
    </w:tbl>
    <w:p w:rsidR="009F0373" w:rsidRPr="00B642A2" w:rsidRDefault="009F0373" w:rsidP="009F0373">
      <w:pPr>
        <w:tabs>
          <w:tab w:val="left" w:pos="450"/>
        </w:tabs>
        <w:suppressAutoHyphens/>
        <w:rPr>
          <w:b/>
        </w:rPr>
      </w:pPr>
    </w:p>
    <w:p w:rsidR="00FA7F44" w:rsidRPr="00B642A2" w:rsidRDefault="00FA7F44" w:rsidP="009F0373">
      <w:pPr>
        <w:tabs>
          <w:tab w:val="left" w:pos="450"/>
        </w:tabs>
        <w:suppressAutoHyphens/>
        <w:rPr>
          <w:b/>
        </w:rPr>
      </w:pPr>
    </w:p>
    <w:p w:rsidR="00FA7F44" w:rsidRPr="00B642A2" w:rsidRDefault="00FA7F44" w:rsidP="009F0373">
      <w:pPr>
        <w:tabs>
          <w:tab w:val="left" w:pos="450"/>
        </w:tabs>
        <w:suppressAutoHyphens/>
        <w:rPr>
          <w:b/>
        </w:rPr>
      </w:pPr>
    </w:p>
    <w:p w:rsidR="00FA7F44" w:rsidRPr="00B642A2" w:rsidRDefault="00FA7F44" w:rsidP="009F0373">
      <w:pPr>
        <w:tabs>
          <w:tab w:val="left" w:pos="450"/>
        </w:tabs>
        <w:suppressAutoHyphens/>
        <w:rPr>
          <w:b/>
        </w:rPr>
      </w:pPr>
    </w:p>
    <w:p w:rsidR="00FA7F44" w:rsidRPr="00B642A2" w:rsidRDefault="00FA7F44" w:rsidP="009F0373">
      <w:pPr>
        <w:tabs>
          <w:tab w:val="left" w:pos="450"/>
        </w:tabs>
        <w:suppressAutoHyphens/>
        <w:rPr>
          <w:b/>
        </w:rPr>
      </w:pPr>
    </w:p>
    <w:p w:rsidR="00FA7F44" w:rsidRPr="00B642A2" w:rsidRDefault="00FA7F44" w:rsidP="009F0373">
      <w:pPr>
        <w:tabs>
          <w:tab w:val="left" w:pos="450"/>
        </w:tabs>
        <w:suppressAutoHyphens/>
        <w:rPr>
          <w:b/>
        </w:rPr>
      </w:pPr>
    </w:p>
    <w:p w:rsidR="00FA7F44" w:rsidRPr="00B642A2" w:rsidRDefault="00FA7F44" w:rsidP="009F0373">
      <w:pPr>
        <w:tabs>
          <w:tab w:val="left" w:pos="450"/>
        </w:tabs>
        <w:suppressAutoHyphens/>
        <w:rPr>
          <w:b/>
        </w:rPr>
      </w:pPr>
    </w:p>
    <w:p w:rsidR="00FA7F44" w:rsidRPr="00B642A2" w:rsidRDefault="00FA7F44" w:rsidP="009F0373">
      <w:pPr>
        <w:tabs>
          <w:tab w:val="left" w:pos="450"/>
        </w:tabs>
        <w:suppressAutoHyphens/>
        <w:rPr>
          <w:b/>
        </w:rPr>
      </w:pPr>
    </w:p>
    <w:p w:rsidR="00FA7F44" w:rsidRPr="00B642A2" w:rsidRDefault="00FA7F44" w:rsidP="009F0373">
      <w:pPr>
        <w:tabs>
          <w:tab w:val="left" w:pos="450"/>
        </w:tabs>
        <w:suppressAutoHyphens/>
        <w:rPr>
          <w:b/>
        </w:rPr>
      </w:pPr>
    </w:p>
    <w:p w:rsidR="00FA7F44" w:rsidRPr="00B642A2" w:rsidRDefault="00FA7F44" w:rsidP="009F0373">
      <w:pPr>
        <w:tabs>
          <w:tab w:val="left" w:pos="450"/>
        </w:tabs>
        <w:suppressAutoHyphens/>
        <w:rPr>
          <w:b/>
        </w:rPr>
      </w:pPr>
    </w:p>
    <w:p w:rsidR="00FA7F44" w:rsidRPr="00B642A2" w:rsidRDefault="00FA7F44" w:rsidP="009F0373">
      <w:pPr>
        <w:tabs>
          <w:tab w:val="left" w:pos="450"/>
        </w:tabs>
        <w:suppressAutoHyphens/>
        <w:rPr>
          <w:b/>
        </w:rPr>
      </w:pPr>
    </w:p>
    <w:p w:rsidR="00FA7F44" w:rsidRPr="00B642A2" w:rsidRDefault="00FA7F44" w:rsidP="009F0373">
      <w:pPr>
        <w:tabs>
          <w:tab w:val="left" w:pos="450"/>
        </w:tabs>
        <w:suppressAutoHyphens/>
        <w:rPr>
          <w:b/>
        </w:rPr>
      </w:pPr>
    </w:p>
    <w:p w:rsidR="00B642A2" w:rsidRDefault="00B642A2" w:rsidP="00B642A2">
      <w:pPr>
        <w:tabs>
          <w:tab w:val="left" w:pos="630"/>
        </w:tabs>
        <w:rPr>
          <w:b/>
        </w:rPr>
      </w:pPr>
    </w:p>
    <w:p w:rsidR="00FA7F44" w:rsidRPr="00B642A2" w:rsidRDefault="00FA7F44" w:rsidP="00B642A2">
      <w:pPr>
        <w:tabs>
          <w:tab w:val="left" w:pos="630"/>
        </w:tabs>
      </w:pPr>
      <w:r w:rsidRPr="00B642A2">
        <w:lastRenderedPageBreak/>
        <w:t xml:space="preserve">I.    </w:t>
      </w:r>
      <w:r w:rsidRPr="00B642A2">
        <w:tab/>
        <w:t>GENERAL INFORMATION:</w:t>
      </w:r>
    </w:p>
    <w:p w:rsidR="00FA7F44" w:rsidRPr="00B642A2" w:rsidRDefault="00FA7F44" w:rsidP="00FA7F44">
      <w:pPr>
        <w:pStyle w:val="ListParagraph"/>
        <w:tabs>
          <w:tab w:val="left" w:pos="630"/>
        </w:tabs>
        <w:ind w:left="90"/>
        <w:rPr>
          <w:rFonts w:asciiTheme="minorHAnsi" w:hAnsiTheme="minorHAnsi"/>
        </w:rPr>
      </w:pPr>
    </w:p>
    <w:p w:rsidR="00FA7F44" w:rsidRPr="00B642A2" w:rsidRDefault="00543D2D" w:rsidP="00FA7F44">
      <w:pPr>
        <w:tabs>
          <w:tab w:val="left" w:pos="630"/>
        </w:tabs>
        <w:ind w:left="90"/>
      </w:pPr>
      <w:r w:rsidRPr="00B642A2">
        <w:t>The US</w:t>
      </w:r>
      <w:r w:rsidR="00FA7F44" w:rsidRPr="00B642A2">
        <w:t xml:space="preserve"> Consulate General Cd Juarez requires professional services and contractor cost proposals to perform preventive maintenance services of the facility’s Chillers Water Cooled. </w:t>
      </w:r>
    </w:p>
    <w:p w:rsidR="00FA7F44" w:rsidRPr="00B642A2" w:rsidRDefault="00FA7F44" w:rsidP="00FA7F44">
      <w:pPr>
        <w:tabs>
          <w:tab w:val="left" w:pos="630"/>
        </w:tabs>
        <w:ind w:left="90"/>
      </w:pPr>
    </w:p>
    <w:p w:rsidR="00FA7F44" w:rsidRPr="00B642A2" w:rsidRDefault="00FA7F44" w:rsidP="00FA7F44">
      <w:pPr>
        <w:tabs>
          <w:tab w:val="left" w:pos="630"/>
        </w:tabs>
        <w:ind w:left="90"/>
      </w:pPr>
      <w:r w:rsidRPr="00B642A2">
        <w:t>II.</w:t>
      </w:r>
      <w:r w:rsidRPr="00B642A2">
        <w:tab/>
        <w:t>PROJECT REQUIREMENTS:</w:t>
      </w:r>
    </w:p>
    <w:p w:rsidR="00FA7F44" w:rsidRPr="00B642A2" w:rsidRDefault="00FA7F44" w:rsidP="00FA7F44">
      <w:pPr>
        <w:pStyle w:val="ListParagraph"/>
        <w:tabs>
          <w:tab w:val="left" w:pos="630"/>
        </w:tabs>
        <w:ind w:left="180"/>
        <w:rPr>
          <w:rFonts w:asciiTheme="minorHAnsi" w:hAnsiTheme="minorHAnsi"/>
        </w:rPr>
      </w:pPr>
    </w:p>
    <w:p w:rsidR="00FA7F44" w:rsidRPr="00B642A2" w:rsidRDefault="00FA7F44" w:rsidP="00FA7F44">
      <w:pPr>
        <w:tabs>
          <w:tab w:val="left" w:pos="630"/>
        </w:tabs>
        <w:ind w:left="-540"/>
      </w:pPr>
      <w:r w:rsidRPr="00B642A2">
        <w:tab/>
        <w:t xml:space="preserve">DESCRIPTION OF EQUIPMENT *: </w:t>
      </w:r>
    </w:p>
    <w:p w:rsidR="00FA7F44" w:rsidRPr="00B642A2" w:rsidRDefault="00FA7F44" w:rsidP="00FA7F44">
      <w:pPr>
        <w:rPr>
          <w:i/>
        </w:rPr>
      </w:pPr>
      <w:r w:rsidRPr="00B642A2">
        <w:tab/>
      </w:r>
      <w:r w:rsidRPr="00B642A2">
        <w:tab/>
        <w:t>*</w:t>
      </w:r>
      <w:r w:rsidRPr="00B642A2">
        <w:rPr>
          <w:i/>
        </w:rPr>
        <w:t>Please see attachment at the end of this sheet for more details</w:t>
      </w:r>
    </w:p>
    <w:p w:rsidR="00FA7F44" w:rsidRPr="00B642A2" w:rsidRDefault="00FA7F44" w:rsidP="00FA7F44">
      <w:pPr>
        <w:pStyle w:val="ListParagraph"/>
        <w:numPr>
          <w:ilvl w:val="0"/>
          <w:numId w:val="1"/>
        </w:numPr>
        <w:tabs>
          <w:tab w:val="left" w:pos="630"/>
        </w:tabs>
        <w:rPr>
          <w:rFonts w:asciiTheme="minorHAnsi" w:hAnsiTheme="minorHAnsi"/>
        </w:rPr>
      </w:pPr>
      <w:r w:rsidRPr="00B642A2">
        <w:rPr>
          <w:rFonts w:asciiTheme="minorHAnsi" w:hAnsiTheme="minorHAnsi"/>
        </w:rPr>
        <w:t>2 Rotary Screw Water Chiller, 220 tons, installed in 2008.</w:t>
      </w:r>
    </w:p>
    <w:p w:rsidR="00EC6E84" w:rsidRPr="00B642A2" w:rsidRDefault="00EC6E84" w:rsidP="00FA7F44">
      <w:pPr>
        <w:pStyle w:val="ListParagraph"/>
        <w:numPr>
          <w:ilvl w:val="0"/>
          <w:numId w:val="1"/>
        </w:numPr>
        <w:tabs>
          <w:tab w:val="left" w:pos="630"/>
        </w:tabs>
        <w:rPr>
          <w:rFonts w:asciiTheme="minorHAnsi" w:hAnsiTheme="minorHAnsi"/>
        </w:rPr>
      </w:pPr>
      <w:r w:rsidRPr="00B642A2">
        <w:rPr>
          <w:rFonts w:asciiTheme="minorHAnsi" w:hAnsiTheme="minorHAnsi"/>
        </w:rPr>
        <w:t>1 Modular Scroll Water Chiller, 115 KW, installed in 2008</w:t>
      </w:r>
    </w:p>
    <w:p w:rsidR="00FA7F44" w:rsidRPr="00B642A2" w:rsidRDefault="00FA7F44" w:rsidP="00FA7F44">
      <w:pPr>
        <w:pStyle w:val="ListParagraph"/>
        <w:rPr>
          <w:rFonts w:asciiTheme="minorHAnsi" w:hAnsiTheme="minorHAnsi"/>
        </w:rPr>
      </w:pPr>
    </w:p>
    <w:p w:rsidR="00FA7F44" w:rsidRPr="00B642A2" w:rsidRDefault="00FA7F44" w:rsidP="00FA7F44">
      <w:r w:rsidRPr="00B642A2">
        <w:t>III.</w:t>
      </w:r>
      <w:r w:rsidRPr="00B642A2">
        <w:tab/>
        <w:t>GENERAL REQUIREMENTS:</w:t>
      </w:r>
    </w:p>
    <w:p w:rsidR="00FA7F44" w:rsidRPr="00B642A2" w:rsidRDefault="00FA7F44" w:rsidP="00FA7F44">
      <w:pPr>
        <w:pStyle w:val="ListParagraph"/>
        <w:rPr>
          <w:rFonts w:asciiTheme="minorHAnsi" w:hAnsiTheme="minorHAnsi"/>
        </w:rPr>
      </w:pPr>
    </w:p>
    <w:p w:rsidR="00B642A2" w:rsidRPr="00B642A2" w:rsidRDefault="00FA7F44" w:rsidP="00FA7F44">
      <w:r w:rsidRPr="00B642A2">
        <w:t>The Contractor under this SOW shall be responsible for labor, tools, and materials required to carry out all preventive maint</w:t>
      </w:r>
      <w:r w:rsidR="00B642A2" w:rsidRPr="00B642A2">
        <w:t xml:space="preserve">enance as outlined in this SOW. </w:t>
      </w:r>
    </w:p>
    <w:p w:rsidR="00FA7F44" w:rsidRPr="00B642A2" w:rsidRDefault="00B642A2" w:rsidP="00FA7F44">
      <w:r w:rsidRPr="00B642A2">
        <w:t xml:space="preserve">The Consulate </w:t>
      </w:r>
      <w:r w:rsidR="00FA7F44" w:rsidRPr="00B642A2">
        <w:t>has the following manuals:</w:t>
      </w:r>
    </w:p>
    <w:p w:rsidR="00FA7F44" w:rsidRPr="00B642A2" w:rsidRDefault="00FA7F44" w:rsidP="00FA7F44">
      <w:r w:rsidRPr="00B642A2">
        <w:t>-Chiller</w:t>
      </w:r>
    </w:p>
    <w:p w:rsidR="00FA7F44" w:rsidRPr="00B642A2" w:rsidRDefault="00FA7F44" w:rsidP="00FA7F44">
      <w:r w:rsidRPr="00B642A2">
        <w:t>-Controllers</w:t>
      </w:r>
    </w:p>
    <w:p w:rsidR="00FA7F44" w:rsidRPr="00B642A2" w:rsidRDefault="00FA7F44" w:rsidP="00FA7F44">
      <w:r w:rsidRPr="00B642A2">
        <w:t>-Master Starter</w:t>
      </w:r>
    </w:p>
    <w:p w:rsidR="00FA7F44" w:rsidRPr="00B642A2" w:rsidRDefault="00FA7F44" w:rsidP="00FA7F44"/>
    <w:p w:rsidR="00FA7F44" w:rsidRPr="00B642A2" w:rsidRDefault="00FA7F44" w:rsidP="00FA7F44">
      <w:pPr>
        <w:pStyle w:val="ListParagraph"/>
        <w:ind w:left="0"/>
        <w:rPr>
          <w:rFonts w:asciiTheme="minorHAnsi" w:hAnsiTheme="minorHAnsi"/>
        </w:rPr>
      </w:pPr>
      <w:r w:rsidRPr="00B642A2">
        <w:rPr>
          <w:rFonts w:asciiTheme="minorHAnsi" w:hAnsiTheme="minorHAnsi"/>
        </w:rPr>
        <w:t>IV.</w:t>
      </w:r>
      <w:r w:rsidRPr="00B642A2">
        <w:rPr>
          <w:rFonts w:asciiTheme="minorHAnsi" w:hAnsiTheme="minorHAnsi"/>
        </w:rPr>
        <w:tab/>
        <w:t>SCOPE OF WORK - - CHILLERS MAINTENANCE</w:t>
      </w:r>
    </w:p>
    <w:p w:rsidR="00FA7F44" w:rsidRPr="00B642A2" w:rsidRDefault="00FA7F44" w:rsidP="00FA7F44"/>
    <w:p w:rsidR="00FA7F44" w:rsidRPr="00B642A2" w:rsidRDefault="00FA7F44" w:rsidP="00FA7F44">
      <w:r w:rsidRPr="00B642A2">
        <w:t xml:space="preserve">Contractor shall provide all materials, supervision, labor, tools and equipment to perform preventive maintenance. All personnel working in the vicinity shall wear and /or use safety protection while all work is performed.  Any questions or injuries </w:t>
      </w:r>
      <w:r w:rsidRPr="00B642A2">
        <w:rPr>
          <w:b/>
          <w:u w:val="single"/>
        </w:rPr>
        <w:t>shall</w:t>
      </w:r>
      <w:r w:rsidRPr="00B642A2">
        <w:t xml:space="preserve"> be brought to the attention of the Post Occupation Safety and Health Officer (POSHO) immediately.  Material Safety Data Sheets (MSDS) shall be provided by the Contractor for all HAZMAT materials.  Copies shall be provided to the COR for approval.</w:t>
      </w:r>
    </w:p>
    <w:p w:rsidR="00FA7F44" w:rsidRPr="00B642A2" w:rsidRDefault="00FA7F44" w:rsidP="00FA7F44"/>
    <w:p w:rsidR="00FA7F44" w:rsidRPr="00B642A2" w:rsidRDefault="00FA7F44" w:rsidP="00FA7F44">
      <w:pPr>
        <w:pStyle w:val="BodyText"/>
        <w:suppressAutoHyphens/>
        <w:rPr>
          <w:rFonts w:asciiTheme="minorHAnsi" w:hAnsiTheme="minorHAnsi"/>
          <w:sz w:val="22"/>
          <w:szCs w:val="22"/>
        </w:rPr>
      </w:pPr>
      <w:r w:rsidRPr="00B642A2">
        <w:rPr>
          <w:rFonts w:asciiTheme="minorHAnsi" w:hAnsiTheme="minorHAnsi"/>
          <w:sz w:val="22"/>
          <w:szCs w:val="22"/>
        </w:rPr>
        <w:lastRenderedPageBreak/>
        <w:t>The Contractor shall inventory, supply and replace expendable parts (e.g., filters, belts, hoses, gaskets) that have become worn down due to wear and tear. The Contractor shall maintain a supply of expendable and common parts on site so that these are readily available for normal maintenance to include: hoses, belts, oil, chemicals, coolant, filters (Air, Fuel, Oil), grease, sealant, thermostat, fuses; in addition to the appropriate tools, testing equipment, safety shoes and apparel for technicians, personal protective equipment (hands, hearing, eye protection), MSDS, cleaning material and oil spill containment kits. The contractor should inventory the supply after each visit and order replacement supplies and have them delivered on site.  Maintenance materials shall be unused and are to be industry standard and intended for the task to be performed.  Parts are to be OEM approved.  Refrigerants are to meet the AHRI_Standard_700-2015 or most recent AHRI Standards.</w:t>
      </w:r>
    </w:p>
    <w:p w:rsidR="00FA7F44" w:rsidRPr="00B642A2" w:rsidRDefault="00FA7F44" w:rsidP="00FA7F44">
      <w:pPr>
        <w:pStyle w:val="BodyText"/>
        <w:suppressAutoHyphens/>
        <w:rPr>
          <w:rFonts w:asciiTheme="minorHAnsi" w:hAnsiTheme="minorHAnsi"/>
          <w:sz w:val="22"/>
          <w:szCs w:val="22"/>
        </w:rPr>
      </w:pPr>
    </w:p>
    <w:p w:rsidR="00FA7F44" w:rsidRPr="00B642A2" w:rsidRDefault="00FA7F44" w:rsidP="00FA7F44">
      <w:pPr>
        <w:rPr>
          <w:b/>
          <w:u w:val="single"/>
        </w:rPr>
      </w:pPr>
      <w:r w:rsidRPr="00B642A2">
        <w:t xml:space="preserve">Refrigerants, parts and maintenance materials delivered to the post are to be new and unused.  Reclaimed refrigerants are not to be delivered to posts.  Reclaimed refrigerants within post compounds are to be retained and stored and may be used if not contaminated. Refrigerants shall be stored in containers clearly indicating the refrigerant type.  </w:t>
      </w:r>
    </w:p>
    <w:p w:rsidR="00FA7F44" w:rsidRPr="00B642A2" w:rsidRDefault="00FA7F44" w:rsidP="00FA7F44">
      <w:pPr>
        <w:rPr>
          <w:i/>
        </w:rPr>
      </w:pPr>
    </w:p>
    <w:p w:rsidR="00FA7F44" w:rsidRPr="00B642A2" w:rsidRDefault="00FA7F44" w:rsidP="00FA7F44">
      <w:r w:rsidRPr="00B642A2">
        <w:t>SAFETY AND SPECIAL INSTRUCTIONS:</w:t>
      </w:r>
    </w:p>
    <w:p w:rsidR="00FA7F44" w:rsidRPr="00B642A2" w:rsidRDefault="00FA7F44" w:rsidP="00FA7F44">
      <w:pPr>
        <w:rPr>
          <w:b/>
          <w:u w:val="single"/>
        </w:rPr>
      </w:pPr>
    </w:p>
    <w:p w:rsidR="00FA7F44" w:rsidRPr="00B642A2" w:rsidRDefault="00FA7F44" w:rsidP="00FA7F44">
      <w:pPr>
        <w:pStyle w:val="ListParagraph"/>
        <w:numPr>
          <w:ilvl w:val="0"/>
          <w:numId w:val="8"/>
        </w:numPr>
        <w:ind w:left="720"/>
        <w:rPr>
          <w:rFonts w:asciiTheme="minorHAnsi" w:hAnsiTheme="minorHAnsi"/>
        </w:rPr>
      </w:pPr>
      <w:r w:rsidRPr="00B642A2">
        <w:rPr>
          <w:rFonts w:asciiTheme="minorHAnsi" w:hAnsiTheme="minorHAnsi"/>
        </w:rPr>
        <w:t>Follow site safety procedures and supervisor’s instructions.</w:t>
      </w:r>
    </w:p>
    <w:p w:rsidR="00FA7F44" w:rsidRPr="00B642A2" w:rsidRDefault="00FA7F44" w:rsidP="00FA7F44">
      <w:pPr>
        <w:pStyle w:val="ListParagraph"/>
        <w:numPr>
          <w:ilvl w:val="0"/>
          <w:numId w:val="9"/>
        </w:numPr>
        <w:rPr>
          <w:rFonts w:asciiTheme="minorHAnsi" w:hAnsiTheme="minorHAnsi"/>
        </w:rPr>
      </w:pPr>
      <w:r w:rsidRPr="00B642A2">
        <w:rPr>
          <w:rFonts w:asciiTheme="minorHAnsi" w:hAnsiTheme="minorHAnsi"/>
        </w:rPr>
        <w:t>Schedule outage with operating personnel.</w:t>
      </w:r>
    </w:p>
    <w:p w:rsidR="00FA7F44" w:rsidRPr="00B642A2" w:rsidRDefault="00FA7F44" w:rsidP="00FA7F44">
      <w:pPr>
        <w:pStyle w:val="ListParagraph"/>
        <w:numPr>
          <w:ilvl w:val="0"/>
          <w:numId w:val="9"/>
        </w:numPr>
        <w:rPr>
          <w:rFonts w:asciiTheme="minorHAnsi" w:hAnsiTheme="minorHAnsi"/>
        </w:rPr>
      </w:pPr>
      <w:r w:rsidRPr="00B642A2">
        <w:rPr>
          <w:rFonts w:asciiTheme="minorHAnsi" w:hAnsiTheme="minorHAnsi"/>
        </w:rPr>
        <w:t>Use extreme caution when climbing access ladders.</w:t>
      </w:r>
    </w:p>
    <w:p w:rsidR="00FA7F44" w:rsidRPr="00B642A2" w:rsidRDefault="00FA7F44" w:rsidP="00FA7F44">
      <w:pPr>
        <w:pStyle w:val="ListParagraph"/>
        <w:numPr>
          <w:ilvl w:val="0"/>
          <w:numId w:val="9"/>
        </w:numPr>
        <w:rPr>
          <w:rFonts w:asciiTheme="minorHAnsi" w:hAnsiTheme="minorHAnsi"/>
        </w:rPr>
      </w:pPr>
      <w:r w:rsidRPr="00B642A2">
        <w:rPr>
          <w:rFonts w:asciiTheme="minorHAnsi" w:hAnsiTheme="minorHAnsi"/>
        </w:rPr>
        <w:t>Perform applicable lockout/tag out steps of site safety procedures.</w:t>
      </w:r>
    </w:p>
    <w:p w:rsidR="00FA7F44" w:rsidRPr="00B642A2" w:rsidRDefault="00FA7F44" w:rsidP="00FA7F44">
      <w:pPr>
        <w:pStyle w:val="ListParagraph"/>
        <w:numPr>
          <w:ilvl w:val="0"/>
          <w:numId w:val="9"/>
        </w:numPr>
        <w:autoSpaceDE w:val="0"/>
        <w:autoSpaceDN w:val="0"/>
        <w:adjustRightInd w:val="0"/>
        <w:rPr>
          <w:rFonts w:asciiTheme="minorHAnsi" w:hAnsiTheme="minorHAnsi"/>
        </w:rPr>
      </w:pPr>
      <w:r w:rsidRPr="00B642A2">
        <w:rPr>
          <w:rFonts w:asciiTheme="minorHAnsi" w:hAnsiTheme="minorHAnsi"/>
        </w:rPr>
        <w:t>Lockout and disconnect the main power before tightening the main supply lugs in order to avoid the hazard of electrical shock, which could result in serious personal injury or death.</w:t>
      </w:r>
    </w:p>
    <w:p w:rsidR="00FA7F44" w:rsidRPr="00B642A2" w:rsidRDefault="00FA7F44" w:rsidP="00FA7F44">
      <w:pPr>
        <w:pStyle w:val="ListParagraph"/>
        <w:numPr>
          <w:ilvl w:val="0"/>
          <w:numId w:val="9"/>
        </w:numPr>
        <w:rPr>
          <w:rFonts w:asciiTheme="minorHAnsi" w:hAnsiTheme="minorHAnsi"/>
        </w:rPr>
      </w:pPr>
      <w:r w:rsidRPr="00B642A2">
        <w:rPr>
          <w:rFonts w:asciiTheme="minorHAnsi" w:hAnsiTheme="minorHAnsi"/>
        </w:rPr>
        <w:t>Record and report equipment damage or deficiencies.</w:t>
      </w:r>
    </w:p>
    <w:p w:rsidR="00FA7F44" w:rsidRPr="00B642A2" w:rsidRDefault="00FA7F44" w:rsidP="00FA7F44">
      <w:pPr>
        <w:pStyle w:val="ListParagraph"/>
        <w:numPr>
          <w:ilvl w:val="0"/>
          <w:numId w:val="9"/>
        </w:numPr>
        <w:rPr>
          <w:rFonts w:asciiTheme="minorHAnsi" w:hAnsiTheme="minorHAnsi"/>
        </w:rPr>
      </w:pPr>
      <w:r w:rsidRPr="00B642A2">
        <w:rPr>
          <w:rFonts w:asciiTheme="minorHAnsi" w:hAnsiTheme="minorHAnsi"/>
        </w:rPr>
        <w:t>Review and follow the manufacturer’s O&amp;M instructions.</w:t>
      </w:r>
    </w:p>
    <w:p w:rsidR="00FA7F44" w:rsidRPr="00B642A2" w:rsidRDefault="00FA7F44" w:rsidP="00FA7F44">
      <w:pPr>
        <w:pStyle w:val="ListParagraph"/>
        <w:numPr>
          <w:ilvl w:val="0"/>
          <w:numId w:val="9"/>
        </w:numPr>
        <w:rPr>
          <w:rFonts w:asciiTheme="minorHAnsi" w:hAnsiTheme="minorHAnsi"/>
        </w:rPr>
      </w:pPr>
      <w:r w:rsidRPr="00B642A2">
        <w:rPr>
          <w:rFonts w:asciiTheme="minorHAnsi" w:hAnsiTheme="minorHAnsi"/>
        </w:rPr>
        <w:t xml:space="preserve">Record results in the equipment history log. </w:t>
      </w:r>
    </w:p>
    <w:p w:rsidR="00FA7F44" w:rsidRPr="00B642A2" w:rsidRDefault="00FA7F44" w:rsidP="00FA7F44">
      <w:pPr>
        <w:pStyle w:val="ListParagraph"/>
        <w:numPr>
          <w:ilvl w:val="0"/>
          <w:numId w:val="9"/>
        </w:numPr>
        <w:autoSpaceDE w:val="0"/>
        <w:autoSpaceDN w:val="0"/>
        <w:adjustRightInd w:val="0"/>
        <w:rPr>
          <w:rFonts w:asciiTheme="minorHAnsi" w:hAnsiTheme="minorHAnsi"/>
          <w:color w:val="000000"/>
        </w:rPr>
      </w:pPr>
      <w:r w:rsidRPr="00B642A2">
        <w:rPr>
          <w:rFonts w:asciiTheme="minorHAnsi" w:hAnsiTheme="minorHAnsi"/>
          <w:color w:val="000000"/>
        </w:rPr>
        <w:t>Allow only qualified personnel to do maintenance work on this equipment.</w:t>
      </w:r>
    </w:p>
    <w:p w:rsidR="00FA7F44" w:rsidRPr="00B642A2" w:rsidRDefault="00FA7F44" w:rsidP="00FA7F44">
      <w:pPr>
        <w:pStyle w:val="ListParagraph"/>
        <w:numPr>
          <w:ilvl w:val="0"/>
          <w:numId w:val="9"/>
        </w:numPr>
        <w:rPr>
          <w:rFonts w:asciiTheme="minorHAnsi" w:hAnsiTheme="minorHAnsi"/>
        </w:rPr>
      </w:pPr>
      <w:r w:rsidRPr="00B642A2">
        <w:rPr>
          <w:rFonts w:asciiTheme="minorHAnsi" w:hAnsiTheme="minorHAnsi"/>
        </w:rPr>
        <w:t xml:space="preserve">Record results in the equipment history log. </w:t>
      </w:r>
    </w:p>
    <w:p w:rsidR="00FA7F44" w:rsidRPr="00B642A2" w:rsidRDefault="00FA7F44" w:rsidP="00FA7F44">
      <w:pPr>
        <w:pStyle w:val="ListParagraph"/>
        <w:numPr>
          <w:ilvl w:val="0"/>
          <w:numId w:val="9"/>
        </w:numPr>
        <w:autoSpaceDE w:val="0"/>
        <w:autoSpaceDN w:val="0"/>
        <w:adjustRightInd w:val="0"/>
        <w:rPr>
          <w:rFonts w:asciiTheme="minorHAnsi" w:hAnsiTheme="minorHAnsi"/>
          <w:color w:val="221E1F"/>
        </w:rPr>
      </w:pPr>
      <w:r w:rsidRPr="00B642A2">
        <w:rPr>
          <w:rFonts w:asciiTheme="minorHAnsi" w:hAnsiTheme="minorHAnsi"/>
        </w:rPr>
        <w:t>Check manufacturer’s specifications for the maximum number of plugged tubes.</w:t>
      </w:r>
    </w:p>
    <w:p w:rsidR="00FA7F44" w:rsidRPr="00B642A2" w:rsidRDefault="00FA7F44" w:rsidP="00FA7F44">
      <w:pPr>
        <w:pStyle w:val="ListParagraph"/>
        <w:numPr>
          <w:ilvl w:val="0"/>
          <w:numId w:val="9"/>
        </w:numPr>
        <w:autoSpaceDE w:val="0"/>
        <w:autoSpaceDN w:val="0"/>
        <w:adjustRightInd w:val="0"/>
        <w:rPr>
          <w:rFonts w:asciiTheme="minorHAnsi" w:hAnsiTheme="minorHAnsi"/>
          <w:color w:val="221E1F"/>
        </w:rPr>
      </w:pPr>
      <w:r w:rsidRPr="00B642A2">
        <w:rPr>
          <w:rFonts w:asciiTheme="minorHAnsi" w:hAnsiTheme="minorHAnsi"/>
        </w:rPr>
        <w:t>Allow only qualified personnel to do maintenance work on this equipment.</w:t>
      </w:r>
      <w:r w:rsidRPr="00B642A2">
        <w:rPr>
          <w:rFonts w:asciiTheme="minorHAnsi" w:hAnsiTheme="minorHAnsi"/>
          <w:color w:val="221E1F"/>
        </w:rPr>
        <w:t xml:space="preserve"> </w:t>
      </w:r>
    </w:p>
    <w:p w:rsidR="00FA7F44" w:rsidRPr="00B642A2" w:rsidRDefault="00FA7F44" w:rsidP="00FA7F44">
      <w:pPr>
        <w:rPr>
          <w:u w:val="single"/>
        </w:rPr>
      </w:pPr>
    </w:p>
    <w:p w:rsidR="00EC6E84" w:rsidRPr="00B642A2" w:rsidRDefault="00EC6E84" w:rsidP="00FA7F44">
      <w:pPr>
        <w:rPr>
          <w:u w:val="single"/>
        </w:rPr>
      </w:pPr>
    </w:p>
    <w:p w:rsidR="00FA7F44" w:rsidRPr="00B642A2" w:rsidRDefault="00FA7F44" w:rsidP="00FA7F44">
      <w:pPr>
        <w:rPr>
          <w:b/>
          <w:u w:val="single"/>
        </w:rPr>
      </w:pPr>
      <w:r w:rsidRPr="00B642A2">
        <w:rPr>
          <w:b/>
          <w:u w:val="single"/>
        </w:rPr>
        <w:t>CHILLERS</w:t>
      </w:r>
    </w:p>
    <w:p w:rsidR="00FA7F44" w:rsidRPr="00B642A2" w:rsidRDefault="00FA7F44" w:rsidP="00FA7F44"/>
    <w:p w:rsidR="00FA7F44" w:rsidRPr="00B642A2" w:rsidRDefault="00FA7F44" w:rsidP="00FA7F44">
      <w:r w:rsidRPr="00B642A2">
        <w:lastRenderedPageBreak/>
        <w:t>MAINTENANCE PROCEDURES:</w:t>
      </w:r>
    </w:p>
    <w:p w:rsidR="00FA7F44" w:rsidRPr="00B642A2" w:rsidRDefault="00FA7F44" w:rsidP="00FA7F44">
      <w:pPr>
        <w:pStyle w:val="ListParagraph"/>
        <w:autoSpaceDE w:val="0"/>
        <w:autoSpaceDN w:val="0"/>
        <w:adjustRightInd w:val="0"/>
        <w:ind w:left="0"/>
        <w:rPr>
          <w:rFonts w:asciiTheme="minorHAnsi" w:hAnsiTheme="minorHAnsi"/>
          <w:i/>
        </w:rPr>
      </w:pPr>
    </w:p>
    <w:p w:rsidR="00FA7F44" w:rsidRPr="00B642A2" w:rsidRDefault="00FA7F44" w:rsidP="00FA7F44">
      <w:pPr>
        <w:rPr>
          <w:i/>
        </w:rPr>
      </w:pPr>
      <w:r w:rsidRPr="00B642A2">
        <w:rPr>
          <w:b/>
          <w:i/>
          <w:highlight w:val="yellow"/>
          <w:u w:val="single"/>
        </w:rPr>
        <w:t xml:space="preserve">Note to Statement of Work writer: </w:t>
      </w:r>
      <w:r w:rsidRPr="00B642A2">
        <w:rPr>
          <w:i/>
          <w:highlight w:val="yellow"/>
        </w:rPr>
        <w:t>The frequencies and tasks shown in this template SOW are for reference only.  The actual maintenance procedures will be determined by the manufacturer’s O&amp;M recommendations.  These O&amp;M recommendations may be obtained from the manufacturer or may already be within the post files.   The manufacturer’s maintenance recommendations are to be considered the minimum tasks to be provided and these tasks may be altered or increased depending upon the location of the post.</w:t>
      </w:r>
      <w:r w:rsidRPr="00B642A2">
        <w:rPr>
          <w:i/>
        </w:rPr>
        <w:t xml:space="preserve">  </w:t>
      </w:r>
    </w:p>
    <w:p w:rsidR="00FA7F44" w:rsidRPr="00B642A2" w:rsidRDefault="00FA7F44" w:rsidP="00FA7F44">
      <w:r w:rsidRPr="00B642A2">
        <w:rPr>
          <w:i/>
          <w:highlight w:val="yellow"/>
        </w:rPr>
        <w:t>Additionally, it may be required the maintenance contractor shall obtain and keep at the post O&amp;M binders provided by the manufacturers.  These binders will be placed in a location accessible to post personnel to review as needed</w:t>
      </w:r>
      <w:r w:rsidRPr="00B642A2">
        <w:rPr>
          <w:i/>
        </w:rPr>
        <w:t>.</w:t>
      </w:r>
    </w:p>
    <w:p w:rsidR="00FA7F44" w:rsidRPr="00B642A2" w:rsidRDefault="00FA7F44" w:rsidP="00FA7F44">
      <w:pPr>
        <w:rPr>
          <w:b/>
          <w:u w:val="single"/>
        </w:rPr>
      </w:pPr>
      <w:r w:rsidRPr="00B642A2">
        <w:rPr>
          <w:b/>
          <w:u w:val="single"/>
        </w:rPr>
        <w:t>Water Chiller</w:t>
      </w:r>
      <w:r w:rsidR="008305A8" w:rsidRPr="00B642A2">
        <w:rPr>
          <w:b/>
          <w:u w:val="single"/>
        </w:rPr>
        <w:t>s</w:t>
      </w:r>
      <w:r w:rsidRPr="00B642A2">
        <w:rPr>
          <w:b/>
          <w:u w:val="single"/>
        </w:rPr>
        <w:t>:</w:t>
      </w:r>
    </w:p>
    <w:p w:rsidR="00FA7F44" w:rsidRPr="00B642A2" w:rsidRDefault="00FA7F44" w:rsidP="00FA7F44">
      <w:pPr>
        <w:rPr>
          <w:u w:val="single"/>
        </w:rPr>
      </w:pPr>
      <w:r w:rsidRPr="00B642A2">
        <w:rPr>
          <w:u w:val="single"/>
        </w:rPr>
        <w:t>Semi-Annually</w:t>
      </w:r>
    </w:p>
    <w:p w:rsidR="00FA7F44" w:rsidRPr="00B642A2" w:rsidRDefault="00FA7F44" w:rsidP="00FA7F44">
      <w:pPr>
        <w:pStyle w:val="ListParagraph"/>
        <w:numPr>
          <w:ilvl w:val="0"/>
          <w:numId w:val="5"/>
        </w:numPr>
        <w:rPr>
          <w:rFonts w:asciiTheme="minorHAnsi" w:hAnsiTheme="minorHAnsi"/>
        </w:rPr>
      </w:pPr>
      <w:r w:rsidRPr="00B642A2">
        <w:rPr>
          <w:rFonts w:asciiTheme="minorHAnsi" w:hAnsiTheme="minorHAnsi"/>
        </w:rPr>
        <w:t>Check unit for proper operation.</w:t>
      </w:r>
    </w:p>
    <w:p w:rsidR="00FA7F44" w:rsidRPr="00B642A2" w:rsidRDefault="00FA7F44" w:rsidP="00FA7F44">
      <w:pPr>
        <w:pStyle w:val="ListParagraph"/>
        <w:numPr>
          <w:ilvl w:val="0"/>
          <w:numId w:val="5"/>
        </w:numPr>
        <w:rPr>
          <w:rFonts w:asciiTheme="minorHAnsi" w:hAnsiTheme="minorHAnsi"/>
        </w:rPr>
      </w:pPr>
      <w:r w:rsidRPr="00B642A2">
        <w:rPr>
          <w:rFonts w:asciiTheme="minorHAnsi" w:hAnsiTheme="minorHAnsi"/>
        </w:rPr>
        <w:t>Check oil level; add oil as necessary.</w:t>
      </w:r>
    </w:p>
    <w:p w:rsidR="00FA7F44" w:rsidRPr="00B642A2" w:rsidRDefault="00FA7F44" w:rsidP="00FA7F44">
      <w:pPr>
        <w:pStyle w:val="ListParagraph"/>
        <w:numPr>
          <w:ilvl w:val="0"/>
          <w:numId w:val="5"/>
        </w:numPr>
        <w:rPr>
          <w:rFonts w:asciiTheme="minorHAnsi" w:hAnsiTheme="minorHAnsi"/>
        </w:rPr>
      </w:pPr>
      <w:r w:rsidRPr="00B642A2">
        <w:rPr>
          <w:rFonts w:asciiTheme="minorHAnsi" w:hAnsiTheme="minorHAnsi"/>
        </w:rPr>
        <w:t>Check oil temperature.</w:t>
      </w:r>
    </w:p>
    <w:p w:rsidR="00FA7F44" w:rsidRPr="00B642A2" w:rsidRDefault="00FA7F44" w:rsidP="00FA7F44">
      <w:pPr>
        <w:pStyle w:val="ListParagraph"/>
        <w:numPr>
          <w:ilvl w:val="0"/>
          <w:numId w:val="5"/>
        </w:numPr>
        <w:rPr>
          <w:rFonts w:asciiTheme="minorHAnsi" w:hAnsiTheme="minorHAnsi"/>
        </w:rPr>
      </w:pPr>
      <w:r w:rsidRPr="00B642A2">
        <w:rPr>
          <w:rFonts w:asciiTheme="minorHAnsi" w:hAnsiTheme="minorHAnsi"/>
        </w:rPr>
        <w:t>Check dehydrator or purge system; remove water if observed in sight.</w:t>
      </w:r>
    </w:p>
    <w:p w:rsidR="00FA7F44" w:rsidRPr="00B642A2" w:rsidRDefault="00FA7F44" w:rsidP="00FA7F44">
      <w:pPr>
        <w:pStyle w:val="ListParagraph"/>
        <w:numPr>
          <w:ilvl w:val="0"/>
          <w:numId w:val="5"/>
        </w:numPr>
        <w:rPr>
          <w:rFonts w:asciiTheme="minorHAnsi" w:hAnsiTheme="minorHAnsi"/>
        </w:rPr>
      </w:pPr>
      <w:r w:rsidRPr="00B642A2">
        <w:rPr>
          <w:rFonts w:asciiTheme="minorHAnsi" w:hAnsiTheme="minorHAnsi"/>
        </w:rPr>
        <w:t>Run system control tests.</w:t>
      </w:r>
    </w:p>
    <w:p w:rsidR="00FA7F44" w:rsidRPr="00B642A2" w:rsidRDefault="00FA7F44" w:rsidP="00FA7F44">
      <w:pPr>
        <w:pStyle w:val="ListParagraph"/>
        <w:numPr>
          <w:ilvl w:val="0"/>
          <w:numId w:val="5"/>
        </w:numPr>
        <w:rPr>
          <w:rFonts w:asciiTheme="minorHAnsi" w:hAnsiTheme="minorHAnsi"/>
        </w:rPr>
      </w:pPr>
      <w:r w:rsidRPr="00B642A2">
        <w:rPr>
          <w:rFonts w:asciiTheme="minorHAnsi" w:hAnsiTheme="minorHAnsi"/>
        </w:rPr>
        <w:t>Check refrigerant charge/level, add as necessary.</w:t>
      </w:r>
    </w:p>
    <w:p w:rsidR="00FA7F44" w:rsidRPr="00B642A2" w:rsidRDefault="00FA7F44" w:rsidP="00FA7F44">
      <w:pPr>
        <w:pStyle w:val="ListParagraph"/>
        <w:numPr>
          <w:ilvl w:val="0"/>
          <w:numId w:val="5"/>
        </w:numPr>
        <w:rPr>
          <w:rFonts w:asciiTheme="minorHAnsi" w:hAnsiTheme="minorHAnsi"/>
        </w:rPr>
      </w:pPr>
      <w:r w:rsidRPr="00B642A2">
        <w:rPr>
          <w:rFonts w:asciiTheme="minorHAnsi" w:hAnsiTheme="minorHAnsi"/>
        </w:rPr>
        <w:t>Check compressor for excessive noise/vibration.</w:t>
      </w:r>
    </w:p>
    <w:p w:rsidR="00FA7F44" w:rsidRPr="00B642A2" w:rsidRDefault="00FA7F44" w:rsidP="00FA7F44">
      <w:pPr>
        <w:pStyle w:val="ListParagraph"/>
        <w:numPr>
          <w:ilvl w:val="0"/>
          <w:numId w:val="5"/>
        </w:numPr>
        <w:rPr>
          <w:rFonts w:asciiTheme="minorHAnsi" w:hAnsiTheme="minorHAnsi"/>
        </w:rPr>
      </w:pPr>
      <w:r w:rsidRPr="00B642A2">
        <w:rPr>
          <w:rFonts w:asciiTheme="minorHAnsi" w:hAnsiTheme="minorHAnsi"/>
        </w:rPr>
        <w:t>Check sensor and mechanical safety limits; replace as necessary.</w:t>
      </w:r>
    </w:p>
    <w:p w:rsidR="00FA7F44" w:rsidRPr="00B642A2" w:rsidRDefault="00FA7F44" w:rsidP="00FA7F44">
      <w:pPr>
        <w:pStyle w:val="ListParagraph"/>
        <w:numPr>
          <w:ilvl w:val="0"/>
          <w:numId w:val="5"/>
        </w:numPr>
        <w:rPr>
          <w:rFonts w:asciiTheme="minorHAnsi" w:hAnsiTheme="minorHAnsi"/>
        </w:rPr>
      </w:pPr>
      <w:r w:rsidRPr="00B642A2">
        <w:rPr>
          <w:rFonts w:asciiTheme="minorHAnsi" w:hAnsiTheme="minorHAnsi"/>
        </w:rPr>
        <w:t>Check oil heater operation.</w:t>
      </w:r>
    </w:p>
    <w:p w:rsidR="00FA7F44" w:rsidRPr="00B642A2" w:rsidRDefault="00FA7F44" w:rsidP="00FA7F44">
      <w:pPr>
        <w:pStyle w:val="ListParagraph"/>
        <w:numPr>
          <w:ilvl w:val="0"/>
          <w:numId w:val="5"/>
        </w:numPr>
        <w:rPr>
          <w:rFonts w:asciiTheme="minorHAnsi" w:hAnsiTheme="minorHAnsi"/>
        </w:rPr>
      </w:pPr>
      <w:r w:rsidRPr="00B642A2">
        <w:rPr>
          <w:rFonts w:asciiTheme="minorHAnsi" w:hAnsiTheme="minorHAnsi"/>
        </w:rPr>
        <w:t>Leak check and repair leaks as needed.</w:t>
      </w:r>
    </w:p>
    <w:p w:rsidR="00FA7F44" w:rsidRPr="00B642A2" w:rsidRDefault="00FA7F44" w:rsidP="00FA7F44">
      <w:pPr>
        <w:pStyle w:val="ListParagraph"/>
        <w:numPr>
          <w:ilvl w:val="0"/>
          <w:numId w:val="5"/>
        </w:numPr>
        <w:rPr>
          <w:rFonts w:asciiTheme="minorHAnsi" w:hAnsiTheme="minorHAnsi"/>
        </w:rPr>
      </w:pPr>
      <w:r w:rsidRPr="00B642A2">
        <w:rPr>
          <w:rFonts w:asciiTheme="minorHAnsi" w:hAnsiTheme="minorHAnsi"/>
        </w:rPr>
        <w:t>Check three-phase voltage and current balance.</w:t>
      </w:r>
    </w:p>
    <w:p w:rsidR="00FA7F44" w:rsidRPr="00B642A2" w:rsidRDefault="00FA7F44" w:rsidP="00FA7F44">
      <w:pPr>
        <w:pStyle w:val="ListParagraph"/>
        <w:numPr>
          <w:ilvl w:val="0"/>
          <w:numId w:val="5"/>
        </w:numPr>
        <w:rPr>
          <w:rFonts w:asciiTheme="minorHAnsi" w:hAnsiTheme="minorHAnsi"/>
        </w:rPr>
      </w:pPr>
      <w:r w:rsidRPr="00B642A2">
        <w:rPr>
          <w:rFonts w:asciiTheme="minorHAnsi" w:hAnsiTheme="minorHAnsi"/>
        </w:rPr>
        <w:t>Clean area around equipment.</w:t>
      </w:r>
    </w:p>
    <w:p w:rsidR="00FA7F44" w:rsidRPr="00B642A2" w:rsidRDefault="00FA7F44" w:rsidP="00FA7F44">
      <w:pPr>
        <w:pStyle w:val="ListParagraph"/>
        <w:numPr>
          <w:ilvl w:val="0"/>
          <w:numId w:val="5"/>
        </w:numPr>
        <w:rPr>
          <w:rFonts w:asciiTheme="minorHAnsi" w:hAnsiTheme="minorHAnsi"/>
        </w:rPr>
      </w:pPr>
      <w:r w:rsidRPr="00B642A2">
        <w:rPr>
          <w:rFonts w:asciiTheme="minorHAnsi" w:hAnsiTheme="minorHAnsi"/>
        </w:rPr>
        <w:t>Document all maintenance and cleaning procedures.</w:t>
      </w:r>
    </w:p>
    <w:p w:rsidR="008305A8" w:rsidRPr="00B642A2" w:rsidRDefault="008305A8" w:rsidP="00FA7F44">
      <w:pPr>
        <w:pStyle w:val="ListParagraph"/>
        <w:numPr>
          <w:ilvl w:val="0"/>
          <w:numId w:val="5"/>
        </w:numPr>
        <w:rPr>
          <w:rFonts w:asciiTheme="minorHAnsi" w:hAnsiTheme="minorHAnsi"/>
        </w:rPr>
      </w:pPr>
      <w:r w:rsidRPr="00B642A2">
        <w:rPr>
          <w:rFonts w:asciiTheme="minorHAnsi" w:hAnsiTheme="minorHAnsi"/>
        </w:rPr>
        <w:t>Coils cleaning</w:t>
      </w:r>
    </w:p>
    <w:p w:rsidR="008305A8" w:rsidRPr="00B642A2" w:rsidRDefault="008305A8" w:rsidP="00FA7F44">
      <w:pPr>
        <w:pStyle w:val="ListParagraph"/>
        <w:numPr>
          <w:ilvl w:val="0"/>
          <w:numId w:val="5"/>
        </w:numPr>
        <w:rPr>
          <w:rFonts w:asciiTheme="minorHAnsi" w:hAnsiTheme="minorHAnsi"/>
        </w:rPr>
      </w:pPr>
      <w:r w:rsidRPr="00B642A2">
        <w:rPr>
          <w:rFonts w:asciiTheme="minorHAnsi" w:hAnsiTheme="minorHAnsi"/>
        </w:rPr>
        <w:t>Fans lubrication</w:t>
      </w:r>
    </w:p>
    <w:p w:rsidR="00FA7F44" w:rsidRPr="00B642A2" w:rsidRDefault="00FA7F44" w:rsidP="00FA7F44"/>
    <w:p w:rsidR="00FA7F44" w:rsidRPr="00B642A2" w:rsidRDefault="00FA7F44" w:rsidP="00FA7F44">
      <w:pPr>
        <w:rPr>
          <w:u w:val="single"/>
        </w:rPr>
      </w:pPr>
      <w:r w:rsidRPr="00B642A2">
        <w:rPr>
          <w:u w:val="single"/>
        </w:rPr>
        <w:t>Annually</w:t>
      </w:r>
    </w:p>
    <w:p w:rsidR="00FA7F44" w:rsidRPr="00B642A2" w:rsidRDefault="00FA7F44" w:rsidP="00FA7F44">
      <w:pPr>
        <w:pStyle w:val="ListParagraph"/>
        <w:numPr>
          <w:ilvl w:val="0"/>
          <w:numId w:val="6"/>
        </w:numPr>
        <w:rPr>
          <w:rFonts w:asciiTheme="minorHAnsi" w:eastAsia="Times New Roman" w:hAnsiTheme="minorHAnsi"/>
          <w:snapToGrid w:val="0"/>
          <w:lang w:eastAsia="en-US"/>
        </w:rPr>
      </w:pPr>
      <w:r w:rsidRPr="00B642A2">
        <w:rPr>
          <w:rFonts w:asciiTheme="minorHAnsi" w:eastAsia="Times New Roman" w:hAnsiTheme="minorHAnsi"/>
          <w:snapToGrid w:val="0"/>
          <w:lang w:eastAsia="en-US"/>
        </w:rPr>
        <w:t>Disconnect power source and lock out. Check electrical wiring and connections; tighten loose connections.</w:t>
      </w:r>
    </w:p>
    <w:p w:rsidR="00FA7F44" w:rsidRPr="00B642A2" w:rsidRDefault="00FA7F44" w:rsidP="00FA7F44">
      <w:pPr>
        <w:pStyle w:val="ListParagraph"/>
        <w:numPr>
          <w:ilvl w:val="0"/>
          <w:numId w:val="6"/>
        </w:numPr>
        <w:rPr>
          <w:rFonts w:asciiTheme="minorHAnsi" w:eastAsia="Times New Roman" w:hAnsiTheme="minorHAnsi"/>
          <w:snapToGrid w:val="0"/>
          <w:lang w:eastAsia="en-US"/>
        </w:rPr>
      </w:pPr>
      <w:r w:rsidRPr="00B642A2">
        <w:rPr>
          <w:rFonts w:asciiTheme="minorHAnsi" w:eastAsia="Times New Roman" w:hAnsiTheme="minorHAnsi"/>
          <w:snapToGrid w:val="0"/>
          <w:lang w:eastAsia="en-US"/>
        </w:rPr>
        <w:t>Perform all check items in the Semi-Annual schedule.</w:t>
      </w:r>
    </w:p>
    <w:p w:rsidR="00FA7F44" w:rsidRPr="00B642A2" w:rsidRDefault="00FA7F44" w:rsidP="00FA7F44">
      <w:pPr>
        <w:pStyle w:val="ListParagraph"/>
        <w:numPr>
          <w:ilvl w:val="0"/>
          <w:numId w:val="6"/>
        </w:numPr>
        <w:rPr>
          <w:rFonts w:asciiTheme="minorHAnsi" w:hAnsiTheme="minorHAnsi"/>
        </w:rPr>
      </w:pPr>
      <w:r w:rsidRPr="00B642A2">
        <w:rPr>
          <w:rFonts w:asciiTheme="minorHAnsi" w:hAnsiTheme="minorHAnsi"/>
        </w:rPr>
        <w:t>Clean dehydrator float valve.</w:t>
      </w:r>
    </w:p>
    <w:p w:rsidR="00FA7F44" w:rsidRPr="00B642A2" w:rsidRDefault="00FA7F44" w:rsidP="00FA7F44">
      <w:pPr>
        <w:pStyle w:val="ListParagraph"/>
        <w:numPr>
          <w:ilvl w:val="0"/>
          <w:numId w:val="6"/>
        </w:numPr>
        <w:rPr>
          <w:rFonts w:asciiTheme="minorHAnsi" w:hAnsiTheme="minorHAnsi"/>
        </w:rPr>
      </w:pPr>
      <w:r w:rsidRPr="00B642A2">
        <w:rPr>
          <w:rFonts w:asciiTheme="minorHAnsi" w:hAnsiTheme="minorHAnsi"/>
        </w:rPr>
        <w:t>Perform spectrochemical analysis of compressor oil; replace oil as necessary.</w:t>
      </w:r>
    </w:p>
    <w:p w:rsidR="00FA7F44" w:rsidRPr="00B642A2" w:rsidRDefault="00FA7F44" w:rsidP="00FA7F44">
      <w:pPr>
        <w:pStyle w:val="ListParagraph"/>
        <w:numPr>
          <w:ilvl w:val="0"/>
          <w:numId w:val="6"/>
        </w:numPr>
        <w:rPr>
          <w:rFonts w:asciiTheme="minorHAnsi" w:hAnsiTheme="minorHAnsi"/>
        </w:rPr>
      </w:pPr>
      <w:r w:rsidRPr="00B642A2">
        <w:rPr>
          <w:rFonts w:asciiTheme="minorHAnsi" w:hAnsiTheme="minorHAnsi"/>
        </w:rPr>
        <w:t>Replace oil filters</w:t>
      </w:r>
      <w:r w:rsidR="00185341" w:rsidRPr="00B642A2">
        <w:rPr>
          <w:rFonts w:asciiTheme="minorHAnsi" w:hAnsiTheme="minorHAnsi"/>
        </w:rPr>
        <w:t xml:space="preserve"> and oil filter/driers</w:t>
      </w:r>
      <w:r w:rsidRPr="00B642A2">
        <w:rPr>
          <w:rFonts w:asciiTheme="minorHAnsi" w:hAnsiTheme="minorHAnsi"/>
        </w:rPr>
        <w:t xml:space="preserve"> and add oil as necessary.</w:t>
      </w:r>
    </w:p>
    <w:p w:rsidR="00FA7F44" w:rsidRPr="00B642A2" w:rsidRDefault="00FA7F44" w:rsidP="00FA7F44">
      <w:pPr>
        <w:pStyle w:val="ListParagraph"/>
        <w:numPr>
          <w:ilvl w:val="0"/>
          <w:numId w:val="6"/>
        </w:numPr>
        <w:rPr>
          <w:rFonts w:asciiTheme="minorHAnsi" w:hAnsiTheme="minorHAnsi"/>
        </w:rPr>
      </w:pPr>
      <w:r w:rsidRPr="00B642A2">
        <w:rPr>
          <w:rFonts w:asciiTheme="minorHAnsi" w:hAnsiTheme="minorHAnsi"/>
        </w:rPr>
        <w:t>Inspect cooler and condenser tubes for leaks; clean screens as necessary.</w:t>
      </w:r>
    </w:p>
    <w:p w:rsidR="00FA7F44" w:rsidRPr="00B642A2" w:rsidRDefault="00FA7F44" w:rsidP="00FA7F44">
      <w:pPr>
        <w:pStyle w:val="ListParagraph"/>
        <w:numPr>
          <w:ilvl w:val="0"/>
          <w:numId w:val="6"/>
        </w:numPr>
        <w:rPr>
          <w:rFonts w:asciiTheme="minorHAnsi" w:hAnsiTheme="minorHAnsi"/>
        </w:rPr>
      </w:pPr>
      <w:r w:rsidRPr="00B642A2">
        <w:rPr>
          <w:rFonts w:asciiTheme="minorHAnsi" w:eastAsia="Times New Roman" w:hAnsiTheme="minorHAnsi"/>
          <w:snapToGrid w:val="0"/>
          <w:lang w:eastAsia="en-US"/>
        </w:rPr>
        <w:lastRenderedPageBreak/>
        <w:t xml:space="preserve">For dedicated PCC chillers the glycol level of the chill water is to be checked and adjusted to the percentage required by OBO Engineering Dept. </w:t>
      </w:r>
    </w:p>
    <w:p w:rsidR="00FA7F44" w:rsidRPr="00B642A2" w:rsidRDefault="00FA7F44" w:rsidP="00FA7F44">
      <w:pPr>
        <w:pStyle w:val="ListParagraph"/>
        <w:numPr>
          <w:ilvl w:val="0"/>
          <w:numId w:val="6"/>
        </w:numPr>
        <w:rPr>
          <w:rFonts w:asciiTheme="minorHAnsi" w:eastAsia="Times New Roman" w:hAnsiTheme="minorHAnsi"/>
          <w:snapToGrid w:val="0"/>
          <w:lang w:eastAsia="en-US"/>
        </w:rPr>
      </w:pPr>
      <w:r w:rsidRPr="00B642A2">
        <w:rPr>
          <w:rFonts w:asciiTheme="minorHAnsi" w:eastAsia="Times New Roman" w:hAnsiTheme="minorHAnsi"/>
          <w:snapToGrid w:val="0"/>
          <w:lang w:eastAsia="en-US"/>
        </w:rPr>
        <w:t>Inspect utility vessel vent piping and safety relief valve; replace as necessary.</w:t>
      </w:r>
    </w:p>
    <w:p w:rsidR="00FA7F44" w:rsidRPr="00B642A2" w:rsidRDefault="00FA7F44" w:rsidP="00FA7F44">
      <w:pPr>
        <w:pStyle w:val="ListParagraph"/>
        <w:numPr>
          <w:ilvl w:val="0"/>
          <w:numId w:val="6"/>
        </w:numPr>
        <w:rPr>
          <w:rFonts w:asciiTheme="minorHAnsi" w:eastAsia="Times New Roman" w:hAnsiTheme="minorHAnsi"/>
          <w:snapToGrid w:val="0"/>
          <w:lang w:eastAsia="en-US"/>
        </w:rPr>
      </w:pPr>
      <w:r w:rsidRPr="00B642A2">
        <w:rPr>
          <w:rFonts w:asciiTheme="minorHAnsi" w:eastAsia="Times New Roman" w:hAnsiTheme="minorHAnsi"/>
          <w:snapToGrid w:val="0"/>
          <w:lang w:eastAsia="en-US"/>
        </w:rPr>
        <w:t>Inspect/clean the economizer, gas line damper valve and actuator arm.</w:t>
      </w:r>
    </w:p>
    <w:p w:rsidR="00FA7F44" w:rsidRPr="00B642A2" w:rsidRDefault="00FA7F44" w:rsidP="00FA7F44">
      <w:pPr>
        <w:pStyle w:val="ListParagraph"/>
        <w:numPr>
          <w:ilvl w:val="0"/>
          <w:numId w:val="6"/>
        </w:numPr>
        <w:rPr>
          <w:rFonts w:asciiTheme="minorHAnsi" w:eastAsia="Times New Roman" w:hAnsiTheme="minorHAnsi"/>
          <w:snapToGrid w:val="0"/>
          <w:lang w:eastAsia="en-US"/>
        </w:rPr>
      </w:pPr>
      <w:r w:rsidRPr="00B642A2">
        <w:rPr>
          <w:rFonts w:asciiTheme="minorHAnsi" w:eastAsia="Times New Roman" w:hAnsiTheme="minorHAnsi"/>
          <w:snapToGrid w:val="0"/>
          <w:lang w:eastAsia="en-US"/>
        </w:rPr>
        <w:t xml:space="preserve"> Run an insulation test on the centrifugal motor.</w:t>
      </w:r>
    </w:p>
    <w:p w:rsidR="00FA7F44" w:rsidRPr="00B642A2" w:rsidRDefault="00FA7F44" w:rsidP="00FA7F44">
      <w:pPr>
        <w:pStyle w:val="ListParagraph"/>
        <w:numPr>
          <w:ilvl w:val="0"/>
          <w:numId w:val="6"/>
        </w:numPr>
        <w:rPr>
          <w:rFonts w:asciiTheme="minorHAnsi" w:eastAsia="Times New Roman" w:hAnsiTheme="minorHAnsi"/>
          <w:snapToGrid w:val="0"/>
          <w:lang w:eastAsia="en-US"/>
        </w:rPr>
      </w:pPr>
      <w:r w:rsidRPr="00B642A2">
        <w:rPr>
          <w:rFonts w:asciiTheme="minorHAnsi" w:eastAsia="Times New Roman" w:hAnsiTheme="minorHAnsi"/>
          <w:snapToGrid w:val="0"/>
          <w:lang w:eastAsia="en-US"/>
        </w:rPr>
        <w:t>Clean area around equipment.</w:t>
      </w:r>
    </w:p>
    <w:p w:rsidR="00FA7F44" w:rsidRPr="00B642A2" w:rsidRDefault="00FA7F44" w:rsidP="00FA7F44">
      <w:pPr>
        <w:pStyle w:val="ListParagraph"/>
        <w:numPr>
          <w:ilvl w:val="0"/>
          <w:numId w:val="6"/>
        </w:numPr>
        <w:rPr>
          <w:rFonts w:asciiTheme="minorHAnsi" w:eastAsia="Times New Roman" w:hAnsiTheme="minorHAnsi"/>
          <w:snapToGrid w:val="0"/>
          <w:lang w:eastAsia="en-US"/>
        </w:rPr>
      </w:pPr>
      <w:r w:rsidRPr="00B642A2">
        <w:rPr>
          <w:rFonts w:asciiTheme="minorHAnsi" w:eastAsia="Times New Roman" w:hAnsiTheme="minorHAnsi"/>
          <w:snapToGrid w:val="0"/>
          <w:lang w:eastAsia="en-US"/>
        </w:rPr>
        <w:t>Document all maintenance and cleaning procedures.</w:t>
      </w:r>
    </w:p>
    <w:p w:rsidR="00FA7F44" w:rsidRPr="00B642A2" w:rsidRDefault="00FA7F44" w:rsidP="00FA7F44">
      <w:pPr>
        <w:pStyle w:val="ListParagraph"/>
        <w:numPr>
          <w:ilvl w:val="0"/>
          <w:numId w:val="6"/>
        </w:numPr>
        <w:rPr>
          <w:rFonts w:asciiTheme="minorHAnsi" w:eastAsia="Times New Roman" w:hAnsiTheme="minorHAnsi"/>
          <w:snapToGrid w:val="0"/>
          <w:lang w:eastAsia="en-US"/>
        </w:rPr>
      </w:pPr>
      <w:r w:rsidRPr="00B642A2">
        <w:rPr>
          <w:rFonts w:asciiTheme="minorHAnsi" w:eastAsia="Times New Roman" w:hAnsiTheme="minorHAnsi"/>
          <w:snapToGrid w:val="0"/>
          <w:lang w:eastAsia="en-US"/>
        </w:rPr>
        <w:t>Perform oil analysis on compressor lube oil.</w:t>
      </w:r>
    </w:p>
    <w:p w:rsidR="00FA7F44" w:rsidRPr="00B642A2" w:rsidRDefault="00FA7F44" w:rsidP="00FA7F44">
      <w:pPr>
        <w:pStyle w:val="ListParagraph"/>
        <w:numPr>
          <w:ilvl w:val="0"/>
          <w:numId w:val="6"/>
        </w:numPr>
        <w:rPr>
          <w:rFonts w:asciiTheme="minorHAnsi" w:eastAsia="Times New Roman" w:hAnsiTheme="minorHAnsi"/>
          <w:snapToGrid w:val="0"/>
          <w:lang w:eastAsia="en-US"/>
        </w:rPr>
      </w:pPr>
      <w:r w:rsidRPr="00B642A2">
        <w:rPr>
          <w:rFonts w:asciiTheme="minorHAnsi" w:eastAsia="Times New Roman" w:hAnsiTheme="minorHAnsi"/>
          <w:snapToGrid w:val="0"/>
          <w:lang w:eastAsia="en-US"/>
        </w:rPr>
        <w:t>Perform refrigeration analysis.</w:t>
      </w:r>
    </w:p>
    <w:p w:rsidR="00185341" w:rsidRPr="00B642A2" w:rsidRDefault="00185341" w:rsidP="00FA7F44">
      <w:pPr>
        <w:pStyle w:val="ListParagraph"/>
        <w:numPr>
          <w:ilvl w:val="0"/>
          <w:numId w:val="6"/>
        </w:numPr>
        <w:rPr>
          <w:rFonts w:asciiTheme="minorHAnsi" w:eastAsia="Times New Roman" w:hAnsiTheme="minorHAnsi"/>
          <w:snapToGrid w:val="0"/>
          <w:lang w:eastAsia="en-US"/>
        </w:rPr>
      </w:pPr>
      <w:r w:rsidRPr="00B642A2">
        <w:rPr>
          <w:rFonts w:asciiTheme="minorHAnsi" w:eastAsia="Times New Roman" w:hAnsiTheme="minorHAnsi"/>
          <w:snapToGrid w:val="0"/>
          <w:lang w:eastAsia="en-US"/>
        </w:rPr>
        <w:t>Perform vibration analysis</w:t>
      </w:r>
    </w:p>
    <w:p w:rsidR="00374981" w:rsidRPr="00B642A2" w:rsidRDefault="00374981" w:rsidP="00FA7F44">
      <w:pPr>
        <w:pStyle w:val="ListParagraph"/>
        <w:numPr>
          <w:ilvl w:val="0"/>
          <w:numId w:val="6"/>
        </w:numPr>
        <w:rPr>
          <w:rFonts w:asciiTheme="minorHAnsi" w:eastAsia="Times New Roman" w:hAnsiTheme="minorHAnsi"/>
          <w:snapToGrid w:val="0"/>
          <w:lang w:eastAsia="en-US"/>
        </w:rPr>
      </w:pPr>
      <w:r w:rsidRPr="00B642A2">
        <w:rPr>
          <w:rFonts w:asciiTheme="minorHAnsi" w:eastAsia="Times New Roman" w:hAnsiTheme="minorHAnsi"/>
          <w:snapToGrid w:val="0"/>
          <w:lang w:eastAsia="en-US"/>
        </w:rPr>
        <w:t>Perform one refrigerant discharge (recovery) and reload for parts change.</w:t>
      </w:r>
    </w:p>
    <w:p w:rsidR="00185341" w:rsidRPr="00B642A2" w:rsidRDefault="00185341" w:rsidP="00FA7F44">
      <w:pPr>
        <w:pStyle w:val="ListParagraph"/>
        <w:numPr>
          <w:ilvl w:val="0"/>
          <w:numId w:val="6"/>
        </w:numPr>
        <w:rPr>
          <w:rFonts w:asciiTheme="minorHAnsi" w:eastAsia="Times New Roman" w:hAnsiTheme="minorHAnsi"/>
          <w:snapToGrid w:val="0"/>
          <w:lang w:eastAsia="en-US"/>
        </w:rPr>
      </w:pPr>
      <w:r w:rsidRPr="00B642A2">
        <w:rPr>
          <w:rFonts w:asciiTheme="minorHAnsi" w:eastAsia="Times New Roman" w:hAnsiTheme="minorHAnsi"/>
          <w:snapToGrid w:val="0"/>
          <w:lang w:eastAsia="en-US"/>
        </w:rPr>
        <w:t>Megohm motor winding.</w:t>
      </w:r>
    </w:p>
    <w:p w:rsidR="00185341" w:rsidRPr="00B642A2" w:rsidRDefault="00185341" w:rsidP="00FA7F44">
      <w:pPr>
        <w:pStyle w:val="ListParagraph"/>
        <w:numPr>
          <w:ilvl w:val="0"/>
          <w:numId w:val="6"/>
        </w:numPr>
        <w:rPr>
          <w:rFonts w:asciiTheme="minorHAnsi" w:eastAsia="Times New Roman" w:hAnsiTheme="minorHAnsi"/>
          <w:snapToGrid w:val="0"/>
          <w:lang w:eastAsia="en-US"/>
        </w:rPr>
      </w:pPr>
      <w:r w:rsidRPr="00B642A2">
        <w:rPr>
          <w:rFonts w:asciiTheme="minorHAnsi" w:eastAsia="Times New Roman" w:hAnsiTheme="minorHAnsi"/>
          <w:snapToGrid w:val="0"/>
          <w:lang w:eastAsia="en-US"/>
        </w:rPr>
        <w:t>Perform Eddy current testing and inspect tubes.</w:t>
      </w:r>
    </w:p>
    <w:p w:rsidR="00FA7F44" w:rsidRPr="00B642A2" w:rsidRDefault="00FA7F44" w:rsidP="00FA7F44">
      <w:pPr>
        <w:rPr>
          <w:b/>
        </w:rPr>
      </w:pPr>
    </w:p>
    <w:p w:rsidR="00FA7F44" w:rsidRPr="00B642A2" w:rsidRDefault="00FA7F44" w:rsidP="00FA7F44">
      <w:pPr>
        <w:rPr>
          <w:b/>
        </w:rPr>
      </w:pPr>
      <w:r w:rsidRPr="00B642A2">
        <w:rPr>
          <w:b/>
        </w:rPr>
        <w:t>Motor Starter /Variable Frequency Drive:</w:t>
      </w:r>
    </w:p>
    <w:p w:rsidR="00FA7F44" w:rsidRPr="00B642A2" w:rsidRDefault="00FA7F44" w:rsidP="00FA7F44">
      <w:pPr>
        <w:rPr>
          <w:b/>
        </w:rPr>
      </w:pPr>
    </w:p>
    <w:p w:rsidR="00FA7F44" w:rsidRPr="00B642A2" w:rsidRDefault="00FA7F44" w:rsidP="00FA7F44">
      <w:r w:rsidRPr="00B642A2">
        <w:t>MAINTENANCE PROCEDURES:</w:t>
      </w:r>
    </w:p>
    <w:p w:rsidR="00FA7F44" w:rsidRPr="00B642A2" w:rsidRDefault="00FA7F44" w:rsidP="00FA7F44">
      <w:pPr>
        <w:rPr>
          <w:u w:val="single"/>
        </w:rPr>
      </w:pPr>
      <w:r w:rsidRPr="00B642A2">
        <w:rPr>
          <w:u w:val="single"/>
        </w:rPr>
        <w:t>Annually:</w:t>
      </w:r>
    </w:p>
    <w:p w:rsidR="00FA7F44" w:rsidRPr="00B642A2" w:rsidRDefault="00FA7F44" w:rsidP="00FA7F44">
      <w:pPr>
        <w:rPr>
          <w:u w:val="single"/>
        </w:rPr>
      </w:pPr>
    </w:p>
    <w:p w:rsidR="00FA7F44" w:rsidRPr="00B642A2" w:rsidRDefault="00FA7F44" w:rsidP="00FA7F44">
      <w:pPr>
        <w:pStyle w:val="ListParagraph"/>
        <w:numPr>
          <w:ilvl w:val="0"/>
          <w:numId w:val="4"/>
        </w:numPr>
        <w:rPr>
          <w:rFonts w:asciiTheme="minorHAnsi" w:hAnsiTheme="minorHAnsi"/>
        </w:rPr>
      </w:pPr>
      <w:r w:rsidRPr="00B642A2">
        <w:rPr>
          <w:rFonts w:asciiTheme="minorHAnsi" w:hAnsiTheme="minorHAnsi"/>
          <w:b/>
        </w:rPr>
        <w:t xml:space="preserve"> </w:t>
      </w:r>
      <w:r w:rsidRPr="00B642A2">
        <w:rPr>
          <w:rFonts w:asciiTheme="minorHAnsi" w:hAnsiTheme="minorHAnsi"/>
        </w:rPr>
        <w:t xml:space="preserve">Vacuum dust and dirt from heat sink fins </w:t>
      </w:r>
    </w:p>
    <w:p w:rsidR="00FA7F44" w:rsidRPr="00B642A2" w:rsidRDefault="00FA7F44" w:rsidP="00FA7F44">
      <w:pPr>
        <w:pStyle w:val="ListParagraph"/>
        <w:numPr>
          <w:ilvl w:val="0"/>
          <w:numId w:val="4"/>
        </w:numPr>
        <w:rPr>
          <w:rFonts w:asciiTheme="minorHAnsi" w:hAnsiTheme="minorHAnsi"/>
        </w:rPr>
      </w:pPr>
      <w:r w:rsidRPr="00B642A2">
        <w:rPr>
          <w:rFonts w:asciiTheme="minorHAnsi" w:hAnsiTheme="minorHAnsi"/>
        </w:rPr>
        <w:t xml:space="preserve">Check ventilation fans for proper operation and clean as needed. </w:t>
      </w:r>
    </w:p>
    <w:p w:rsidR="00FA7F44" w:rsidRPr="00B642A2" w:rsidRDefault="00FA7F44" w:rsidP="00FA7F44">
      <w:pPr>
        <w:pStyle w:val="ListParagraph"/>
        <w:numPr>
          <w:ilvl w:val="0"/>
          <w:numId w:val="4"/>
        </w:numPr>
        <w:rPr>
          <w:rFonts w:asciiTheme="minorHAnsi" w:hAnsiTheme="minorHAnsi"/>
        </w:rPr>
      </w:pPr>
      <w:r w:rsidRPr="00B642A2">
        <w:rPr>
          <w:rFonts w:asciiTheme="minorHAnsi" w:hAnsiTheme="minorHAnsi"/>
        </w:rPr>
        <w:t xml:space="preserve">Check line voltage, motor &amp; output phase balance </w:t>
      </w:r>
    </w:p>
    <w:p w:rsidR="00FA7F44" w:rsidRPr="00B642A2" w:rsidRDefault="00FA7F44" w:rsidP="00FA7F44">
      <w:pPr>
        <w:pStyle w:val="ListParagraph"/>
        <w:numPr>
          <w:ilvl w:val="0"/>
          <w:numId w:val="4"/>
        </w:numPr>
        <w:rPr>
          <w:rFonts w:asciiTheme="minorHAnsi" w:hAnsiTheme="minorHAnsi"/>
        </w:rPr>
      </w:pPr>
      <w:r w:rsidRPr="00B642A2">
        <w:rPr>
          <w:rFonts w:asciiTheme="minorHAnsi" w:hAnsiTheme="minorHAnsi"/>
        </w:rPr>
        <w:t>Complete RCM Procedure CM-0002 (Qualitative Infrared Testing).</w:t>
      </w:r>
    </w:p>
    <w:p w:rsidR="00FA7F44" w:rsidRPr="00B642A2" w:rsidRDefault="00FA7F44" w:rsidP="00FA7F44">
      <w:pPr>
        <w:pStyle w:val="ListParagraph"/>
        <w:numPr>
          <w:ilvl w:val="0"/>
          <w:numId w:val="4"/>
        </w:numPr>
        <w:rPr>
          <w:rFonts w:asciiTheme="minorHAnsi" w:hAnsiTheme="minorHAnsi"/>
        </w:rPr>
      </w:pPr>
      <w:r w:rsidRPr="00B642A2">
        <w:rPr>
          <w:rFonts w:asciiTheme="minorHAnsi" w:hAnsiTheme="minorHAnsi"/>
        </w:rPr>
        <w:t>Visually inspect for broken parts, contact arcing, or any evidence of overheating.</w:t>
      </w:r>
    </w:p>
    <w:p w:rsidR="00FA7F44" w:rsidRPr="00B642A2" w:rsidRDefault="00FA7F44" w:rsidP="00FA7F44">
      <w:pPr>
        <w:pStyle w:val="ListParagraph"/>
        <w:numPr>
          <w:ilvl w:val="0"/>
          <w:numId w:val="4"/>
        </w:numPr>
        <w:rPr>
          <w:rFonts w:asciiTheme="minorHAnsi" w:hAnsiTheme="minorHAnsi"/>
        </w:rPr>
      </w:pPr>
      <w:r w:rsidRPr="00B642A2">
        <w:rPr>
          <w:rFonts w:asciiTheme="minorHAnsi" w:hAnsiTheme="minorHAnsi"/>
        </w:rPr>
        <w:t>Check motor nameplate for current rating and controller manufacturer’s recommended heater size (report discrepancy to supervisor).</w:t>
      </w:r>
    </w:p>
    <w:p w:rsidR="00FA7F44" w:rsidRPr="00B642A2" w:rsidRDefault="00FA7F44" w:rsidP="00FA7F44">
      <w:pPr>
        <w:pStyle w:val="ListParagraph"/>
        <w:numPr>
          <w:ilvl w:val="0"/>
          <w:numId w:val="4"/>
        </w:numPr>
        <w:rPr>
          <w:rFonts w:asciiTheme="minorHAnsi" w:hAnsiTheme="minorHAnsi"/>
        </w:rPr>
      </w:pPr>
      <w:r w:rsidRPr="00B642A2">
        <w:rPr>
          <w:rFonts w:asciiTheme="minorHAnsi" w:hAnsiTheme="minorHAnsi"/>
        </w:rPr>
        <w:t>Check line and load connections for tightness (check manufacturer’s instructions for torque specifications).</w:t>
      </w:r>
    </w:p>
    <w:p w:rsidR="00FA7F44" w:rsidRPr="00B642A2" w:rsidRDefault="00FA7F44" w:rsidP="00FA7F44">
      <w:pPr>
        <w:pStyle w:val="ListParagraph"/>
        <w:numPr>
          <w:ilvl w:val="0"/>
          <w:numId w:val="4"/>
        </w:numPr>
        <w:rPr>
          <w:rFonts w:asciiTheme="minorHAnsi" w:hAnsiTheme="minorHAnsi"/>
        </w:rPr>
      </w:pPr>
      <w:r w:rsidRPr="00B642A2">
        <w:rPr>
          <w:rFonts w:asciiTheme="minorHAnsi" w:hAnsiTheme="minorHAnsi"/>
        </w:rPr>
        <w:t>Check heater mounting screws for tightness.</w:t>
      </w:r>
    </w:p>
    <w:p w:rsidR="00FA7F44" w:rsidRPr="00B642A2" w:rsidRDefault="00FA7F44" w:rsidP="00FA7F44">
      <w:pPr>
        <w:pStyle w:val="ListParagraph"/>
        <w:numPr>
          <w:ilvl w:val="0"/>
          <w:numId w:val="4"/>
        </w:numPr>
        <w:rPr>
          <w:rFonts w:asciiTheme="minorHAnsi" w:hAnsiTheme="minorHAnsi"/>
        </w:rPr>
      </w:pPr>
      <w:r w:rsidRPr="00B642A2">
        <w:rPr>
          <w:rFonts w:asciiTheme="minorHAnsi" w:hAnsiTheme="minorHAnsi"/>
        </w:rPr>
        <w:t>Check all control wiring connections for tightness.</w:t>
      </w:r>
    </w:p>
    <w:p w:rsidR="00FA7F44" w:rsidRPr="00B642A2" w:rsidRDefault="00FA7F44" w:rsidP="00FA7F44">
      <w:pPr>
        <w:pStyle w:val="ListParagraph"/>
        <w:numPr>
          <w:ilvl w:val="0"/>
          <w:numId w:val="4"/>
        </w:numPr>
        <w:rPr>
          <w:rFonts w:asciiTheme="minorHAnsi" w:hAnsiTheme="minorHAnsi"/>
        </w:rPr>
      </w:pPr>
      <w:r w:rsidRPr="00B642A2">
        <w:rPr>
          <w:rFonts w:asciiTheme="minorHAnsi" w:hAnsiTheme="minorHAnsi"/>
        </w:rPr>
        <w:t>On units equipped with motor reversing capacity, check mechanical interlock.</w:t>
      </w:r>
    </w:p>
    <w:p w:rsidR="00FA7F44" w:rsidRPr="00B642A2" w:rsidRDefault="00FA7F44" w:rsidP="00FA7F44">
      <w:pPr>
        <w:pStyle w:val="ListParagraph"/>
        <w:numPr>
          <w:ilvl w:val="0"/>
          <w:numId w:val="4"/>
        </w:numPr>
        <w:rPr>
          <w:rFonts w:asciiTheme="minorHAnsi" w:hAnsiTheme="minorHAnsi"/>
        </w:rPr>
      </w:pPr>
      <w:r w:rsidRPr="00B642A2">
        <w:rPr>
          <w:rFonts w:asciiTheme="minorHAnsi" w:hAnsiTheme="minorHAnsi"/>
        </w:rPr>
        <w:t>On units equipped with two-stage starting, check dash pots and timing controls for proper operation. Adjust as required.</w:t>
      </w:r>
    </w:p>
    <w:p w:rsidR="00FA7F44" w:rsidRPr="00B642A2" w:rsidRDefault="00FA7F44" w:rsidP="00FA7F44">
      <w:pPr>
        <w:pStyle w:val="ListParagraph"/>
        <w:numPr>
          <w:ilvl w:val="0"/>
          <w:numId w:val="4"/>
        </w:numPr>
        <w:rPr>
          <w:rFonts w:asciiTheme="minorHAnsi" w:hAnsiTheme="minorHAnsi"/>
        </w:rPr>
      </w:pPr>
      <w:r w:rsidRPr="00B642A2">
        <w:rPr>
          <w:rFonts w:asciiTheme="minorHAnsi" w:hAnsiTheme="minorHAnsi"/>
        </w:rPr>
        <w:t>On units equipped with variable speed starters:</w:t>
      </w:r>
    </w:p>
    <w:p w:rsidR="00FA7F44" w:rsidRPr="00B642A2" w:rsidRDefault="00FA7F44" w:rsidP="00FA7F44">
      <w:pPr>
        <w:pStyle w:val="ListParagraph"/>
        <w:numPr>
          <w:ilvl w:val="1"/>
          <w:numId w:val="2"/>
        </w:numPr>
        <w:rPr>
          <w:rFonts w:asciiTheme="minorHAnsi" w:hAnsiTheme="minorHAnsi"/>
        </w:rPr>
      </w:pPr>
      <w:r w:rsidRPr="00B642A2">
        <w:rPr>
          <w:rFonts w:asciiTheme="minorHAnsi" w:hAnsiTheme="minorHAnsi"/>
        </w:rPr>
        <w:t xml:space="preserve">Record the VFD parameter settings using MCT-10 </w:t>
      </w:r>
    </w:p>
    <w:p w:rsidR="00FA7F44" w:rsidRPr="00B642A2" w:rsidRDefault="00FA7F44" w:rsidP="00FA7F44">
      <w:pPr>
        <w:pStyle w:val="ListParagraph"/>
        <w:numPr>
          <w:ilvl w:val="1"/>
          <w:numId w:val="2"/>
        </w:numPr>
        <w:rPr>
          <w:rFonts w:asciiTheme="minorHAnsi" w:hAnsiTheme="minorHAnsi"/>
        </w:rPr>
      </w:pPr>
      <w:r w:rsidRPr="00B642A2">
        <w:rPr>
          <w:rFonts w:asciiTheme="minorHAnsi" w:hAnsiTheme="minorHAnsi"/>
        </w:rPr>
        <w:t>Confirm the VFD doors and covers are in place and properly closed.</w:t>
      </w:r>
    </w:p>
    <w:p w:rsidR="00FA7F44" w:rsidRPr="00B642A2" w:rsidRDefault="00FA7F44" w:rsidP="00FA7F44">
      <w:pPr>
        <w:pStyle w:val="ListParagraph"/>
        <w:numPr>
          <w:ilvl w:val="1"/>
          <w:numId w:val="2"/>
        </w:numPr>
        <w:rPr>
          <w:rFonts w:asciiTheme="minorHAnsi" w:hAnsiTheme="minorHAnsi"/>
        </w:rPr>
      </w:pPr>
      <w:r w:rsidRPr="00B642A2">
        <w:rPr>
          <w:rFonts w:asciiTheme="minorHAnsi" w:hAnsiTheme="minorHAnsi"/>
        </w:rPr>
        <w:t>Check tightness of connections to resistor bank.</w:t>
      </w:r>
    </w:p>
    <w:p w:rsidR="00FA7F44" w:rsidRPr="00B642A2" w:rsidRDefault="00FA7F44" w:rsidP="00FA7F44">
      <w:pPr>
        <w:pStyle w:val="ListParagraph"/>
        <w:numPr>
          <w:ilvl w:val="1"/>
          <w:numId w:val="2"/>
        </w:numPr>
        <w:rPr>
          <w:rFonts w:asciiTheme="minorHAnsi" w:hAnsiTheme="minorHAnsi"/>
        </w:rPr>
      </w:pPr>
      <w:r w:rsidRPr="00B642A2">
        <w:rPr>
          <w:rFonts w:asciiTheme="minorHAnsi" w:hAnsiTheme="minorHAnsi"/>
        </w:rPr>
        <w:t>Check resistor coils and plates for cracking, broken wires, mounting and signs of overheating. Clean as required.</w:t>
      </w:r>
    </w:p>
    <w:p w:rsidR="00FA7F44" w:rsidRPr="00B642A2" w:rsidRDefault="00FA7F44" w:rsidP="00FA7F44">
      <w:pPr>
        <w:pStyle w:val="ListParagraph"/>
        <w:numPr>
          <w:ilvl w:val="1"/>
          <w:numId w:val="2"/>
        </w:numPr>
        <w:rPr>
          <w:rFonts w:asciiTheme="minorHAnsi" w:hAnsiTheme="minorHAnsi"/>
        </w:rPr>
      </w:pPr>
      <w:r w:rsidRPr="00B642A2">
        <w:rPr>
          <w:rFonts w:asciiTheme="minorHAnsi" w:hAnsiTheme="minorHAnsi"/>
        </w:rPr>
        <w:t>Check tightness of connections to drum controller.</w:t>
      </w:r>
    </w:p>
    <w:p w:rsidR="00FA7F44" w:rsidRPr="00B642A2" w:rsidRDefault="00FA7F44" w:rsidP="00FA7F44">
      <w:pPr>
        <w:pStyle w:val="ListParagraph"/>
        <w:numPr>
          <w:ilvl w:val="1"/>
          <w:numId w:val="2"/>
        </w:numPr>
        <w:rPr>
          <w:rFonts w:asciiTheme="minorHAnsi" w:hAnsiTheme="minorHAnsi"/>
        </w:rPr>
      </w:pPr>
      <w:r w:rsidRPr="00B642A2">
        <w:rPr>
          <w:rFonts w:asciiTheme="minorHAnsi" w:hAnsiTheme="minorHAnsi"/>
        </w:rPr>
        <w:lastRenderedPageBreak/>
        <w:t>Check contacts of drum controller for arcing and overheating. Apply a thin film of lubricant to drum controller contacts and to rotating surfaces.</w:t>
      </w:r>
    </w:p>
    <w:p w:rsidR="00FA7F44" w:rsidRPr="00B642A2" w:rsidRDefault="00FA7F44" w:rsidP="00FA7F44">
      <w:pPr>
        <w:pStyle w:val="ListParagraph"/>
        <w:numPr>
          <w:ilvl w:val="0"/>
          <w:numId w:val="4"/>
        </w:numPr>
        <w:rPr>
          <w:rFonts w:asciiTheme="minorHAnsi" w:hAnsiTheme="minorHAnsi"/>
        </w:rPr>
      </w:pPr>
      <w:r w:rsidRPr="00B642A2">
        <w:rPr>
          <w:rFonts w:asciiTheme="minorHAnsi" w:hAnsiTheme="minorHAnsi"/>
        </w:rPr>
        <w:t>Check starter contact connections by applying a thin film of black contact grease to line and load stabs, operate contacts and check surface contact.</w:t>
      </w:r>
    </w:p>
    <w:p w:rsidR="00FA7F44" w:rsidRPr="00B642A2" w:rsidRDefault="00FA7F44" w:rsidP="00FA7F44">
      <w:pPr>
        <w:pStyle w:val="ListParagraph"/>
        <w:numPr>
          <w:ilvl w:val="0"/>
          <w:numId w:val="4"/>
        </w:numPr>
        <w:rPr>
          <w:rFonts w:asciiTheme="minorHAnsi" w:hAnsiTheme="minorHAnsi"/>
        </w:rPr>
      </w:pPr>
      <w:r w:rsidRPr="00B642A2">
        <w:rPr>
          <w:rFonts w:asciiTheme="minorHAnsi" w:hAnsiTheme="minorHAnsi"/>
        </w:rPr>
        <w:t>Lubricate all moving parts with proper lubricant.</w:t>
      </w:r>
    </w:p>
    <w:p w:rsidR="00FA7F44" w:rsidRPr="00B642A2" w:rsidRDefault="00FA7F44" w:rsidP="00FA7F44">
      <w:pPr>
        <w:pStyle w:val="ListParagraph"/>
        <w:numPr>
          <w:ilvl w:val="0"/>
          <w:numId w:val="4"/>
        </w:numPr>
        <w:rPr>
          <w:rFonts w:asciiTheme="minorHAnsi" w:hAnsiTheme="minorHAnsi"/>
        </w:rPr>
      </w:pPr>
      <w:r w:rsidRPr="00B642A2">
        <w:rPr>
          <w:rFonts w:asciiTheme="minorHAnsi" w:hAnsiTheme="minorHAnsi"/>
        </w:rPr>
        <w:t>Clean interior of cabinet.</w:t>
      </w:r>
    </w:p>
    <w:p w:rsidR="00FA7F44" w:rsidRPr="00B642A2" w:rsidRDefault="00FA7F44" w:rsidP="00FA7F44">
      <w:pPr>
        <w:pStyle w:val="ListParagraph"/>
        <w:numPr>
          <w:ilvl w:val="0"/>
          <w:numId w:val="4"/>
        </w:numPr>
        <w:rPr>
          <w:rFonts w:asciiTheme="minorHAnsi" w:hAnsiTheme="minorHAnsi"/>
        </w:rPr>
      </w:pPr>
      <w:r w:rsidRPr="00B642A2">
        <w:rPr>
          <w:rFonts w:asciiTheme="minorHAnsi" w:hAnsiTheme="minorHAnsi"/>
        </w:rPr>
        <w:t>Clean exterior of cabinet.</w:t>
      </w:r>
    </w:p>
    <w:p w:rsidR="00FA7F44" w:rsidRPr="00B642A2" w:rsidRDefault="00FA7F44" w:rsidP="00FA7F44">
      <w:pPr>
        <w:pStyle w:val="ListParagraph"/>
        <w:numPr>
          <w:ilvl w:val="0"/>
          <w:numId w:val="4"/>
        </w:numPr>
        <w:rPr>
          <w:rFonts w:asciiTheme="minorHAnsi" w:hAnsiTheme="minorHAnsi"/>
        </w:rPr>
      </w:pPr>
      <w:r w:rsidRPr="00B642A2">
        <w:rPr>
          <w:rFonts w:asciiTheme="minorHAnsi" w:hAnsiTheme="minorHAnsi"/>
        </w:rPr>
        <w:t>Energize circuit and check operation of starter and any pilot lights. Replace as required.</w:t>
      </w:r>
    </w:p>
    <w:p w:rsidR="00FA7F44" w:rsidRPr="00B642A2" w:rsidRDefault="00FA7F44" w:rsidP="00FA7F44"/>
    <w:p w:rsidR="008305A8" w:rsidRPr="00B642A2" w:rsidRDefault="008305A8" w:rsidP="00FA7F44"/>
    <w:p w:rsidR="008305A8" w:rsidRPr="00B642A2" w:rsidRDefault="008305A8" w:rsidP="00FA7F44"/>
    <w:p w:rsidR="008305A8" w:rsidRPr="00B642A2" w:rsidRDefault="008305A8" w:rsidP="00FA7F44"/>
    <w:p w:rsidR="008305A8" w:rsidRPr="00B642A2" w:rsidRDefault="008305A8" w:rsidP="00FA7F44"/>
    <w:p w:rsidR="00FA7F44" w:rsidRPr="00B642A2" w:rsidRDefault="00FA7F44" w:rsidP="00FA7F44">
      <w:pPr>
        <w:rPr>
          <w:b/>
          <w:u w:val="single"/>
        </w:rPr>
      </w:pPr>
      <w:r w:rsidRPr="00B642A2">
        <w:rPr>
          <w:b/>
          <w:u w:val="single"/>
        </w:rPr>
        <w:t>Panel, Electronic Controls:</w:t>
      </w:r>
    </w:p>
    <w:p w:rsidR="00FA7F44" w:rsidRPr="00B642A2" w:rsidRDefault="00FA7F44" w:rsidP="00FA7F44"/>
    <w:p w:rsidR="00FA7F44" w:rsidRPr="00B642A2" w:rsidRDefault="00FA7F44" w:rsidP="00FA7F44">
      <w:pPr>
        <w:rPr>
          <w:u w:val="single"/>
        </w:rPr>
      </w:pPr>
      <w:r w:rsidRPr="00B642A2">
        <w:rPr>
          <w:u w:val="single"/>
        </w:rPr>
        <w:t xml:space="preserve">Annually </w:t>
      </w:r>
    </w:p>
    <w:p w:rsidR="00FA7F44" w:rsidRPr="00B642A2" w:rsidRDefault="00FA7F44" w:rsidP="00FA7F44"/>
    <w:p w:rsidR="00FA7F44" w:rsidRPr="00B642A2" w:rsidRDefault="00FA7F44" w:rsidP="00FA7F44">
      <w:pPr>
        <w:pStyle w:val="ListParagraph"/>
        <w:numPr>
          <w:ilvl w:val="0"/>
          <w:numId w:val="7"/>
        </w:numPr>
        <w:rPr>
          <w:rFonts w:asciiTheme="minorHAnsi" w:hAnsiTheme="minorHAnsi"/>
        </w:rPr>
      </w:pPr>
      <w:r w:rsidRPr="00B642A2">
        <w:rPr>
          <w:rFonts w:asciiTheme="minorHAnsi" w:hAnsiTheme="minorHAnsi"/>
        </w:rPr>
        <w:t>Clean panel interior.</w:t>
      </w:r>
    </w:p>
    <w:p w:rsidR="00FA7F44" w:rsidRPr="00B642A2" w:rsidRDefault="00FA7F44" w:rsidP="00FA7F44">
      <w:pPr>
        <w:pStyle w:val="ListParagraph"/>
        <w:numPr>
          <w:ilvl w:val="0"/>
          <w:numId w:val="7"/>
        </w:numPr>
        <w:rPr>
          <w:rFonts w:asciiTheme="minorHAnsi" w:hAnsiTheme="minorHAnsi"/>
        </w:rPr>
      </w:pPr>
      <w:r w:rsidRPr="00B642A2">
        <w:rPr>
          <w:rFonts w:asciiTheme="minorHAnsi" w:hAnsiTheme="minorHAnsi"/>
        </w:rPr>
        <w:t>Verify functionality of supported devices.</w:t>
      </w:r>
    </w:p>
    <w:p w:rsidR="00FA7F44" w:rsidRPr="00B642A2" w:rsidRDefault="00FA7F44" w:rsidP="00FA7F44">
      <w:pPr>
        <w:pStyle w:val="ListParagraph"/>
        <w:numPr>
          <w:ilvl w:val="0"/>
          <w:numId w:val="7"/>
        </w:numPr>
        <w:rPr>
          <w:rFonts w:asciiTheme="minorHAnsi" w:hAnsiTheme="minorHAnsi"/>
        </w:rPr>
      </w:pPr>
      <w:r w:rsidRPr="00B642A2">
        <w:rPr>
          <w:rFonts w:asciiTheme="minorHAnsi" w:hAnsiTheme="minorHAnsi"/>
        </w:rPr>
        <w:t>Clean ventilation filter and fan (if applicable).</w:t>
      </w:r>
    </w:p>
    <w:p w:rsidR="00FA7F44" w:rsidRPr="00B642A2" w:rsidRDefault="00FA7F44" w:rsidP="00FA7F44">
      <w:pPr>
        <w:pStyle w:val="ListParagraph"/>
        <w:numPr>
          <w:ilvl w:val="0"/>
          <w:numId w:val="7"/>
        </w:numPr>
        <w:rPr>
          <w:rFonts w:asciiTheme="minorHAnsi" w:hAnsiTheme="minorHAnsi"/>
        </w:rPr>
      </w:pPr>
      <w:r w:rsidRPr="00B642A2">
        <w:rPr>
          <w:rFonts w:asciiTheme="minorHAnsi" w:hAnsiTheme="minorHAnsi"/>
        </w:rPr>
        <w:t>Record and report equipment damage or deficiencies.</w:t>
      </w:r>
    </w:p>
    <w:p w:rsidR="00FA7F44" w:rsidRPr="00B642A2" w:rsidRDefault="00FA7F44" w:rsidP="00FA7F44">
      <w:pPr>
        <w:pStyle w:val="ListParagraph"/>
        <w:numPr>
          <w:ilvl w:val="0"/>
          <w:numId w:val="7"/>
        </w:numPr>
        <w:rPr>
          <w:rFonts w:asciiTheme="minorHAnsi" w:hAnsiTheme="minorHAnsi"/>
        </w:rPr>
      </w:pPr>
      <w:r w:rsidRPr="00B642A2">
        <w:rPr>
          <w:rFonts w:asciiTheme="minorHAnsi" w:hAnsiTheme="minorHAnsi"/>
        </w:rPr>
        <w:t>Record results in the equipment history log</w:t>
      </w:r>
    </w:p>
    <w:p w:rsidR="00FA7F44" w:rsidRPr="00B642A2" w:rsidRDefault="00FA7F44" w:rsidP="00FA7F44"/>
    <w:p w:rsidR="00FA7F44" w:rsidRPr="00B642A2" w:rsidRDefault="00FA7F44" w:rsidP="00FA7F44">
      <w:pPr>
        <w:rPr>
          <w:u w:val="single"/>
        </w:rPr>
      </w:pPr>
      <w:r w:rsidRPr="00B642A2">
        <w:rPr>
          <w:u w:val="single"/>
        </w:rPr>
        <w:t>Bi-Annually</w:t>
      </w:r>
    </w:p>
    <w:p w:rsidR="00FA7F44" w:rsidRPr="00B642A2" w:rsidRDefault="00FA7F44" w:rsidP="00FA7F44">
      <w:pPr>
        <w:pStyle w:val="ListParagraph"/>
        <w:numPr>
          <w:ilvl w:val="0"/>
          <w:numId w:val="3"/>
        </w:numPr>
        <w:rPr>
          <w:rFonts w:asciiTheme="minorHAnsi" w:hAnsiTheme="minorHAnsi"/>
        </w:rPr>
      </w:pPr>
      <w:r w:rsidRPr="00B642A2">
        <w:rPr>
          <w:rFonts w:asciiTheme="minorHAnsi" w:hAnsiTheme="minorHAnsi"/>
        </w:rPr>
        <w:t>Replace battery where applicable.</w:t>
      </w:r>
    </w:p>
    <w:p w:rsidR="00FA7F44" w:rsidRPr="00B642A2" w:rsidRDefault="00FA7F44" w:rsidP="00FA7F44"/>
    <w:p w:rsidR="009F0373" w:rsidRDefault="009F0373" w:rsidP="00FE7351">
      <w:pPr>
        <w:numPr>
          <w:ilvl w:val="12"/>
          <w:numId w:val="0"/>
        </w:numPr>
        <w:tabs>
          <w:tab w:val="left" w:pos="0"/>
        </w:tabs>
        <w:suppressAutoHyphens/>
      </w:pPr>
    </w:p>
    <w:p w:rsidR="009F0373" w:rsidRDefault="009F0373" w:rsidP="00FE7351">
      <w:pPr>
        <w:numPr>
          <w:ilvl w:val="12"/>
          <w:numId w:val="0"/>
        </w:numPr>
        <w:tabs>
          <w:tab w:val="left" w:pos="0"/>
        </w:tabs>
        <w:suppressAutoHyphens/>
      </w:pPr>
    </w:p>
    <w:p w:rsidR="00FE7351" w:rsidRPr="002B6A5D" w:rsidRDefault="00FE7351" w:rsidP="00FE7351">
      <w:pPr>
        <w:numPr>
          <w:ilvl w:val="12"/>
          <w:numId w:val="0"/>
        </w:numPr>
        <w:tabs>
          <w:tab w:val="left" w:pos="0"/>
        </w:tabs>
        <w:suppressAutoHyphens/>
        <w:rPr>
          <w:szCs w:val="24"/>
        </w:rPr>
      </w:pPr>
    </w:p>
    <w:p w:rsidR="009951D6" w:rsidRPr="00FE7351" w:rsidRDefault="009951D6" w:rsidP="00FE7351">
      <w:pPr>
        <w:tabs>
          <w:tab w:val="left" w:pos="8404"/>
        </w:tabs>
      </w:pPr>
    </w:p>
    <w:sectPr w:rsidR="009951D6" w:rsidRPr="00FE7351" w:rsidSect="008305A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E5847"/>
    <w:multiLevelType w:val="hybridMultilevel"/>
    <w:tmpl w:val="DBF85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373B45"/>
    <w:multiLevelType w:val="hybridMultilevel"/>
    <w:tmpl w:val="17E86D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F82845"/>
    <w:multiLevelType w:val="hybridMultilevel"/>
    <w:tmpl w:val="48D46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6E652F"/>
    <w:multiLevelType w:val="hybridMultilevel"/>
    <w:tmpl w:val="7584B5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73B2B70"/>
    <w:multiLevelType w:val="hybridMultilevel"/>
    <w:tmpl w:val="21DC7164"/>
    <w:lvl w:ilvl="0" w:tplc="B2144342">
      <w:start w:val="2"/>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501B74"/>
    <w:multiLevelType w:val="hybridMultilevel"/>
    <w:tmpl w:val="C2444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3D0C12"/>
    <w:multiLevelType w:val="hybridMultilevel"/>
    <w:tmpl w:val="E8B29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527D00"/>
    <w:multiLevelType w:val="hybridMultilevel"/>
    <w:tmpl w:val="562064FA"/>
    <w:lvl w:ilvl="0" w:tplc="0B4845C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BD72BE"/>
    <w:multiLevelType w:val="hybridMultilevel"/>
    <w:tmpl w:val="CD608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6"/>
  </w:num>
  <w:num w:numId="5">
    <w:abstractNumId w:val="5"/>
  </w:num>
  <w:num w:numId="6">
    <w:abstractNumId w:val="0"/>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51"/>
    <w:rsid w:val="000B43FE"/>
    <w:rsid w:val="00185341"/>
    <w:rsid w:val="00374981"/>
    <w:rsid w:val="00543D2D"/>
    <w:rsid w:val="005654FE"/>
    <w:rsid w:val="005A776F"/>
    <w:rsid w:val="005B2CC9"/>
    <w:rsid w:val="00633556"/>
    <w:rsid w:val="008305A8"/>
    <w:rsid w:val="00831DC8"/>
    <w:rsid w:val="008A267D"/>
    <w:rsid w:val="008F35C4"/>
    <w:rsid w:val="009951D6"/>
    <w:rsid w:val="009F0373"/>
    <w:rsid w:val="00B642A2"/>
    <w:rsid w:val="00CA4A0E"/>
    <w:rsid w:val="00EC6E84"/>
    <w:rsid w:val="00FA7F44"/>
    <w:rsid w:val="00FE7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BBBD69-D3FE-45FB-93C4-12EC9EFA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0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FA7F44"/>
    <w:pPr>
      <w:tabs>
        <w:tab w:val="left" w:pos="0"/>
      </w:tabs>
      <w:suppressAutoHyphens/>
      <w:spacing w:after="0" w:line="240" w:lineRule="auto"/>
    </w:pPr>
    <w:rPr>
      <w:rFonts w:ascii="Times New Roman" w:eastAsia="Times New Roman" w:hAnsi="Times New Roman" w:cs="Times New Roman"/>
      <w:b/>
      <w:snapToGrid w:val="0"/>
      <w:sz w:val="24"/>
      <w:szCs w:val="20"/>
    </w:rPr>
  </w:style>
  <w:style w:type="character" w:customStyle="1" w:styleId="BodyTextIndentChar">
    <w:name w:val="Body Text Indent Char"/>
    <w:basedOn w:val="DefaultParagraphFont"/>
    <w:link w:val="BodyTextIndent"/>
    <w:semiHidden/>
    <w:rsid w:val="00FA7F44"/>
    <w:rPr>
      <w:rFonts w:ascii="Times New Roman" w:eastAsia="Times New Roman" w:hAnsi="Times New Roman" w:cs="Times New Roman"/>
      <w:b/>
      <w:snapToGrid w:val="0"/>
      <w:sz w:val="24"/>
      <w:szCs w:val="20"/>
    </w:rPr>
  </w:style>
  <w:style w:type="paragraph" w:styleId="BodyText">
    <w:name w:val="Body Text"/>
    <w:basedOn w:val="Normal"/>
    <w:link w:val="BodyTextChar"/>
    <w:rsid w:val="00FA7F44"/>
    <w:pPr>
      <w:spacing w:after="0" w:line="240" w:lineRule="auto"/>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FA7F44"/>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FA7F44"/>
    <w:pPr>
      <w:spacing w:after="0" w:line="240" w:lineRule="auto"/>
      <w:ind w:left="720"/>
      <w:contextualSpacing/>
    </w:pPr>
    <w:rPr>
      <w:rFonts w:ascii="Calibri" w:eastAsia="SimSun" w:hAnsi="Calibri" w:cs="Times New Roman"/>
      <w:lang w:eastAsia="zh-CN"/>
    </w:rPr>
  </w:style>
  <w:style w:type="character" w:styleId="Hyperlink">
    <w:name w:val="Hyperlink"/>
    <w:basedOn w:val="DefaultParagraphFont"/>
    <w:uiPriority w:val="99"/>
    <w:unhideWhenUsed/>
    <w:rsid w:val="008A26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ciasG@state.go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1575</Words>
  <Characters>8980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Macias, Georgina</dc:creator>
  <cp:lastModifiedBy>Munoz, Patricia (Ciudad Juarez)</cp:lastModifiedBy>
  <cp:revision>2</cp:revision>
  <dcterms:created xsi:type="dcterms:W3CDTF">2018-06-19T17:00:00Z</dcterms:created>
  <dcterms:modified xsi:type="dcterms:W3CDTF">2018-06-19T17:00:00Z</dcterms:modified>
</cp:coreProperties>
</file>