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07A" w:rsidRPr="009F4E66" w:rsidRDefault="0035007A" w:rsidP="00915810">
      <w:pPr>
        <w:jc w:val="center"/>
        <w:rPr>
          <w:rFonts w:cstheme="minorHAnsi"/>
          <w:b/>
          <w:sz w:val="22"/>
          <w:szCs w:val="22"/>
        </w:rPr>
      </w:pPr>
      <w:bookmarkStart w:id="0" w:name="_GoBack"/>
      <w:bookmarkEnd w:id="0"/>
      <w:r w:rsidRPr="009F4E66">
        <w:rPr>
          <w:rFonts w:cstheme="minorHAnsi"/>
          <w:b/>
          <w:sz w:val="22"/>
          <w:szCs w:val="22"/>
        </w:rPr>
        <w:t>TABLE OF CONTENT</w:t>
      </w:r>
    </w:p>
    <w:p w:rsidR="00441C97" w:rsidRPr="009F4E66" w:rsidRDefault="00436DC3" w:rsidP="00A346D0">
      <w:pPr>
        <w:jc w:val="center"/>
        <w:rPr>
          <w:rFonts w:cstheme="minorHAnsi"/>
          <w:b/>
          <w:sz w:val="22"/>
          <w:szCs w:val="22"/>
        </w:rPr>
      </w:pPr>
      <w:r w:rsidRPr="009F4E66">
        <w:rPr>
          <w:rFonts w:cstheme="minorHAnsi"/>
          <w:b/>
          <w:sz w:val="22"/>
          <w:szCs w:val="22"/>
        </w:rPr>
        <w:t>SOLICITATION SPM0701</w:t>
      </w:r>
      <w:r w:rsidR="00590044" w:rsidRPr="009F4E66">
        <w:rPr>
          <w:rFonts w:cstheme="minorHAnsi"/>
          <w:b/>
          <w:sz w:val="22"/>
          <w:szCs w:val="22"/>
        </w:rPr>
        <w:t>8</w:t>
      </w:r>
      <w:r w:rsidR="00902398" w:rsidRPr="009F4E66">
        <w:rPr>
          <w:rFonts w:cstheme="minorHAnsi"/>
          <w:b/>
          <w:sz w:val="22"/>
          <w:szCs w:val="22"/>
        </w:rPr>
        <w:t>Q00</w:t>
      </w:r>
      <w:r w:rsidR="00590044" w:rsidRPr="009F4E66">
        <w:rPr>
          <w:rFonts w:cstheme="minorHAnsi"/>
          <w:b/>
          <w:sz w:val="22"/>
          <w:szCs w:val="22"/>
        </w:rPr>
        <w:t>2</w:t>
      </w:r>
      <w:r w:rsidR="00CF6439">
        <w:rPr>
          <w:rFonts w:cstheme="minorHAnsi"/>
          <w:b/>
          <w:sz w:val="22"/>
          <w:szCs w:val="22"/>
        </w:rPr>
        <w:t>4</w:t>
      </w:r>
      <w:r w:rsidR="00A346D0" w:rsidRPr="009F4E66">
        <w:rPr>
          <w:rFonts w:cstheme="minorHAnsi"/>
          <w:b/>
          <w:sz w:val="22"/>
          <w:szCs w:val="22"/>
        </w:rPr>
        <w:br/>
      </w:r>
      <w:r w:rsidR="00CF6439">
        <w:rPr>
          <w:rFonts w:cstheme="minorHAnsi"/>
          <w:b/>
          <w:sz w:val="22"/>
          <w:szCs w:val="22"/>
        </w:rPr>
        <w:t>Basketball Court Restoration</w:t>
      </w:r>
    </w:p>
    <w:p w:rsidR="00A346D0" w:rsidRPr="009F4E66" w:rsidRDefault="00A346D0" w:rsidP="00A346D0">
      <w:pPr>
        <w:jc w:val="center"/>
        <w:rPr>
          <w:rFonts w:cstheme="minorHAnsi"/>
          <w:sz w:val="22"/>
          <w:szCs w:val="22"/>
        </w:rPr>
      </w:pPr>
    </w:p>
    <w:p w:rsidR="00F90E34" w:rsidRDefault="00F808B8">
      <w:pPr>
        <w:pStyle w:val="TOC1"/>
        <w:rPr>
          <w:rFonts w:eastAsiaTheme="minorEastAsia" w:cstheme="minorBidi"/>
          <w:b w:val="0"/>
          <w:bCs w:val="0"/>
          <w:caps w:val="0"/>
          <w:noProof/>
          <w:snapToGrid/>
          <w:sz w:val="22"/>
          <w:szCs w:val="22"/>
        </w:rPr>
      </w:pPr>
      <w:r w:rsidRPr="009F4E66">
        <w:rPr>
          <w:rFonts w:cstheme="minorHAnsi"/>
          <w:sz w:val="22"/>
          <w:szCs w:val="22"/>
        </w:rPr>
        <w:fldChar w:fldCharType="begin"/>
      </w:r>
      <w:r w:rsidRPr="009F4E66">
        <w:rPr>
          <w:rFonts w:cstheme="minorHAnsi"/>
          <w:sz w:val="22"/>
          <w:szCs w:val="22"/>
        </w:rPr>
        <w:instrText xml:space="preserve"> TOC \o "1-3" \h \z \u </w:instrText>
      </w:r>
      <w:r w:rsidRPr="009F4E66">
        <w:rPr>
          <w:rFonts w:cstheme="minorHAnsi"/>
          <w:sz w:val="22"/>
          <w:szCs w:val="22"/>
        </w:rPr>
        <w:fldChar w:fldCharType="separate"/>
      </w:r>
      <w:hyperlink w:anchor="_Toc503175712" w:history="1">
        <w:r w:rsidR="00F90E34" w:rsidRPr="000E4ED3">
          <w:rPr>
            <w:rStyle w:val="Hyperlink"/>
            <w:rFonts w:cstheme="minorHAnsi"/>
            <w:noProof/>
          </w:rPr>
          <w:t>REQUEST FOR QUOTATIONS - CONSTRUCTION</w:t>
        </w:r>
        <w:r w:rsidR="00F90E34">
          <w:rPr>
            <w:noProof/>
            <w:webHidden/>
          </w:rPr>
          <w:tab/>
        </w:r>
        <w:r w:rsidR="00F90E34">
          <w:rPr>
            <w:noProof/>
            <w:webHidden/>
          </w:rPr>
          <w:fldChar w:fldCharType="begin"/>
        </w:r>
        <w:r w:rsidR="00F90E34">
          <w:rPr>
            <w:noProof/>
            <w:webHidden/>
          </w:rPr>
          <w:instrText xml:space="preserve"> PAGEREF _Toc503175712 \h </w:instrText>
        </w:r>
        <w:r w:rsidR="00F90E34">
          <w:rPr>
            <w:noProof/>
            <w:webHidden/>
          </w:rPr>
        </w:r>
        <w:r w:rsidR="00F90E34">
          <w:rPr>
            <w:noProof/>
            <w:webHidden/>
          </w:rPr>
          <w:fldChar w:fldCharType="separate"/>
        </w:r>
        <w:r w:rsidR="00F90E34">
          <w:rPr>
            <w:noProof/>
            <w:webHidden/>
          </w:rPr>
          <w:t>2</w:t>
        </w:r>
        <w:r w:rsidR="00F90E34">
          <w:rPr>
            <w:noProof/>
            <w:webHidden/>
          </w:rPr>
          <w:fldChar w:fldCharType="end"/>
        </w:r>
      </w:hyperlink>
    </w:p>
    <w:p w:rsidR="00F90E34" w:rsidRDefault="00CF4870">
      <w:pPr>
        <w:pStyle w:val="TOC2"/>
        <w:rPr>
          <w:rFonts w:eastAsiaTheme="minorEastAsia" w:cstheme="minorBidi"/>
          <w:smallCaps w:val="0"/>
          <w:snapToGrid/>
          <w:sz w:val="22"/>
          <w:szCs w:val="22"/>
        </w:rPr>
      </w:pPr>
      <w:hyperlink w:anchor="_Toc503175713" w:history="1">
        <w:r w:rsidR="00F90E34" w:rsidRPr="000E4ED3">
          <w:rPr>
            <w:rStyle w:val="Hyperlink"/>
          </w:rPr>
          <w:t>A.</w:t>
        </w:r>
        <w:r w:rsidR="00F90E34">
          <w:rPr>
            <w:rFonts w:eastAsiaTheme="minorEastAsia" w:cstheme="minorBidi"/>
            <w:smallCaps w:val="0"/>
            <w:snapToGrid/>
            <w:sz w:val="22"/>
            <w:szCs w:val="22"/>
          </w:rPr>
          <w:tab/>
        </w:r>
        <w:r w:rsidR="00F90E34" w:rsidRPr="000E4ED3">
          <w:rPr>
            <w:rStyle w:val="Hyperlink"/>
            <w:rFonts w:cstheme="minorHAnsi"/>
          </w:rPr>
          <w:t>PRICE</w:t>
        </w:r>
        <w:r w:rsidR="00F90E34">
          <w:rPr>
            <w:webHidden/>
          </w:rPr>
          <w:tab/>
        </w:r>
        <w:r w:rsidR="00F90E34">
          <w:rPr>
            <w:webHidden/>
          </w:rPr>
          <w:fldChar w:fldCharType="begin"/>
        </w:r>
        <w:r w:rsidR="00F90E34">
          <w:rPr>
            <w:webHidden/>
          </w:rPr>
          <w:instrText xml:space="preserve"> PAGEREF _Toc503175713 \h </w:instrText>
        </w:r>
        <w:r w:rsidR="00F90E34">
          <w:rPr>
            <w:webHidden/>
          </w:rPr>
        </w:r>
        <w:r w:rsidR="00F90E34">
          <w:rPr>
            <w:webHidden/>
          </w:rPr>
          <w:fldChar w:fldCharType="separate"/>
        </w:r>
        <w:r w:rsidR="00F90E34">
          <w:rPr>
            <w:webHidden/>
          </w:rPr>
          <w:t>2</w:t>
        </w:r>
        <w:r w:rsidR="00F90E34">
          <w:rPr>
            <w:webHidden/>
          </w:rPr>
          <w:fldChar w:fldCharType="end"/>
        </w:r>
      </w:hyperlink>
    </w:p>
    <w:p w:rsidR="00F90E34" w:rsidRDefault="00CF4870">
      <w:pPr>
        <w:pStyle w:val="TOC2"/>
        <w:rPr>
          <w:rFonts w:eastAsiaTheme="minorEastAsia" w:cstheme="minorBidi"/>
          <w:smallCaps w:val="0"/>
          <w:snapToGrid/>
          <w:sz w:val="22"/>
          <w:szCs w:val="22"/>
        </w:rPr>
      </w:pPr>
      <w:hyperlink w:anchor="_Toc503175714" w:history="1">
        <w:r w:rsidR="00F90E34" w:rsidRPr="000E4ED3">
          <w:rPr>
            <w:rStyle w:val="Hyperlink"/>
          </w:rPr>
          <w:t>B.</w:t>
        </w:r>
        <w:r w:rsidR="00F90E34">
          <w:rPr>
            <w:rFonts w:eastAsiaTheme="minorEastAsia" w:cstheme="minorBidi"/>
            <w:smallCaps w:val="0"/>
            <w:snapToGrid/>
            <w:sz w:val="22"/>
            <w:szCs w:val="22"/>
          </w:rPr>
          <w:tab/>
        </w:r>
        <w:r w:rsidR="00F90E34" w:rsidRPr="000E4ED3">
          <w:rPr>
            <w:rStyle w:val="Hyperlink"/>
            <w:rFonts w:cstheme="minorHAnsi"/>
          </w:rPr>
          <w:t>SCOPE OF WORK</w:t>
        </w:r>
        <w:r w:rsidR="00F90E34">
          <w:rPr>
            <w:webHidden/>
          </w:rPr>
          <w:tab/>
        </w:r>
        <w:r w:rsidR="00F90E34">
          <w:rPr>
            <w:webHidden/>
          </w:rPr>
          <w:fldChar w:fldCharType="begin"/>
        </w:r>
        <w:r w:rsidR="00F90E34">
          <w:rPr>
            <w:webHidden/>
          </w:rPr>
          <w:instrText xml:space="preserve"> PAGEREF _Toc503175714 \h </w:instrText>
        </w:r>
        <w:r w:rsidR="00F90E34">
          <w:rPr>
            <w:webHidden/>
          </w:rPr>
        </w:r>
        <w:r w:rsidR="00F90E34">
          <w:rPr>
            <w:webHidden/>
          </w:rPr>
          <w:fldChar w:fldCharType="separate"/>
        </w:r>
        <w:r w:rsidR="00F90E34">
          <w:rPr>
            <w:webHidden/>
          </w:rPr>
          <w:t>2</w:t>
        </w:r>
        <w:r w:rsidR="00F90E34">
          <w:rPr>
            <w:webHidden/>
          </w:rPr>
          <w:fldChar w:fldCharType="end"/>
        </w:r>
      </w:hyperlink>
    </w:p>
    <w:p w:rsidR="00F90E34" w:rsidRDefault="00CF4870">
      <w:pPr>
        <w:pStyle w:val="TOC2"/>
        <w:rPr>
          <w:rFonts w:eastAsiaTheme="minorEastAsia" w:cstheme="minorBidi"/>
          <w:smallCaps w:val="0"/>
          <w:snapToGrid/>
          <w:sz w:val="22"/>
          <w:szCs w:val="22"/>
        </w:rPr>
      </w:pPr>
      <w:hyperlink w:anchor="_Toc503175715" w:history="1">
        <w:r w:rsidR="00F90E34" w:rsidRPr="000E4ED3">
          <w:rPr>
            <w:rStyle w:val="Hyperlink"/>
          </w:rPr>
          <w:t>C.</w:t>
        </w:r>
        <w:r w:rsidR="00F90E34">
          <w:rPr>
            <w:rFonts w:eastAsiaTheme="minorEastAsia" w:cstheme="minorBidi"/>
            <w:smallCaps w:val="0"/>
            <w:snapToGrid/>
            <w:sz w:val="22"/>
            <w:szCs w:val="22"/>
          </w:rPr>
          <w:tab/>
        </w:r>
        <w:r w:rsidR="00F90E34" w:rsidRPr="000E4ED3">
          <w:rPr>
            <w:rStyle w:val="Hyperlink"/>
            <w:rFonts w:cstheme="minorHAnsi"/>
          </w:rPr>
          <w:t>PACKAGING AND MARKING</w:t>
        </w:r>
        <w:r w:rsidR="00F90E34">
          <w:rPr>
            <w:webHidden/>
          </w:rPr>
          <w:tab/>
        </w:r>
        <w:r w:rsidR="00F90E34">
          <w:rPr>
            <w:webHidden/>
          </w:rPr>
          <w:fldChar w:fldCharType="begin"/>
        </w:r>
        <w:r w:rsidR="00F90E34">
          <w:rPr>
            <w:webHidden/>
          </w:rPr>
          <w:instrText xml:space="preserve"> PAGEREF _Toc503175715 \h </w:instrText>
        </w:r>
        <w:r w:rsidR="00F90E34">
          <w:rPr>
            <w:webHidden/>
          </w:rPr>
        </w:r>
        <w:r w:rsidR="00F90E34">
          <w:rPr>
            <w:webHidden/>
          </w:rPr>
          <w:fldChar w:fldCharType="separate"/>
        </w:r>
        <w:r w:rsidR="00F90E34">
          <w:rPr>
            <w:webHidden/>
          </w:rPr>
          <w:t>2</w:t>
        </w:r>
        <w:r w:rsidR="00F90E34">
          <w:rPr>
            <w:webHidden/>
          </w:rPr>
          <w:fldChar w:fldCharType="end"/>
        </w:r>
      </w:hyperlink>
    </w:p>
    <w:p w:rsidR="00F90E34" w:rsidRDefault="00CF4870">
      <w:pPr>
        <w:pStyle w:val="TOC2"/>
        <w:rPr>
          <w:rFonts w:eastAsiaTheme="minorEastAsia" w:cstheme="minorBidi"/>
          <w:smallCaps w:val="0"/>
          <w:snapToGrid/>
          <w:sz w:val="22"/>
          <w:szCs w:val="22"/>
        </w:rPr>
      </w:pPr>
      <w:hyperlink w:anchor="_Toc503175716" w:history="1">
        <w:r w:rsidR="00F90E34" w:rsidRPr="000E4ED3">
          <w:rPr>
            <w:rStyle w:val="Hyperlink"/>
          </w:rPr>
          <w:t>D.</w:t>
        </w:r>
        <w:r w:rsidR="00F90E34">
          <w:rPr>
            <w:rFonts w:eastAsiaTheme="minorEastAsia" w:cstheme="minorBidi"/>
            <w:smallCaps w:val="0"/>
            <w:snapToGrid/>
            <w:sz w:val="22"/>
            <w:szCs w:val="22"/>
          </w:rPr>
          <w:tab/>
        </w:r>
        <w:r w:rsidR="00F90E34" w:rsidRPr="000E4ED3">
          <w:rPr>
            <w:rStyle w:val="Hyperlink"/>
            <w:rFonts w:cstheme="minorHAnsi"/>
          </w:rPr>
          <w:t>INSPECTION AND ACCEPTANCE</w:t>
        </w:r>
        <w:r w:rsidR="00F90E34">
          <w:rPr>
            <w:webHidden/>
          </w:rPr>
          <w:tab/>
        </w:r>
        <w:r w:rsidR="00F90E34">
          <w:rPr>
            <w:webHidden/>
          </w:rPr>
          <w:fldChar w:fldCharType="begin"/>
        </w:r>
        <w:r w:rsidR="00F90E34">
          <w:rPr>
            <w:webHidden/>
          </w:rPr>
          <w:instrText xml:space="preserve"> PAGEREF _Toc503175716 \h </w:instrText>
        </w:r>
        <w:r w:rsidR="00F90E34">
          <w:rPr>
            <w:webHidden/>
          </w:rPr>
        </w:r>
        <w:r w:rsidR="00F90E34">
          <w:rPr>
            <w:webHidden/>
          </w:rPr>
          <w:fldChar w:fldCharType="separate"/>
        </w:r>
        <w:r w:rsidR="00F90E34">
          <w:rPr>
            <w:webHidden/>
          </w:rPr>
          <w:t>2</w:t>
        </w:r>
        <w:r w:rsidR="00F90E34">
          <w:rPr>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17" w:history="1">
        <w:r w:rsidR="00F90E34" w:rsidRPr="000E4ED3">
          <w:rPr>
            <w:rStyle w:val="Hyperlink"/>
            <w:noProof/>
            <w14:scene3d>
              <w14:camera w14:prst="orthographicFront"/>
              <w14:lightRig w14:rig="threePt" w14:dir="t">
                <w14:rot w14:lat="0" w14:lon="0" w14:rev="0"/>
              </w14:lightRig>
            </w14:scene3d>
          </w:rPr>
          <w:t>D.1</w:t>
        </w:r>
        <w:r w:rsidR="00F90E34">
          <w:rPr>
            <w:rFonts w:eastAsiaTheme="minorEastAsia" w:cstheme="minorBidi"/>
            <w:i w:val="0"/>
            <w:iCs w:val="0"/>
            <w:noProof/>
            <w:snapToGrid/>
            <w:sz w:val="22"/>
            <w:szCs w:val="22"/>
          </w:rPr>
          <w:tab/>
        </w:r>
        <w:r w:rsidR="00F90E34" w:rsidRPr="000E4ED3">
          <w:rPr>
            <w:rStyle w:val="Hyperlink"/>
            <w:rFonts w:cstheme="minorHAnsi"/>
            <w:noProof/>
          </w:rPr>
          <w:t>Substantial Completion</w:t>
        </w:r>
        <w:r w:rsidR="00F90E34">
          <w:rPr>
            <w:noProof/>
            <w:webHidden/>
          </w:rPr>
          <w:tab/>
        </w:r>
        <w:r w:rsidR="00F90E34">
          <w:rPr>
            <w:noProof/>
            <w:webHidden/>
          </w:rPr>
          <w:fldChar w:fldCharType="begin"/>
        </w:r>
        <w:r w:rsidR="00F90E34">
          <w:rPr>
            <w:noProof/>
            <w:webHidden/>
          </w:rPr>
          <w:instrText xml:space="preserve"> PAGEREF _Toc503175717 \h </w:instrText>
        </w:r>
        <w:r w:rsidR="00F90E34">
          <w:rPr>
            <w:noProof/>
            <w:webHidden/>
          </w:rPr>
        </w:r>
        <w:r w:rsidR="00F90E34">
          <w:rPr>
            <w:noProof/>
            <w:webHidden/>
          </w:rPr>
          <w:fldChar w:fldCharType="separate"/>
        </w:r>
        <w:r w:rsidR="00F90E34">
          <w:rPr>
            <w:noProof/>
            <w:webHidden/>
          </w:rPr>
          <w:t>2</w:t>
        </w:r>
        <w:r w:rsidR="00F90E34">
          <w:rPr>
            <w:noProof/>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18" w:history="1">
        <w:r w:rsidR="00F90E34" w:rsidRPr="000E4ED3">
          <w:rPr>
            <w:rStyle w:val="Hyperlink"/>
            <w:noProof/>
            <w14:scene3d>
              <w14:camera w14:prst="orthographicFront"/>
              <w14:lightRig w14:rig="threePt" w14:dir="t">
                <w14:rot w14:lat="0" w14:lon="0" w14:rev="0"/>
              </w14:lightRig>
            </w14:scene3d>
          </w:rPr>
          <w:t>D.2</w:t>
        </w:r>
        <w:r w:rsidR="00F90E34">
          <w:rPr>
            <w:rFonts w:eastAsiaTheme="minorEastAsia" w:cstheme="minorBidi"/>
            <w:i w:val="0"/>
            <w:iCs w:val="0"/>
            <w:noProof/>
            <w:snapToGrid/>
            <w:sz w:val="22"/>
            <w:szCs w:val="22"/>
          </w:rPr>
          <w:tab/>
        </w:r>
        <w:r w:rsidR="00F90E34" w:rsidRPr="000E4ED3">
          <w:rPr>
            <w:rStyle w:val="Hyperlink"/>
            <w:rFonts w:cstheme="minorHAnsi"/>
            <w:noProof/>
          </w:rPr>
          <w:t>Final Completion and Acceptance</w:t>
        </w:r>
        <w:r w:rsidR="00F90E34">
          <w:rPr>
            <w:noProof/>
            <w:webHidden/>
          </w:rPr>
          <w:tab/>
        </w:r>
        <w:r w:rsidR="00F90E34">
          <w:rPr>
            <w:noProof/>
            <w:webHidden/>
          </w:rPr>
          <w:fldChar w:fldCharType="begin"/>
        </w:r>
        <w:r w:rsidR="00F90E34">
          <w:rPr>
            <w:noProof/>
            <w:webHidden/>
          </w:rPr>
          <w:instrText xml:space="preserve"> PAGEREF _Toc503175718 \h </w:instrText>
        </w:r>
        <w:r w:rsidR="00F90E34">
          <w:rPr>
            <w:noProof/>
            <w:webHidden/>
          </w:rPr>
        </w:r>
        <w:r w:rsidR="00F90E34">
          <w:rPr>
            <w:noProof/>
            <w:webHidden/>
          </w:rPr>
          <w:fldChar w:fldCharType="separate"/>
        </w:r>
        <w:r w:rsidR="00F90E34">
          <w:rPr>
            <w:noProof/>
            <w:webHidden/>
          </w:rPr>
          <w:t>3</w:t>
        </w:r>
        <w:r w:rsidR="00F90E34">
          <w:rPr>
            <w:noProof/>
            <w:webHidden/>
          </w:rPr>
          <w:fldChar w:fldCharType="end"/>
        </w:r>
      </w:hyperlink>
    </w:p>
    <w:p w:rsidR="00F90E34" w:rsidRDefault="00CF4870">
      <w:pPr>
        <w:pStyle w:val="TOC2"/>
        <w:rPr>
          <w:rFonts w:eastAsiaTheme="minorEastAsia" w:cstheme="minorBidi"/>
          <w:smallCaps w:val="0"/>
          <w:snapToGrid/>
          <w:sz w:val="22"/>
          <w:szCs w:val="22"/>
        </w:rPr>
      </w:pPr>
      <w:hyperlink w:anchor="_Toc503175719" w:history="1">
        <w:r w:rsidR="00F90E34" w:rsidRPr="000E4ED3">
          <w:rPr>
            <w:rStyle w:val="Hyperlink"/>
          </w:rPr>
          <w:t>E.</w:t>
        </w:r>
        <w:r w:rsidR="00F90E34">
          <w:rPr>
            <w:rFonts w:eastAsiaTheme="minorEastAsia" w:cstheme="minorBidi"/>
            <w:smallCaps w:val="0"/>
            <w:snapToGrid/>
            <w:sz w:val="22"/>
            <w:szCs w:val="22"/>
          </w:rPr>
          <w:tab/>
        </w:r>
        <w:r w:rsidR="00F90E34" w:rsidRPr="000E4ED3">
          <w:rPr>
            <w:rStyle w:val="Hyperlink"/>
            <w:rFonts w:cstheme="minorHAnsi"/>
          </w:rPr>
          <w:t>DELIVERIES OR PERFORMANCE</w:t>
        </w:r>
        <w:r w:rsidR="00F90E34">
          <w:rPr>
            <w:webHidden/>
          </w:rPr>
          <w:tab/>
        </w:r>
        <w:r w:rsidR="00F90E34">
          <w:rPr>
            <w:webHidden/>
          </w:rPr>
          <w:fldChar w:fldCharType="begin"/>
        </w:r>
        <w:r w:rsidR="00F90E34">
          <w:rPr>
            <w:webHidden/>
          </w:rPr>
          <w:instrText xml:space="preserve"> PAGEREF _Toc503175719 \h </w:instrText>
        </w:r>
        <w:r w:rsidR="00F90E34">
          <w:rPr>
            <w:webHidden/>
          </w:rPr>
        </w:r>
        <w:r w:rsidR="00F90E34">
          <w:rPr>
            <w:webHidden/>
          </w:rPr>
          <w:fldChar w:fldCharType="separate"/>
        </w:r>
        <w:r w:rsidR="00F90E34">
          <w:rPr>
            <w:webHidden/>
          </w:rPr>
          <w:t>4</w:t>
        </w:r>
        <w:r w:rsidR="00F90E34">
          <w:rPr>
            <w:webHidden/>
          </w:rPr>
          <w:fldChar w:fldCharType="end"/>
        </w:r>
      </w:hyperlink>
    </w:p>
    <w:p w:rsidR="00F90E34" w:rsidRDefault="00CF4870">
      <w:pPr>
        <w:pStyle w:val="TOC2"/>
        <w:rPr>
          <w:rFonts w:eastAsiaTheme="minorEastAsia" w:cstheme="minorBidi"/>
          <w:smallCaps w:val="0"/>
          <w:snapToGrid/>
          <w:sz w:val="22"/>
          <w:szCs w:val="22"/>
        </w:rPr>
      </w:pPr>
      <w:hyperlink w:anchor="_Toc503175720" w:history="1">
        <w:r w:rsidR="00F90E34" w:rsidRPr="000E4ED3">
          <w:rPr>
            <w:rStyle w:val="Hyperlink"/>
          </w:rPr>
          <w:t>F.</w:t>
        </w:r>
        <w:r w:rsidR="00F90E34">
          <w:rPr>
            <w:rFonts w:eastAsiaTheme="minorEastAsia" w:cstheme="minorBidi"/>
            <w:smallCaps w:val="0"/>
            <w:snapToGrid/>
            <w:sz w:val="22"/>
            <w:szCs w:val="22"/>
          </w:rPr>
          <w:tab/>
        </w:r>
        <w:r w:rsidR="00F90E34" w:rsidRPr="000E4ED3">
          <w:rPr>
            <w:rStyle w:val="Hyperlink"/>
            <w:rFonts w:cstheme="minorHAnsi"/>
          </w:rPr>
          <w:t>ADMINISTRATIVE DATA</w:t>
        </w:r>
        <w:r w:rsidR="00F90E34">
          <w:rPr>
            <w:webHidden/>
          </w:rPr>
          <w:tab/>
        </w:r>
        <w:r w:rsidR="00F90E34">
          <w:rPr>
            <w:webHidden/>
          </w:rPr>
          <w:fldChar w:fldCharType="begin"/>
        </w:r>
        <w:r w:rsidR="00F90E34">
          <w:rPr>
            <w:webHidden/>
          </w:rPr>
          <w:instrText xml:space="preserve"> PAGEREF _Toc503175720 \h </w:instrText>
        </w:r>
        <w:r w:rsidR="00F90E34">
          <w:rPr>
            <w:webHidden/>
          </w:rPr>
        </w:r>
        <w:r w:rsidR="00F90E34">
          <w:rPr>
            <w:webHidden/>
          </w:rPr>
          <w:fldChar w:fldCharType="separate"/>
        </w:r>
        <w:r w:rsidR="00F90E34">
          <w:rPr>
            <w:webHidden/>
          </w:rPr>
          <w:t>5</w:t>
        </w:r>
        <w:r w:rsidR="00F90E34">
          <w:rPr>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21" w:history="1">
        <w:r w:rsidR="00F90E34" w:rsidRPr="000E4ED3">
          <w:rPr>
            <w:rStyle w:val="Hyperlink"/>
            <w:noProof/>
            <w14:scene3d>
              <w14:camera w14:prst="orthographicFront"/>
              <w14:lightRig w14:rig="threePt" w14:dir="t">
                <w14:rot w14:lat="0" w14:lon="0" w14:rev="0"/>
              </w14:lightRig>
            </w14:scene3d>
          </w:rPr>
          <w:t>F.1</w:t>
        </w:r>
        <w:r w:rsidR="00F90E34">
          <w:rPr>
            <w:rFonts w:eastAsiaTheme="minorEastAsia" w:cstheme="minorBidi"/>
            <w:i w:val="0"/>
            <w:iCs w:val="0"/>
            <w:noProof/>
            <w:snapToGrid/>
            <w:sz w:val="22"/>
            <w:szCs w:val="22"/>
          </w:rPr>
          <w:tab/>
        </w:r>
        <w:r w:rsidR="00F90E34" w:rsidRPr="000E4ED3">
          <w:rPr>
            <w:rStyle w:val="Hyperlink"/>
            <w:rFonts w:cstheme="minorHAnsi"/>
            <w:noProof/>
          </w:rPr>
          <w:t>652.242-70 CONTRACTING OFFICER'S REPRESENTATIVE (COR) (AUG 1999)</w:t>
        </w:r>
        <w:r w:rsidR="00F90E34">
          <w:rPr>
            <w:noProof/>
            <w:webHidden/>
          </w:rPr>
          <w:tab/>
        </w:r>
        <w:r w:rsidR="00F90E34">
          <w:rPr>
            <w:noProof/>
            <w:webHidden/>
          </w:rPr>
          <w:fldChar w:fldCharType="begin"/>
        </w:r>
        <w:r w:rsidR="00F90E34">
          <w:rPr>
            <w:noProof/>
            <w:webHidden/>
          </w:rPr>
          <w:instrText xml:space="preserve"> PAGEREF _Toc503175721 \h </w:instrText>
        </w:r>
        <w:r w:rsidR="00F90E34">
          <w:rPr>
            <w:noProof/>
            <w:webHidden/>
          </w:rPr>
        </w:r>
        <w:r w:rsidR="00F90E34">
          <w:rPr>
            <w:noProof/>
            <w:webHidden/>
          </w:rPr>
          <w:fldChar w:fldCharType="separate"/>
        </w:r>
        <w:r w:rsidR="00F90E34">
          <w:rPr>
            <w:noProof/>
            <w:webHidden/>
          </w:rPr>
          <w:t>5</w:t>
        </w:r>
        <w:r w:rsidR="00F90E34">
          <w:rPr>
            <w:noProof/>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22" w:history="1">
        <w:r w:rsidR="00F90E34" w:rsidRPr="000E4ED3">
          <w:rPr>
            <w:rStyle w:val="Hyperlink"/>
            <w:noProof/>
            <w14:scene3d>
              <w14:camera w14:prst="orthographicFront"/>
              <w14:lightRig w14:rig="threePt" w14:dir="t">
                <w14:rot w14:lat="0" w14:lon="0" w14:rev="0"/>
              </w14:lightRig>
            </w14:scene3d>
          </w:rPr>
          <w:t>F.2</w:t>
        </w:r>
        <w:r w:rsidR="00F90E34">
          <w:rPr>
            <w:rFonts w:eastAsiaTheme="minorEastAsia" w:cstheme="minorBidi"/>
            <w:i w:val="0"/>
            <w:iCs w:val="0"/>
            <w:noProof/>
            <w:snapToGrid/>
            <w:sz w:val="22"/>
            <w:szCs w:val="22"/>
          </w:rPr>
          <w:tab/>
        </w:r>
        <w:r w:rsidR="00F90E34" w:rsidRPr="000E4ED3">
          <w:rPr>
            <w:rStyle w:val="Hyperlink"/>
            <w:rFonts w:cstheme="minorHAnsi"/>
            <w:noProof/>
          </w:rPr>
          <w:t>PAYMENT:</w:t>
        </w:r>
        <w:r w:rsidR="00F90E34">
          <w:rPr>
            <w:noProof/>
            <w:webHidden/>
          </w:rPr>
          <w:tab/>
        </w:r>
        <w:r w:rsidR="00F90E34">
          <w:rPr>
            <w:noProof/>
            <w:webHidden/>
          </w:rPr>
          <w:fldChar w:fldCharType="begin"/>
        </w:r>
        <w:r w:rsidR="00F90E34">
          <w:rPr>
            <w:noProof/>
            <w:webHidden/>
          </w:rPr>
          <w:instrText xml:space="preserve"> PAGEREF _Toc503175722 \h </w:instrText>
        </w:r>
        <w:r w:rsidR="00F90E34">
          <w:rPr>
            <w:noProof/>
            <w:webHidden/>
          </w:rPr>
        </w:r>
        <w:r w:rsidR="00F90E34">
          <w:rPr>
            <w:noProof/>
            <w:webHidden/>
          </w:rPr>
          <w:fldChar w:fldCharType="separate"/>
        </w:r>
        <w:r w:rsidR="00F90E34">
          <w:rPr>
            <w:noProof/>
            <w:webHidden/>
          </w:rPr>
          <w:t>6</w:t>
        </w:r>
        <w:r w:rsidR="00F90E34">
          <w:rPr>
            <w:noProof/>
            <w:webHidden/>
          </w:rPr>
          <w:fldChar w:fldCharType="end"/>
        </w:r>
      </w:hyperlink>
    </w:p>
    <w:p w:rsidR="00F90E34" w:rsidRDefault="00CF4870">
      <w:pPr>
        <w:pStyle w:val="TOC2"/>
        <w:rPr>
          <w:rFonts w:eastAsiaTheme="minorEastAsia" w:cstheme="minorBidi"/>
          <w:smallCaps w:val="0"/>
          <w:snapToGrid/>
          <w:sz w:val="22"/>
          <w:szCs w:val="22"/>
        </w:rPr>
      </w:pPr>
      <w:hyperlink w:anchor="_Toc503175723" w:history="1">
        <w:r w:rsidR="00F90E34" w:rsidRPr="000E4ED3">
          <w:rPr>
            <w:rStyle w:val="Hyperlink"/>
          </w:rPr>
          <w:t>G.</w:t>
        </w:r>
        <w:r w:rsidR="00F90E34">
          <w:rPr>
            <w:rFonts w:eastAsiaTheme="minorEastAsia" w:cstheme="minorBidi"/>
            <w:smallCaps w:val="0"/>
            <w:snapToGrid/>
            <w:sz w:val="22"/>
            <w:szCs w:val="22"/>
          </w:rPr>
          <w:tab/>
        </w:r>
        <w:r w:rsidR="00F90E34" w:rsidRPr="000E4ED3">
          <w:rPr>
            <w:rStyle w:val="Hyperlink"/>
            <w:rFonts w:cstheme="minorHAnsi"/>
          </w:rPr>
          <w:t>SPECIAL REQUIREMENTS</w:t>
        </w:r>
        <w:r w:rsidR="00F90E34">
          <w:rPr>
            <w:webHidden/>
          </w:rPr>
          <w:tab/>
        </w:r>
        <w:r w:rsidR="00F90E34">
          <w:rPr>
            <w:webHidden/>
          </w:rPr>
          <w:fldChar w:fldCharType="begin"/>
        </w:r>
        <w:r w:rsidR="00F90E34">
          <w:rPr>
            <w:webHidden/>
          </w:rPr>
          <w:instrText xml:space="preserve"> PAGEREF _Toc503175723 \h </w:instrText>
        </w:r>
        <w:r w:rsidR="00F90E34">
          <w:rPr>
            <w:webHidden/>
          </w:rPr>
        </w:r>
        <w:r w:rsidR="00F90E34">
          <w:rPr>
            <w:webHidden/>
          </w:rPr>
          <w:fldChar w:fldCharType="separate"/>
        </w:r>
        <w:r w:rsidR="00F90E34">
          <w:rPr>
            <w:webHidden/>
          </w:rPr>
          <w:t>6</w:t>
        </w:r>
        <w:r w:rsidR="00F90E34">
          <w:rPr>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24" w:history="1">
        <w:r w:rsidR="00F90E34" w:rsidRPr="000E4ED3">
          <w:rPr>
            <w:rStyle w:val="Hyperlink"/>
            <w:noProof/>
            <w14:scene3d>
              <w14:camera w14:prst="orthographicFront"/>
              <w14:lightRig w14:rig="threePt" w14:dir="t">
                <w14:rot w14:lat="0" w14:lon="0" w14:rev="0"/>
              </w14:lightRig>
            </w14:scene3d>
          </w:rPr>
          <w:t>G.1</w:t>
        </w:r>
        <w:r w:rsidR="00F90E34">
          <w:rPr>
            <w:rFonts w:eastAsiaTheme="minorEastAsia" w:cstheme="minorBidi"/>
            <w:i w:val="0"/>
            <w:iCs w:val="0"/>
            <w:noProof/>
            <w:snapToGrid/>
            <w:sz w:val="22"/>
            <w:szCs w:val="22"/>
          </w:rPr>
          <w:tab/>
        </w:r>
        <w:r w:rsidR="00F90E34" w:rsidRPr="000E4ED3">
          <w:rPr>
            <w:rStyle w:val="Hyperlink"/>
            <w:rFonts w:cstheme="minorHAnsi"/>
            <w:noProof/>
          </w:rPr>
          <w:t>Reserved</w:t>
        </w:r>
        <w:r w:rsidR="00F90E34">
          <w:rPr>
            <w:noProof/>
            <w:webHidden/>
          </w:rPr>
          <w:tab/>
        </w:r>
        <w:r w:rsidR="00F90E34">
          <w:rPr>
            <w:noProof/>
            <w:webHidden/>
          </w:rPr>
          <w:fldChar w:fldCharType="begin"/>
        </w:r>
        <w:r w:rsidR="00F90E34">
          <w:rPr>
            <w:noProof/>
            <w:webHidden/>
          </w:rPr>
          <w:instrText xml:space="preserve"> PAGEREF _Toc503175724 \h </w:instrText>
        </w:r>
        <w:r w:rsidR="00F90E34">
          <w:rPr>
            <w:noProof/>
            <w:webHidden/>
          </w:rPr>
        </w:r>
        <w:r w:rsidR="00F90E34">
          <w:rPr>
            <w:noProof/>
            <w:webHidden/>
          </w:rPr>
          <w:fldChar w:fldCharType="separate"/>
        </w:r>
        <w:r w:rsidR="00F90E34">
          <w:rPr>
            <w:noProof/>
            <w:webHidden/>
          </w:rPr>
          <w:t>6</w:t>
        </w:r>
        <w:r w:rsidR="00F90E34">
          <w:rPr>
            <w:noProof/>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25" w:history="1">
        <w:r w:rsidR="00F90E34" w:rsidRPr="000E4ED3">
          <w:rPr>
            <w:rStyle w:val="Hyperlink"/>
            <w:noProof/>
            <w14:scene3d>
              <w14:camera w14:prst="orthographicFront"/>
              <w14:lightRig w14:rig="threePt" w14:dir="t">
                <w14:rot w14:lat="0" w14:lon="0" w14:rev="0"/>
              </w14:lightRig>
            </w14:scene3d>
          </w:rPr>
          <w:t>G.2</w:t>
        </w:r>
        <w:r w:rsidR="00F90E34">
          <w:rPr>
            <w:rFonts w:eastAsiaTheme="minorEastAsia" w:cstheme="minorBidi"/>
            <w:i w:val="0"/>
            <w:iCs w:val="0"/>
            <w:noProof/>
            <w:snapToGrid/>
            <w:sz w:val="22"/>
            <w:szCs w:val="22"/>
          </w:rPr>
          <w:tab/>
        </w:r>
        <w:r w:rsidR="00F90E34" w:rsidRPr="000E4ED3">
          <w:rPr>
            <w:rStyle w:val="Hyperlink"/>
            <w:rFonts w:cstheme="minorHAnsi"/>
            <w:noProof/>
          </w:rPr>
          <w:t xml:space="preserve">INSURANCE </w:t>
        </w:r>
        <w:r w:rsidR="00F90E34" w:rsidRPr="000E4ED3">
          <w:rPr>
            <w:rStyle w:val="Hyperlink"/>
            <w:noProof/>
          </w:rPr>
          <w:t xml:space="preserve">  </w:t>
        </w:r>
        <w:r w:rsidR="00F90E34">
          <w:rPr>
            <w:noProof/>
            <w:webHidden/>
          </w:rPr>
          <w:tab/>
        </w:r>
        <w:r w:rsidR="00F90E34">
          <w:rPr>
            <w:noProof/>
            <w:webHidden/>
          </w:rPr>
          <w:fldChar w:fldCharType="begin"/>
        </w:r>
        <w:r w:rsidR="00F90E34">
          <w:rPr>
            <w:noProof/>
            <w:webHidden/>
          </w:rPr>
          <w:instrText xml:space="preserve"> PAGEREF _Toc503175725 \h </w:instrText>
        </w:r>
        <w:r w:rsidR="00F90E34">
          <w:rPr>
            <w:noProof/>
            <w:webHidden/>
          </w:rPr>
        </w:r>
        <w:r w:rsidR="00F90E34">
          <w:rPr>
            <w:noProof/>
            <w:webHidden/>
          </w:rPr>
          <w:fldChar w:fldCharType="separate"/>
        </w:r>
        <w:r w:rsidR="00F90E34">
          <w:rPr>
            <w:noProof/>
            <w:webHidden/>
          </w:rPr>
          <w:t>6</w:t>
        </w:r>
        <w:r w:rsidR="00F90E34">
          <w:rPr>
            <w:noProof/>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26" w:history="1">
        <w:r w:rsidR="00F90E34" w:rsidRPr="000E4ED3">
          <w:rPr>
            <w:rStyle w:val="Hyperlink"/>
            <w:noProof/>
            <w14:scene3d>
              <w14:camera w14:prst="orthographicFront"/>
              <w14:lightRig w14:rig="threePt" w14:dir="t">
                <w14:rot w14:lat="0" w14:lon="0" w14:rev="0"/>
              </w14:lightRig>
            </w14:scene3d>
          </w:rPr>
          <w:t>G.3</w:t>
        </w:r>
        <w:r w:rsidR="00F90E34">
          <w:rPr>
            <w:rFonts w:eastAsiaTheme="minorEastAsia" w:cstheme="minorBidi"/>
            <w:i w:val="0"/>
            <w:iCs w:val="0"/>
            <w:noProof/>
            <w:snapToGrid/>
            <w:sz w:val="22"/>
            <w:szCs w:val="22"/>
          </w:rPr>
          <w:tab/>
        </w:r>
        <w:r w:rsidR="00F90E34" w:rsidRPr="000E4ED3">
          <w:rPr>
            <w:rStyle w:val="Hyperlink"/>
            <w:rFonts w:cstheme="minorHAnsi"/>
            <w:noProof/>
          </w:rPr>
          <w:t>DOCUMENT DESCRIPTIONS</w:t>
        </w:r>
        <w:r w:rsidR="00F90E34">
          <w:rPr>
            <w:noProof/>
            <w:webHidden/>
          </w:rPr>
          <w:tab/>
        </w:r>
        <w:r w:rsidR="00F90E34">
          <w:rPr>
            <w:noProof/>
            <w:webHidden/>
          </w:rPr>
          <w:fldChar w:fldCharType="begin"/>
        </w:r>
        <w:r w:rsidR="00F90E34">
          <w:rPr>
            <w:noProof/>
            <w:webHidden/>
          </w:rPr>
          <w:instrText xml:space="preserve"> PAGEREF _Toc503175726 \h </w:instrText>
        </w:r>
        <w:r w:rsidR="00F90E34">
          <w:rPr>
            <w:noProof/>
            <w:webHidden/>
          </w:rPr>
        </w:r>
        <w:r w:rsidR="00F90E34">
          <w:rPr>
            <w:noProof/>
            <w:webHidden/>
          </w:rPr>
          <w:fldChar w:fldCharType="separate"/>
        </w:r>
        <w:r w:rsidR="00F90E34">
          <w:rPr>
            <w:noProof/>
            <w:webHidden/>
          </w:rPr>
          <w:t>7</w:t>
        </w:r>
        <w:r w:rsidR="00F90E34">
          <w:rPr>
            <w:noProof/>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27" w:history="1">
        <w:r w:rsidR="00F90E34" w:rsidRPr="000E4ED3">
          <w:rPr>
            <w:rStyle w:val="Hyperlink"/>
            <w:noProof/>
            <w14:scene3d>
              <w14:camera w14:prst="orthographicFront"/>
              <w14:lightRig w14:rig="threePt" w14:dir="t">
                <w14:rot w14:lat="0" w14:lon="0" w14:rev="0"/>
              </w14:lightRig>
            </w14:scene3d>
          </w:rPr>
          <w:t>G.4</w:t>
        </w:r>
        <w:r w:rsidR="00F90E34">
          <w:rPr>
            <w:rFonts w:eastAsiaTheme="minorEastAsia" w:cstheme="minorBidi"/>
            <w:i w:val="0"/>
            <w:iCs w:val="0"/>
            <w:noProof/>
            <w:snapToGrid/>
            <w:sz w:val="22"/>
            <w:szCs w:val="22"/>
          </w:rPr>
          <w:tab/>
        </w:r>
        <w:r w:rsidR="00F90E34" w:rsidRPr="000E4ED3">
          <w:rPr>
            <w:rStyle w:val="Hyperlink"/>
            <w:rFonts w:cstheme="minorHAnsi"/>
            <w:noProof/>
          </w:rPr>
          <w:t>LAWS AND REGULATIONS</w:t>
        </w:r>
        <w:r w:rsidR="00F90E34">
          <w:rPr>
            <w:noProof/>
            <w:webHidden/>
          </w:rPr>
          <w:tab/>
        </w:r>
        <w:r w:rsidR="00F90E34">
          <w:rPr>
            <w:noProof/>
            <w:webHidden/>
          </w:rPr>
          <w:fldChar w:fldCharType="begin"/>
        </w:r>
        <w:r w:rsidR="00F90E34">
          <w:rPr>
            <w:noProof/>
            <w:webHidden/>
          </w:rPr>
          <w:instrText xml:space="preserve"> PAGEREF _Toc503175727 \h </w:instrText>
        </w:r>
        <w:r w:rsidR="00F90E34">
          <w:rPr>
            <w:noProof/>
            <w:webHidden/>
          </w:rPr>
        </w:r>
        <w:r w:rsidR="00F90E34">
          <w:rPr>
            <w:noProof/>
            <w:webHidden/>
          </w:rPr>
          <w:fldChar w:fldCharType="separate"/>
        </w:r>
        <w:r w:rsidR="00F90E34">
          <w:rPr>
            <w:noProof/>
            <w:webHidden/>
          </w:rPr>
          <w:t>7</w:t>
        </w:r>
        <w:r w:rsidR="00F90E34">
          <w:rPr>
            <w:noProof/>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28" w:history="1">
        <w:r w:rsidR="00F90E34" w:rsidRPr="000E4ED3">
          <w:rPr>
            <w:rStyle w:val="Hyperlink"/>
            <w:noProof/>
            <w14:scene3d>
              <w14:camera w14:prst="orthographicFront"/>
              <w14:lightRig w14:rig="threePt" w14:dir="t">
                <w14:rot w14:lat="0" w14:lon="0" w14:rev="0"/>
              </w14:lightRig>
            </w14:scene3d>
          </w:rPr>
          <w:t>G.5</w:t>
        </w:r>
        <w:r w:rsidR="00F90E34">
          <w:rPr>
            <w:rFonts w:eastAsiaTheme="minorEastAsia" w:cstheme="minorBidi"/>
            <w:i w:val="0"/>
            <w:iCs w:val="0"/>
            <w:noProof/>
            <w:snapToGrid/>
            <w:sz w:val="22"/>
            <w:szCs w:val="22"/>
          </w:rPr>
          <w:tab/>
        </w:r>
        <w:r w:rsidR="00F90E34" w:rsidRPr="000E4ED3">
          <w:rPr>
            <w:rStyle w:val="Hyperlink"/>
            <w:rFonts w:cstheme="minorHAnsi"/>
            <w:noProof/>
          </w:rPr>
          <w:t>CONSTRUCTION PERSONNEL</w:t>
        </w:r>
        <w:r w:rsidR="00F90E34">
          <w:rPr>
            <w:noProof/>
            <w:webHidden/>
          </w:rPr>
          <w:tab/>
        </w:r>
        <w:r w:rsidR="00F90E34">
          <w:rPr>
            <w:noProof/>
            <w:webHidden/>
          </w:rPr>
          <w:fldChar w:fldCharType="begin"/>
        </w:r>
        <w:r w:rsidR="00F90E34">
          <w:rPr>
            <w:noProof/>
            <w:webHidden/>
          </w:rPr>
          <w:instrText xml:space="preserve"> PAGEREF _Toc503175728 \h </w:instrText>
        </w:r>
        <w:r w:rsidR="00F90E34">
          <w:rPr>
            <w:noProof/>
            <w:webHidden/>
          </w:rPr>
        </w:r>
        <w:r w:rsidR="00F90E34">
          <w:rPr>
            <w:noProof/>
            <w:webHidden/>
          </w:rPr>
          <w:fldChar w:fldCharType="separate"/>
        </w:r>
        <w:r w:rsidR="00F90E34">
          <w:rPr>
            <w:noProof/>
            <w:webHidden/>
          </w:rPr>
          <w:t>8</w:t>
        </w:r>
        <w:r w:rsidR="00F90E34">
          <w:rPr>
            <w:noProof/>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29" w:history="1">
        <w:r w:rsidR="00F90E34" w:rsidRPr="000E4ED3">
          <w:rPr>
            <w:rStyle w:val="Hyperlink"/>
            <w:noProof/>
            <w14:scene3d>
              <w14:camera w14:prst="orthographicFront"/>
              <w14:lightRig w14:rig="threePt" w14:dir="t">
                <w14:rot w14:lat="0" w14:lon="0" w14:rev="0"/>
              </w14:lightRig>
            </w14:scene3d>
          </w:rPr>
          <w:t>G.6</w:t>
        </w:r>
        <w:r w:rsidR="00F90E34">
          <w:rPr>
            <w:rFonts w:eastAsiaTheme="minorEastAsia" w:cstheme="minorBidi"/>
            <w:i w:val="0"/>
            <w:iCs w:val="0"/>
            <w:noProof/>
            <w:snapToGrid/>
            <w:sz w:val="22"/>
            <w:szCs w:val="22"/>
          </w:rPr>
          <w:tab/>
        </w:r>
        <w:r w:rsidR="00F90E34" w:rsidRPr="000E4ED3">
          <w:rPr>
            <w:rStyle w:val="Hyperlink"/>
            <w:rFonts w:cstheme="minorHAnsi"/>
            <w:noProof/>
          </w:rPr>
          <w:t>MATERIALS AND EQUIPMENT</w:t>
        </w:r>
        <w:r w:rsidR="00F90E34">
          <w:rPr>
            <w:noProof/>
            <w:webHidden/>
          </w:rPr>
          <w:tab/>
        </w:r>
        <w:r w:rsidR="00F90E34">
          <w:rPr>
            <w:noProof/>
            <w:webHidden/>
          </w:rPr>
          <w:fldChar w:fldCharType="begin"/>
        </w:r>
        <w:r w:rsidR="00F90E34">
          <w:rPr>
            <w:noProof/>
            <w:webHidden/>
          </w:rPr>
          <w:instrText xml:space="preserve"> PAGEREF _Toc503175729 \h </w:instrText>
        </w:r>
        <w:r w:rsidR="00F90E34">
          <w:rPr>
            <w:noProof/>
            <w:webHidden/>
          </w:rPr>
        </w:r>
        <w:r w:rsidR="00F90E34">
          <w:rPr>
            <w:noProof/>
            <w:webHidden/>
          </w:rPr>
          <w:fldChar w:fldCharType="separate"/>
        </w:r>
        <w:r w:rsidR="00F90E34">
          <w:rPr>
            <w:noProof/>
            <w:webHidden/>
          </w:rPr>
          <w:t>9</w:t>
        </w:r>
        <w:r w:rsidR="00F90E34">
          <w:rPr>
            <w:noProof/>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30" w:history="1">
        <w:r w:rsidR="00F90E34" w:rsidRPr="000E4ED3">
          <w:rPr>
            <w:rStyle w:val="Hyperlink"/>
            <w:noProof/>
            <w14:scene3d>
              <w14:camera w14:prst="orthographicFront"/>
              <w14:lightRig w14:rig="threePt" w14:dir="t">
                <w14:rot w14:lat="0" w14:lon="0" w14:rev="0"/>
              </w14:lightRig>
            </w14:scene3d>
          </w:rPr>
          <w:t>G.7</w:t>
        </w:r>
        <w:r w:rsidR="00F90E34">
          <w:rPr>
            <w:rFonts w:eastAsiaTheme="minorEastAsia" w:cstheme="minorBidi"/>
            <w:i w:val="0"/>
            <w:iCs w:val="0"/>
            <w:noProof/>
            <w:snapToGrid/>
            <w:sz w:val="22"/>
            <w:szCs w:val="22"/>
          </w:rPr>
          <w:tab/>
        </w:r>
        <w:r w:rsidR="00F90E34" w:rsidRPr="000E4ED3">
          <w:rPr>
            <w:rStyle w:val="Hyperlink"/>
            <w:rFonts w:cstheme="minorHAnsi"/>
            <w:noProof/>
          </w:rPr>
          <w:t>SPECIAL WARRANTIES</w:t>
        </w:r>
        <w:r w:rsidR="00F90E34">
          <w:rPr>
            <w:noProof/>
            <w:webHidden/>
          </w:rPr>
          <w:tab/>
        </w:r>
        <w:r w:rsidR="00F90E34">
          <w:rPr>
            <w:noProof/>
            <w:webHidden/>
          </w:rPr>
          <w:fldChar w:fldCharType="begin"/>
        </w:r>
        <w:r w:rsidR="00F90E34">
          <w:rPr>
            <w:noProof/>
            <w:webHidden/>
          </w:rPr>
          <w:instrText xml:space="preserve"> PAGEREF _Toc503175730 \h </w:instrText>
        </w:r>
        <w:r w:rsidR="00F90E34">
          <w:rPr>
            <w:noProof/>
            <w:webHidden/>
          </w:rPr>
        </w:r>
        <w:r w:rsidR="00F90E34">
          <w:rPr>
            <w:noProof/>
            <w:webHidden/>
          </w:rPr>
          <w:fldChar w:fldCharType="separate"/>
        </w:r>
        <w:r w:rsidR="00F90E34">
          <w:rPr>
            <w:noProof/>
            <w:webHidden/>
          </w:rPr>
          <w:t>9</w:t>
        </w:r>
        <w:r w:rsidR="00F90E34">
          <w:rPr>
            <w:noProof/>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31" w:history="1">
        <w:r w:rsidR="00F90E34" w:rsidRPr="000E4ED3">
          <w:rPr>
            <w:rStyle w:val="Hyperlink"/>
            <w:noProof/>
            <w14:scene3d>
              <w14:camera w14:prst="orthographicFront"/>
              <w14:lightRig w14:rig="threePt" w14:dir="t">
                <w14:rot w14:lat="0" w14:lon="0" w14:rev="0"/>
              </w14:lightRig>
            </w14:scene3d>
          </w:rPr>
          <w:t>G.8</w:t>
        </w:r>
        <w:r w:rsidR="00F90E34">
          <w:rPr>
            <w:rFonts w:eastAsiaTheme="minorEastAsia" w:cstheme="minorBidi"/>
            <w:i w:val="0"/>
            <w:iCs w:val="0"/>
            <w:noProof/>
            <w:snapToGrid/>
            <w:sz w:val="22"/>
            <w:szCs w:val="22"/>
          </w:rPr>
          <w:tab/>
        </w:r>
        <w:r w:rsidR="00F90E34" w:rsidRPr="000E4ED3">
          <w:rPr>
            <w:rStyle w:val="Hyperlink"/>
            <w:rFonts w:cstheme="minorHAnsi"/>
            <w:noProof/>
          </w:rPr>
          <w:t>EQUITABLE ADJUSTMENTS</w:t>
        </w:r>
        <w:r w:rsidR="00F90E34">
          <w:rPr>
            <w:noProof/>
            <w:webHidden/>
          </w:rPr>
          <w:tab/>
        </w:r>
        <w:r w:rsidR="00F90E34">
          <w:rPr>
            <w:noProof/>
            <w:webHidden/>
          </w:rPr>
          <w:fldChar w:fldCharType="begin"/>
        </w:r>
        <w:r w:rsidR="00F90E34">
          <w:rPr>
            <w:noProof/>
            <w:webHidden/>
          </w:rPr>
          <w:instrText xml:space="preserve"> PAGEREF _Toc503175731 \h </w:instrText>
        </w:r>
        <w:r w:rsidR="00F90E34">
          <w:rPr>
            <w:noProof/>
            <w:webHidden/>
          </w:rPr>
        </w:r>
        <w:r w:rsidR="00F90E34">
          <w:rPr>
            <w:noProof/>
            <w:webHidden/>
          </w:rPr>
          <w:fldChar w:fldCharType="separate"/>
        </w:r>
        <w:r w:rsidR="00F90E34">
          <w:rPr>
            <w:noProof/>
            <w:webHidden/>
          </w:rPr>
          <w:t>9</w:t>
        </w:r>
        <w:r w:rsidR="00F90E34">
          <w:rPr>
            <w:noProof/>
            <w:webHidden/>
          </w:rPr>
          <w:fldChar w:fldCharType="end"/>
        </w:r>
      </w:hyperlink>
    </w:p>
    <w:p w:rsidR="00F90E34" w:rsidRDefault="00CF4870">
      <w:pPr>
        <w:pStyle w:val="TOC3"/>
        <w:rPr>
          <w:rFonts w:eastAsiaTheme="minorEastAsia" w:cstheme="minorBidi"/>
          <w:i w:val="0"/>
          <w:iCs w:val="0"/>
          <w:noProof/>
          <w:snapToGrid/>
          <w:sz w:val="22"/>
          <w:szCs w:val="22"/>
        </w:rPr>
      </w:pPr>
      <w:hyperlink w:anchor="_Toc503175732" w:history="1">
        <w:r w:rsidR="00F90E34" w:rsidRPr="000E4ED3">
          <w:rPr>
            <w:rStyle w:val="Hyperlink"/>
            <w:noProof/>
            <w14:scene3d>
              <w14:camera w14:prst="orthographicFront"/>
              <w14:lightRig w14:rig="threePt" w14:dir="t">
                <w14:rot w14:lat="0" w14:lon="0" w14:rev="0"/>
              </w14:lightRig>
            </w14:scene3d>
          </w:rPr>
          <w:t>G.9</w:t>
        </w:r>
        <w:r w:rsidR="00F90E34">
          <w:rPr>
            <w:rFonts w:eastAsiaTheme="minorEastAsia" w:cstheme="minorBidi"/>
            <w:i w:val="0"/>
            <w:iCs w:val="0"/>
            <w:noProof/>
            <w:snapToGrid/>
            <w:sz w:val="22"/>
            <w:szCs w:val="22"/>
          </w:rPr>
          <w:tab/>
        </w:r>
        <w:r w:rsidR="00F90E34" w:rsidRPr="000E4ED3">
          <w:rPr>
            <w:rStyle w:val="Hyperlink"/>
            <w:rFonts w:cstheme="minorHAnsi"/>
            <w:noProof/>
          </w:rPr>
          <w:t>ZONING APPROVALS AND PERMITS</w:t>
        </w:r>
        <w:r w:rsidR="00F90E34">
          <w:rPr>
            <w:noProof/>
            <w:webHidden/>
          </w:rPr>
          <w:tab/>
        </w:r>
        <w:r w:rsidR="00F90E34">
          <w:rPr>
            <w:noProof/>
            <w:webHidden/>
          </w:rPr>
          <w:fldChar w:fldCharType="begin"/>
        </w:r>
        <w:r w:rsidR="00F90E34">
          <w:rPr>
            <w:noProof/>
            <w:webHidden/>
          </w:rPr>
          <w:instrText xml:space="preserve"> PAGEREF _Toc503175732 \h </w:instrText>
        </w:r>
        <w:r w:rsidR="00F90E34">
          <w:rPr>
            <w:noProof/>
            <w:webHidden/>
          </w:rPr>
        </w:r>
        <w:r w:rsidR="00F90E34">
          <w:rPr>
            <w:noProof/>
            <w:webHidden/>
          </w:rPr>
          <w:fldChar w:fldCharType="separate"/>
        </w:r>
        <w:r w:rsidR="00F90E34">
          <w:rPr>
            <w:noProof/>
            <w:webHidden/>
          </w:rPr>
          <w:t>9</w:t>
        </w:r>
        <w:r w:rsidR="00F90E34">
          <w:rPr>
            <w:noProof/>
            <w:webHidden/>
          </w:rPr>
          <w:fldChar w:fldCharType="end"/>
        </w:r>
      </w:hyperlink>
    </w:p>
    <w:p w:rsidR="00F90E34" w:rsidRDefault="00CF4870">
      <w:pPr>
        <w:pStyle w:val="TOC2"/>
        <w:rPr>
          <w:rFonts w:eastAsiaTheme="minorEastAsia" w:cstheme="minorBidi"/>
          <w:smallCaps w:val="0"/>
          <w:snapToGrid/>
          <w:sz w:val="22"/>
          <w:szCs w:val="22"/>
        </w:rPr>
      </w:pPr>
      <w:hyperlink w:anchor="_Toc503175733" w:history="1">
        <w:r w:rsidR="00F90E34" w:rsidRPr="000E4ED3">
          <w:rPr>
            <w:rStyle w:val="Hyperlink"/>
          </w:rPr>
          <w:t>H.</w:t>
        </w:r>
        <w:r w:rsidR="00F90E34">
          <w:rPr>
            <w:rFonts w:eastAsiaTheme="minorEastAsia" w:cstheme="minorBidi"/>
            <w:smallCaps w:val="0"/>
            <w:snapToGrid/>
            <w:sz w:val="22"/>
            <w:szCs w:val="22"/>
          </w:rPr>
          <w:tab/>
        </w:r>
        <w:r w:rsidR="00F90E34" w:rsidRPr="000E4ED3">
          <w:rPr>
            <w:rStyle w:val="Hyperlink"/>
            <w:rFonts w:cstheme="minorHAnsi"/>
          </w:rPr>
          <w:t>CLAUSES</w:t>
        </w:r>
        <w:r w:rsidR="00F90E34">
          <w:rPr>
            <w:webHidden/>
          </w:rPr>
          <w:tab/>
        </w:r>
        <w:r w:rsidR="00F90E34">
          <w:rPr>
            <w:webHidden/>
          </w:rPr>
          <w:fldChar w:fldCharType="begin"/>
        </w:r>
        <w:r w:rsidR="00F90E34">
          <w:rPr>
            <w:webHidden/>
          </w:rPr>
          <w:instrText xml:space="preserve"> PAGEREF _Toc503175733 \h </w:instrText>
        </w:r>
        <w:r w:rsidR="00F90E34">
          <w:rPr>
            <w:webHidden/>
          </w:rPr>
        </w:r>
        <w:r w:rsidR="00F90E34">
          <w:rPr>
            <w:webHidden/>
          </w:rPr>
          <w:fldChar w:fldCharType="separate"/>
        </w:r>
        <w:r w:rsidR="00F90E34">
          <w:rPr>
            <w:webHidden/>
          </w:rPr>
          <w:t>10</w:t>
        </w:r>
        <w:r w:rsidR="00F90E34">
          <w:rPr>
            <w:webHidden/>
          </w:rPr>
          <w:fldChar w:fldCharType="end"/>
        </w:r>
      </w:hyperlink>
    </w:p>
    <w:p w:rsidR="00F90E34" w:rsidRDefault="00CF4870">
      <w:pPr>
        <w:pStyle w:val="TOC2"/>
        <w:rPr>
          <w:rFonts w:eastAsiaTheme="minorEastAsia" w:cstheme="minorBidi"/>
          <w:smallCaps w:val="0"/>
          <w:snapToGrid/>
          <w:sz w:val="22"/>
          <w:szCs w:val="22"/>
        </w:rPr>
      </w:pPr>
      <w:hyperlink w:anchor="_Toc503175734" w:history="1">
        <w:r w:rsidR="00F90E34" w:rsidRPr="000E4ED3">
          <w:rPr>
            <w:rStyle w:val="Hyperlink"/>
          </w:rPr>
          <w:t>I.</w:t>
        </w:r>
        <w:r w:rsidR="00F90E34">
          <w:rPr>
            <w:rFonts w:eastAsiaTheme="minorEastAsia" w:cstheme="minorBidi"/>
            <w:smallCaps w:val="0"/>
            <w:snapToGrid/>
            <w:sz w:val="22"/>
            <w:szCs w:val="22"/>
          </w:rPr>
          <w:tab/>
        </w:r>
        <w:r w:rsidR="00F90E34" w:rsidRPr="000E4ED3">
          <w:rPr>
            <w:rStyle w:val="Hyperlink"/>
            <w:rFonts w:cstheme="minorHAnsi"/>
          </w:rPr>
          <w:t>LIST OF ATTACHMENTS</w:t>
        </w:r>
        <w:r w:rsidR="00F90E34">
          <w:rPr>
            <w:webHidden/>
          </w:rPr>
          <w:tab/>
        </w:r>
        <w:r w:rsidR="00F90E34">
          <w:rPr>
            <w:webHidden/>
          </w:rPr>
          <w:fldChar w:fldCharType="begin"/>
        </w:r>
        <w:r w:rsidR="00F90E34">
          <w:rPr>
            <w:webHidden/>
          </w:rPr>
          <w:instrText xml:space="preserve"> PAGEREF _Toc503175734 \h </w:instrText>
        </w:r>
        <w:r w:rsidR="00F90E34">
          <w:rPr>
            <w:webHidden/>
          </w:rPr>
        </w:r>
        <w:r w:rsidR="00F90E34">
          <w:rPr>
            <w:webHidden/>
          </w:rPr>
          <w:fldChar w:fldCharType="separate"/>
        </w:r>
        <w:r w:rsidR="00F90E34">
          <w:rPr>
            <w:webHidden/>
          </w:rPr>
          <w:t>14</w:t>
        </w:r>
        <w:r w:rsidR="00F90E34">
          <w:rPr>
            <w:webHidden/>
          </w:rPr>
          <w:fldChar w:fldCharType="end"/>
        </w:r>
      </w:hyperlink>
    </w:p>
    <w:p w:rsidR="00F90E34" w:rsidRDefault="00CF4870">
      <w:pPr>
        <w:pStyle w:val="TOC2"/>
        <w:rPr>
          <w:rFonts w:eastAsiaTheme="minorEastAsia" w:cstheme="minorBidi"/>
          <w:smallCaps w:val="0"/>
          <w:snapToGrid/>
          <w:sz w:val="22"/>
          <w:szCs w:val="22"/>
        </w:rPr>
      </w:pPr>
      <w:hyperlink w:anchor="_Toc503175735" w:history="1">
        <w:r w:rsidR="00F90E34" w:rsidRPr="000E4ED3">
          <w:rPr>
            <w:rStyle w:val="Hyperlink"/>
          </w:rPr>
          <w:t>J.</w:t>
        </w:r>
        <w:r w:rsidR="00F90E34">
          <w:rPr>
            <w:rFonts w:eastAsiaTheme="minorEastAsia" w:cstheme="minorBidi"/>
            <w:smallCaps w:val="0"/>
            <w:snapToGrid/>
            <w:sz w:val="22"/>
            <w:szCs w:val="22"/>
          </w:rPr>
          <w:tab/>
        </w:r>
        <w:r w:rsidR="00F90E34" w:rsidRPr="000E4ED3">
          <w:rPr>
            <w:rStyle w:val="Hyperlink"/>
            <w:rFonts w:cstheme="minorHAnsi"/>
          </w:rPr>
          <w:t>QUOTATION INFORMATION</w:t>
        </w:r>
        <w:r w:rsidR="00F90E34">
          <w:rPr>
            <w:webHidden/>
          </w:rPr>
          <w:tab/>
        </w:r>
        <w:r w:rsidR="00F90E34">
          <w:rPr>
            <w:webHidden/>
          </w:rPr>
          <w:fldChar w:fldCharType="begin"/>
        </w:r>
        <w:r w:rsidR="00F90E34">
          <w:rPr>
            <w:webHidden/>
          </w:rPr>
          <w:instrText xml:space="preserve"> PAGEREF _Toc503175735 \h </w:instrText>
        </w:r>
        <w:r w:rsidR="00F90E34">
          <w:rPr>
            <w:webHidden/>
          </w:rPr>
        </w:r>
        <w:r w:rsidR="00F90E34">
          <w:rPr>
            <w:webHidden/>
          </w:rPr>
          <w:fldChar w:fldCharType="separate"/>
        </w:r>
        <w:r w:rsidR="00F90E34">
          <w:rPr>
            <w:webHidden/>
          </w:rPr>
          <w:t>14</w:t>
        </w:r>
        <w:r w:rsidR="00F90E34">
          <w:rPr>
            <w:webHidden/>
          </w:rPr>
          <w:fldChar w:fldCharType="end"/>
        </w:r>
      </w:hyperlink>
    </w:p>
    <w:p w:rsidR="00F90E34" w:rsidRDefault="00CF4870">
      <w:pPr>
        <w:pStyle w:val="TOC2"/>
        <w:rPr>
          <w:rFonts w:eastAsiaTheme="minorEastAsia" w:cstheme="minorBidi"/>
          <w:smallCaps w:val="0"/>
          <w:snapToGrid/>
          <w:sz w:val="22"/>
          <w:szCs w:val="22"/>
        </w:rPr>
      </w:pPr>
      <w:hyperlink w:anchor="_Toc503175736" w:history="1">
        <w:r w:rsidR="00F90E34" w:rsidRPr="000E4ED3">
          <w:rPr>
            <w:rStyle w:val="Hyperlink"/>
          </w:rPr>
          <w:t>K.</w:t>
        </w:r>
        <w:r w:rsidR="00F90E34">
          <w:rPr>
            <w:rFonts w:eastAsiaTheme="minorEastAsia" w:cstheme="minorBidi"/>
            <w:smallCaps w:val="0"/>
            <w:snapToGrid/>
            <w:sz w:val="22"/>
            <w:szCs w:val="22"/>
          </w:rPr>
          <w:tab/>
        </w:r>
        <w:r w:rsidR="00F90E34" w:rsidRPr="000E4ED3">
          <w:rPr>
            <w:rStyle w:val="Hyperlink"/>
            <w:rFonts w:cstheme="minorHAnsi"/>
          </w:rPr>
          <w:t>EVALUATION CRITERIA</w:t>
        </w:r>
        <w:r w:rsidR="00F90E34">
          <w:rPr>
            <w:webHidden/>
          </w:rPr>
          <w:tab/>
        </w:r>
        <w:r w:rsidR="00F90E34">
          <w:rPr>
            <w:webHidden/>
          </w:rPr>
          <w:fldChar w:fldCharType="begin"/>
        </w:r>
        <w:r w:rsidR="00F90E34">
          <w:rPr>
            <w:webHidden/>
          </w:rPr>
          <w:instrText xml:space="preserve"> PAGEREF _Toc503175736 \h </w:instrText>
        </w:r>
        <w:r w:rsidR="00F90E34">
          <w:rPr>
            <w:webHidden/>
          </w:rPr>
        </w:r>
        <w:r w:rsidR="00F90E34">
          <w:rPr>
            <w:webHidden/>
          </w:rPr>
          <w:fldChar w:fldCharType="separate"/>
        </w:r>
        <w:r w:rsidR="00F90E34">
          <w:rPr>
            <w:webHidden/>
          </w:rPr>
          <w:t>17</w:t>
        </w:r>
        <w:r w:rsidR="00F90E34">
          <w:rPr>
            <w:webHidden/>
          </w:rPr>
          <w:fldChar w:fldCharType="end"/>
        </w:r>
      </w:hyperlink>
    </w:p>
    <w:p w:rsidR="00F90E34" w:rsidRDefault="00CF4870">
      <w:pPr>
        <w:pStyle w:val="TOC2"/>
        <w:rPr>
          <w:rFonts w:eastAsiaTheme="minorEastAsia" w:cstheme="minorBidi"/>
          <w:smallCaps w:val="0"/>
          <w:snapToGrid/>
          <w:sz w:val="22"/>
          <w:szCs w:val="22"/>
        </w:rPr>
      </w:pPr>
      <w:hyperlink w:anchor="_Toc503175737" w:history="1">
        <w:r w:rsidR="00F90E34" w:rsidRPr="000E4ED3">
          <w:rPr>
            <w:rStyle w:val="Hyperlink"/>
          </w:rPr>
          <w:t>L.</w:t>
        </w:r>
        <w:r w:rsidR="00F90E34">
          <w:rPr>
            <w:rFonts w:eastAsiaTheme="minorEastAsia" w:cstheme="minorBidi"/>
            <w:smallCaps w:val="0"/>
            <w:snapToGrid/>
            <w:sz w:val="22"/>
            <w:szCs w:val="22"/>
          </w:rPr>
          <w:tab/>
        </w:r>
        <w:r w:rsidR="00F90E34" w:rsidRPr="000E4ED3">
          <w:rPr>
            <w:rStyle w:val="Hyperlink"/>
            <w:rFonts w:cstheme="minorHAnsi"/>
          </w:rPr>
          <w:t>SECTION L - REPRESENTATIONS, CERTIFICATIONS AND OTHER STATEMENTS OF OFFERORS OR QUOTERS</w:t>
        </w:r>
        <w:r w:rsidR="00F90E34">
          <w:rPr>
            <w:webHidden/>
          </w:rPr>
          <w:tab/>
        </w:r>
        <w:r w:rsidR="00F90E34">
          <w:rPr>
            <w:webHidden/>
          </w:rPr>
          <w:fldChar w:fldCharType="begin"/>
        </w:r>
        <w:r w:rsidR="00F90E34">
          <w:rPr>
            <w:webHidden/>
          </w:rPr>
          <w:instrText xml:space="preserve"> PAGEREF _Toc503175737 \h </w:instrText>
        </w:r>
        <w:r w:rsidR="00F90E34">
          <w:rPr>
            <w:webHidden/>
          </w:rPr>
        </w:r>
        <w:r w:rsidR="00F90E34">
          <w:rPr>
            <w:webHidden/>
          </w:rPr>
          <w:fldChar w:fldCharType="separate"/>
        </w:r>
        <w:r w:rsidR="00F90E34">
          <w:rPr>
            <w:webHidden/>
          </w:rPr>
          <w:t>18</w:t>
        </w:r>
        <w:r w:rsidR="00F90E34">
          <w:rPr>
            <w:webHidden/>
          </w:rPr>
          <w:fldChar w:fldCharType="end"/>
        </w:r>
      </w:hyperlink>
    </w:p>
    <w:p w:rsidR="00F90E34" w:rsidRDefault="00CF4870">
      <w:pPr>
        <w:pStyle w:val="TOC1"/>
        <w:rPr>
          <w:rFonts w:eastAsiaTheme="minorEastAsia" w:cstheme="minorBidi"/>
          <w:b w:val="0"/>
          <w:bCs w:val="0"/>
          <w:caps w:val="0"/>
          <w:noProof/>
          <w:snapToGrid/>
          <w:sz w:val="22"/>
          <w:szCs w:val="22"/>
        </w:rPr>
      </w:pPr>
      <w:hyperlink w:anchor="_Toc503175738" w:history="1">
        <w:r w:rsidR="00F90E34" w:rsidRPr="000E4ED3">
          <w:rPr>
            <w:rStyle w:val="Hyperlink"/>
            <w:rFonts w:cstheme="minorHAnsi"/>
            <w:noProof/>
          </w:rPr>
          <w:t>ATTACHMENT</w:t>
        </w:r>
        <w:r w:rsidR="00F90E34" w:rsidRPr="000E4ED3">
          <w:rPr>
            <w:rStyle w:val="Hyperlink"/>
            <w:rFonts w:eastAsiaTheme="minorHAnsi" w:cstheme="minorHAnsi"/>
            <w:noProof/>
          </w:rPr>
          <w:t xml:space="preserve"> #1 SCOPE OF WORK</w:t>
        </w:r>
        <w:r w:rsidR="00F90E34">
          <w:rPr>
            <w:noProof/>
            <w:webHidden/>
          </w:rPr>
          <w:tab/>
        </w:r>
        <w:r w:rsidR="00F90E34">
          <w:rPr>
            <w:noProof/>
            <w:webHidden/>
          </w:rPr>
          <w:fldChar w:fldCharType="begin"/>
        </w:r>
        <w:r w:rsidR="00F90E34">
          <w:rPr>
            <w:noProof/>
            <w:webHidden/>
          </w:rPr>
          <w:instrText xml:space="preserve"> PAGEREF _Toc503175738 \h </w:instrText>
        </w:r>
        <w:r w:rsidR="00F90E34">
          <w:rPr>
            <w:noProof/>
            <w:webHidden/>
          </w:rPr>
        </w:r>
        <w:r w:rsidR="00F90E34">
          <w:rPr>
            <w:noProof/>
            <w:webHidden/>
          </w:rPr>
          <w:fldChar w:fldCharType="separate"/>
        </w:r>
        <w:r w:rsidR="00F90E34">
          <w:rPr>
            <w:noProof/>
            <w:webHidden/>
          </w:rPr>
          <w:t>23</w:t>
        </w:r>
        <w:r w:rsidR="00F90E34">
          <w:rPr>
            <w:noProof/>
            <w:webHidden/>
          </w:rPr>
          <w:fldChar w:fldCharType="end"/>
        </w:r>
      </w:hyperlink>
    </w:p>
    <w:p w:rsidR="00F90E34" w:rsidRDefault="00CF4870">
      <w:pPr>
        <w:pStyle w:val="TOC1"/>
        <w:rPr>
          <w:rFonts w:eastAsiaTheme="minorEastAsia" w:cstheme="minorBidi"/>
          <w:b w:val="0"/>
          <w:bCs w:val="0"/>
          <w:caps w:val="0"/>
          <w:noProof/>
          <w:snapToGrid/>
          <w:sz w:val="22"/>
          <w:szCs w:val="22"/>
        </w:rPr>
      </w:pPr>
      <w:hyperlink w:anchor="_Toc503175739" w:history="1">
        <w:r w:rsidR="00F90E34" w:rsidRPr="000E4ED3">
          <w:rPr>
            <w:rStyle w:val="Hyperlink"/>
            <w:rFonts w:cstheme="minorHAnsi"/>
            <w:noProof/>
          </w:rPr>
          <w:t>ATTACHMENT #2 -BREAKDOWN OF PRICE BY DIVISIONS OF SPECIFICATIONS</w:t>
        </w:r>
        <w:r w:rsidR="00F90E34">
          <w:rPr>
            <w:noProof/>
            <w:webHidden/>
          </w:rPr>
          <w:tab/>
        </w:r>
        <w:r w:rsidR="00F90E34">
          <w:rPr>
            <w:noProof/>
            <w:webHidden/>
          </w:rPr>
          <w:fldChar w:fldCharType="begin"/>
        </w:r>
        <w:r w:rsidR="00F90E34">
          <w:rPr>
            <w:noProof/>
            <w:webHidden/>
          </w:rPr>
          <w:instrText xml:space="preserve"> PAGEREF _Toc503175739 \h </w:instrText>
        </w:r>
        <w:r w:rsidR="00F90E34">
          <w:rPr>
            <w:noProof/>
            <w:webHidden/>
          </w:rPr>
        </w:r>
        <w:r w:rsidR="00F90E34">
          <w:rPr>
            <w:noProof/>
            <w:webHidden/>
          </w:rPr>
          <w:fldChar w:fldCharType="separate"/>
        </w:r>
        <w:r w:rsidR="00F90E34">
          <w:rPr>
            <w:noProof/>
            <w:webHidden/>
          </w:rPr>
          <w:t>26</w:t>
        </w:r>
        <w:r w:rsidR="00F90E34">
          <w:rPr>
            <w:noProof/>
            <w:webHidden/>
          </w:rPr>
          <w:fldChar w:fldCharType="end"/>
        </w:r>
      </w:hyperlink>
    </w:p>
    <w:p w:rsidR="0035007A" w:rsidRPr="009F4E66" w:rsidRDefault="00F808B8" w:rsidP="00C15E3B">
      <w:pPr>
        <w:ind w:right="144"/>
        <w:rPr>
          <w:rFonts w:cstheme="minorHAnsi"/>
          <w:sz w:val="22"/>
          <w:szCs w:val="22"/>
        </w:rPr>
      </w:pPr>
      <w:r w:rsidRPr="009F4E66">
        <w:rPr>
          <w:rFonts w:cstheme="minorHAnsi"/>
          <w:sz w:val="22"/>
          <w:szCs w:val="22"/>
        </w:rPr>
        <w:fldChar w:fldCharType="end"/>
      </w:r>
    </w:p>
    <w:p w:rsidR="0035007A" w:rsidRPr="009F4E66" w:rsidRDefault="0035007A" w:rsidP="00915810">
      <w:pPr>
        <w:rPr>
          <w:rFonts w:cstheme="minorHAnsi"/>
          <w:sz w:val="22"/>
          <w:szCs w:val="22"/>
        </w:rPr>
      </w:pPr>
      <w:r w:rsidRPr="009F4E66">
        <w:rPr>
          <w:rFonts w:cstheme="minorHAnsi"/>
          <w:sz w:val="22"/>
          <w:szCs w:val="22"/>
        </w:rPr>
        <w:br w:type="page"/>
      </w:r>
    </w:p>
    <w:p w:rsidR="00AE095F" w:rsidRPr="009F4E66" w:rsidRDefault="00AE095F" w:rsidP="00915810">
      <w:pPr>
        <w:pStyle w:val="Heading1"/>
        <w:rPr>
          <w:rFonts w:cstheme="minorHAnsi"/>
          <w:sz w:val="22"/>
          <w:szCs w:val="22"/>
        </w:rPr>
      </w:pPr>
      <w:bookmarkStart w:id="1" w:name="_Toc503175712"/>
      <w:r w:rsidRPr="009F4E66">
        <w:rPr>
          <w:rFonts w:cstheme="minorHAnsi"/>
          <w:sz w:val="22"/>
          <w:szCs w:val="22"/>
        </w:rPr>
        <w:lastRenderedPageBreak/>
        <w:t>REQUEST FOR QUOTATIONS - CONSTRUCTION</w:t>
      </w:r>
      <w:bookmarkEnd w:id="1"/>
    </w:p>
    <w:p w:rsidR="00AE095F" w:rsidRPr="009F4E66" w:rsidRDefault="00AE095F" w:rsidP="00915810">
      <w:pPr>
        <w:rPr>
          <w:rFonts w:cstheme="minorHAnsi"/>
          <w:sz w:val="22"/>
          <w:szCs w:val="22"/>
        </w:rPr>
      </w:pPr>
    </w:p>
    <w:p w:rsidR="00AE095F" w:rsidRPr="009F4E66" w:rsidRDefault="00AE095F" w:rsidP="004C7FFA">
      <w:pPr>
        <w:pStyle w:val="Heading2"/>
        <w:rPr>
          <w:rFonts w:cstheme="minorHAnsi"/>
          <w:sz w:val="22"/>
          <w:szCs w:val="22"/>
        </w:rPr>
      </w:pPr>
      <w:bookmarkStart w:id="2" w:name="_Toc503175713"/>
      <w:r w:rsidRPr="009F4E66">
        <w:rPr>
          <w:rFonts w:cstheme="minorHAnsi"/>
          <w:sz w:val="22"/>
          <w:szCs w:val="22"/>
        </w:rPr>
        <w:t>PRICE</w:t>
      </w:r>
      <w:bookmarkEnd w:id="2"/>
    </w:p>
    <w:p w:rsidR="00AE095F" w:rsidRPr="009F4E66" w:rsidRDefault="00AE095F" w:rsidP="00915810">
      <w:pPr>
        <w:rPr>
          <w:rFonts w:cstheme="minorHAnsi"/>
          <w:sz w:val="22"/>
          <w:szCs w:val="22"/>
        </w:rPr>
      </w:pPr>
    </w:p>
    <w:p w:rsidR="00241AAA" w:rsidRPr="009F4E66" w:rsidRDefault="00AE095F" w:rsidP="00241AAA">
      <w:pPr>
        <w:ind w:left="432"/>
        <w:rPr>
          <w:color w:val="000000"/>
          <w:sz w:val="22"/>
          <w:szCs w:val="22"/>
        </w:rPr>
      </w:pPr>
      <w:r w:rsidRPr="009F4E66">
        <w:rPr>
          <w:rFonts w:cstheme="minorHAnsi"/>
          <w:sz w:val="22"/>
          <w:szCs w:val="22"/>
        </w:rPr>
        <w:t>The Contractor shall complete all work, including furnishing all labor, material, equipment and services required under this purchase order for the following firm fixed price and within the time specified.  This price shall include all labor, materials, all insurances, overhead and profit.</w:t>
      </w:r>
      <w:r w:rsidR="00863A6F" w:rsidRPr="009F4E66">
        <w:rPr>
          <w:rFonts w:cstheme="minorHAnsi"/>
          <w:sz w:val="22"/>
          <w:szCs w:val="22"/>
        </w:rPr>
        <w:t xml:space="preserve"> </w:t>
      </w:r>
      <w:r w:rsidR="00863A6F" w:rsidRPr="009F4E66">
        <w:rPr>
          <w:color w:val="000000"/>
          <w:sz w:val="22"/>
          <w:szCs w:val="22"/>
        </w:rPr>
        <w:t xml:space="preserve">The Offeror shall include Defense Base Act (DBA) insurance premium costs covering employees. The offeror may obtain DBA insurance directly from any Department of Labor approved providers at the DOL website at </w:t>
      </w:r>
      <w:r w:rsidR="00241AAA" w:rsidRPr="009F4E66">
        <w:rPr>
          <w:color w:val="000000"/>
          <w:sz w:val="22"/>
          <w:szCs w:val="22"/>
        </w:rPr>
        <w:t>:</w:t>
      </w:r>
    </w:p>
    <w:p w:rsidR="00AE095F" w:rsidRPr="009F4E66" w:rsidRDefault="00CF4870" w:rsidP="00241AAA">
      <w:pPr>
        <w:ind w:left="2592" w:firstLine="288"/>
        <w:rPr>
          <w:color w:val="000000"/>
          <w:sz w:val="22"/>
          <w:szCs w:val="22"/>
        </w:rPr>
      </w:pPr>
      <w:hyperlink r:id="rId8" w:history="1">
        <w:r w:rsidR="0049494B" w:rsidRPr="009F4E66">
          <w:rPr>
            <w:rStyle w:val="Hyperlink"/>
            <w:sz w:val="22"/>
            <w:szCs w:val="22"/>
          </w:rPr>
          <w:t>http://www.dol.gov/owcp/dlhwc/lscarrier.htm</w:t>
        </w:r>
      </w:hyperlink>
    </w:p>
    <w:p w:rsidR="00AE095F" w:rsidRPr="009F4E66" w:rsidRDefault="00AE095F" w:rsidP="00915810">
      <w:pPr>
        <w:rPr>
          <w:rFonts w:cstheme="minorHAnsi"/>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4"/>
        <w:gridCol w:w="1548"/>
      </w:tblGrid>
      <w:tr w:rsidR="00A24D7F" w:rsidRPr="009F4E66" w:rsidTr="00863A6F">
        <w:trPr>
          <w:trHeight w:val="432"/>
          <w:jc w:val="center"/>
        </w:trPr>
        <w:tc>
          <w:tcPr>
            <w:tcW w:w="7524" w:type="dxa"/>
            <w:shd w:val="clear" w:color="auto" w:fill="auto"/>
            <w:vAlign w:val="bottom"/>
          </w:tcPr>
          <w:p w:rsidR="00A24D7F" w:rsidRPr="009F4E66" w:rsidRDefault="00A24D7F" w:rsidP="00FB2014">
            <w:pPr>
              <w:ind w:left="0"/>
              <w:rPr>
                <w:rFonts w:cstheme="minorHAnsi"/>
                <w:sz w:val="22"/>
                <w:szCs w:val="22"/>
              </w:rPr>
            </w:pPr>
            <w:r w:rsidRPr="009F4E66">
              <w:rPr>
                <w:rFonts w:cstheme="minorHAnsi"/>
                <w:sz w:val="22"/>
                <w:szCs w:val="22"/>
              </w:rPr>
              <w:t>Phase I – work as described in the SOW</w:t>
            </w:r>
          </w:p>
        </w:tc>
        <w:tc>
          <w:tcPr>
            <w:tcW w:w="1548" w:type="dxa"/>
            <w:shd w:val="clear" w:color="auto" w:fill="auto"/>
            <w:vAlign w:val="bottom"/>
          </w:tcPr>
          <w:p w:rsidR="00A24D7F" w:rsidRPr="009F4E66" w:rsidRDefault="00A24D7F" w:rsidP="00915810">
            <w:pPr>
              <w:rPr>
                <w:rFonts w:cstheme="minorHAnsi"/>
                <w:sz w:val="22"/>
                <w:szCs w:val="22"/>
              </w:rPr>
            </w:pPr>
          </w:p>
        </w:tc>
      </w:tr>
      <w:tr w:rsidR="00A24D7F" w:rsidRPr="009F4E66" w:rsidTr="00863A6F">
        <w:trPr>
          <w:trHeight w:val="432"/>
          <w:jc w:val="center"/>
        </w:trPr>
        <w:tc>
          <w:tcPr>
            <w:tcW w:w="7524" w:type="dxa"/>
            <w:shd w:val="clear" w:color="auto" w:fill="auto"/>
            <w:vAlign w:val="bottom"/>
          </w:tcPr>
          <w:p w:rsidR="00A24D7F" w:rsidRPr="009F4E66" w:rsidRDefault="00A24D7F" w:rsidP="00FB2014">
            <w:pPr>
              <w:ind w:left="0"/>
              <w:rPr>
                <w:rFonts w:cstheme="minorHAnsi"/>
                <w:sz w:val="22"/>
                <w:szCs w:val="22"/>
              </w:rPr>
            </w:pPr>
            <w:r w:rsidRPr="009F4E66">
              <w:rPr>
                <w:rFonts w:cstheme="minorHAnsi"/>
                <w:sz w:val="22"/>
                <w:szCs w:val="22"/>
              </w:rPr>
              <w:t>Phase II- work as described in SOW</w:t>
            </w:r>
          </w:p>
        </w:tc>
        <w:tc>
          <w:tcPr>
            <w:tcW w:w="1548" w:type="dxa"/>
            <w:shd w:val="clear" w:color="auto" w:fill="auto"/>
            <w:vAlign w:val="bottom"/>
          </w:tcPr>
          <w:p w:rsidR="00A24D7F" w:rsidRPr="009F4E66" w:rsidRDefault="00A24D7F" w:rsidP="00915810">
            <w:pPr>
              <w:rPr>
                <w:rFonts w:cstheme="minorHAnsi"/>
                <w:sz w:val="22"/>
                <w:szCs w:val="22"/>
              </w:rPr>
            </w:pPr>
          </w:p>
        </w:tc>
      </w:tr>
      <w:tr w:rsidR="00AE095F" w:rsidRPr="009F4E66" w:rsidTr="00863A6F">
        <w:trPr>
          <w:trHeight w:val="432"/>
          <w:jc w:val="center"/>
        </w:trPr>
        <w:tc>
          <w:tcPr>
            <w:tcW w:w="7524" w:type="dxa"/>
            <w:shd w:val="clear" w:color="auto" w:fill="auto"/>
            <w:vAlign w:val="bottom"/>
          </w:tcPr>
          <w:p w:rsidR="00AE095F" w:rsidRPr="009F4E66" w:rsidRDefault="00AE095F" w:rsidP="00FB2014">
            <w:pPr>
              <w:ind w:left="0"/>
              <w:rPr>
                <w:rFonts w:cstheme="minorHAnsi"/>
                <w:sz w:val="22"/>
                <w:szCs w:val="22"/>
              </w:rPr>
            </w:pPr>
            <w:r w:rsidRPr="009F4E66">
              <w:rPr>
                <w:rFonts w:cstheme="minorHAnsi"/>
                <w:sz w:val="22"/>
                <w:szCs w:val="22"/>
              </w:rPr>
              <w:t xml:space="preserve">Total Price (including all labor, materials, overhead </w:t>
            </w:r>
            <w:r w:rsidR="00863A6F" w:rsidRPr="009F4E66">
              <w:rPr>
                <w:rFonts w:cstheme="minorHAnsi"/>
                <w:sz w:val="22"/>
                <w:szCs w:val="22"/>
              </w:rPr>
              <w:t xml:space="preserve">, DBA Insurance </w:t>
            </w:r>
            <w:r w:rsidRPr="009F4E66">
              <w:rPr>
                <w:rFonts w:cstheme="minorHAnsi"/>
                <w:sz w:val="22"/>
                <w:szCs w:val="22"/>
              </w:rPr>
              <w:t>and profit)</w:t>
            </w:r>
          </w:p>
        </w:tc>
        <w:tc>
          <w:tcPr>
            <w:tcW w:w="1548" w:type="dxa"/>
            <w:shd w:val="clear" w:color="auto" w:fill="auto"/>
            <w:vAlign w:val="bottom"/>
          </w:tcPr>
          <w:p w:rsidR="00AE095F" w:rsidRPr="009F4E66" w:rsidRDefault="00AE095F" w:rsidP="00915810">
            <w:pPr>
              <w:rPr>
                <w:rFonts w:cstheme="minorHAnsi"/>
                <w:sz w:val="22"/>
                <w:szCs w:val="22"/>
              </w:rPr>
            </w:pPr>
          </w:p>
        </w:tc>
      </w:tr>
    </w:tbl>
    <w:p w:rsidR="00AE095F" w:rsidRPr="009F4E66" w:rsidRDefault="00AE095F" w:rsidP="00915810">
      <w:pPr>
        <w:rPr>
          <w:rFonts w:cstheme="minorHAnsi"/>
          <w:sz w:val="22"/>
          <w:szCs w:val="22"/>
        </w:rPr>
      </w:pPr>
    </w:p>
    <w:p w:rsidR="00AE095F" w:rsidRPr="009F4E66" w:rsidRDefault="00AE095F" w:rsidP="00915810">
      <w:pPr>
        <w:rPr>
          <w:rFonts w:cstheme="minorHAnsi"/>
          <w:noProof/>
          <w:sz w:val="22"/>
          <w:szCs w:val="22"/>
        </w:rPr>
      </w:pPr>
      <w:r w:rsidRPr="009F4E66">
        <w:rPr>
          <w:rFonts w:cstheme="minorHAnsi"/>
          <w:sz w:val="22"/>
          <w:szCs w:val="22"/>
          <w:u w:val="single"/>
        </w:rPr>
        <w:t>VALUE ADDED TAX (VAT)</w:t>
      </w:r>
      <w:r w:rsidRPr="009F4E66">
        <w:rPr>
          <w:rFonts w:cstheme="minorHAnsi"/>
          <w:sz w:val="22"/>
          <w:szCs w:val="22"/>
        </w:rPr>
        <w:t>.  The Government will not reimburse the Contractor for VAT under this contract.  The Contractor shall not include a line for VAT on Invoices as the U.S. Embassy has a tax exemption certificate with the host government.</w:t>
      </w:r>
    </w:p>
    <w:p w:rsidR="00AE095F" w:rsidRPr="009F4E66" w:rsidRDefault="00AE095F" w:rsidP="00915810">
      <w:pPr>
        <w:rPr>
          <w:rFonts w:cstheme="minorHAnsi"/>
          <w:sz w:val="22"/>
          <w:szCs w:val="22"/>
        </w:rPr>
      </w:pPr>
    </w:p>
    <w:p w:rsidR="00AE095F" w:rsidRPr="009F4E66" w:rsidRDefault="00AE095F" w:rsidP="004C7FFA">
      <w:pPr>
        <w:pStyle w:val="Heading2"/>
        <w:rPr>
          <w:rFonts w:cstheme="minorHAnsi"/>
          <w:sz w:val="22"/>
          <w:szCs w:val="22"/>
        </w:rPr>
      </w:pPr>
      <w:bookmarkStart w:id="3" w:name="_Toc503175714"/>
      <w:r w:rsidRPr="009F4E66">
        <w:rPr>
          <w:rFonts w:cstheme="minorHAnsi"/>
          <w:sz w:val="22"/>
          <w:szCs w:val="22"/>
        </w:rPr>
        <w:t>SCOPE OF WORK</w:t>
      </w:r>
      <w:bookmarkEnd w:id="3"/>
      <w:r w:rsidRPr="009F4E66">
        <w:rPr>
          <w:rFonts w:cstheme="minorHAnsi"/>
          <w:sz w:val="22"/>
          <w:szCs w:val="22"/>
        </w:rPr>
        <w:br/>
      </w:r>
    </w:p>
    <w:p w:rsidR="00FF0DE7" w:rsidRPr="009F4E66" w:rsidRDefault="00AE095F" w:rsidP="00FF0DE7">
      <w:pPr>
        <w:rPr>
          <w:rFonts w:cstheme="minorHAnsi"/>
          <w:sz w:val="22"/>
          <w:szCs w:val="22"/>
        </w:rPr>
      </w:pPr>
      <w:r w:rsidRPr="009F4E66">
        <w:rPr>
          <w:rFonts w:cstheme="minorHAnsi"/>
          <w:sz w:val="22"/>
          <w:szCs w:val="22"/>
        </w:rPr>
        <w:t>The character and scope of the work are set forth in the contract.  The Contractor shall furnish and install all materials required by this contract.</w:t>
      </w:r>
      <w:r w:rsidR="00FF0DE7" w:rsidRPr="009F4E66">
        <w:rPr>
          <w:rFonts w:cstheme="minorHAnsi"/>
          <w:sz w:val="22"/>
          <w:szCs w:val="22"/>
        </w:rPr>
        <w:t xml:space="preserve"> Estimated start date for Project is January 2018</w:t>
      </w:r>
      <w:r w:rsidR="00B71250" w:rsidRPr="009F4E66">
        <w:rPr>
          <w:rFonts w:cstheme="minorHAnsi"/>
          <w:sz w:val="22"/>
          <w:szCs w:val="22"/>
        </w:rPr>
        <w:t xml:space="preserve"> around the start of the dry season.</w:t>
      </w:r>
    </w:p>
    <w:p w:rsidR="00AE095F" w:rsidRPr="009F4E66" w:rsidRDefault="00AE095F" w:rsidP="00915810">
      <w:pPr>
        <w:rPr>
          <w:rFonts w:cstheme="minorHAnsi"/>
          <w:sz w:val="22"/>
          <w:szCs w:val="22"/>
        </w:rPr>
      </w:pPr>
      <w:r w:rsidRPr="009F4E66">
        <w:rPr>
          <w:rFonts w:cstheme="minorHAnsi"/>
          <w:sz w:val="22"/>
          <w:szCs w:val="22"/>
        </w:rPr>
        <w:t>In case of differences between small and large-scale drawings, the latter will govern.  Where a portion of the work is drawn in detail and the remainder of the work is indicated in outline, the parts drawn in detail shall apply also to all other portions of the work.</w:t>
      </w:r>
    </w:p>
    <w:p w:rsidR="00AE095F" w:rsidRPr="009F4E66" w:rsidRDefault="00AE095F" w:rsidP="00915810">
      <w:pPr>
        <w:rPr>
          <w:rFonts w:cstheme="minorHAnsi"/>
          <w:sz w:val="22"/>
          <w:szCs w:val="22"/>
        </w:rPr>
      </w:pPr>
    </w:p>
    <w:p w:rsidR="00AE095F" w:rsidRPr="009F4E66" w:rsidRDefault="00AE095F" w:rsidP="004C7FFA">
      <w:pPr>
        <w:pStyle w:val="Heading2"/>
        <w:rPr>
          <w:rFonts w:cstheme="minorHAnsi"/>
          <w:sz w:val="22"/>
          <w:szCs w:val="22"/>
        </w:rPr>
      </w:pPr>
      <w:bookmarkStart w:id="4" w:name="_Toc503175715"/>
      <w:r w:rsidRPr="009F4E66">
        <w:rPr>
          <w:rFonts w:cstheme="minorHAnsi"/>
          <w:sz w:val="22"/>
          <w:szCs w:val="22"/>
        </w:rPr>
        <w:t>PACKAGING AND MARKING</w:t>
      </w:r>
      <w:bookmarkEnd w:id="4"/>
      <w:r w:rsidRPr="009F4E66">
        <w:rPr>
          <w:rFonts w:cstheme="minorHAnsi"/>
          <w:sz w:val="22"/>
          <w:szCs w:val="22"/>
        </w:rPr>
        <w:br/>
      </w:r>
    </w:p>
    <w:p w:rsidR="00AE095F" w:rsidRPr="009F4E66" w:rsidRDefault="00AE095F" w:rsidP="00915810">
      <w:pPr>
        <w:rPr>
          <w:rFonts w:cstheme="minorHAnsi"/>
          <w:sz w:val="22"/>
          <w:szCs w:val="22"/>
        </w:rPr>
      </w:pPr>
      <w:r w:rsidRPr="009F4E66">
        <w:rPr>
          <w:rFonts w:cstheme="minorHAnsi"/>
          <w:sz w:val="22"/>
          <w:szCs w:val="22"/>
        </w:rPr>
        <w:t>Mark materials delivered to the site as follows:</w:t>
      </w:r>
    </w:p>
    <w:p w:rsidR="0035007A" w:rsidRPr="009F4E66" w:rsidRDefault="0035007A" w:rsidP="004A3FA2">
      <w:pPr>
        <w:ind w:left="1440"/>
        <w:rPr>
          <w:rFonts w:cstheme="minorHAnsi"/>
          <w:sz w:val="22"/>
          <w:szCs w:val="22"/>
        </w:rPr>
      </w:pPr>
      <w:r w:rsidRPr="009F4E66">
        <w:rPr>
          <w:rFonts w:cstheme="minorHAnsi"/>
          <w:sz w:val="22"/>
          <w:szCs w:val="22"/>
        </w:rPr>
        <w:tab/>
        <w:t>US Embassy Panama</w:t>
      </w:r>
    </w:p>
    <w:p w:rsidR="0035007A" w:rsidRPr="009F4E66" w:rsidRDefault="0035007A" w:rsidP="004A3FA2">
      <w:pPr>
        <w:ind w:left="1440"/>
        <w:rPr>
          <w:rFonts w:cstheme="minorHAnsi"/>
          <w:sz w:val="22"/>
          <w:szCs w:val="22"/>
        </w:rPr>
      </w:pPr>
      <w:r w:rsidRPr="009F4E66">
        <w:rPr>
          <w:rFonts w:cstheme="minorHAnsi"/>
          <w:sz w:val="22"/>
          <w:szCs w:val="22"/>
        </w:rPr>
        <w:tab/>
        <w:t xml:space="preserve">Demetrio Lakas Street, </w:t>
      </w:r>
      <w:r w:rsidR="009604FF" w:rsidRPr="009F4E66">
        <w:rPr>
          <w:rFonts w:cstheme="minorHAnsi"/>
          <w:sz w:val="22"/>
          <w:szCs w:val="22"/>
        </w:rPr>
        <w:t>Bldg.</w:t>
      </w:r>
      <w:r w:rsidRPr="009F4E66">
        <w:rPr>
          <w:rFonts w:cstheme="minorHAnsi"/>
          <w:sz w:val="22"/>
          <w:szCs w:val="22"/>
        </w:rPr>
        <w:t xml:space="preserve"> 783, Clayton</w:t>
      </w:r>
    </w:p>
    <w:p w:rsidR="0035007A" w:rsidRPr="009F4E66" w:rsidRDefault="0035007A" w:rsidP="004A3FA2">
      <w:pPr>
        <w:ind w:left="1440"/>
        <w:rPr>
          <w:rFonts w:cstheme="minorHAnsi"/>
          <w:sz w:val="22"/>
          <w:szCs w:val="22"/>
        </w:rPr>
      </w:pPr>
      <w:r w:rsidRPr="009F4E66">
        <w:rPr>
          <w:rFonts w:cstheme="minorHAnsi"/>
          <w:sz w:val="22"/>
          <w:szCs w:val="22"/>
        </w:rPr>
        <w:tab/>
        <w:t>Panama City, Panama</w:t>
      </w:r>
    </w:p>
    <w:p w:rsidR="0035007A" w:rsidRPr="009F4E66" w:rsidRDefault="0035007A" w:rsidP="00915810">
      <w:pPr>
        <w:rPr>
          <w:rFonts w:cstheme="minorHAnsi"/>
          <w:sz w:val="22"/>
          <w:szCs w:val="22"/>
        </w:rPr>
      </w:pPr>
    </w:p>
    <w:p w:rsidR="00AE095F" w:rsidRPr="009F4E66" w:rsidRDefault="00AE095F" w:rsidP="004C7FFA">
      <w:pPr>
        <w:pStyle w:val="Heading2"/>
        <w:rPr>
          <w:rFonts w:cstheme="minorHAnsi"/>
          <w:sz w:val="22"/>
          <w:szCs w:val="22"/>
        </w:rPr>
      </w:pPr>
      <w:bookmarkStart w:id="5" w:name="_Toc503175716"/>
      <w:r w:rsidRPr="009F4E66">
        <w:rPr>
          <w:rFonts w:cstheme="minorHAnsi"/>
          <w:sz w:val="22"/>
          <w:szCs w:val="22"/>
        </w:rPr>
        <w:t>INSPECTION AND ACCEPTANCE</w:t>
      </w:r>
      <w:bookmarkEnd w:id="5"/>
      <w:r w:rsidRPr="009F4E66">
        <w:rPr>
          <w:rFonts w:cstheme="minorHAnsi"/>
          <w:sz w:val="22"/>
          <w:szCs w:val="22"/>
        </w:rPr>
        <w:br/>
      </w:r>
    </w:p>
    <w:p w:rsidR="00AE095F" w:rsidRPr="009F4E66" w:rsidRDefault="00AE095F" w:rsidP="00915810">
      <w:pPr>
        <w:rPr>
          <w:rFonts w:cstheme="minorHAnsi"/>
          <w:sz w:val="22"/>
          <w:szCs w:val="22"/>
        </w:rPr>
      </w:pPr>
      <w:r w:rsidRPr="009F4E66">
        <w:rPr>
          <w:rFonts w:cstheme="minorHAnsi"/>
          <w:sz w:val="22"/>
          <w:szCs w:val="22"/>
        </w:rPr>
        <w:t>The COR, or his/her authorized representatives, will inspect from time to time the services being performed and the supplies furnished to determine whether work is being performed in a satisfactory manner, and that all supplies are of acceptable quality and standards.</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The Contractor shall be responsible for any countermeasures or corrective action, within the scope of this contract, which may be required by the Contracting Officer as a result of such inspection.</w:t>
      </w:r>
    </w:p>
    <w:p w:rsidR="00AE095F" w:rsidRPr="009F4E66" w:rsidRDefault="00AE095F" w:rsidP="00915810">
      <w:pPr>
        <w:rPr>
          <w:rFonts w:cstheme="minorHAnsi"/>
          <w:sz w:val="22"/>
          <w:szCs w:val="22"/>
        </w:rPr>
      </w:pPr>
    </w:p>
    <w:p w:rsidR="00AE095F" w:rsidRPr="009F4E66" w:rsidRDefault="00AE095F" w:rsidP="00FB2014">
      <w:pPr>
        <w:pStyle w:val="Heading3"/>
        <w:ind w:left="900" w:hanging="540"/>
        <w:rPr>
          <w:rFonts w:cstheme="minorHAnsi"/>
          <w:sz w:val="22"/>
          <w:szCs w:val="22"/>
        </w:rPr>
      </w:pPr>
      <w:bookmarkStart w:id="6" w:name="_Toc503175717"/>
      <w:r w:rsidRPr="009F4E66">
        <w:rPr>
          <w:rFonts w:cstheme="minorHAnsi"/>
          <w:sz w:val="22"/>
          <w:szCs w:val="22"/>
        </w:rPr>
        <w:t>Substantial Completion</w:t>
      </w:r>
      <w:bookmarkEnd w:id="6"/>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15"/>
        </w:numPr>
        <w:ind w:left="1440" w:hanging="540"/>
        <w:rPr>
          <w:rFonts w:cstheme="minorHAnsi"/>
          <w:sz w:val="22"/>
          <w:szCs w:val="22"/>
        </w:rPr>
      </w:pPr>
      <w:r w:rsidRPr="009F4E66">
        <w:rPr>
          <w:rFonts w:cstheme="minorHAnsi"/>
          <w:sz w:val="22"/>
          <w:szCs w:val="22"/>
        </w:rPr>
        <w:t>"</w:t>
      </w:r>
      <w:r w:rsidRPr="009F4E66">
        <w:rPr>
          <w:rFonts w:cstheme="minorHAnsi"/>
          <w:i/>
          <w:sz w:val="22"/>
          <w:szCs w:val="22"/>
        </w:rPr>
        <w:t>Substantial Completion</w:t>
      </w:r>
      <w:r w:rsidRPr="009F4E66">
        <w:rPr>
          <w:rFonts w:cstheme="minorHAnsi"/>
          <w:sz w:val="22"/>
          <w:szCs w:val="22"/>
        </w:rPr>
        <w:t xml:space="preserve">" means the stage in the progress of the work as determined and certified by the Contracting Officer in writing to the Contractor, on which the work (or a portion </w:t>
      </w:r>
      <w:r w:rsidRPr="009F4E66">
        <w:rPr>
          <w:rFonts w:cstheme="minorHAnsi"/>
          <w:sz w:val="22"/>
          <w:szCs w:val="22"/>
        </w:rPr>
        <w:lastRenderedPageBreak/>
        <w:t>designated by the Government) is sufficiently complete and satisfactory.  Substantial completion means that the property may be occupied or used for the purpose for which it is intended, and only minor items such as touch-up, adjustments, and minor replacements or installations remain to be completed or corrected which:</w:t>
      </w:r>
    </w:p>
    <w:p w:rsidR="00AE095F" w:rsidRPr="009F4E66" w:rsidRDefault="00AE095F" w:rsidP="00ED5892">
      <w:pPr>
        <w:pStyle w:val="ListParagraph"/>
        <w:numPr>
          <w:ilvl w:val="3"/>
          <w:numId w:val="15"/>
        </w:numPr>
        <w:ind w:left="1440" w:firstLine="0"/>
        <w:rPr>
          <w:rFonts w:cstheme="minorHAnsi"/>
          <w:sz w:val="22"/>
          <w:szCs w:val="22"/>
        </w:rPr>
      </w:pPr>
      <w:r w:rsidRPr="009F4E66">
        <w:rPr>
          <w:rFonts w:cstheme="minorHAnsi"/>
          <w:sz w:val="22"/>
          <w:szCs w:val="22"/>
        </w:rPr>
        <w:t xml:space="preserve">do not interfere with the intended occupancy or utilization of the work, and </w:t>
      </w:r>
    </w:p>
    <w:p w:rsidR="00AE095F" w:rsidRPr="009F4E66" w:rsidRDefault="00AE095F" w:rsidP="00ED5892">
      <w:pPr>
        <w:pStyle w:val="ListParagraph"/>
        <w:numPr>
          <w:ilvl w:val="3"/>
          <w:numId w:val="15"/>
        </w:numPr>
        <w:ind w:left="1440" w:firstLine="0"/>
        <w:rPr>
          <w:rFonts w:cstheme="minorHAnsi"/>
          <w:sz w:val="22"/>
          <w:szCs w:val="22"/>
        </w:rPr>
      </w:pPr>
      <w:r w:rsidRPr="009F4E66">
        <w:rPr>
          <w:rFonts w:cstheme="minorHAnsi"/>
          <w:sz w:val="22"/>
          <w:szCs w:val="22"/>
        </w:rPr>
        <w:t>can be completed or corrected within the time period required for final completion.</w:t>
      </w:r>
    </w:p>
    <w:p w:rsidR="00AE095F" w:rsidRPr="009F4E66" w:rsidRDefault="00AE095F" w:rsidP="00ED5892">
      <w:pPr>
        <w:pStyle w:val="ListParagraph"/>
        <w:numPr>
          <w:ilvl w:val="0"/>
          <w:numId w:val="0"/>
        </w:numPr>
        <w:ind w:left="1440"/>
        <w:rPr>
          <w:rFonts w:cstheme="minorHAnsi"/>
          <w:sz w:val="22"/>
          <w:szCs w:val="22"/>
        </w:rPr>
      </w:pPr>
    </w:p>
    <w:p w:rsidR="00AE095F" w:rsidRPr="009F4E66" w:rsidRDefault="00AE095F" w:rsidP="00174A6D">
      <w:pPr>
        <w:pStyle w:val="ListParagraph"/>
        <w:numPr>
          <w:ilvl w:val="0"/>
          <w:numId w:val="15"/>
        </w:numPr>
        <w:ind w:left="1440" w:hanging="540"/>
        <w:rPr>
          <w:rFonts w:cstheme="minorHAnsi"/>
          <w:sz w:val="22"/>
          <w:szCs w:val="22"/>
        </w:rPr>
      </w:pPr>
      <w:r w:rsidRPr="009F4E66">
        <w:rPr>
          <w:rFonts w:cstheme="minorHAnsi"/>
          <w:sz w:val="22"/>
          <w:szCs w:val="22"/>
        </w:rPr>
        <w:t>The "date of substantial completion" means the date determined by the Contracting Officer or authorized Government representative as of which substantial completion of the work has been achieved.</w:t>
      </w:r>
    </w:p>
    <w:p w:rsidR="00AE095F" w:rsidRPr="009F4E66" w:rsidRDefault="00AE095F" w:rsidP="00FB2014">
      <w:pPr>
        <w:ind w:left="1440" w:hanging="540"/>
        <w:rPr>
          <w:rFonts w:cstheme="minorHAnsi"/>
          <w:sz w:val="22"/>
          <w:szCs w:val="22"/>
        </w:rPr>
      </w:pPr>
    </w:p>
    <w:p w:rsidR="00AE095F" w:rsidRPr="009F4E66" w:rsidRDefault="00AE095F" w:rsidP="00FB2014">
      <w:pPr>
        <w:ind w:left="1440"/>
        <w:rPr>
          <w:rFonts w:cstheme="minorHAnsi"/>
          <w:sz w:val="22"/>
          <w:szCs w:val="22"/>
        </w:rPr>
      </w:pPr>
      <w:r w:rsidRPr="009F4E66">
        <w:rPr>
          <w:rFonts w:cstheme="minorHAnsi"/>
          <w:sz w:val="22"/>
          <w:szCs w:val="22"/>
        </w:rPr>
        <w:t>Use and Possession upon Substantial Completion - The Government shall have the right to take possession of and use the work upon substantial completion.  Upon notice by the Contractor that the work is substantially complete (a Request for Substantial Completion) and an inspection by the Contracting Officer or an authorized Government representative (including any required tests), the Contracting Officer shall furnish the Contractor a Certificate of Substantial Completion.  The certificate will be accompanied by a Schedule of Defects listing items of work remaining to be performed, completed or corrected before final completion and acceptance.  Failure of the Contracting Officer to list any item of work shall not relieve the Contractor of responsibility for complying with the terms of the contract.  The Government's possession or use upon substantial completion shall not be deemed an acceptance of any work under the contract.</w:t>
      </w:r>
    </w:p>
    <w:p w:rsidR="00AE095F" w:rsidRPr="009F4E66" w:rsidRDefault="00AE095F" w:rsidP="00915810">
      <w:pPr>
        <w:rPr>
          <w:rFonts w:cstheme="minorHAnsi"/>
          <w:sz w:val="22"/>
          <w:szCs w:val="22"/>
        </w:rPr>
      </w:pPr>
    </w:p>
    <w:p w:rsidR="00AE095F" w:rsidRPr="009F4E66" w:rsidRDefault="00AE095F" w:rsidP="00FB2014">
      <w:pPr>
        <w:pStyle w:val="Heading3"/>
        <w:ind w:left="900" w:hanging="540"/>
        <w:rPr>
          <w:rFonts w:cstheme="minorHAnsi"/>
          <w:sz w:val="22"/>
          <w:szCs w:val="22"/>
        </w:rPr>
      </w:pPr>
      <w:bookmarkStart w:id="7" w:name="_Toc503175718"/>
      <w:r w:rsidRPr="009F4E66">
        <w:rPr>
          <w:rFonts w:cstheme="minorHAnsi"/>
          <w:sz w:val="22"/>
          <w:szCs w:val="22"/>
        </w:rPr>
        <w:t>Final Completion and Acceptance</w:t>
      </w:r>
      <w:bookmarkEnd w:id="7"/>
    </w:p>
    <w:p w:rsidR="00AE095F" w:rsidRPr="009F4E66" w:rsidRDefault="00AE095F" w:rsidP="00915810">
      <w:pPr>
        <w:rPr>
          <w:rFonts w:cstheme="minorHAnsi"/>
          <w:sz w:val="22"/>
          <w:szCs w:val="22"/>
        </w:rPr>
      </w:pPr>
    </w:p>
    <w:p w:rsidR="00AE095F" w:rsidRPr="009F4E66" w:rsidRDefault="00AE095F" w:rsidP="00FB2014">
      <w:pPr>
        <w:pStyle w:val="Heading4"/>
        <w:ind w:left="1710" w:hanging="810"/>
        <w:rPr>
          <w:rFonts w:cstheme="minorHAnsi"/>
          <w:sz w:val="22"/>
          <w:szCs w:val="22"/>
        </w:rPr>
      </w:pPr>
      <w:r w:rsidRPr="009F4E66">
        <w:rPr>
          <w:rFonts w:cstheme="minorHAnsi"/>
          <w:sz w:val="22"/>
          <w:szCs w:val="22"/>
        </w:rPr>
        <w:t>"Final completion and acceptance" means the stage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
    <w:p w:rsidR="00AE095F" w:rsidRPr="009F4E66" w:rsidRDefault="00AE095F" w:rsidP="00FB2014">
      <w:pPr>
        <w:ind w:left="720" w:firstLine="270"/>
        <w:rPr>
          <w:rFonts w:cstheme="minorHAnsi"/>
          <w:sz w:val="22"/>
          <w:szCs w:val="22"/>
        </w:rPr>
      </w:pPr>
    </w:p>
    <w:p w:rsidR="00AE095F" w:rsidRPr="009F4E66" w:rsidRDefault="00AE095F" w:rsidP="00FB2014">
      <w:pPr>
        <w:pStyle w:val="Heading4"/>
        <w:ind w:left="1710" w:hanging="810"/>
        <w:rPr>
          <w:rFonts w:cstheme="minorHAnsi"/>
          <w:sz w:val="22"/>
          <w:szCs w:val="22"/>
        </w:rPr>
      </w:pPr>
      <w:r w:rsidRPr="009F4E66">
        <w:rPr>
          <w:rFonts w:cstheme="minorHAnsi"/>
          <w:sz w:val="22"/>
          <w:szCs w:val="22"/>
        </w:rPr>
        <w:t>The "</w:t>
      </w:r>
      <w:r w:rsidRPr="009F4E66">
        <w:rPr>
          <w:rFonts w:cstheme="minorHAnsi"/>
          <w:i/>
          <w:sz w:val="22"/>
          <w:szCs w:val="22"/>
        </w:rPr>
        <w:t>date of final completion and acceptance</w:t>
      </w:r>
      <w:r w:rsidRPr="009F4E66">
        <w:rPr>
          <w:rFonts w:cstheme="minorHAnsi"/>
          <w:sz w:val="22"/>
          <w:szCs w:val="22"/>
        </w:rPr>
        <w:t>" means the date determined by the Contracting Officer when final completion of the work has been achieved, as indicated by written notice to the Contractor.</w:t>
      </w:r>
    </w:p>
    <w:p w:rsidR="00AE095F" w:rsidRPr="009F4E66" w:rsidRDefault="00AE095F" w:rsidP="00FB2014">
      <w:pPr>
        <w:ind w:left="720"/>
        <w:rPr>
          <w:rFonts w:cstheme="minorHAnsi"/>
          <w:sz w:val="22"/>
          <w:szCs w:val="22"/>
        </w:rPr>
      </w:pPr>
    </w:p>
    <w:p w:rsidR="00AE095F" w:rsidRPr="009F4E66" w:rsidRDefault="00AE095F" w:rsidP="00FB2014">
      <w:pPr>
        <w:pStyle w:val="Heading4"/>
        <w:ind w:left="1710" w:hanging="810"/>
        <w:rPr>
          <w:rFonts w:cstheme="minorHAnsi"/>
          <w:sz w:val="22"/>
          <w:szCs w:val="22"/>
        </w:rPr>
      </w:pPr>
      <w:r w:rsidRPr="009F4E66">
        <w:rPr>
          <w:rFonts w:cstheme="minorHAnsi"/>
          <w:caps/>
          <w:sz w:val="22"/>
          <w:szCs w:val="22"/>
          <w:u w:val="single"/>
        </w:rPr>
        <w:t>Final Inspection and Tests</w:t>
      </w:r>
      <w:r w:rsidRPr="009F4E66">
        <w:rPr>
          <w:rFonts w:cstheme="minorHAnsi"/>
          <w:sz w:val="22"/>
          <w:szCs w:val="22"/>
        </w:rPr>
        <w:t>.  The Contractor shall give the Contracting Officer at least five (5) days advance written notice of the date when the work will be fully completed and ready for final inspection and tests.  Final inspection and tests will be started not later than the date specified in the notice unless the Contracting Officer determines that the work is not ready for final inspection and so informs the Contractor.</w:t>
      </w:r>
    </w:p>
    <w:p w:rsidR="00AE095F" w:rsidRPr="009F4E66" w:rsidRDefault="00AE095F" w:rsidP="00FB2014">
      <w:pPr>
        <w:ind w:left="720"/>
        <w:rPr>
          <w:rFonts w:cstheme="minorHAnsi"/>
          <w:sz w:val="22"/>
          <w:szCs w:val="22"/>
        </w:rPr>
      </w:pPr>
    </w:p>
    <w:p w:rsidR="00AE095F" w:rsidRPr="009F4E66" w:rsidRDefault="00AE095F" w:rsidP="00FB2014">
      <w:pPr>
        <w:pStyle w:val="Heading4"/>
        <w:ind w:left="1710" w:hanging="810"/>
        <w:rPr>
          <w:rFonts w:cstheme="minorHAnsi"/>
          <w:sz w:val="22"/>
          <w:szCs w:val="22"/>
        </w:rPr>
      </w:pPr>
      <w:r w:rsidRPr="009F4E66">
        <w:rPr>
          <w:rFonts w:cstheme="minorHAnsi"/>
          <w:caps/>
          <w:sz w:val="22"/>
          <w:szCs w:val="22"/>
          <w:u w:val="single"/>
        </w:rPr>
        <w:t>Final</w:t>
      </w:r>
      <w:r w:rsidR="00436DC3" w:rsidRPr="009F4E66">
        <w:rPr>
          <w:rFonts w:cstheme="minorHAnsi"/>
          <w:caps/>
          <w:sz w:val="22"/>
          <w:szCs w:val="22"/>
          <w:u w:val="single"/>
        </w:rPr>
        <w:t xml:space="preserve"> </w:t>
      </w:r>
      <w:r w:rsidRPr="009F4E66">
        <w:rPr>
          <w:rFonts w:cstheme="minorHAnsi"/>
          <w:caps/>
          <w:sz w:val="22"/>
          <w:szCs w:val="22"/>
          <w:u w:val="single"/>
        </w:rPr>
        <w:t xml:space="preserve"> Acceptance</w:t>
      </w:r>
      <w:r w:rsidRPr="009F4E66">
        <w:rPr>
          <w:rFonts w:cstheme="minorHAnsi"/>
          <w:sz w:val="22"/>
          <w:szCs w:val="22"/>
        </w:rPr>
        <w:t>.  If the Contracting Officer is satisfied that the work under the contract is complete (with the exception of continuing obligations), the Contracting Officer shall issue to the Contractor a notice of final acceptance and make final payment upon:</w:t>
      </w:r>
    </w:p>
    <w:p w:rsidR="00AE095F" w:rsidRPr="009F4E66" w:rsidRDefault="00AE095F" w:rsidP="00FB2014">
      <w:pPr>
        <w:ind w:left="720"/>
        <w:rPr>
          <w:rFonts w:cstheme="minorHAnsi"/>
          <w:sz w:val="22"/>
          <w:szCs w:val="22"/>
        </w:rPr>
      </w:pPr>
    </w:p>
    <w:p w:rsidR="00AE095F" w:rsidRPr="009F4E66" w:rsidRDefault="00AE095F" w:rsidP="00174A6D">
      <w:pPr>
        <w:pStyle w:val="ListParagraph"/>
        <w:numPr>
          <w:ilvl w:val="0"/>
          <w:numId w:val="10"/>
        </w:numPr>
        <w:ind w:left="2070"/>
        <w:rPr>
          <w:rFonts w:cstheme="minorHAnsi"/>
          <w:sz w:val="22"/>
          <w:szCs w:val="22"/>
        </w:rPr>
      </w:pPr>
      <w:r w:rsidRPr="009F4E66">
        <w:rPr>
          <w:rFonts w:cstheme="minorHAnsi"/>
          <w:sz w:val="22"/>
          <w:szCs w:val="22"/>
        </w:rPr>
        <w:t>Satisfactory co</w:t>
      </w:r>
      <w:r w:rsidR="00C445F9" w:rsidRPr="009F4E66">
        <w:rPr>
          <w:rFonts w:cstheme="minorHAnsi"/>
          <w:sz w:val="22"/>
          <w:szCs w:val="22"/>
        </w:rPr>
        <w:t>mpletion of all required tests,</w:t>
      </w:r>
    </w:p>
    <w:p w:rsidR="00AE095F" w:rsidRPr="009F4E66" w:rsidRDefault="00AE095F" w:rsidP="00174A6D">
      <w:pPr>
        <w:pStyle w:val="ListParagraph"/>
        <w:numPr>
          <w:ilvl w:val="0"/>
          <w:numId w:val="10"/>
        </w:numPr>
        <w:ind w:left="2070"/>
        <w:rPr>
          <w:rFonts w:cstheme="minorHAnsi"/>
          <w:sz w:val="22"/>
          <w:szCs w:val="22"/>
        </w:rPr>
      </w:pPr>
      <w:r w:rsidRPr="009F4E66">
        <w:rPr>
          <w:rFonts w:cstheme="minorHAnsi"/>
          <w:sz w:val="22"/>
          <w:szCs w:val="22"/>
        </w:rPr>
        <w:t xml:space="preserve">A final inspection that all items by the Contracting Officer listed in the Schedule of Defects have been completed or corrected and that the work is finally complete (subject to the discovery of defects after final completion), and </w:t>
      </w:r>
    </w:p>
    <w:p w:rsidR="00AE095F" w:rsidRPr="009F4E66" w:rsidRDefault="00AE095F" w:rsidP="00174A6D">
      <w:pPr>
        <w:pStyle w:val="ListParagraph"/>
        <w:numPr>
          <w:ilvl w:val="0"/>
          <w:numId w:val="10"/>
        </w:numPr>
        <w:ind w:left="2070"/>
        <w:rPr>
          <w:rFonts w:cstheme="minorHAnsi"/>
          <w:sz w:val="22"/>
          <w:szCs w:val="22"/>
        </w:rPr>
      </w:pPr>
      <w:r w:rsidRPr="009F4E66">
        <w:rPr>
          <w:rFonts w:cstheme="minorHAnsi"/>
          <w:sz w:val="22"/>
          <w:szCs w:val="22"/>
        </w:rPr>
        <w:t>Submittal by the Contractor of all documents and other items required upon completion of the work, including a final request for payment (Request for Final Acceptance).</w:t>
      </w:r>
    </w:p>
    <w:p w:rsidR="00AE095F" w:rsidRPr="009F4E66" w:rsidRDefault="00AE095F" w:rsidP="00FB2014">
      <w:pPr>
        <w:ind w:left="630"/>
        <w:rPr>
          <w:rFonts w:cstheme="minorHAnsi"/>
          <w:sz w:val="22"/>
          <w:szCs w:val="22"/>
        </w:rPr>
      </w:pPr>
    </w:p>
    <w:p w:rsidR="0049494B" w:rsidRPr="009F4E66" w:rsidRDefault="0049494B" w:rsidP="00FB2014">
      <w:pPr>
        <w:ind w:left="630"/>
        <w:rPr>
          <w:rFonts w:cstheme="minorHAnsi"/>
          <w:sz w:val="22"/>
          <w:szCs w:val="22"/>
        </w:rPr>
      </w:pPr>
    </w:p>
    <w:p w:rsidR="00AE095F" w:rsidRPr="009F4E66" w:rsidRDefault="00AE095F" w:rsidP="004C7FFA">
      <w:pPr>
        <w:pStyle w:val="Heading2"/>
        <w:rPr>
          <w:rFonts w:cstheme="minorHAnsi"/>
          <w:sz w:val="22"/>
          <w:szCs w:val="22"/>
        </w:rPr>
      </w:pPr>
      <w:bookmarkStart w:id="8" w:name="_Toc503175719"/>
      <w:r w:rsidRPr="009F4E66">
        <w:rPr>
          <w:rFonts w:cstheme="minorHAnsi"/>
          <w:sz w:val="22"/>
          <w:szCs w:val="22"/>
        </w:rPr>
        <w:t>DELIVERIES OR PERFORMANCE</w:t>
      </w:r>
      <w:bookmarkEnd w:id="8"/>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52.211-10 COMMENCEMENT, PROSECUTION, AND COMPLETION OF WORK</w:t>
      </w:r>
      <w:r w:rsidR="007B34FF" w:rsidRPr="009F4E66">
        <w:rPr>
          <w:rFonts w:cstheme="minorHAnsi"/>
          <w:sz w:val="22"/>
          <w:szCs w:val="22"/>
        </w:rPr>
        <w:t xml:space="preserve"> </w:t>
      </w:r>
      <w:r w:rsidRPr="009F4E66">
        <w:rPr>
          <w:rFonts w:cstheme="minorHAnsi"/>
          <w:sz w:val="22"/>
          <w:szCs w:val="22"/>
        </w:rPr>
        <w:t>(APR 1984)</w:t>
      </w:r>
    </w:p>
    <w:p w:rsidR="007B34FF" w:rsidRPr="009F4E66" w:rsidRDefault="007B34F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The Contractor shall be required to:</w:t>
      </w:r>
    </w:p>
    <w:p w:rsidR="00FF0DE7" w:rsidRPr="009F4E66" w:rsidRDefault="00FF0DE7" w:rsidP="00915810">
      <w:pPr>
        <w:rPr>
          <w:rFonts w:cstheme="minorHAnsi"/>
          <w:sz w:val="22"/>
          <w:szCs w:val="22"/>
        </w:rPr>
      </w:pPr>
    </w:p>
    <w:p w:rsidR="00AE095F" w:rsidRPr="009F4E66" w:rsidRDefault="00AE095F" w:rsidP="00174A6D">
      <w:pPr>
        <w:pStyle w:val="ListParagraph"/>
        <w:numPr>
          <w:ilvl w:val="0"/>
          <w:numId w:val="16"/>
        </w:numPr>
        <w:ind w:left="990" w:hanging="540"/>
        <w:rPr>
          <w:rFonts w:cstheme="minorHAnsi"/>
          <w:sz w:val="22"/>
          <w:szCs w:val="22"/>
        </w:rPr>
      </w:pPr>
      <w:r w:rsidRPr="009F4E66">
        <w:rPr>
          <w:rFonts w:cstheme="minorHAnsi"/>
          <w:sz w:val="22"/>
          <w:szCs w:val="22"/>
        </w:rPr>
        <w:t>commence work under this contract within</w:t>
      </w:r>
      <w:r w:rsidR="00216211" w:rsidRPr="009F4E66">
        <w:rPr>
          <w:rFonts w:cstheme="minorHAnsi"/>
          <w:sz w:val="22"/>
          <w:szCs w:val="22"/>
        </w:rPr>
        <w:t xml:space="preserve"> </w:t>
      </w:r>
      <w:r w:rsidRPr="009F4E66">
        <w:rPr>
          <w:rFonts w:cstheme="minorHAnsi"/>
          <w:sz w:val="22"/>
          <w:szCs w:val="22"/>
        </w:rPr>
        <w:t xml:space="preserve"> </w:t>
      </w:r>
      <w:r w:rsidR="007B34FF" w:rsidRPr="009F4E66">
        <w:rPr>
          <w:rFonts w:cstheme="minorHAnsi"/>
          <w:b/>
          <w:i/>
          <w:sz w:val="22"/>
          <w:szCs w:val="22"/>
          <w:u w:val="single"/>
        </w:rPr>
        <w:t>5</w:t>
      </w:r>
      <w:r w:rsidRPr="009F4E66">
        <w:rPr>
          <w:rFonts w:cstheme="minorHAnsi"/>
          <w:b/>
          <w:sz w:val="22"/>
          <w:szCs w:val="22"/>
        </w:rPr>
        <w:t xml:space="preserve"> </w:t>
      </w:r>
      <w:r w:rsidRPr="009F4E66">
        <w:rPr>
          <w:rFonts w:cstheme="minorHAnsi"/>
          <w:sz w:val="22"/>
          <w:szCs w:val="22"/>
        </w:rPr>
        <w:t>calendar days after the date the Contractor receives the notice to proceed,</w:t>
      </w:r>
    </w:p>
    <w:p w:rsidR="00AE095F" w:rsidRPr="009F4E66" w:rsidRDefault="00AE095F" w:rsidP="00174A6D">
      <w:pPr>
        <w:pStyle w:val="ListParagraph"/>
        <w:numPr>
          <w:ilvl w:val="0"/>
          <w:numId w:val="16"/>
        </w:numPr>
        <w:ind w:left="990" w:hanging="540"/>
        <w:rPr>
          <w:rFonts w:cstheme="minorHAnsi"/>
          <w:sz w:val="22"/>
          <w:szCs w:val="22"/>
        </w:rPr>
      </w:pPr>
      <w:r w:rsidRPr="009F4E66">
        <w:rPr>
          <w:rFonts w:cstheme="minorHAnsi"/>
          <w:sz w:val="22"/>
          <w:szCs w:val="22"/>
        </w:rPr>
        <w:t>prosecute the work diligently, and,</w:t>
      </w:r>
    </w:p>
    <w:p w:rsidR="00AE095F" w:rsidRPr="009F4E66" w:rsidRDefault="00AE095F" w:rsidP="00174A6D">
      <w:pPr>
        <w:pStyle w:val="ListParagraph"/>
        <w:numPr>
          <w:ilvl w:val="0"/>
          <w:numId w:val="16"/>
        </w:numPr>
        <w:ind w:left="990" w:hanging="540"/>
        <w:rPr>
          <w:rFonts w:cstheme="minorHAnsi"/>
          <w:sz w:val="22"/>
          <w:szCs w:val="22"/>
        </w:rPr>
      </w:pPr>
      <w:r w:rsidRPr="009F4E66">
        <w:rPr>
          <w:rFonts w:cstheme="minorHAnsi"/>
          <w:sz w:val="22"/>
          <w:szCs w:val="22"/>
        </w:rPr>
        <w:t xml:space="preserve">complete the entire work ready for use not later than </w:t>
      </w:r>
      <w:r w:rsidR="00A24D7F" w:rsidRPr="009F4E66">
        <w:rPr>
          <w:rFonts w:cstheme="minorHAnsi"/>
          <w:sz w:val="22"/>
          <w:szCs w:val="22"/>
        </w:rPr>
        <w:t>25</w:t>
      </w:r>
      <w:r w:rsidR="00B07ABF" w:rsidRPr="009F4E66">
        <w:rPr>
          <w:rFonts w:cstheme="minorHAnsi"/>
          <w:sz w:val="22"/>
          <w:szCs w:val="22"/>
        </w:rPr>
        <w:t xml:space="preserve"> calendar</w:t>
      </w:r>
      <w:r w:rsidR="000B0103" w:rsidRPr="009F4E66">
        <w:rPr>
          <w:rFonts w:cstheme="minorHAnsi"/>
          <w:sz w:val="22"/>
          <w:szCs w:val="22"/>
        </w:rPr>
        <w:t xml:space="preserve"> </w:t>
      </w:r>
      <w:r w:rsidR="007B34FF" w:rsidRPr="009F4E66">
        <w:rPr>
          <w:rFonts w:cstheme="minorHAnsi"/>
          <w:sz w:val="22"/>
          <w:szCs w:val="22"/>
        </w:rPr>
        <w:t>days</w:t>
      </w:r>
      <w:r w:rsidRPr="009F4E66">
        <w:rPr>
          <w:rFonts w:cstheme="minorHAnsi"/>
          <w:sz w:val="22"/>
          <w:szCs w:val="22"/>
        </w:rPr>
        <w:t xml:space="preserve"> after NTP.</w:t>
      </w:r>
    </w:p>
    <w:p w:rsidR="00AE095F" w:rsidRPr="009F4E66" w:rsidRDefault="00AE095F" w:rsidP="00915810">
      <w:pPr>
        <w:rPr>
          <w:rFonts w:cstheme="minorHAnsi"/>
          <w:sz w:val="22"/>
          <w:szCs w:val="22"/>
        </w:rPr>
      </w:pPr>
    </w:p>
    <w:p w:rsidR="00AE095F" w:rsidRPr="009F4E66" w:rsidRDefault="00AE095F" w:rsidP="00C445F9">
      <w:pPr>
        <w:pStyle w:val="BodyText1"/>
        <w:tabs>
          <w:tab w:val="left" w:pos="0"/>
        </w:tabs>
        <w:suppressAutoHyphens/>
        <w:spacing w:after="0"/>
        <w:ind w:left="360"/>
        <w:rPr>
          <w:rFonts w:asciiTheme="minorHAnsi" w:hAnsiTheme="minorHAnsi" w:cstheme="minorHAnsi"/>
          <w:sz w:val="22"/>
          <w:szCs w:val="22"/>
        </w:rPr>
      </w:pPr>
      <w:r w:rsidRPr="009F4E66">
        <w:rPr>
          <w:rFonts w:asciiTheme="minorHAnsi" w:hAnsiTheme="minorHAnsi" w:cstheme="minorHAnsi"/>
          <w:sz w:val="22"/>
          <w:szCs w:val="22"/>
        </w:rPr>
        <w:t xml:space="preserve">The time stated for completion shall include final cleanup of the premises. </w:t>
      </w:r>
    </w:p>
    <w:p w:rsidR="00AE095F" w:rsidRPr="009F4E66" w:rsidRDefault="003208F4" w:rsidP="00915810">
      <w:pPr>
        <w:rPr>
          <w:rFonts w:cstheme="minorHAnsi"/>
          <w:b/>
          <w:i/>
          <w:sz w:val="22"/>
          <w:szCs w:val="22"/>
        </w:rPr>
      </w:pPr>
      <w:r w:rsidRPr="009F4E66">
        <w:rPr>
          <w:rFonts w:cstheme="minorHAnsi"/>
          <w:b/>
          <w:i/>
          <w:sz w:val="22"/>
          <w:szCs w:val="22"/>
        </w:rPr>
        <w:t>(The time states for completion shall also include completion of punch list items)</w:t>
      </w:r>
    </w:p>
    <w:p w:rsidR="003208F4" w:rsidRPr="009F4E66" w:rsidRDefault="003208F4" w:rsidP="00915810">
      <w:pPr>
        <w:rPr>
          <w:rFonts w:cstheme="minorHAnsi"/>
          <w:sz w:val="22"/>
          <w:szCs w:val="22"/>
        </w:rPr>
      </w:pPr>
    </w:p>
    <w:p w:rsidR="00AE095F" w:rsidRPr="009F4E66" w:rsidRDefault="007B34FF" w:rsidP="00915810">
      <w:pPr>
        <w:rPr>
          <w:rFonts w:cstheme="minorHAnsi"/>
          <w:sz w:val="22"/>
          <w:szCs w:val="22"/>
        </w:rPr>
      </w:pPr>
      <w:r w:rsidRPr="009F4E66">
        <w:rPr>
          <w:rFonts w:cstheme="minorHAnsi"/>
          <w:sz w:val="22"/>
          <w:szCs w:val="22"/>
        </w:rPr>
        <w:t>RESERVED</w:t>
      </w:r>
    </w:p>
    <w:p w:rsidR="007B34FF" w:rsidRPr="009F4E66" w:rsidRDefault="007B34F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CONTRACTOR'S SUBMISSION OF CONSTRUCTION SCHEDULES</w:t>
      </w:r>
    </w:p>
    <w:p w:rsidR="007B34FF" w:rsidRPr="009F4E66" w:rsidRDefault="007B34FF" w:rsidP="00915810">
      <w:pPr>
        <w:rPr>
          <w:rFonts w:cstheme="minorHAnsi"/>
          <w:sz w:val="22"/>
          <w:szCs w:val="22"/>
        </w:rPr>
      </w:pPr>
    </w:p>
    <w:p w:rsidR="00941CA2" w:rsidRPr="009F4E66" w:rsidRDefault="00AE095F" w:rsidP="00174A6D">
      <w:pPr>
        <w:pStyle w:val="ListParagraph"/>
        <w:numPr>
          <w:ilvl w:val="0"/>
          <w:numId w:val="17"/>
        </w:numPr>
        <w:ind w:left="900" w:hanging="450"/>
        <w:rPr>
          <w:rFonts w:cstheme="minorHAnsi"/>
          <w:sz w:val="22"/>
          <w:szCs w:val="22"/>
        </w:rPr>
      </w:pPr>
      <w:r w:rsidRPr="009F4E66">
        <w:rPr>
          <w:rFonts w:cstheme="minorHAnsi"/>
          <w:sz w:val="22"/>
          <w:szCs w:val="22"/>
        </w:rPr>
        <w:t>The time for submission of the schedules referenced in FAR 52.236-15, "Schedules for Construction Contracts", paragraph (a), is hereby modified to reflect the due date for submission as "</w:t>
      </w:r>
      <w:r w:rsidR="00EB4F7B" w:rsidRPr="009F4E66">
        <w:rPr>
          <w:rFonts w:cstheme="minorHAnsi"/>
          <w:b/>
          <w:i/>
          <w:sz w:val="22"/>
          <w:szCs w:val="22"/>
          <w:u w:val="single"/>
        </w:rPr>
        <w:t xml:space="preserve">5 </w:t>
      </w:r>
      <w:r w:rsidR="00EB4F7B" w:rsidRPr="009F4E66">
        <w:rPr>
          <w:rFonts w:cstheme="minorHAnsi"/>
          <w:b/>
          <w:sz w:val="22"/>
          <w:szCs w:val="22"/>
        </w:rPr>
        <w:t>calendar</w:t>
      </w:r>
      <w:r w:rsidRPr="009F4E66">
        <w:rPr>
          <w:rFonts w:cstheme="minorHAnsi"/>
          <w:sz w:val="22"/>
          <w:szCs w:val="22"/>
        </w:rPr>
        <w:t xml:space="preserve"> days after receipt of an executed contract".</w:t>
      </w:r>
    </w:p>
    <w:p w:rsidR="00AE095F" w:rsidRPr="009F4E66" w:rsidRDefault="00AE095F" w:rsidP="00216211">
      <w:pPr>
        <w:ind w:hanging="450"/>
        <w:rPr>
          <w:rFonts w:cstheme="minorHAnsi"/>
          <w:sz w:val="22"/>
          <w:szCs w:val="22"/>
        </w:rPr>
      </w:pPr>
    </w:p>
    <w:p w:rsidR="00941CA2" w:rsidRPr="009F4E66" w:rsidRDefault="00AE095F" w:rsidP="00174A6D">
      <w:pPr>
        <w:pStyle w:val="ListParagraph"/>
        <w:numPr>
          <w:ilvl w:val="0"/>
          <w:numId w:val="17"/>
        </w:numPr>
        <w:ind w:left="900" w:hanging="450"/>
        <w:rPr>
          <w:rFonts w:cstheme="minorHAnsi"/>
          <w:sz w:val="22"/>
          <w:szCs w:val="22"/>
        </w:rPr>
      </w:pPr>
      <w:r w:rsidRPr="009F4E66">
        <w:rPr>
          <w:rFonts w:cstheme="minorHAnsi"/>
          <w:sz w:val="22"/>
          <w:szCs w:val="22"/>
        </w:rPr>
        <w:t>These schedules shall include the time by which shop drawings, product data, samples and other submittals required by the contract will be submitted for approval.</w:t>
      </w:r>
    </w:p>
    <w:p w:rsidR="00AE095F" w:rsidRPr="009F4E66" w:rsidRDefault="00AE095F" w:rsidP="00216211">
      <w:pPr>
        <w:ind w:hanging="450"/>
        <w:rPr>
          <w:rFonts w:cstheme="minorHAnsi"/>
          <w:sz w:val="22"/>
          <w:szCs w:val="22"/>
        </w:rPr>
      </w:pPr>
    </w:p>
    <w:p w:rsidR="00941CA2" w:rsidRPr="009F4E66" w:rsidRDefault="00AE095F" w:rsidP="00174A6D">
      <w:pPr>
        <w:pStyle w:val="ListParagraph"/>
        <w:numPr>
          <w:ilvl w:val="0"/>
          <w:numId w:val="17"/>
        </w:numPr>
        <w:ind w:left="900" w:hanging="450"/>
        <w:rPr>
          <w:rFonts w:cstheme="minorHAnsi"/>
          <w:sz w:val="22"/>
          <w:szCs w:val="22"/>
        </w:rPr>
      </w:pPr>
      <w:r w:rsidRPr="009F4E66">
        <w:rPr>
          <w:rFonts w:cstheme="minorHAnsi"/>
          <w:sz w:val="22"/>
          <w:szCs w:val="22"/>
        </w:rPr>
        <w:t xml:space="preserve">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so as to minimize disruption at the job site. </w:t>
      </w:r>
    </w:p>
    <w:p w:rsidR="00941CA2" w:rsidRPr="009F4E66" w:rsidRDefault="00941CA2" w:rsidP="00D53339">
      <w:pPr>
        <w:pStyle w:val="ListParagraph"/>
        <w:numPr>
          <w:ilvl w:val="0"/>
          <w:numId w:val="0"/>
        </w:numPr>
        <w:ind w:left="2880"/>
        <w:rPr>
          <w:rFonts w:cstheme="minorHAnsi"/>
          <w:sz w:val="22"/>
          <w:szCs w:val="22"/>
        </w:rPr>
      </w:pPr>
    </w:p>
    <w:p w:rsidR="00941CA2" w:rsidRPr="009F4E66" w:rsidRDefault="00AE095F" w:rsidP="00174A6D">
      <w:pPr>
        <w:pStyle w:val="ListParagraph"/>
        <w:numPr>
          <w:ilvl w:val="0"/>
          <w:numId w:val="17"/>
        </w:numPr>
        <w:ind w:left="900" w:hanging="450"/>
        <w:rPr>
          <w:rFonts w:cstheme="minorHAnsi"/>
          <w:sz w:val="22"/>
          <w:szCs w:val="22"/>
        </w:rPr>
      </w:pPr>
      <w:r w:rsidRPr="009F4E66">
        <w:rPr>
          <w:rFonts w:cstheme="minorHAnsi"/>
          <w:sz w:val="22"/>
          <w:szCs w:val="22"/>
        </w:rPr>
        <w:t>All deliverables shall be in the English language and any system of dimensions (English or metric) shown shall be consistent with that used in the contract.  No extension of time shall be allowed due to delay by the Government in approving such deliverables if the Contractor has failed to act promptly and responsively in submitting its deliverables.  The Contractor shall identify each deliverable as required by the contract.</w:t>
      </w:r>
    </w:p>
    <w:p w:rsidR="00941CA2" w:rsidRPr="009F4E66" w:rsidRDefault="00941CA2" w:rsidP="001B6540">
      <w:pPr>
        <w:pStyle w:val="ListParagraph"/>
        <w:numPr>
          <w:ilvl w:val="0"/>
          <w:numId w:val="0"/>
        </w:numPr>
        <w:ind w:left="2250"/>
        <w:rPr>
          <w:rFonts w:cstheme="minorHAnsi"/>
          <w:sz w:val="22"/>
          <w:szCs w:val="22"/>
        </w:rPr>
      </w:pPr>
    </w:p>
    <w:p w:rsidR="00AE095F" w:rsidRPr="009F4E66" w:rsidRDefault="00AE095F" w:rsidP="00174A6D">
      <w:pPr>
        <w:pStyle w:val="ListParagraph"/>
        <w:numPr>
          <w:ilvl w:val="0"/>
          <w:numId w:val="17"/>
        </w:numPr>
        <w:ind w:left="900" w:hanging="450"/>
        <w:rPr>
          <w:rFonts w:cstheme="minorHAnsi"/>
          <w:sz w:val="22"/>
          <w:szCs w:val="22"/>
        </w:rPr>
      </w:pPr>
      <w:r w:rsidRPr="009F4E66">
        <w:rPr>
          <w:rFonts w:cstheme="minorHAnsi"/>
          <w:sz w:val="22"/>
          <w:szCs w:val="22"/>
        </w:rPr>
        <w:t>Acceptance of Schedule:  When the Government has accepted any time schedule; it shall be binding upon the Contractor.  The completion date is fixed and may be extended only by a written contract modification signed by the Contracting Officer.  Acceptance or approval of any schedule or revision thereof by the Government shall not:</w:t>
      </w:r>
    </w:p>
    <w:p w:rsidR="00AE095F" w:rsidRPr="009F4E66" w:rsidRDefault="00AE095F" w:rsidP="00216211">
      <w:pPr>
        <w:ind w:hanging="450"/>
        <w:rPr>
          <w:rFonts w:cstheme="minorHAnsi"/>
          <w:sz w:val="22"/>
          <w:szCs w:val="22"/>
        </w:rPr>
      </w:pPr>
    </w:p>
    <w:p w:rsidR="00AE095F" w:rsidRPr="009F4E66" w:rsidRDefault="00AE095F" w:rsidP="00174A6D">
      <w:pPr>
        <w:pStyle w:val="ListParagraph"/>
        <w:numPr>
          <w:ilvl w:val="0"/>
          <w:numId w:val="3"/>
        </w:numPr>
        <w:tabs>
          <w:tab w:val="clear" w:pos="360"/>
        </w:tabs>
        <w:ind w:left="1440" w:hanging="540"/>
        <w:rPr>
          <w:rFonts w:cstheme="minorHAnsi"/>
          <w:sz w:val="22"/>
          <w:szCs w:val="22"/>
        </w:rPr>
      </w:pPr>
      <w:r w:rsidRPr="009F4E66">
        <w:rPr>
          <w:rFonts w:cstheme="minorHAnsi"/>
          <w:sz w:val="22"/>
          <w:szCs w:val="22"/>
        </w:rPr>
        <w:t>Extend the completion date or obligate the Government to do so,</w:t>
      </w:r>
    </w:p>
    <w:p w:rsidR="00AE095F" w:rsidRPr="009F4E66" w:rsidRDefault="00AE095F" w:rsidP="00174A6D">
      <w:pPr>
        <w:pStyle w:val="ListParagraph"/>
        <w:numPr>
          <w:ilvl w:val="0"/>
          <w:numId w:val="3"/>
        </w:numPr>
        <w:tabs>
          <w:tab w:val="clear" w:pos="360"/>
        </w:tabs>
        <w:ind w:left="1440" w:hanging="540"/>
        <w:rPr>
          <w:rFonts w:cstheme="minorHAnsi"/>
          <w:sz w:val="22"/>
          <w:szCs w:val="22"/>
        </w:rPr>
      </w:pPr>
      <w:r w:rsidRPr="009F4E66">
        <w:rPr>
          <w:rFonts w:cstheme="minorHAnsi"/>
          <w:sz w:val="22"/>
          <w:szCs w:val="22"/>
        </w:rPr>
        <w:t>Constitute acceptance or approval of any delay, or</w:t>
      </w:r>
    </w:p>
    <w:p w:rsidR="00AE095F" w:rsidRPr="009F4E66" w:rsidRDefault="00AE095F" w:rsidP="00174A6D">
      <w:pPr>
        <w:pStyle w:val="ListParagraph"/>
        <w:numPr>
          <w:ilvl w:val="0"/>
          <w:numId w:val="3"/>
        </w:numPr>
        <w:tabs>
          <w:tab w:val="clear" w:pos="360"/>
        </w:tabs>
        <w:ind w:left="1440" w:hanging="540"/>
        <w:rPr>
          <w:rFonts w:cstheme="minorHAnsi"/>
          <w:sz w:val="22"/>
          <w:szCs w:val="22"/>
        </w:rPr>
      </w:pPr>
      <w:r w:rsidRPr="009F4E66">
        <w:rPr>
          <w:rFonts w:cstheme="minorHAnsi"/>
          <w:sz w:val="22"/>
          <w:szCs w:val="22"/>
        </w:rPr>
        <w:t>Excuse the Contractor from or relieve the Contractor of its obligation to maintain the progress of the work and achieve final completion by the established completion date.</w:t>
      </w:r>
    </w:p>
    <w:p w:rsidR="00B23156" w:rsidRPr="009F4E66" w:rsidRDefault="00B23156" w:rsidP="00915810">
      <w:pPr>
        <w:rPr>
          <w:rFonts w:cstheme="minorHAnsi"/>
          <w:sz w:val="22"/>
          <w:szCs w:val="22"/>
        </w:rPr>
      </w:pPr>
    </w:p>
    <w:p w:rsidR="00AE095F" w:rsidRPr="009F4E66" w:rsidRDefault="001123F8" w:rsidP="00915810">
      <w:pPr>
        <w:rPr>
          <w:rFonts w:cstheme="minorHAnsi"/>
          <w:sz w:val="22"/>
          <w:szCs w:val="22"/>
        </w:rPr>
      </w:pPr>
      <w:r w:rsidRPr="009F4E66">
        <w:rPr>
          <w:rFonts w:cstheme="minorHAnsi"/>
          <w:sz w:val="22"/>
          <w:szCs w:val="22"/>
        </w:rPr>
        <w:t>NOTICE OF DELAY</w:t>
      </w:r>
    </w:p>
    <w:p w:rsidR="001123F8" w:rsidRPr="009F4E66" w:rsidRDefault="001123F8"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If the Contractor receives a notice of any change in the work, or if any other conditions arise which are likely to cause or are actually causing delays which the Contractor believes may result in late completion of the project, the Contractor shall notify the Contracting Officer.  The Contractor’s notice shall state the effect, if any, of such change or other conditions upon the approved schedule, and shall state in what respects, if any, the relevant schedule or the completion date should be revised.  The Contractor shall give such notice promptly, not more than ten (10) days after the first event giving rise to the delay or prospective delay.  Only the Contracting Officer may make revisions to the approved time schedule.</w:t>
      </w:r>
    </w:p>
    <w:p w:rsidR="00AE095F" w:rsidRPr="009F4E66" w:rsidRDefault="00AE095F" w:rsidP="00915810">
      <w:pPr>
        <w:rPr>
          <w:rFonts w:cstheme="minorHAnsi"/>
          <w:sz w:val="22"/>
          <w:szCs w:val="22"/>
        </w:rPr>
      </w:pPr>
    </w:p>
    <w:p w:rsidR="00AE095F" w:rsidRPr="009F4E66" w:rsidRDefault="001123F8" w:rsidP="00915810">
      <w:pPr>
        <w:rPr>
          <w:rFonts w:cstheme="minorHAnsi"/>
          <w:sz w:val="22"/>
          <w:szCs w:val="22"/>
        </w:rPr>
      </w:pPr>
      <w:r w:rsidRPr="009F4E66">
        <w:rPr>
          <w:rFonts w:cstheme="minorHAnsi"/>
          <w:sz w:val="22"/>
          <w:szCs w:val="22"/>
        </w:rPr>
        <w:t>NOTICE TO PROCEED</w:t>
      </w:r>
    </w:p>
    <w:p w:rsidR="001123F8" w:rsidRPr="009F4E66" w:rsidRDefault="001123F8" w:rsidP="00915810">
      <w:pPr>
        <w:rPr>
          <w:rFonts w:cstheme="minorHAnsi"/>
          <w:sz w:val="22"/>
          <w:szCs w:val="22"/>
        </w:rPr>
      </w:pPr>
    </w:p>
    <w:p w:rsidR="001123F8" w:rsidRPr="009F4E66" w:rsidRDefault="00AE095F" w:rsidP="00174A6D">
      <w:pPr>
        <w:pStyle w:val="ListParagraph"/>
        <w:numPr>
          <w:ilvl w:val="0"/>
          <w:numId w:val="18"/>
        </w:numPr>
        <w:ind w:left="1170" w:hanging="540"/>
        <w:rPr>
          <w:rFonts w:cstheme="minorHAnsi"/>
          <w:sz w:val="22"/>
          <w:szCs w:val="22"/>
        </w:rPr>
      </w:pPr>
      <w:r w:rsidRPr="009F4E66">
        <w:rPr>
          <w:rFonts w:cstheme="minorHAnsi"/>
          <w:sz w:val="22"/>
          <w:szCs w:val="22"/>
        </w:rPr>
        <w:t>After receiving and accepting any bonds or evidence of insurance, the Contracting Officer will provide the Contractor a Notice to Proceed.  The Contractor must then prosecute the work, commencing and completing performance not later than the time period established in the contract.</w:t>
      </w:r>
    </w:p>
    <w:p w:rsidR="00AE095F" w:rsidRPr="009F4E66" w:rsidRDefault="00AE095F" w:rsidP="00174A6D">
      <w:pPr>
        <w:pStyle w:val="ListParagraph"/>
        <w:numPr>
          <w:ilvl w:val="0"/>
          <w:numId w:val="18"/>
        </w:numPr>
        <w:ind w:left="1170" w:hanging="540"/>
        <w:rPr>
          <w:rFonts w:cstheme="minorHAnsi"/>
          <w:sz w:val="22"/>
          <w:szCs w:val="22"/>
        </w:rPr>
      </w:pPr>
      <w:r w:rsidRPr="009F4E66">
        <w:rPr>
          <w:rFonts w:cstheme="minorHAnsi"/>
          <w:sz w:val="22"/>
          <w:szCs w:val="22"/>
        </w:rPr>
        <w:t>It is possible that the Contracting Officer may elect to issue the Notice to Proceed before receipt and acceptance of any bonds or evidence of insurance.  Issuance of a Notice to Proceed by the Government before receipt of the required bonds or insurance certificates or policies shall not be a waiver of the requirement to furnish these documents.</w:t>
      </w:r>
    </w:p>
    <w:p w:rsidR="00AE095F" w:rsidRPr="009F4E66" w:rsidRDefault="00AE095F" w:rsidP="00915810">
      <w:pPr>
        <w:rPr>
          <w:rFonts w:cstheme="minorHAnsi"/>
          <w:sz w:val="22"/>
          <w:szCs w:val="22"/>
        </w:rPr>
      </w:pPr>
    </w:p>
    <w:p w:rsidR="00AE095F" w:rsidRPr="009F4E66" w:rsidRDefault="001123F8" w:rsidP="00915810">
      <w:pPr>
        <w:rPr>
          <w:rFonts w:cstheme="minorHAnsi"/>
          <w:sz w:val="22"/>
          <w:szCs w:val="22"/>
        </w:rPr>
      </w:pPr>
      <w:r w:rsidRPr="009F4E66">
        <w:rPr>
          <w:rFonts w:cstheme="minorHAnsi"/>
          <w:sz w:val="22"/>
          <w:szCs w:val="22"/>
        </w:rPr>
        <w:t>WORKING HOURS</w:t>
      </w:r>
    </w:p>
    <w:p w:rsidR="00AE095F" w:rsidRPr="009F4E66" w:rsidRDefault="00AE095F" w:rsidP="00915810">
      <w:pPr>
        <w:rPr>
          <w:rFonts w:cstheme="minorHAnsi"/>
          <w:sz w:val="22"/>
          <w:szCs w:val="22"/>
        </w:rPr>
      </w:pPr>
      <w:r w:rsidRPr="009F4E66">
        <w:rPr>
          <w:rFonts w:cstheme="minorHAnsi"/>
          <w:sz w:val="22"/>
          <w:szCs w:val="22"/>
        </w:rPr>
        <w:t xml:space="preserve">All work shall be performed </w:t>
      </w:r>
      <w:r w:rsidR="00BD4D3E" w:rsidRPr="009F4E66">
        <w:rPr>
          <w:rFonts w:cstheme="minorHAnsi"/>
          <w:sz w:val="22"/>
          <w:szCs w:val="22"/>
        </w:rPr>
        <w:t>on</w:t>
      </w:r>
      <w:r w:rsidR="00F63242" w:rsidRPr="009F4E66">
        <w:rPr>
          <w:rFonts w:cstheme="minorHAnsi"/>
          <w:sz w:val="22"/>
          <w:szCs w:val="22"/>
        </w:rPr>
        <w:t xml:space="preserve">ly </w:t>
      </w:r>
      <w:r w:rsidR="00CA0864" w:rsidRPr="009F4E66">
        <w:rPr>
          <w:rFonts w:cstheme="minorHAnsi"/>
          <w:b/>
          <w:i/>
          <w:sz w:val="22"/>
          <w:szCs w:val="22"/>
        </w:rPr>
        <w:t>Monday-Saturday from 7</w:t>
      </w:r>
      <w:r w:rsidR="00C111A0" w:rsidRPr="009F4E66">
        <w:rPr>
          <w:rFonts w:cstheme="minorHAnsi"/>
          <w:b/>
          <w:i/>
          <w:sz w:val="22"/>
          <w:szCs w:val="22"/>
        </w:rPr>
        <w:t>:00am-6</w:t>
      </w:r>
      <w:r w:rsidR="00BD4D3E" w:rsidRPr="009F4E66">
        <w:rPr>
          <w:rFonts w:cstheme="minorHAnsi"/>
          <w:b/>
          <w:i/>
          <w:sz w:val="22"/>
          <w:szCs w:val="22"/>
        </w:rPr>
        <w:t>:00pm</w:t>
      </w:r>
      <w:r w:rsidR="00941CA2" w:rsidRPr="009F4E66">
        <w:rPr>
          <w:rFonts w:cstheme="minorHAnsi"/>
          <w:b/>
          <w:sz w:val="22"/>
          <w:szCs w:val="22"/>
        </w:rPr>
        <w:t>.</w:t>
      </w:r>
      <w:r w:rsidRPr="009F4E66">
        <w:rPr>
          <w:rFonts w:cstheme="minorHAnsi"/>
          <w:sz w:val="22"/>
          <w:szCs w:val="22"/>
        </w:rPr>
        <w:t xml:space="preserve">  Other hours, if requested by the Contractor, may be approved by the Contracting Officer's Representative (COR).  The Contractor shall give 24 hours in advance to COR who will consider any deviation from the hours identified above.  Changes in work hours, initiated by the Contractor, will not be a cause for a price increase.</w:t>
      </w:r>
    </w:p>
    <w:p w:rsidR="00AE095F" w:rsidRPr="009F4E66" w:rsidRDefault="00AE095F" w:rsidP="00915810">
      <w:pPr>
        <w:rPr>
          <w:rFonts w:cstheme="minorHAnsi"/>
          <w:sz w:val="22"/>
          <w:szCs w:val="22"/>
        </w:rPr>
      </w:pPr>
    </w:p>
    <w:p w:rsidR="00AE095F" w:rsidRPr="009F4E66" w:rsidRDefault="001123F8" w:rsidP="00915810">
      <w:pPr>
        <w:rPr>
          <w:rFonts w:cstheme="minorHAnsi"/>
          <w:sz w:val="22"/>
          <w:szCs w:val="22"/>
        </w:rPr>
      </w:pPr>
      <w:r w:rsidRPr="009F4E66">
        <w:rPr>
          <w:rFonts w:cstheme="minorHAnsi"/>
          <w:sz w:val="22"/>
          <w:szCs w:val="22"/>
        </w:rPr>
        <w:t>PRECONSTRUCTION CONFERENCE</w:t>
      </w:r>
    </w:p>
    <w:p w:rsidR="00AE095F" w:rsidRPr="009F4E66" w:rsidRDefault="00AE095F" w:rsidP="00915810">
      <w:pPr>
        <w:rPr>
          <w:rFonts w:cstheme="minorHAnsi"/>
          <w:sz w:val="22"/>
          <w:szCs w:val="22"/>
        </w:rPr>
      </w:pPr>
    </w:p>
    <w:p w:rsidR="00AE095F" w:rsidRPr="009F4E66" w:rsidRDefault="00941CA2" w:rsidP="00915810">
      <w:pPr>
        <w:rPr>
          <w:rFonts w:cstheme="minorHAnsi"/>
          <w:sz w:val="22"/>
          <w:szCs w:val="22"/>
        </w:rPr>
      </w:pPr>
      <w:r w:rsidRPr="009F4E66">
        <w:rPr>
          <w:rFonts w:cstheme="minorHAnsi"/>
          <w:sz w:val="22"/>
          <w:szCs w:val="22"/>
        </w:rPr>
        <w:t xml:space="preserve">A preconstruction conference will be held 5 days after contract award at the </w:t>
      </w:r>
      <w:r w:rsidR="005312EE" w:rsidRPr="009F4E66">
        <w:rPr>
          <w:rFonts w:cstheme="minorHAnsi"/>
          <w:sz w:val="22"/>
          <w:szCs w:val="22"/>
        </w:rPr>
        <w:t>Chancery, located in Clayton</w:t>
      </w:r>
      <w:r w:rsidRPr="009F4E66">
        <w:rPr>
          <w:rFonts w:cstheme="minorHAnsi"/>
          <w:sz w:val="22"/>
          <w:szCs w:val="22"/>
        </w:rPr>
        <w:t xml:space="preserve">, to discuss the schedule, submittals, notice to proceed, mobilization and other important issues that affect construction progress.  See FAR 52.236-26, Preconstruction Conference. </w:t>
      </w:r>
    </w:p>
    <w:p w:rsidR="00CD5A99" w:rsidRPr="009F4E66" w:rsidRDefault="00CD5A99" w:rsidP="00915810">
      <w:pPr>
        <w:rPr>
          <w:rFonts w:cstheme="minorHAnsi"/>
          <w:sz w:val="22"/>
          <w:szCs w:val="22"/>
        </w:rPr>
      </w:pPr>
    </w:p>
    <w:p w:rsidR="00CD5A99" w:rsidRPr="009F4E66" w:rsidRDefault="00CD5A99" w:rsidP="00915810">
      <w:pPr>
        <w:rPr>
          <w:rFonts w:cstheme="minorHAnsi"/>
          <w:sz w:val="22"/>
          <w:szCs w:val="22"/>
        </w:rPr>
      </w:pPr>
      <w:r w:rsidRPr="009F4E66">
        <w:rPr>
          <w:rFonts w:cstheme="minorHAnsi"/>
          <w:sz w:val="22"/>
          <w:szCs w:val="22"/>
        </w:rPr>
        <w:t>DELIVERABLES - The following items shall be delivered under this contract: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720"/>
        <w:gridCol w:w="3060"/>
        <w:gridCol w:w="1170"/>
      </w:tblGrid>
      <w:tr w:rsidR="00B76A43" w:rsidRPr="009F4E66" w:rsidTr="00CD5A99">
        <w:trPr>
          <w:trHeight w:val="305"/>
        </w:trPr>
        <w:tc>
          <w:tcPr>
            <w:tcW w:w="3870" w:type="dxa"/>
            <w:tcBorders>
              <w:top w:val="nil"/>
            </w:tcBorders>
            <w:shd w:val="clear" w:color="auto" w:fill="000000" w:themeFill="text1"/>
          </w:tcPr>
          <w:p w:rsidR="00AE095F" w:rsidRPr="009F4E66" w:rsidRDefault="005312EE" w:rsidP="00CC4707">
            <w:pPr>
              <w:ind w:left="0"/>
              <w:jc w:val="both"/>
              <w:rPr>
                <w:rFonts w:cstheme="minorHAnsi"/>
                <w:b/>
                <w:sz w:val="22"/>
                <w:szCs w:val="22"/>
              </w:rPr>
            </w:pPr>
            <w:r w:rsidRPr="009F4E66">
              <w:rPr>
                <w:rFonts w:cstheme="minorHAnsi"/>
                <w:b/>
                <w:sz w:val="22"/>
                <w:szCs w:val="22"/>
              </w:rPr>
              <w:t>cmr</w:t>
            </w:r>
          </w:p>
        </w:tc>
        <w:tc>
          <w:tcPr>
            <w:tcW w:w="720" w:type="dxa"/>
            <w:tcBorders>
              <w:top w:val="nil"/>
            </w:tcBorders>
            <w:shd w:val="clear" w:color="auto" w:fill="000000" w:themeFill="text1"/>
          </w:tcPr>
          <w:p w:rsidR="00AE095F" w:rsidRPr="009F4E66" w:rsidRDefault="00E90ED8" w:rsidP="00E90ED8">
            <w:pPr>
              <w:ind w:left="0"/>
              <w:jc w:val="both"/>
              <w:rPr>
                <w:rFonts w:cstheme="minorHAnsi"/>
                <w:b/>
                <w:sz w:val="22"/>
                <w:szCs w:val="22"/>
              </w:rPr>
            </w:pPr>
            <w:r w:rsidRPr="009F4E66">
              <w:rPr>
                <w:rFonts w:cstheme="minorHAnsi"/>
                <w:b/>
                <w:sz w:val="22"/>
                <w:szCs w:val="22"/>
              </w:rPr>
              <w:t xml:space="preserve"> QTY</w:t>
            </w:r>
          </w:p>
        </w:tc>
        <w:tc>
          <w:tcPr>
            <w:tcW w:w="3060" w:type="dxa"/>
            <w:tcBorders>
              <w:top w:val="nil"/>
            </w:tcBorders>
            <w:shd w:val="clear" w:color="auto" w:fill="000000" w:themeFill="text1"/>
          </w:tcPr>
          <w:p w:rsidR="00AE095F" w:rsidRPr="009F4E66" w:rsidRDefault="00AE095F" w:rsidP="00CC4707">
            <w:pPr>
              <w:jc w:val="both"/>
              <w:rPr>
                <w:rFonts w:cstheme="minorHAnsi"/>
                <w:b/>
                <w:sz w:val="22"/>
                <w:szCs w:val="22"/>
              </w:rPr>
            </w:pPr>
            <w:r w:rsidRPr="009F4E66">
              <w:rPr>
                <w:rFonts w:cstheme="minorHAnsi"/>
                <w:b/>
                <w:sz w:val="22"/>
                <w:szCs w:val="22"/>
              </w:rPr>
              <w:t>Deliver Date</w:t>
            </w:r>
          </w:p>
        </w:tc>
        <w:tc>
          <w:tcPr>
            <w:tcW w:w="1170" w:type="dxa"/>
            <w:tcBorders>
              <w:top w:val="nil"/>
            </w:tcBorders>
            <w:shd w:val="clear" w:color="auto" w:fill="000000" w:themeFill="text1"/>
          </w:tcPr>
          <w:p w:rsidR="00AE095F" w:rsidRPr="009F4E66" w:rsidRDefault="00AE095F" w:rsidP="00E90ED8">
            <w:pPr>
              <w:ind w:left="0"/>
              <w:jc w:val="both"/>
              <w:rPr>
                <w:rFonts w:cstheme="minorHAnsi"/>
                <w:b/>
                <w:sz w:val="22"/>
                <w:szCs w:val="22"/>
              </w:rPr>
            </w:pPr>
            <w:r w:rsidRPr="009F4E66">
              <w:rPr>
                <w:rFonts w:cstheme="minorHAnsi"/>
                <w:b/>
                <w:sz w:val="22"/>
                <w:szCs w:val="22"/>
              </w:rPr>
              <w:t>Deliver To</w:t>
            </w:r>
          </w:p>
        </w:tc>
      </w:tr>
      <w:tr w:rsidR="00B76A43"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 G.  Securities/Insurance</w:t>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941CA2" w:rsidP="00E90ED8">
            <w:pPr>
              <w:ind w:left="0"/>
              <w:rPr>
                <w:rFonts w:cstheme="minorHAnsi"/>
                <w:sz w:val="22"/>
                <w:szCs w:val="22"/>
              </w:rPr>
            </w:pPr>
            <w:r w:rsidRPr="009F4E66">
              <w:rPr>
                <w:rFonts w:cstheme="minorHAnsi"/>
                <w:sz w:val="22"/>
                <w:szCs w:val="22"/>
              </w:rPr>
              <w:t>5</w:t>
            </w:r>
            <w:r w:rsidR="00AE095F" w:rsidRPr="009F4E66">
              <w:rPr>
                <w:rFonts w:cstheme="minorHAnsi"/>
                <w:sz w:val="22"/>
                <w:szCs w:val="22"/>
              </w:rPr>
              <w:t xml:space="preserve"> days after award</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w:t>
            </w:r>
          </w:p>
        </w:tc>
      </w:tr>
      <w:tr w:rsidR="00B76A43"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 E.  Construction Schedule</w:t>
            </w:r>
            <w:r w:rsidRPr="009F4E66">
              <w:rPr>
                <w:rFonts w:cstheme="minorHAnsi"/>
                <w:sz w:val="22"/>
                <w:szCs w:val="22"/>
              </w:rPr>
              <w:tab/>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E90ED8" w:rsidP="00E90ED8">
            <w:pPr>
              <w:ind w:left="0"/>
              <w:rPr>
                <w:rFonts w:cstheme="minorHAnsi"/>
                <w:sz w:val="22"/>
                <w:szCs w:val="22"/>
              </w:rPr>
            </w:pPr>
            <w:r w:rsidRPr="009F4E66">
              <w:rPr>
                <w:rFonts w:cstheme="minorHAnsi"/>
                <w:sz w:val="22"/>
                <w:szCs w:val="22"/>
              </w:rPr>
              <w:t>5</w:t>
            </w:r>
            <w:r w:rsidR="00216211" w:rsidRPr="009F4E66">
              <w:rPr>
                <w:rFonts w:cstheme="minorHAnsi"/>
                <w:sz w:val="22"/>
                <w:szCs w:val="22"/>
              </w:rPr>
              <w:t xml:space="preserve"> days </w:t>
            </w:r>
            <w:r w:rsidR="00AE095F" w:rsidRPr="009F4E66">
              <w:rPr>
                <w:rFonts w:cstheme="minorHAnsi"/>
                <w:sz w:val="22"/>
                <w:szCs w:val="22"/>
              </w:rPr>
              <w:t>award</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COR</w:t>
            </w:r>
          </w:p>
        </w:tc>
      </w:tr>
      <w:tr w:rsidR="00B76A43"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 E.  Preconstruction Conference</w:t>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941CA2" w:rsidP="00E90ED8">
            <w:pPr>
              <w:ind w:left="0"/>
              <w:rPr>
                <w:rFonts w:cstheme="minorHAnsi"/>
                <w:sz w:val="22"/>
                <w:szCs w:val="22"/>
              </w:rPr>
            </w:pPr>
            <w:r w:rsidRPr="009F4E66">
              <w:rPr>
                <w:rFonts w:cstheme="minorHAnsi"/>
                <w:sz w:val="22"/>
                <w:szCs w:val="22"/>
              </w:rPr>
              <w:t>5</w:t>
            </w:r>
            <w:r w:rsidR="00AE095F" w:rsidRPr="009F4E66">
              <w:rPr>
                <w:rFonts w:cstheme="minorHAnsi"/>
                <w:sz w:val="22"/>
                <w:szCs w:val="22"/>
              </w:rPr>
              <w:t xml:space="preserve"> days after award</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COR</w:t>
            </w:r>
          </w:p>
        </w:tc>
      </w:tr>
      <w:tr w:rsidR="00B76A43"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 G.  Personnel Biographies</w:t>
            </w:r>
            <w:r w:rsidRPr="009F4E66">
              <w:rPr>
                <w:rFonts w:cstheme="minorHAnsi"/>
                <w:sz w:val="22"/>
                <w:szCs w:val="22"/>
              </w:rPr>
              <w:tab/>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941CA2" w:rsidP="00E90ED8">
            <w:pPr>
              <w:ind w:left="0"/>
              <w:rPr>
                <w:rFonts w:cstheme="minorHAnsi"/>
                <w:sz w:val="22"/>
                <w:szCs w:val="22"/>
              </w:rPr>
            </w:pPr>
            <w:r w:rsidRPr="009F4E66">
              <w:rPr>
                <w:rFonts w:cstheme="minorHAnsi"/>
                <w:sz w:val="22"/>
                <w:szCs w:val="22"/>
              </w:rPr>
              <w:t>5</w:t>
            </w:r>
            <w:r w:rsidR="00AE095F" w:rsidRPr="009F4E66">
              <w:rPr>
                <w:rFonts w:cstheme="minorHAnsi"/>
                <w:sz w:val="22"/>
                <w:szCs w:val="22"/>
              </w:rPr>
              <w:t xml:space="preserve"> days after award</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COR</w:t>
            </w:r>
          </w:p>
        </w:tc>
      </w:tr>
      <w:tr w:rsidR="00B76A43"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 F.  Payment Request</w:t>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 xml:space="preserve">Last calendar day of each </w:t>
            </w:r>
            <w:r w:rsidR="00E90ED8" w:rsidRPr="009F4E66">
              <w:rPr>
                <w:rFonts w:cstheme="minorHAnsi"/>
                <w:sz w:val="22"/>
                <w:szCs w:val="22"/>
              </w:rPr>
              <w:t>mo.</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COR</w:t>
            </w:r>
          </w:p>
        </w:tc>
      </w:tr>
      <w:tr w:rsidR="00B76A43" w:rsidRPr="009F4E66" w:rsidTr="00E90ED8">
        <w:trPr>
          <w:trHeight w:val="350"/>
        </w:trPr>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 xml:space="preserve">Section D.  Request for Substantial </w:t>
            </w:r>
            <w:r w:rsidR="00E90ED8" w:rsidRPr="009F4E66">
              <w:rPr>
                <w:rFonts w:cstheme="minorHAnsi"/>
                <w:sz w:val="22"/>
                <w:szCs w:val="22"/>
              </w:rPr>
              <w:t>c</w:t>
            </w:r>
            <w:r w:rsidRPr="009F4E66">
              <w:rPr>
                <w:rFonts w:cstheme="minorHAnsi"/>
                <w:sz w:val="22"/>
                <w:szCs w:val="22"/>
              </w:rPr>
              <w:t>ompletion</w:t>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5 days before inspection</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COR</w:t>
            </w:r>
          </w:p>
        </w:tc>
      </w:tr>
      <w:tr w:rsidR="00AE095F"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w:t>
            </w:r>
            <w:r w:rsidRPr="009F4E66">
              <w:rPr>
                <w:rFonts w:cstheme="minorHAnsi"/>
                <w:sz w:val="22"/>
                <w:szCs w:val="22"/>
              </w:rPr>
              <w:tab/>
              <w:t xml:space="preserve"> D. Request for Final Acceptance</w:t>
            </w:r>
          </w:p>
        </w:tc>
        <w:tc>
          <w:tcPr>
            <w:tcW w:w="720" w:type="dxa"/>
            <w:shd w:val="clear" w:color="auto" w:fill="auto"/>
            <w:vAlign w:val="bottom"/>
          </w:tcPr>
          <w:p w:rsidR="00AE095F" w:rsidRPr="009F4E66" w:rsidRDefault="00AE095F" w:rsidP="00E90ED8">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941CA2" w:rsidP="00BD4D3E">
            <w:pPr>
              <w:ind w:left="0"/>
              <w:rPr>
                <w:rFonts w:cstheme="minorHAnsi"/>
                <w:sz w:val="22"/>
                <w:szCs w:val="22"/>
              </w:rPr>
            </w:pPr>
            <w:r w:rsidRPr="009F4E66">
              <w:rPr>
                <w:rFonts w:cstheme="minorHAnsi"/>
                <w:sz w:val="22"/>
                <w:szCs w:val="22"/>
              </w:rPr>
              <w:t>3</w:t>
            </w:r>
            <w:r w:rsidR="00AE095F" w:rsidRPr="009F4E66">
              <w:rPr>
                <w:rFonts w:cstheme="minorHAnsi"/>
                <w:sz w:val="22"/>
                <w:szCs w:val="22"/>
              </w:rPr>
              <w:t xml:space="preserve"> days before inspection</w:t>
            </w:r>
          </w:p>
        </w:tc>
        <w:tc>
          <w:tcPr>
            <w:tcW w:w="1170" w:type="dxa"/>
            <w:shd w:val="clear" w:color="auto" w:fill="auto"/>
            <w:vAlign w:val="bottom"/>
          </w:tcPr>
          <w:p w:rsidR="00AE095F" w:rsidRPr="009F4E66" w:rsidRDefault="00AE095F" w:rsidP="00BD4D3E">
            <w:pPr>
              <w:ind w:left="0"/>
              <w:rPr>
                <w:rFonts w:cstheme="minorHAnsi"/>
                <w:sz w:val="22"/>
                <w:szCs w:val="22"/>
              </w:rPr>
            </w:pPr>
            <w:r w:rsidRPr="009F4E66">
              <w:rPr>
                <w:rFonts w:cstheme="minorHAnsi"/>
                <w:sz w:val="22"/>
                <w:szCs w:val="22"/>
              </w:rPr>
              <w:t>COR</w:t>
            </w:r>
          </w:p>
        </w:tc>
      </w:tr>
    </w:tbl>
    <w:p w:rsidR="009604FF" w:rsidRPr="009F4E66" w:rsidRDefault="009604FF" w:rsidP="009604FF">
      <w:pPr>
        <w:pStyle w:val="Heading2"/>
        <w:numPr>
          <w:ilvl w:val="0"/>
          <w:numId w:val="0"/>
        </w:numPr>
        <w:ind w:left="432"/>
        <w:rPr>
          <w:rFonts w:cstheme="minorHAnsi"/>
          <w:sz w:val="22"/>
          <w:szCs w:val="22"/>
        </w:rPr>
      </w:pPr>
    </w:p>
    <w:p w:rsidR="00AE095F" w:rsidRPr="009F4E66" w:rsidRDefault="00AE095F" w:rsidP="004C7FFA">
      <w:pPr>
        <w:pStyle w:val="Heading2"/>
        <w:rPr>
          <w:rFonts w:cstheme="minorHAnsi"/>
          <w:sz w:val="22"/>
          <w:szCs w:val="22"/>
        </w:rPr>
      </w:pPr>
      <w:bookmarkStart w:id="9" w:name="_Toc503175720"/>
      <w:r w:rsidRPr="009F4E66">
        <w:rPr>
          <w:rFonts w:cstheme="minorHAnsi"/>
          <w:sz w:val="22"/>
          <w:szCs w:val="22"/>
        </w:rPr>
        <w:t>ADMINISTRATIVE DATA</w:t>
      </w:r>
      <w:bookmarkEnd w:id="9"/>
    </w:p>
    <w:p w:rsidR="00AE095F" w:rsidRPr="009F4E66" w:rsidRDefault="00AE095F" w:rsidP="00915810">
      <w:pPr>
        <w:rPr>
          <w:rFonts w:cstheme="minorHAnsi"/>
          <w:sz w:val="22"/>
          <w:szCs w:val="22"/>
        </w:rPr>
      </w:pPr>
    </w:p>
    <w:p w:rsidR="00AE095F" w:rsidRPr="009F4E66" w:rsidRDefault="00AE095F" w:rsidP="00E90ED8">
      <w:pPr>
        <w:pStyle w:val="Heading3"/>
        <w:tabs>
          <w:tab w:val="left" w:pos="990"/>
        </w:tabs>
        <w:rPr>
          <w:rFonts w:cstheme="minorHAnsi"/>
          <w:sz w:val="22"/>
          <w:szCs w:val="22"/>
        </w:rPr>
      </w:pPr>
      <w:bookmarkStart w:id="10" w:name="_Toc503175721"/>
      <w:r w:rsidRPr="009F4E66">
        <w:rPr>
          <w:rFonts w:cstheme="minorHAnsi"/>
          <w:sz w:val="22"/>
          <w:szCs w:val="22"/>
        </w:rPr>
        <w:t>652.242-70</w:t>
      </w:r>
      <w:r w:rsidRPr="009F4E66">
        <w:rPr>
          <w:rFonts w:cstheme="minorHAnsi"/>
          <w:sz w:val="22"/>
          <w:szCs w:val="22"/>
        </w:rPr>
        <w:tab/>
        <w:t>CONTRACTING OFFICER'S REPRESENTATIVE (COR) (AUG 1999)</w:t>
      </w:r>
      <w:bookmarkEnd w:id="10"/>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19"/>
        </w:numPr>
        <w:ind w:left="1440" w:hanging="450"/>
        <w:rPr>
          <w:rFonts w:cstheme="minorHAnsi"/>
          <w:sz w:val="22"/>
          <w:szCs w:val="22"/>
        </w:rPr>
      </w:pPr>
      <w:r w:rsidRPr="009F4E66">
        <w:rPr>
          <w:rFonts w:cstheme="minorHAnsi"/>
          <w:sz w:val="22"/>
          <w:szCs w:val="22"/>
        </w:rPr>
        <w:t xml:space="preserve">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w:t>
      </w:r>
      <w:r w:rsidRPr="009F4E66">
        <w:rPr>
          <w:rFonts w:cstheme="minorHAnsi"/>
          <w:sz w:val="22"/>
          <w:szCs w:val="22"/>
        </w:rPr>
        <w:lastRenderedPageBreak/>
        <w:t>scope and limitations of the authority so delegated; provided, that the designee shall not change the terms or conditions of the contract, unless the COR is a warranted Contracting Officer and this authority is delegated in the designation.</w:t>
      </w:r>
    </w:p>
    <w:p w:rsidR="00AE095F" w:rsidRPr="009F4E66" w:rsidRDefault="00AE095F" w:rsidP="00E90ED8">
      <w:pPr>
        <w:ind w:left="1440" w:hanging="450"/>
        <w:rPr>
          <w:rFonts w:cstheme="minorHAnsi"/>
          <w:sz w:val="22"/>
          <w:szCs w:val="22"/>
        </w:rPr>
      </w:pPr>
    </w:p>
    <w:p w:rsidR="00AE095F" w:rsidRPr="009F4E66" w:rsidRDefault="00AE095F" w:rsidP="00174A6D">
      <w:pPr>
        <w:pStyle w:val="ListParagraph"/>
        <w:numPr>
          <w:ilvl w:val="0"/>
          <w:numId w:val="19"/>
        </w:numPr>
        <w:ind w:left="1440" w:hanging="450"/>
        <w:rPr>
          <w:rFonts w:cstheme="minorHAnsi"/>
          <w:sz w:val="22"/>
          <w:szCs w:val="22"/>
        </w:rPr>
      </w:pPr>
      <w:r w:rsidRPr="009F4E66">
        <w:rPr>
          <w:rFonts w:cstheme="minorHAnsi"/>
          <w:sz w:val="22"/>
          <w:szCs w:val="22"/>
        </w:rPr>
        <w:t xml:space="preserve">The COR for this contract is </w:t>
      </w:r>
      <w:r w:rsidR="00CA0864" w:rsidRPr="009F4E66">
        <w:rPr>
          <w:rFonts w:cstheme="minorHAnsi"/>
          <w:b/>
          <w:i/>
          <w:sz w:val="22"/>
          <w:szCs w:val="22"/>
          <w:u w:val="single"/>
        </w:rPr>
        <w:t>Facilites Manager</w:t>
      </w:r>
      <w:r w:rsidRPr="009F4E66">
        <w:rPr>
          <w:rFonts w:cstheme="minorHAnsi"/>
          <w:sz w:val="22"/>
          <w:szCs w:val="22"/>
        </w:rPr>
        <w:t>.</w:t>
      </w:r>
    </w:p>
    <w:p w:rsidR="00AE095F" w:rsidRPr="009F4E66" w:rsidRDefault="00AE095F" w:rsidP="00915810">
      <w:pPr>
        <w:rPr>
          <w:rFonts w:cstheme="minorHAnsi"/>
          <w:sz w:val="22"/>
          <w:szCs w:val="22"/>
        </w:rPr>
      </w:pPr>
    </w:p>
    <w:p w:rsidR="00941CA2" w:rsidRPr="009F4E66" w:rsidRDefault="00915810" w:rsidP="004C7FFA">
      <w:pPr>
        <w:pStyle w:val="Heading3"/>
        <w:rPr>
          <w:rFonts w:cstheme="minorHAnsi"/>
          <w:sz w:val="22"/>
          <w:szCs w:val="22"/>
        </w:rPr>
      </w:pPr>
      <w:bookmarkStart w:id="11" w:name="_Toc503175722"/>
      <w:r w:rsidRPr="009F4E66">
        <w:rPr>
          <w:rFonts w:cstheme="minorHAnsi"/>
          <w:sz w:val="22"/>
          <w:szCs w:val="22"/>
        </w:rPr>
        <w:t>PAYMENT</w:t>
      </w:r>
      <w:r w:rsidR="00AE095F" w:rsidRPr="009F4E66">
        <w:rPr>
          <w:rFonts w:cstheme="minorHAnsi"/>
          <w:sz w:val="22"/>
          <w:szCs w:val="22"/>
        </w:rPr>
        <w:t>:</w:t>
      </w:r>
      <w:bookmarkEnd w:id="11"/>
    </w:p>
    <w:p w:rsidR="00941CA2" w:rsidRPr="009F4E66" w:rsidRDefault="00941CA2" w:rsidP="00915810">
      <w:pPr>
        <w:rPr>
          <w:rFonts w:cstheme="minorHAnsi"/>
          <w:sz w:val="22"/>
          <w:szCs w:val="22"/>
        </w:rPr>
      </w:pPr>
    </w:p>
    <w:p w:rsidR="00941CA2" w:rsidRPr="009F4E66" w:rsidRDefault="00915810" w:rsidP="00CD5A99">
      <w:pPr>
        <w:ind w:left="1080"/>
        <w:rPr>
          <w:rFonts w:cstheme="minorHAnsi"/>
          <w:sz w:val="22"/>
          <w:szCs w:val="22"/>
        </w:rPr>
      </w:pPr>
      <w:r w:rsidRPr="009F4E66">
        <w:rPr>
          <w:rFonts w:cstheme="minorHAnsi"/>
          <w:sz w:val="22"/>
          <w:szCs w:val="22"/>
        </w:rPr>
        <w:t>The contractor's attention is directed to section h, 52.232-5, "Payments Under Fixed-Price Construction Contracts".  The following elaborates on the information contained in that clause.</w:t>
      </w:r>
    </w:p>
    <w:p w:rsidR="00915810" w:rsidRPr="009F4E66" w:rsidRDefault="00915810" w:rsidP="00CD5A99">
      <w:pPr>
        <w:ind w:left="1080"/>
        <w:rPr>
          <w:rFonts w:cstheme="minorHAnsi"/>
          <w:caps/>
          <w:sz w:val="22"/>
          <w:szCs w:val="22"/>
        </w:rPr>
      </w:pPr>
    </w:p>
    <w:p w:rsidR="00AE095F" w:rsidRPr="009F4E66" w:rsidRDefault="00AE095F" w:rsidP="00CD5A99">
      <w:pPr>
        <w:ind w:left="1080"/>
        <w:rPr>
          <w:rFonts w:cstheme="minorHAnsi"/>
          <w:sz w:val="22"/>
          <w:szCs w:val="22"/>
        </w:rPr>
      </w:pPr>
      <w:r w:rsidRPr="009F4E66">
        <w:rPr>
          <w:rFonts w:cstheme="minorHAnsi"/>
          <w:sz w:val="22"/>
          <w:szCs w:val="22"/>
        </w:rPr>
        <w:t>Requests for payment, may be made no more frequently than monthly.  Payment requests shall cover the value of labor and materials completed and in place, including a prorated portion of overhead and profit.</w:t>
      </w:r>
      <w:r w:rsidRPr="009F4E66">
        <w:rPr>
          <w:rFonts w:cstheme="minorHAnsi"/>
          <w:sz w:val="22"/>
          <w:szCs w:val="22"/>
        </w:rPr>
        <w:br/>
      </w:r>
    </w:p>
    <w:p w:rsidR="00AE095F" w:rsidRPr="009F4E66" w:rsidRDefault="00AE095F" w:rsidP="00CD5A99">
      <w:pPr>
        <w:ind w:left="1080"/>
        <w:rPr>
          <w:rFonts w:cstheme="minorHAnsi"/>
          <w:sz w:val="22"/>
          <w:szCs w:val="22"/>
        </w:rPr>
      </w:pPr>
      <w:r w:rsidRPr="009F4E66">
        <w:rPr>
          <w:rFonts w:cstheme="minorHAnsi"/>
          <w:sz w:val="22"/>
          <w:szCs w:val="22"/>
        </w:rPr>
        <w:t>After receipt of the Contractor's request for payment, and on the basis of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w:t>
      </w:r>
      <w:r w:rsidRPr="009F4E66">
        <w:rPr>
          <w:rFonts w:cstheme="minorHAnsi"/>
          <w:sz w:val="22"/>
          <w:szCs w:val="22"/>
        </w:rPr>
        <w:br/>
      </w:r>
    </w:p>
    <w:p w:rsidR="00AE095F" w:rsidRPr="009F4E66" w:rsidRDefault="00AE095F" w:rsidP="00CD5A99">
      <w:pPr>
        <w:ind w:left="1080"/>
        <w:rPr>
          <w:rFonts w:cstheme="minorHAnsi"/>
          <w:sz w:val="22"/>
          <w:szCs w:val="22"/>
        </w:rPr>
      </w:pPr>
      <w:r w:rsidRPr="009F4E66">
        <w:rPr>
          <w:rFonts w:cstheme="minorHAnsi"/>
          <w:sz w:val="22"/>
          <w:szCs w:val="22"/>
        </w:rPr>
        <w:t>Under the authority of 52.232-27(a), the 14 day period identified in FAR 52.232-27(a)(1)(i)(A) is hereby changed to 30 days.</w:t>
      </w:r>
    </w:p>
    <w:p w:rsidR="00AE095F" w:rsidRPr="009F4E66" w:rsidRDefault="00AE095F" w:rsidP="00CD5A99">
      <w:pPr>
        <w:ind w:left="1080"/>
        <w:rPr>
          <w:rFonts w:cstheme="minorHAnsi"/>
          <w:sz w:val="22"/>
          <w:szCs w:val="22"/>
        </w:rPr>
      </w:pPr>
    </w:p>
    <w:p w:rsidR="00941CA2" w:rsidRPr="009F4E66" w:rsidRDefault="00941CA2" w:rsidP="00CD5A99">
      <w:pPr>
        <w:ind w:left="1080" w:firstLine="1710"/>
        <w:rPr>
          <w:rFonts w:cstheme="minorHAnsi"/>
          <w:sz w:val="22"/>
          <w:szCs w:val="22"/>
        </w:rPr>
      </w:pPr>
      <w:r w:rsidRPr="009F4E66">
        <w:rPr>
          <w:rFonts w:cstheme="minorHAnsi"/>
          <w:sz w:val="22"/>
          <w:szCs w:val="22"/>
        </w:rPr>
        <w:t>U.S. Embassy Panama</w:t>
      </w:r>
    </w:p>
    <w:p w:rsidR="005F15CF" w:rsidRPr="009F4E66" w:rsidRDefault="005F15CF" w:rsidP="00CD5A99">
      <w:pPr>
        <w:ind w:left="1080" w:firstLine="1710"/>
        <w:rPr>
          <w:rFonts w:cstheme="minorHAnsi"/>
          <w:sz w:val="22"/>
          <w:szCs w:val="22"/>
        </w:rPr>
      </w:pPr>
      <w:r w:rsidRPr="009F4E66">
        <w:rPr>
          <w:rFonts w:cstheme="minorHAnsi"/>
          <w:sz w:val="22"/>
          <w:szCs w:val="22"/>
        </w:rPr>
        <w:t>Attn. FMO – PO #</w:t>
      </w:r>
    </w:p>
    <w:p w:rsidR="00941CA2" w:rsidRPr="009F4E66" w:rsidRDefault="00941CA2" w:rsidP="00CD5A99">
      <w:pPr>
        <w:ind w:left="1080" w:firstLine="1710"/>
        <w:rPr>
          <w:rFonts w:cstheme="minorHAnsi"/>
          <w:sz w:val="22"/>
          <w:szCs w:val="22"/>
        </w:rPr>
      </w:pPr>
      <w:r w:rsidRPr="009F4E66">
        <w:rPr>
          <w:rFonts w:cstheme="minorHAnsi"/>
          <w:sz w:val="22"/>
          <w:szCs w:val="22"/>
        </w:rPr>
        <w:t>Demetrio Lakas Street, Bldg 783</w:t>
      </w:r>
    </w:p>
    <w:p w:rsidR="00941CA2" w:rsidRPr="009F4E66" w:rsidRDefault="00941CA2" w:rsidP="00CD5A99">
      <w:pPr>
        <w:ind w:left="1080" w:firstLine="1710"/>
        <w:rPr>
          <w:rFonts w:cstheme="minorHAnsi"/>
          <w:sz w:val="22"/>
          <w:szCs w:val="22"/>
          <w:lang w:val="es-ES"/>
        </w:rPr>
      </w:pPr>
      <w:r w:rsidRPr="009F4E66">
        <w:rPr>
          <w:rFonts w:cstheme="minorHAnsi"/>
          <w:sz w:val="22"/>
          <w:szCs w:val="22"/>
          <w:lang w:val="es-ES"/>
        </w:rPr>
        <w:t>Clayton, Panama City, Panama</w:t>
      </w:r>
    </w:p>
    <w:p w:rsidR="00AE095F" w:rsidRPr="009F4E66" w:rsidRDefault="00AE095F" w:rsidP="00915810">
      <w:pPr>
        <w:rPr>
          <w:rFonts w:cstheme="minorHAnsi"/>
          <w:sz w:val="22"/>
          <w:szCs w:val="22"/>
        </w:rPr>
      </w:pPr>
    </w:p>
    <w:p w:rsidR="00AE095F" w:rsidRPr="009F4E66" w:rsidRDefault="00AE095F" w:rsidP="004C7FFA">
      <w:pPr>
        <w:pStyle w:val="Heading2"/>
        <w:rPr>
          <w:rFonts w:cstheme="minorHAnsi"/>
          <w:sz w:val="22"/>
          <w:szCs w:val="22"/>
        </w:rPr>
      </w:pPr>
      <w:bookmarkStart w:id="12" w:name="_Toc503175723"/>
      <w:r w:rsidRPr="009F4E66">
        <w:rPr>
          <w:rFonts w:cstheme="minorHAnsi"/>
          <w:sz w:val="22"/>
          <w:szCs w:val="22"/>
        </w:rPr>
        <w:t>SPECIAL REQUIREMENTS</w:t>
      </w:r>
      <w:bookmarkEnd w:id="12"/>
      <w:r w:rsidRPr="009F4E66">
        <w:rPr>
          <w:rFonts w:cstheme="minorHAnsi"/>
          <w:sz w:val="22"/>
          <w:szCs w:val="22"/>
        </w:rPr>
        <w:br/>
      </w:r>
    </w:p>
    <w:p w:rsidR="00C6331C" w:rsidRPr="009F4E66" w:rsidRDefault="005F15CF" w:rsidP="00F93DDC">
      <w:pPr>
        <w:pStyle w:val="Heading3"/>
        <w:tabs>
          <w:tab w:val="left" w:pos="900"/>
        </w:tabs>
        <w:ind w:left="990" w:hanging="630"/>
        <w:rPr>
          <w:rFonts w:cstheme="minorHAnsi"/>
          <w:sz w:val="22"/>
          <w:szCs w:val="22"/>
        </w:rPr>
      </w:pPr>
      <w:bookmarkStart w:id="13" w:name="_Toc503175724"/>
      <w:r w:rsidRPr="009F4E66">
        <w:rPr>
          <w:rFonts w:cstheme="minorHAnsi"/>
          <w:sz w:val="22"/>
          <w:szCs w:val="22"/>
        </w:rPr>
        <w:t>Reserved</w:t>
      </w:r>
      <w:bookmarkEnd w:id="13"/>
      <w:r w:rsidR="00AE095F" w:rsidRPr="009F4E66">
        <w:rPr>
          <w:rFonts w:cstheme="minorHAnsi"/>
          <w:sz w:val="22"/>
          <w:szCs w:val="22"/>
        </w:rPr>
        <w:t xml:space="preserve"> </w:t>
      </w:r>
    </w:p>
    <w:p w:rsidR="00AE095F" w:rsidRPr="00CF6439" w:rsidRDefault="0049494B" w:rsidP="0049494B">
      <w:pPr>
        <w:pStyle w:val="Heading3"/>
        <w:tabs>
          <w:tab w:val="left" w:pos="900"/>
        </w:tabs>
        <w:ind w:left="900" w:hanging="540"/>
      </w:pPr>
      <w:bookmarkStart w:id="14" w:name="_Toc503175725"/>
      <w:r w:rsidRPr="009F4E66">
        <w:rPr>
          <w:rFonts w:cstheme="minorHAnsi"/>
          <w:sz w:val="22"/>
          <w:szCs w:val="22"/>
        </w:rPr>
        <w:t xml:space="preserve">INSURANCE </w:t>
      </w:r>
      <w:r w:rsidRPr="00CF6439">
        <w:t xml:space="preserve">- </w:t>
      </w:r>
      <w:r w:rsidR="00B74C53" w:rsidRPr="00CF6439">
        <w:br/>
      </w:r>
      <w:r w:rsidRPr="00CF6439">
        <w:t>The Contractor is required by FAR 52.228-5, "Insurance - Work on a Government Installation" to provide whatever insurance is legally necessary.  The Contractor shall at its own expense provide and maintain during the entire performance period the following insurance amounts</w:t>
      </w:r>
      <w:r w:rsidR="00AE095F" w:rsidRPr="00CF6439">
        <w:t>:</w:t>
      </w:r>
      <w:bookmarkEnd w:id="14"/>
      <w:r w:rsidR="00AE095F" w:rsidRPr="00CF6439">
        <w:br/>
      </w:r>
    </w:p>
    <w:p w:rsidR="00915810" w:rsidRPr="009F4E66" w:rsidRDefault="00AE095F" w:rsidP="006A1910">
      <w:pPr>
        <w:pStyle w:val="Heading4"/>
        <w:tabs>
          <w:tab w:val="left" w:pos="1620"/>
        </w:tabs>
        <w:ind w:left="1620"/>
        <w:rPr>
          <w:rFonts w:cstheme="minorHAnsi"/>
          <w:sz w:val="22"/>
          <w:szCs w:val="22"/>
        </w:rPr>
      </w:pPr>
      <w:r w:rsidRPr="009F4E66">
        <w:rPr>
          <w:rFonts w:cstheme="minorHAnsi"/>
          <w:sz w:val="22"/>
          <w:szCs w:val="22"/>
        </w:rPr>
        <w:t>General Liability</w:t>
      </w:r>
    </w:p>
    <w:p w:rsidR="00AE095F" w:rsidRPr="009F4E66" w:rsidRDefault="00AE095F" w:rsidP="006A1910">
      <w:pPr>
        <w:ind w:left="1620"/>
        <w:rPr>
          <w:rFonts w:cstheme="minorHAnsi"/>
          <w:sz w:val="22"/>
          <w:szCs w:val="22"/>
        </w:rPr>
      </w:pPr>
      <w:r w:rsidRPr="009F4E66">
        <w:rPr>
          <w:rFonts w:cstheme="minorHAnsi"/>
          <w:sz w:val="22"/>
          <w:szCs w:val="22"/>
        </w:rPr>
        <w:t>(includes premises/operations, collapse hazard, products, completed operations, contractual, independent contractors, broad form property damage, personal injury):</w:t>
      </w:r>
    </w:p>
    <w:p w:rsidR="00F63242" w:rsidRPr="009F4E66" w:rsidRDefault="00F63242" w:rsidP="006A1910">
      <w:pPr>
        <w:ind w:left="1620"/>
        <w:rPr>
          <w:rFonts w:cstheme="minorHAnsi"/>
          <w:sz w:val="22"/>
          <w:szCs w:val="22"/>
        </w:rPr>
      </w:pPr>
    </w:p>
    <w:tbl>
      <w:tblPr>
        <w:tblW w:w="6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2324"/>
      </w:tblGrid>
      <w:tr w:rsidR="00B76A43" w:rsidRPr="009F4E66" w:rsidTr="00F72653">
        <w:trPr>
          <w:trHeight w:val="260"/>
          <w:jc w:val="center"/>
        </w:trPr>
        <w:tc>
          <w:tcPr>
            <w:tcW w:w="6194" w:type="dxa"/>
            <w:gridSpan w:val="2"/>
            <w:shd w:val="clear" w:color="auto" w:fill="auto"/>
            <w:vAlign w:val="bottom"/>
          </w:tcPr>
          <w:p w:rsidR="00AE095F" w:rsidRPr="009F4E66" w:rsidRDefault="00AE095F" w:rsidP="00F93DDC">
            <w:pPr>
              <w:ind w:left="0"/>
              <w:rPr>
                <w:rFonts w:cstheme="minorHAnsi"/>
                <w:snapToGrid/>
                <w:sz w:val="22"/>
                <w:szCs w:val="22"/>
              </w:rPr>
            </w:pPr>
            <w:r w:rsidRPr="009F4E66">
              <w:rPr>
                <w:rFonts w:cstheme="minorHAnsi"/>
                <w:snapToGrid/>
                <w:sz w:val="22"/>
                <w:szCs w:val="22"/>
              </w:rPr>
              <w:t>(1)  Bodily Injury, On or Off the Site, in U.S. Dollars</w:t>
            </w:r>
          </w:p>
        </w:tc>
      </w:tr>
      <w:tr w:rsidR="00B76A43" w:rsidRPr="009F4E66" w:rsidTr="00F72653">
        <w:trPr>
          <w:trHeight w:val="278"/>
          <w:jc w:val="center"/>
        </w:trPr>
        <w:tc>
          <w:tcPr>
            <w:tcW w:w="3870" w:type="dxa"/>
            <w:shd w:val="clear" w:color="auto" w:fill="auto"/>
            <w:vAlign w:val="bottom"/>
          </w:tcPr>
          <w:p w:rsidR="00AE095F" w:rsidRPr="009F4E66" w:rsidRDefault="00AE095F" w:rsidP="00915810">
            <w:pPr>
              <w:rPr>
                <w:rFonts w:cstheme="minorHAnsi"/>
                <w:snapToGrid/>
                <w:sz w:val="22"/>
                <w:szCs w:val="22"/>
              </w:rPr>
            </w:pPr>
            <w:r w:rsidRPr="009F4E66">
              <w:rPr>
                <w:rFonts w:cstheme="minorHAnsi"/>
                <w:snapToGrid/>
                <w:sz w:val="22"/>
                <w:szCs w:val="22"/>
              </w:rPr>
              <w:t>Per Occurrence</w:t>
            </w:r>
          </w:p>
        </w:tc>
        <w:tc>
          <w:tcPr>
            <w:tcW w:w="2324" w:type="dxa"/>
            <w:shd w:val="clear" w:color="auto" w:fill="auto"/>
            <w:vAlign w:val="bottom"/>
          </w:tcPr>
          <w:p w:rsidR="00AE095F" w:rsidRPr="009F4E66" w:rsidRDefault="005F15CF" w:rsidP="00F72653">
            <w:pPr>
              <w:rPr>
                <w:rFonts w:cstheme="minorHAnsi"/>
                <w:b/>
                <w:i/>
                <w:snapToGrid/>
                <w:sz w:val="22"/>
                <w:szCs w:val="22"/>
              </w:rPr>
            </w:pPr>
            <w:r w:rsidRPr="009F4E66">
              <w:rPr>
                <w:rFonts w:cstheme="minorHAnsi"/>
                <w:b/>
                <w:i/>
                <w:snapToGrid/>
                <w:sz w:val="22"/>
                <w:szCs w:val="22"/>
              </w:rPr>
              <w:t>$</w:t>
            </w:r>
            <w:r w:rsidR="00F72653" w:rsidRPr="009F4E66">
              <w:rPr>
                <w:rFonts w:cstheme="minorHAnsi"/>
                <w:b/>
                <w:i/>
                <w:snapToGrid/>
                <w:sz w:val="22"/>
                <w:szCs w:val="22"/>
              </w:rPr>
              <w:t>50</w:t>
            </w:r>
            <w:r w:rsidR="00174A6D" w:rsidRPr="009F4E66">
              <w:rPr>
                <w:rFonts w:cstheme="minorHAnsi"/>
                <w:b/>
                <w:i/>
                <w:snapToGrid/>
                <w:sz w:val="22"/>
                <w:szCs w:val="22"/>
              </w:rPr>
              <w:t>,000.00</w:t>
            </w:r>
          </w:p>
        </w:tc>
      </w:tr>
      <w:tr w:rsidR="00B76A43" w:rsidRPr="009F4E66" w:rsidTr="00F72653">
        <w:trPr>
          <w:trHeight w:val="242"/>
          <w:jc w:val="center"/>
        </w:trPr>
        <w:tc>
          <w:tcPr>
            <w:tcW w:w="3870" w:type="dxa"/>
            <w:shd w:val="clear" w:color="auto" w:fill="auto"/>
            <w:vAlign w:val="bottom"/>
          </w:tcPr>
          <w:p w:rsidR="00AE095F" w:rsidRPr="009F4E66" w:rsidRDefault="00AE095F" w:rsidP="00915810">
            <w:pPr>
              <w:rPr>
                <w:rFonts w:cstheme="minorHAnsi"/>
                <w:snapToGrid/>
                <w:sz w:val="22"/>
                <w:szCs w:val="22"/>
              </w:rPr>
            </w:pPr>
            <w:r w:rsidRPr="009F4E66">
              <w:rPr>
                <w:rFonts w:cstheme="minorHAnsi"/>
                <w:snapToGrid/>
                <w:sz w:val="22"/>
                <w:szCs w:val="22"/>
              </w:rPr>
              <w:t>Cumulative</w:t>
            </w:r>
          </w:p>
        </w:tc>
        <w:tc>
          <w:tcPr>
            <w:tcW w:w="2324" w:type="dxa"/>
            <w:shd w:val="clear" w:color="auto" w:fill="auto"/>
            <w:vAlign w:val="bottom"/>
          </w:tcPr>
          <w:p w:rsidR="00AE095F" w:rsidRPr="009F4E66" w:rsidRDefault="005F15CF" w:rsidP="00915810">
            <w:pPr>
              <w:rPr>
                <w:rFonts w:cstheme="minorHAnsi"/>
                <w:b/>
                <w:i/>
                <w:snapToGrid/>
                <w:sz w:val="22"/>
                <w:szCs w:val="22"/>
              </w:rPr>
            </w:pPr>
            <w:r w:rsidRPr="009F4E66">
              <w:rPr>
                <w:rFonts w:cstheme="minorHAnsi"/>
                <w:b/>
                <w:i/>
                <w:snapToGrid/>
                <w:sz w:val="22"/>
                <w:szCs w:val="22"/>
              </w:rPr>
              <w:t>$</w:t>
            </w:r>
            <w:r w:rsidR="00F72653" w:rsidRPr="009F4E66">
              <w:rPr>
                <w:rFonts w:cstheme="minorHAnsi"/>
                <w:b/>
                <w:i/>
                <w:snapToGrid/>
                <w:sz w:val="22"/>
                <w:szCs w:val="22"/>
              </w:rPr>
              <w:t>1</w:t>
            </w:r>
            <w:r w:rsidRPr="009F4E66">
              <w:rPr>
                <w:rFonts w:cstheme="minorHAnsi"/>
                <w:b/>
                <w:i/>
                <w:snapToGrid/>
                <w:sz w:val="22"/>
                <w:szCs w:val="22"/>
              </w:rPr>
              <w:t>00,000.00</w:t>
            </w:r>
          </w:p>
        </w:tc>
      </w:tr>
      <w:tr w:rsidR="00B76A43" w:rsidRPr="009F4E66" w:rsidTr="00F72653">
        <w:trPr>
          <w:trHeight w:val="278"/>
          <w:jc w:val="center"/>
        </w:trPr>
        <w:tc>
          <w:tcPr>
            <w:tcW w:w="6194" w:type="dxa"/>
            <w:gridSpan w:val="2"/>
            <w:shd w:val="clear" w:color="auto" w:fill="auto"/>
            <w:vAlign w:val="bottom"/>
          </w:tcPr>
          <w:p w:rsidR="00AE095F" w:rsidRPr="009F4E66" w:rsidRDefault="00AE095F" w:rsidP="00F93DDC">
            <w:pPr>
              <w:ind w:left="0"/>
              <w:rPr>
                <w:rFonts w:cstheme="minorHAnsi"/>
                <w:snapToGrid/>
                <w:sz w:val="22"/>
                <w:szCs w:val="22"/>
              </w:rPr>
            </w:pPr>
            <w:r w:rsidRPr="009F4E66">
              <w:rPr>
                <w:rFonts w:cstheme="minorHAnsi"/>
                <w:snapToGrid/>
                <w:sz w:val="22"/>
                <w:szCs w:val="22"/>
              </w:rPr>
              <w:t>(2)  Property Damage, On or Off the Site, in U.S. Dollars</w:t>
            </w:r>
          </w:p>
        </w:tc>
      </w:tr>
      <w:tr w:rsidR="00B76A43" w:rsidRPr="009F4E66" w:rsidTr="00F72653">
        <w:trPr>
          <w:trHeight w:val="278"/>
          <w:jc w:val="center"/>
        </w:trPr>
        <w:tc>
          <w:tcPr>
            <w:tcW w:w="3870" w:type="dxa"/>
            <w:shd w:val="clear" w:color="auto" w:fill="auto"/>
            <w:vAlign w:val="bottom"/>
          </w:tcPr>
          <w:p w:rsidR="005F15CF" w:rsidRPr="009F4E66" w:rsidRDefault="005F15CF" w:rsidP="00915810">
            <w:pPr>
              <w:rPr>
                <w:rFonts w:cstheme="minorHAnsi"/>
                <w:snapToGrid/>
                <w:sz w:val="22"/>
                <w:szCs w:val="22"/>
              </w:rPr>
            </w:pPr>
            <w:r w:rsidRPr="009F4E66">
              <w:rPr>
                <w:rFonts w:cstheme="minorHAnsi"/>
                <w:snapToGrid/>
                <w:sz w:val="22"/>
                <w:szCs w:val="22"/>
              </w:rPr>
              <w:t>Per Occurrence</w:t>
            </w:r>
          </w:p>
        </w:tc>
        <w:tc>
          <w:tcPr>
            <w:tcW w:w="2324" w:type="dxa"/>
            <w:shd w:val="clear" w:color="auto" w:fill="auto"/>
            <w:vAlign w:val="bottom"/>
          </w:tcPr>
          <w:p w:rsidR="005F15CF" w:rsidRPr="009F4E66" w:rsidRDefault="005F15CF" w:rsidP="00F72653">
            <w:pPr>
              <w:rPr>
                <w:rFonts w:cstheme="minorHAnsi"/>
                <w:b/>
                <w:i/>
                <w:snapToGrid/>
                <w:sz w:val="22"/>
                <w:szCs w:val="22"/>
              </w:rPr>
            </w:pPr>
            <w:r w:rsidRPr="009F4E66">
              <w:rPr>
                <w:rFonts w:cstheme="minorHAnsi"/>
                <w:b/>
                <w:i/>
                <w:snapToGrid/>
                <w:sz w:val="22"/>
                <w:szCs w:val="22"/>
              </w:rPr>
              <w:t>$</w:t>
            </w:r>
            <w:r w:rsidR="00F72653" w:rsidRPr="009F4E66">
              <w:rPr>
                <w:rFonts w:cstheme="minorHAnsi"/>
                <w:b/>
                <w:i/>
                <w:snapToGrid/>
                <w:sz w:val="22"/>
                <w:szCs w:val="22"/>
              </w:rPr>
              <w:t>5</w:t>
            </w:r>
            <w:r w:rsidRPr="009F4E66">
              <w:rPr>
                <w:rFonts w:cstheme="minorHAnsi"/>
                <w:b/>
                <w:i/>
                <w:snapToGrid/>
                <w:sz w:val="22"/>
                <w:szCs w:val="22"/>
              </w:rPr>
              <w:t>0,000.00.</w:t>
            </w:r>
          </w:p>
        </w:tc>
      </w:tr>
      <w:tr w:rsidR="00B76A43" w:rsidRPr="009F4E66" w:rsidTr="00F72653">
        <w:trPr>
          <w:trHeight w:val="260"/>
          <w:jc w:val="center"/>
        </w:trPr>
        <w:tc>
          <w:tcPr>
            <w:tcW w:w="3870" w:type="dxa"/>
            <w:shd w:val="clear" w:color="auto" w:fill="auto"/>
            <w:vAlign w:val="bottom"/>
          </w:tcPr>
          <w:p w:rsidR="005F15CF" w:rsidRPr="009F4E66" w:rsidRDefault="005F15CF" w:rsidP="00915810">
            <w:pPr>
              <w:rPr>
                <w:rFonts w:cstheme="minorHAnsi"/>
                <w:snapToGrid/>
                <w:sz w:val="22"/>
                <w:szCs w:val="22"/>
              </w:rPr>
            </w:pPr>
            <w:r w:rsidRPr="009F4E66">
              <w:rPr>
                <w:rFonts w:cstheme="minorHAnsi"/>
                <w:snapToGrid/>
                <w:sz w:val="22"/>
                <w:szCs w:val="22"/>
              </w:rPr>
              <w:t>Cumulative</w:t>
            </w:r>
          </w:p>
        </w:tc>
        <w:tc>
          <w:tcPr>
            <w:tcW w:w="2324" w:type="dxa"/>
            <w:shd w:val="clear" w:color="auto" w:fill="auto"/>
            <w:vAlign w:val="bottom"/>
          </w:tcPr>
          <w:p w:rsidR="005F15CF" w:rsidRPr="009F4E66" w:rsidRDefault="005F15CF" w:rsidP="00F72653">
            <w:pPr>
              <w:rPr>
                <w:rFonts w:cstheme="minorHAnsi"/>
                <w:b/>
                <w:i/>
                <w:snapToGrid/>
                <w:sz w:val="22"/>
                <w:szCs w:val="22"/>
              </w:rPr>
            </w:pPr>
            <w:r w:rsidRPr="009F4E66">
              <w:rPr>
                <w:rFonts w:cstheme="minorHAnsi"/>
                <w:b/>
                <w:i/>
                <w:snapToGrid/>
                <w:sz w:val="22"/>
                <w:szCs w:val="22"/>
              </w:rPr>
              <w:t>$</w:t>
            </w:r>
            <w:r w:rsidR="00F72653" w:rsidRPr="009F4E66">
              <w:rPr>
                <w:rFonts w:cstheme="minorHAnsi"/>
                <w:b/>
                <w:i/>
                <w:snapToGrid/>
                <w:sz w:val="22"/>
                <w:szCs w:val="22"/>
              </w:rPr>
              <w:t>1</w:t>
            </w:r>
            <w:r w:rsidRPr="009F4E66">
              <w:rPr>
                <w:rFonts w:cstheme="minorHAnsi"/>
                <w:b/>
                <w:i/>
                <w:snapToGrid/>
                <w:sz w:val="22"/>
                <w:szCs w:val="22"/>
              </w:rPr>
              <w:t>00,000.00</w:t>
            </w:r>
          </w:p>
        </w:tc>
      </w:tr>
      <w:tr w:rsidR="00B76A43" w:rsidRPr="009F4E66" w:rsidTr="00F72653">
        <w:trPr>
          <w:trHeight w:val="242"/>
          <w:jc w:val="center"/>
        </w:trPr>
        <w:tc>
          <w:tcPr>
            <w:tcW w:w="6194" w:type="dxa"/>
            <w:gridSpan w:val="2"/>
            <w:shd w:val="clear" w:color="auto" w:fill="auto"/>
            <w:vAlign w:val="bottom"/>
          </w:tcPr>
          <w:p w:rsidR="005F15CF" w:rsidRPr="009F4E66" w:rsidRDefault="005F15CF" w:rsidP="00F93DDC">
            <w:pPr>
              <w:ind w:left="0"/>
              <w:rPr>
                <w:rFonts w:cstheme="minorHAnsi"/>
                <w:snapToGrid/>
                <w:sz w:val="22"/>
                <w:szCs w:val="22"/>
              </w:rPr>
            </w:pPr>
            <w:r w:rsidRPr="009F4E66">
              <w:rPr>
                <w:rFonts w:cstheme="minorHAnsi"/>
                <w:snapToGrid/>
                <w:sz w:val="22"/>
                <w:szCs w:val="22"/>
              </w:rPr>
              <w:t>(3)  Workers’ Compensation</w:t>
            </w:r>
          </w:p>
        </w:tc>
      </w:tr>
      <w:tr w:rsidR="005F15CF" w:rsidRPr="009F4E66" w:rsidTr="00F72653">
        <w:trPr>
          <w:trHeight w:val="432"/>
          <w:jc w:val="center"/>
        </w:trPr>
        <w:tc>
          <w:tcPr>
            <w:tcW w:w="6194" w:type="dxa"/>
            <w:gridSpan w:val="2"/>
            <w:shd w:val="clear" w:color="auto" w:fill="auto"/>
            <w:vAlign w:val="bottom"/>
          </w:tcPr>
          <w:p w:rsidR="004536D6" w:rsidRPr="009F4E66" w:rsidRDefault="005F15CF" w:rsidP="0049494B">
            <w:pPr>
              <w:ind w:left="0"/>
              <w:rPr>
                <w:rFonts w:cstheme="minorHAnsi"/>
                <w:snapToGrid/>
                <w:sz w:val="22"/>
                <w:szCs w:val="22"/>
              </w:rPr>
            </w:pPr>
            <w:r w:rsidRPr="009F4E66">
              <w:rPr>
                <w:rFonts w:cstheme="minorHAnsi"/>
                <w:snapToGrid/>
                <w:sz w:val="22"/>
                <w:szCs w:val="22"/>
              </w:rPr>
              <w:t>Workers’ Compensational and Occupational Disease Statutory, as required by Panamanian law</w:t>
            </w:r>
          </w:p>
        </w:tc>
      </w:tr>
    </w:tbl>
    <w:p w:rsidR="00AE095F" w:rsidRPr="009F4E66" w:rsidRDefault="00AE095F" w:rsidP="00915810">
      <w:pPr>
        <w:rPr>
          <w:rFonts w:cstheme="minorHAnsi"/>
          <w:sz w:val="22"/>
          <w:szCs w:val="22"/>
        </w:rPr>
      </w:pPr>
    </w:p>
    <w:p w:rsidR="00AE095F" w:rsidRPr="009F4E66" w:rsidRDefault="00AE095F" w:rsidP="006A1910">
      <w:pPr>
        <w:pStyle w:val="Heading4"/>
        <w:tabs>
          <w:tab w:val="left" w:pos="1620"/>
        </w:tabs>
        <w:ind w:left="1620"/>
        <w:rPr>
          <w:rFonts w:cstheme="minorHAnsi"/>
          <w:sz w:val="22"/>
          <w:szCs w:val="22"/>
        </w:rPr>
      </w:pPr>
      <w:r w:rsidRPr="009F4E66">
        <w:rPr>
          <w:rFonts w:cstheme="minorHAnsi"/>
          <w:sz w:val="22"/>
          <w:szCs w:val="22"/>
        </w:rPr>
        <w:t>The foregoing types and amounts of insurance are the minimums required.  The Contractor shall obtain any other types of insurance required by local law or that are ordinarily or customarily obtained in the location of the work.  The limit of such insurance shall be as provided by law or sufficient to meet normal and customary claims.</w:t>
      </w:r>
      <w:r w:rsidRPr="009F4E66">
        <w:rPr>
          <w:rFonts w:cstheme="minorHAnsi"/>
          <w:sz w:val="22"/>
          <w:szCs w:val="22"/>
        </w:rPr>
        <w:br/>
      </w:r>
    </w:p>
    <w:p w:rsidR="00AE095F" w:rsidRPr="009F4E66" w:rsidRDefault="00AE095F" w:rsidP="006A1910">
      <w:pPr>
        <w:pStyle w:val="Heading4"/>
        <w:tabs>
          <w:tab w:val="left" w:pos="1620"/>
        </w:tabs>
        <w:ind w:left="1620"/>
        <w:rPr>
          <w:rFonts w:cstheme="minorHAnsi"/>
          <w:sz w:val="22"/>
          <w:szCs w:val="22"/>
        </w:rPr>
      </w:pPr>
      <w:r w:rsidRPr="009F4E66">
        <w:rPr>
          <w:rFonts w:cstheme="minorHAnsi"/>
          <w:sz w:val="22"/>
          <w:szCs w:val="22"/>
        </w:rPr>
        <w:t xml:space="preserve">The Contractor agrees that the Government shall not be responsible for personal injuries or for damages to any property of the Contractor, its officers, agents, servants, and employees, or any other person, arising from </w:t>
      </w:r>
      <w:r w:rsidR="00D53339" w:rsidRPr="009F4E66">
        <w:rPr>
          <w:rFonts w:cstheme="minorHAnsi"/>
          <w:sz w:val="22"/>
          <w:szCs w:val="22"/>
        </w:rPr>
        <w:t>an</w:t>
      </w:r>
      <w:r w:rsidRPr="009F4E66">
        <w:rPr>
          <w:rFonts w:cstheme="minorHAnsi"/>
          <w:sz w:val="22"/>
          <w:szCs w:val="22"/>
        </w:rPr>
        <w:t xml:space="preserve"> incident to the Contractor's performance of this contract.  The Contractor shall hold harmless and indemnify the Government from any and all claims arising therefrom, except in the instance of gross negligence on the part of the Government.</w:t>
      </w:r>
      <w:r w:rsidRPr="009F4E66">
        <w:rPr>
          <w:rFonts w:cstheme="minorHAnsi"/>
          <w:sz w:val="22"/>
          <w:szCs w:val="22"/>
        </w:rPr>
        <w:br/>
      </w:r>
    </w:p>
    <w:p w:rsidR="00AE095F" w:rsidRPr="009F4E66" w:rsidRDefault="00AE095F" w:rsidP="006A1910">
      <w:pPr>
        <w:pStyle w:val="Heading4"/>
        <w:tabs>
          <w:tab w:val="left" w:pos="1620"/>
        </w:tabs>
        <w:ind w:left="1620"/>
        <w:rPr>
          <w:rFonts w:cstheme="minorHAnsi"/>
          <w:sz w:val="22"/>
          <w:szCs w:val="22"/>
        </w:rPr>
      </w:pPr>
      <w:r w:rsidRPr="009F4E66">
        <w:rPr>
          <w:rFonts w:cstheme="minorHAnsi"/>
          <w:sz w:val="22"/>
          <w:szCs w:val="22"/>
        </w:rPr>
        <w:t>The Contractor shall obtain adequate insurance for damage to, or theft of, materials and equipment in insurance coverage for loose transit to the site or in storage on or off the site.</w:t>
      </w:r>
    </w:p>
    <w:p w:rsidR="00AE095F" w:rsidRPr="009F4E66" w:rsidRDefault="00AE095F" w:rsidP="00915810">
      <w:pPr>
        <w:rPr>
          <w:rFonts w:cstheme="minorHAnsi"/>
          <w:sz w:val="22"/>
          <w:szCs w:val="22"/>
        </w:rPr>
      </w:pPr>
    </w:p>
    <w:p w:rsidR="00C6331C" w:rsidRPr="009F4E66" w:rsidRDefault="00AE095F" w:rsidP="006A1910">
      <w:pPr>
        <w:pStyle w:val="Heading4"/>
        <w:tabs>
          <w:tab w:val="left" w:pos="1620"/>
        </w:tabs>
        <w:ind w:left="1620"/>
        <w:rPr>
          <w:rFonts w:cstheme="minorHAnsi"/>
          <w:sz w:val="22"/>
          <w:szCs w:val="22"/>
        </w:rPr>
      </w:pPr>
      <w:r w:rsidRPr="009F4E66">
        <w:rPr>
          <w:rFonts w:cstheme="minorHAnsi"/>
          <w:sz w:val="22"/>
          <w:szCs w:val="22"/>
        </w:rPr>
        <w:t>The general liability policy required of the Contractor shall name "the United States of America, acting by and through the Department of State", as an additional insured with respect to operations performed under this contract.</w:t>
      </w:r>
    </w:p>
    <w:p w:rsidR="004C7FFA" w:rsidRPr="009F4E66" w:rsidRDefault="004C7FFA" w:rsidP="00C6331C">
      <w:pPr>
        <w:pStyle w:val="Heading4"/>
        <w:numPr>
          <w:ilvl w:val="0"/>
          <w:numId w:val="0"/>
        </w:numPr>
        <w:ind w:left="360"/>
        <w:rPr>
          <w:rFonts w:cstheme="minorHAnsi"/>
          <w:sz w:val="22"/>
          <w:szCs w:val="22"/>
        </w:rPr>
      </w:pPr>
    </w:p>
    <w:p w:rsidR="004C7FFA" w:rsidRPr="009F4E66" w:rsidRDefault="005F15CF" w:rsidP="006A1910">
      <w:pPr>
        <w:pStyle w:val="Heading3"/>
        <w:tabs>
          <w:tab w:val="left" w:pos="900"/>
        </w:tabs>
        <w:rPr>
          <w:rFonts w:cstheme="minorHAnsi"/>
          <w:sz w:val="22"/>
          <w:szCs w:val="22"/>
        </w:rPr>
      </w:pPr>
      <w:bookmarkStart w:id="15" w:name="_Toc503175726"/>
      <w:r w:rsidRPr="009F4E66">
        <w:rPr>
          <w:rFonts w:cstheme="minorHAnsi"/>
          <w:sz w:val="22"/>
          <w:szCs w:val="22"/>
        </w:rPr>
        <w:t>DOCUMENT DESCRIPTIONS</w:t>
      </w:r>
      <w:bookmarkEnd w:id="15"/>
    </w:p>
    <w:p w:rsidR="004C7FFA" w:rsidRPr="009F4E66" w:rsidRDefault="004C7FFA" w:rsidP="004C7FFA">
      <w:pPr>
        <w:rPr>
          <w:rFonts w:cstheme="minorHAnsi"/>
          <w:sz w:val="22"/>
          <w:szCs w:val="22"/>
        </w:rPr>
      </w:pPr>
    </w:p>
    <w:p w:rsidR="00AE095F" w:rsidRPr="009F4E66" w:rsidRDefault="00AE095F" w:rsidP="006A1910">
      <w:pPr>
        <w:pStyle w:val="Heading4"/>
        <w:ind w:left="1620"/>
        <w:rPr>
          <w:rFonts w:cstheme="minorHAnsi"/>
          <w:sz w:val="22"/>
          <w:szCs w:val="22"/>
        </w:rPr>
      </w:pPr>
      <w:r w:rsidRPr="009F4E66">
        <w:rPr>
          <w:rFonts w:cstheme="minorHAnsi"/>
          <w:caps/>
          <w:sz w:val="22"/>
          <w:szCs w:val="22"/>
          <w:u w:val="single"/>
        </w:rPr>
        <w:t>Supplemental Documents</w:t>
      </w:r>
      <w:r w:rsidRPr="009F4E66">
        <w:rPr>
          <w:rFonts w:cstheme="minorHAnsi"/>
          <w:sz w:val="22"/>
          <w:szCs w:val="22"/>
        </w:rPr>
        <w:t>: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  The Contractor shall comply with the requirements of the supplemental documents, and unless prompt objection is made by the Contractor within 20 days, their issuance shall not provide for any claim for an increase in the Contract price or an extension of contract time.</w:t>
      </w:r>
    </w:p>
    <w:p w:rsidR="00BD4D3E" w:rsidRPr="009F4E66" w:rsidRDefault="00BD4D3E" w:rsidP="00915810">
      <w:pPr>
        <w:rPr>
          <w:rFonts w:cstheme="minorHAnsi"/>
          <w:sz w:val="22"/>
          <w:szCs w:val="22"/>
        </w:rPr>
      </w:pPr>
    </w:p>
    <w:p w:rsidR="00AE095F" w:rsidRPr="009F4E66" w:rsidRDefault="00AE095F" w:rsidP="006A1910">
      <w:pPr>
        <w:pStyle w:val="Heading5"/>
        <w:tabs>
          <w:tab w:val="left" w:pos="2520"/>
        </w:tabs>
        <w:ind w:left="1980" w:hanging="360"/>
        <w:rPr>
          <w:rFonts w:cstheme="minorHAnsi"/>
          <w:sz w:val="22"/>
          <w:szCs w:val="22"/>
        </w:rPr>
      </w:pPr>
      <w:r w:rsidRPr="009F4E66">
        <w:rPr>
          <w:rFonts w:cstheme="minorHAnsi"/>
          <w:caps/>
          <w:sz w:val="22"/>
          <w:szCs w:val="22"/>
          <w:u w:val="single"/>
        </w:rPr>
        <w:t>Record Documents</w:t>
      </w:r>
      <w:r w:rsidRPr="009F4E66">
        <w:rPr>
          <w:rFonts w:cstheme="minorHAnsi"/>
          <w:sz w:val="22"/>
          <w:szCs w:val="22"/>
        </w:rPr>
        <w:t>.  The Contractor shall maintain at the project site:</w:t>
      </w:r>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20"/>
        </w:numPr>
        <w:rPr>
          <w:rFonts w:cstheme="minorHAnsi"/>
          <w:sz w:val="22"/>
          <w:szCs w:val="22"/>
        </w:rPr>
      </w:pPr>
      <w:r w:rsidRPr="009F4E66">
        <w:rPr>
          <w:rFonts w:cstheme="minorHAnsi"/>
          <w:sz w:val="22"/>
          <w:szCs w:val="22"/>
        </w:rPr>
        <w:t>a current marked set of Contract drawings and specifications indicating all interpretations and clarification, contract modifications, change orders, or any other departure from the contract requirements approved by the Contracting Officer; and,</w:t>
      </w:r>
    </w:p>
    <w:p w:rsidR="00AE095F" w:rsidRPr="009F4E66" w:rsidRDefault="00AE095F" w:rsidP="00174A6D">
      <w:pPr>
        <w:pStyle w:val="ListParagraph"/>
        <w:numPr>
          <w:ilvl w:val="0"/>
          <w:numId w:val="20"/>
        </w:numPr>
        <w:rPr>
          <w:rFonts w:cstheme="minorHAnsi"/>
          <w:sz w:val="22"/>
          <w:szCs w:val="22"/>
        </w:rPr>
      </w:pPr>
      <w:r w:rsidRPr="009F4E66">
        <w:rPr>
          <w:rFonts w:cstheme="minorHAnsi"/>
          <w:sz w:val="22"/>
          <w:szCs w:val="22"/>
        </w:rPr>
        <w:t xml:space="preserve">a complete set of record shop drawings, product data, samples and other submittals as approved by the Contracting Officer.  </w:t>
      </w:r>
    </w:p>
    <w:p w:rsidR="00AE095F" w:rsidRPr="009F4E66" w:rsidRDefault="00AE095F" w:rsidP="00915810">
      <w:pPr>
        <w:rPr>
          <w:rFonts w:cstheme="minorHAnsi"/>
          <w:sz w:val="22"/>
          <w:szCs w:val="22"/>
        </w:rPr>
      </w:pPr>
    </w:p>
    <w:p w:rsidR="00AE095F" w:rsidRPr="009F4E66" w:rsidRDefault="00AE095F" w:rsidP="006A1910">
      <w:pPr>
        <w:pStyle w:val="Heading5"/>
        <w:tabs>
          <w:tab w:val="left" w:pos="2520"/>
        </w:tabs>
        <w:ind w:left="2520" w:hanging="900"/>
        <w:rPr>
          <w:rFonts w:cstheme="minorHAnsi"/>
          <w:sz w:val="22"/>
          <w:szCs w:val="22"/>
        </w:rPr>
      </w:pPr>
      <w:r w:rsidRPr="009F4E66">
        <w:rPr>
          <w:rFonts w:cstheme="minorHAnsi"/>
          <w:sz w:val="22"/>
          <w:szCs w:val="22"/>
        </w:rPr>
        <w:t>"As-Built" Documents:  After final completion of the work, but before final acceptance thereof, the Contractor shall provide:</w:t>
      </w:r>
    </w:p>
    <w:p w:rsidR="00AE095F" w:rsidRPr="009F4E66" w:rsidRDefault="00AE095F" w:rsidP="00915810">
      <w:pPr>
        <w:rPr>
          <w:rFonts w:cstheme="minorHAnsi"/>
          <w:sz w:val="22"/>
          <w:szCs w:val="22"/>
        </w:rPr>
      </w:pPr>
    </w:p>
    <w:p w:rsidR="00AE095F" w:rsidRPr="009F4E66" w:rsidRDefault="00AE095F" w:rsidP="006A1910">
      <w:pPr>
        <w:pStyle w:val="ListParagraph"/>
        <w:numPr>
          <w:ilvl w:val="0"/>
          <w:numId w:val="2"/>
        </w:numPr>
        <w:ind w:left="2880"/>
        <w:rPr>
          <w:rFonts w:cstheme="minorHAnsi"/>
          <w:sz w:val="22"/>
          <w:szCs w:val="22"/>
        </w:rPr>
      </w:pPr>
      <w:r w:rsidRPr="009F4E66">
        <w:rPr>
          <w:rFonts w:cstheme="minorHAnsi"/>
          <w:sz w:val="22"/>
          <w:szCs w:val="22"/>
        </w:rPr>
        <w:t xml:space="preserve">a complete set of "as-built" drawings, based upon the record set of drawings, marked to show the details of construction as actually accomplished; and, </w:t>
      </w:r>
    </w:p>
    <w:p w:rsidR="00AE095F" w:rsidRPr="009F4E66" w:rsidRDefault="00AE095F" w:rsidP="006A1910">
      <w:pPr>
        <w:pStyle w:val="ListParagraph"/>
        <w:numPr>
          <w:ilvl w:val="0"/>
          <w:numId w:val="2"/>
        </w:numPr>
        <w:ind w:left="2880"/>
        <w:rPr>
          <w:rFonts w:cstheme="minorHAnsi"/>
          <w:sz w:val="22"/>
          <w:szCs w:val="22"/>
        </w:rPr>
      </w:pPr>
      <w:r w:rsidRPr="009F4E66">
        <w:rPr>
          <w:rFonts w:cstheme="minorHAnsi"/>
          <w:sz w:val="22"/>
          <w:szCs w:val="22"/>
        </w:rPr>
        <w:t xml:space="preserve">record shop drawings and other submittals, in the number and form as required by the specifications. </w:t>
      </w:r>
    </w:p>
    <w:p w:rsidR="00AE095F" w:rsidRPr="009F4E66" w:rsidRDefault="00AE095F" w:rsidP="00915810">
      <w:pPr>
        <w:rPr>
          <w:rFonts w:cstheme="minorHAnsi"/>
          <w:sz w:val="22"/>
          <w:szCs w:val="22"/>
        </w:rPr>
      </w:pPr>
    </w:p>
    <w:p w:rsidR="00915810" w:rsidRPr="009F4E66" w:rsidRDefault="004C7FFA" w:rsidP="006A1910">
      <w:pPr>
        <w:pStyle w:val="Heading3"/>
        <w:tabs>
          <w:tab w:val="left" w:pos="900"/>
        </w:tabs>
        <w:rPr>
          <w:rFonts w:cstheme="minorHAnsi"/>
          <w:sz w:val="22"/>
          <w:szCs w:val="22"/>
        </w:rPr>
      </w:pPr>
      <w:bookmarkStart w:id="16" w:name="_Toc503175727"/>
      <w:r w:rsidRPr="009F4E66">
        <w:rPr>
          <w:rFonts w:cstheme="minorHAnsi"/>
          <w:sz w:val="22"/>
          <w:szCs w:val="22"/>
        </w:rPr>
        <w:t>LAWS AND REGULATIONS</w:t>
      </w:r>
      <w:bookmarkEnd w:id="16"/>
    </w:p>
    <w:p w:rsidR="00AE095F" w:rsidRPr="009F4E66" w:rsidRDefault="00AE095F" w:rsidP="006A1910">
      <w:pPr>
        <w:ind w:left="900"/>
        <w:rPr>
          <w:rFonts w:cstheme="minorHAnsi"/>
          <w:sz w:val="22"/>
          <w:szCs w:val="22"/>
        </w:rPr>
      </w:pPr>
      <w:r w:rsidRPr="009F4E66">
        <w:rPr>
          <w:rFonts w:cstheme="minorHAnsi"/>
          <w:sz w:val="22"/>
          <w:szCs w:val="22"/>
        </w:rPr>
        <w:t xml:space="preserve">The Contractor shall, without additional expense to the Government, be responsible for complying with all laws, codes, ordinances, and regulations applicable to the performance of the work, including those </w:t>
      </w:r>
      <w:r w:rsidRPr="009F4E66">
        <w:rPr>
          <w:rFonts w:cstheme="minorHAnsi"/>
          <w:sz w:val="22"/>
          <w:szCs w:val="22"/>
        </w:rPr>
        <w:lastRenderedPageBreak/>
        <w:t xml:space="preserve">of the host country, and with the lawful orders of any governmental authority having jurisdiction.  Host country authorities may not enter the construction site without the permission of the Contracting Officer.  Unless otherwise directed by the Contracting Officer, the Contractor shall comply with the more stringent of the requirements of such laws, regulations and orders and of the contract.  In the event of a conflict between the contract and such laws, regulations and orders, the Contractor shall promptly advise the Contracting Officer of the conflict and of the Contractor's proposed course of action for resolution by the Contracting Officer.  </w:t>
      </w:r>
      <w:r w:rsidRPr="009F4E66">
        <w:rPr>
          <w:rFonts w:cstheme="minorHAnsi"/>
          <w:sz w:val="22"/>
          <w:szCs w:val="22"/>
        </w:rPr>
        <w:br/>
      </w:r>
    </w:p>
    <w:p w:rsidR="00AE095F" w:rsidRPr="009F4E66" w:rsidRDefault="006A1910" w:rsidP="006A1910">
      <w:pPr>
        <w:pStyle w:val="Heading4"/>
        <w:tabs>
          <w:tab w:val="left" w:pos="1620"/>
        </w:tabs>
        <w:ind w:left="1620" w:hanging="630"/>
        <w:rPr>
          <w:rFonts w:cstheme="minorHAnsi"/>
          <w:sz w:val="22"/>
          <w:szCs w:val="22"/>
        </w:rPr>
      </w:pPr>
      <w:r w:rsidRPr="009F4E66">
        <w:rPr>
          <w:rFonts w:cstheme="minorHAnsi"/>
          <w:sz w:val="22"/>
          <w:szCs w:val="22"/>
        </w:rPr>
        <w:t>T</w:t>
      </w:r>
      <w:r w:rsidR="00AE095F" w:rsidRPr="009F4E66">
        <w:rPr>
          <w:rFonts w:cstheme="minorHAnsi"/>
          <w:sz w:val="22"/>
          <w:szCs w:val="22"/>
        </w:rPr>
        <w:t>he Contractor shall comply with all local labor laws, regulations, customs and practices pertaining to labor, safety, and similar matters, to the extent that such compliance is not inconsistent with the requirements of this contract.</w:t>
      </w:r>
      <w:r w:rsidR="00AE095F" w:rsidRPr="009F4E66">
        <w:rPr>
          <w:rFonts w:cstheme="minorHAnsi"/>
          <w:sz w:val="22"/>
          <w:szCs w:val="22"/>
        </w:rPr>
        <w:br/>
      </w:r>
    </w:p>
    <w:p w:rsidR="00AE095F" w:rsidRPr="009F4E66" w:rsidRDefault="00AE095F" w:rsidP="006A1910">
      <w:pPr>
        <w:pStyle w:val="Heading4"/>
        <w:tabs>
          <w:tab w:val="left" w:pos="1620"/>
        </w:tabs>
        <w:ind w:left="1620" w:hanging="630"/>
        <w:rPr>
          <w:rFonts w:cstheme="minorHAnsi"/>
          <w:sz w:val="22"/>
          <w:szCs w:val="22"/>
        </w:rPr>
      </w:pPr>
      <w:r w:rsidRPr="009F4E66">
        <w:rPr>
          <w:rFonts w:cstheme="minorHAnsi"/>
          <w:sz w:val="22"/>
          <w:szCs w:val="22"/>
        </w:rPr>
        <w:t>The Contractor shall give written assurance to the Contracting Officer that all subcontractors and others performing work on or for the project have obtained all requisite licenses and permits.</w:t>
      </w:r>
      <w:r w:rsidRPr="009F4E66">
        <w:rPr>
          <w:rFonts w:cstheme="minorHAnsi"/>
          <w:sz w:val="22"/>
          <w:szCs w:val="22"/>
        </w:rPr>
        <w:br/>
      </w:r>
    </w:p>
    <w:p w:rsidR="00AE095F" w:rsidRPr="009F4E66" w:rsidRDefault="00AE095F" w:rsidP="006A1910">
      <w:pPr>
        <w:pStyle w:val="Heading4"/>
        <w:tabs>
          <w:tab w:val="left" w:pos="1620"/>
        </w:tabs>
        <w:ind w:left="1620" w:hanging="630"/>
        <w:rPr>
          <w:rFonts w:cstheme="minorHAnsi"/>
          <w:sz w:val="22"/>
          <w:szCs w:val="22"/>
        </w:rPr>
      </w:pPr>
      <w:r w:rsidRPr="009F4E66">
        <w:rPr>
          <w:rFonts w:cstheme="minorHAnsi"/>
          <w:sz w:val="22"/>
          <w:szCs w:val="22"/>
        </w:rPr>
        <w:t>The Contractor shall submit proper documentation and evidence satisfactory to the Contracting Officer of compliance with this clause.</w:t>
      </w:r>
    </w:p>
    <w:p w:rsidR="00AE095F" w:rsidRPr="009F4E66" w:rsidRDefault="00AE095F" w:rsidP="00915810">
      <w:pPr>
        <w:rPr>
          <w:rFonts w:cstheme="minorHAnsi"/>
          <w:sz w:val="22"/>
          <w:szCs w:val="22"/>
        </w:rPr>
      </w:pPr>
    </w:p>
    <w:p w:rsidR="00915810" w:rsidRPr="009F4E66" w:rsidRDefault="004C7FFA" w:rsidP="006A1910">
      <w:pPr>
        <w:pStyle w:val="Heading3"/>
        <w:tabs>
          <w:tab w:val="left" w:pos="900"/>
        </w:tabs>
        <w:rPr>
          <w:rFonts w:cstheme="minorHAnsi"/>
          <w:sz w:val="22"/>
          <w:szCs w:val="22"/>
        </w:rPr>
      </w:pPr>
      <w:bookmarkStart w:id="17" w:name="_Toc503175728"/>
      <w:r w:rsidRPr="009F4E66">
        <w:rPr>
          <w:rFonts w:cstheme="minorHAnsi"/>
          <w:sz w:val="22"/>
          <w:szCs w:val="22"/>
        </w:rPr>
        <w:t>CONSTRUCTION PERSONNEL</w:t>
      </w:r>
      <w:bookmarkEnd w:id="17"/>
    </w:p>
    <w:p w:rsidR="00AE095F" w:rsidRPr="009F4E66" w:rsidRDefault="00AE095F" w:rsidP="00CD5A99">
      <w:pPr>
        <w:ind w:left="900"/>
        <w:rPr>
          <w:rFonts w:cstheme="minorHAnsi"/>
          <w:sz w:val="22"/>
          <w:szCs w:val="22"/>
        </w:rPr>
      </w:pPr>
      <w:r w:rsidRPr="009F4E66">
        <w:rPr>
          <w:rFonts w:cstheme="minorHAnsi"/>
          <w:sz w:val="22"/>
          <w:szCs w:val="22"/>
        </w:rPr>
        <w:t>The Contractor shall maintain discipline at the site and at all times take all reasonable precautions to prevent any unlawful, riotous, or disorderly conduct by or among those employed at the site.  The Contractor shall ensure the preservation of peace and protection of persons and property in the neighborhood of the project against such action.  The Contracting Officer may require, in writing that the Contractor remove from the work any employee that the Contracting Officer deems incompetent, careless, insubordinate or otherwise objectionable, or whose continued employment on the project is deemed by the Contracting Officer to be contrary to the Government's interests.</w:t>
      </w:r>
      <w:r w:rsidRPr="009F4E66">
        <w:rPr>
          <w:rFonts w:cstheme="minorHAnsi"/>
          <w:sz w:val="22"/>
          <w:szCs w:val="22"/>
        </w:rPr>
        <w:br/>
      </w:r>
    </w:p>
    <w:p w:rsidR="00AE095F" w:rsidRPr="009F4E66" w:rsidRDefault="00AE095F" w:rsidP="006A1910">
      <w:pPr>
        <w:pStyle w:val="Heading4"/>
        <w:tabs>
          <w:tab w:val="left" w:pos="1710"/>
        </w:tabs>
        <w:ind w:left="1710"/>
        <w:rPr>
          <w:rFonts w:cstheme="minorHAnsi"/>
          <w:sz w:val="22"/>
          <w:szCs w:val="22"/>
        </w:rPr>
      </w:pPr>
      <w:r w:rsidRPr="009F4E66">
        <w:rPr>
          <w:rFonts w:cstheme="minorHAnsi"/>
          <w:sz w:val="22"/>
          <w:szCs w:val="22"/>
        </w:rPr>
        <w:t>If the Contractor has knowledge that any actual or potential labor dispute is delaying or threatens to delay the timely performance of this contract, the Contractor shall immediately give notice, including all relevant information, to the Contracting Officer.</w:t>
      </w:r>
      <w:r w:rsidRPr="009F4E66">
        <w:rPr>
          <w:rFonts w:cstheme="minorHAnsi"/>
          <w:sz w:val="22"/>
          <w:szCs w:val="22"/>
        </w:rPr>
        <w:br/>
      </w:r>
    </w:p>
    <w:p w:rsidR="00AE095F" w:rsidRPr="009F4E66" w:rsidRDefault="00AE095F" w:rsidP="006A1910">
      <w:pPr>
        <w:pStyle w:val="Heading4"/>
        <w:tabs>
          <w:tab w:val="left" w:pos="1710"/>
        </w:tabs>
        <w:ind w:left="1710"/>
        <w:rPr>
          <w:rFonts w:cstheme="minorHAnsi"/>
          <w:sz w:val="22"/>
          <w:szCs w:val="22"/>
        </w:rPr>
      </w:pPr>
      <w:r w:rsidRPr="009F4E66">
        <w:rPr>
          <w:rFonts w:cstheme="minorHAnsi"/>
          <w:sz w:val="22"/>
          <w:szCs w:val="22"/>
        </w:rPr>
        <w:t xml:space="preserve">After award, the Contractor has </w:t>
      </w:r>
      <w:r w:rsidR="00726DB7" w:rsidRPr="009F4E66">
        <w:rPr>
          <w:rFonts w:cstheme="minorHAnsi"/>
          <w:sz w:val="22"/>
          <w:szCs w:val="22"/>
        </w:rPr>
        <w:t>five</w:t>
      </w:r>
      <w:r w:rsidRPr="009F4E66">
        <w:rPr>
          <w:rFonts w:cstheme="minorHAnsi"/>
          <w:sz w:val="22"/>
          <w:szCs w:val="22"/>
        </w:rPr>
        <w:t xml:space="preserve"> calendar days to submit to the Contracting Officer a list of workers and supervisors assigned to this project for the Government to conduct all necessary security checks.  It is anticipated that security checks will </w:t>
      </w:r>
      <w:r w:rsidR="00DA5B24" w:rsidRPr="009F4E66">
        <w:rPr>
          <w:rFonts w:cstheme="minorHAnsi"/>
          <w:sz w:val="22"/>
          <w:szCs w:val="22"/>
        </w:rPr>
        <w:t>take 45</w:t>
      </w:r>
      <w:r w:rsidRPr="009F4E66">
        <w:rPr>
          <w:rFonts w:cstheme="minorHAnsi"/>
          <w:sz w:val="22"/>
          <w:szCs w:val="22"/>
        </w:rPr>
        <w:t xml:space="preserve"> days to perform.  For each individual the list shall include:</w:t>
      </w:r>
      <w:r w:rsidRPr="009F4E66">
        <w:rPr>
          <w:rFonts w:cstheme="minorHAnsi"/>
          <w:sz w:val="22"/>
          <w:szCs w:val="22"/>
        </w:rPr>
        <w:br/>
      </w:r>
    </w:p>
    <w:p w:rsidR="00AE095F" w:rsidRPr="009F4E66" w:rsidRDefault="00AE095F" w:rsidP="006A1910">
      <w:pPr>
        <w:ind w:left="1710"/>
        <w:rPr>
          <w:rFonts w:cstheme="minorHAnsi"/>
          <w:i/>
          <w:sz w:val="22"/>
          <w:szCs w:val="22"/>
        </w:rPr>
      </w:pPr>
      <w:r w:rsidRPr="009F4E66">
        <w:rPr>
          <w:rFonts w:cstheme="minorHAnsi"/>
          <w:i/>
          <w:sz w:val="22"/>
          <w:szCs w:val="22"/>
        </w:rPr>
        <w:t>F</w:t>
      </w:r>
      <w:r w:rsidR="00726DB7" w:rsidRPr="009F4E66">
        <w:rPr>
          <w:rFonts w:cstheme="minorHAnsi"/>
          <w:i/>
          <w:sz w:val="22"/>
          <w:szCs w:val="22"/>
        </w:rPr>
        <w:t>irs</w:t>
      </w:r>
      <w:r w:rsidR="006A1910" w:rsidRPr="009F4E66">
        <w:rPr>
          <w:rFonts w:cstheme="minorHAnsi"/>
          <w:i/>
          <w:sz w:val="22"/>
          <w:szCs w:val="22"/>
        </w:rPr>
        <w:t>t</w:t>
      </w:r>
      <w:r w:rsidR="00726DB7" w:rsidRPr="009F4E66">
        <w:rPr>
          <w:rFonts w:cstheme="minorHAnsi"/>
          <w:i/>
          <w:sz w:val="22"/>
          <w:szCs w:val="22"/>
        </w:rPr>
        <w:t xml:space="preserve"> Name, Middle Name &amp; Last </w:t>
      </w:r>
      <w:r w:rsidRPr="009F4E66">
        <w:rPr>
          <w:rFonts w:cstheme="minorHAnsi"/>
          <w:i/>
          <w:sz w:val="22"/>
          <w:szCs w:val="22"/>
        </w:rPr>
        <w:t>Name</w:t>
      </w:r>
      <w:r w:rsidR="00915810" w:rsidRPr="009F4E66">
        <w:rPr>
          <w:rFonts w:cstheme="minorHAnsi"/>
          <w:i/>
          <w:sz w:val="22"/>
          <w:szCs w:val="22"/>
        </w:rPr>
        <w:t xml:space="preserve"> (Patronymic &amp; Matronymic)</w:t>
      </w:r>
    </w:p>
    <w:p w:rsidR="00AE095F" w:rsidRPr="009F4E66" w:rsidRDefault="00AE095F" w:rsidP="006A1910">
      <w:pPr>
        <w:ind w:left="1710"/>
        <w:rPr>
          <w:rFonts w:cstheme="minorHAnsi"/>
          <w:i/>
          <w:sz w:val="22"/>
          <w:szCs w:val="22"/>
        </w:rPr>
      </w:pPr>
      <w:r w:rsidRPr="009F4E66">
        <w:rPr>
          <w:rFonts w:cstheme="minorHAnsi"/>
          <w:i/>
          <w:sz w:val="22"/>
          <w:szCs w:val="22"/>
        </w:rPr>
        <w:t>Place and Date of Birth</w:t>
      </w:r>
    </w:p>
    <w:p w:rsidR="00915810" w:rsidRPr="009F4E66" w:rsidRDefault="00915810" w:rsidP="006A1910">
      <w:pPr>
        <w:ind w:left="1710"/>
        <w:rPr>
          <w:rFonts w:cstheme="minorHAnsi"/>
          <w:i/>
          <w:sz w:val="22"/>
          <w:szCs w:val="22"/>
        </w:rPr>
      </w:pPr>
      <w:r w:rsidRPr="009F4E66">
        <w:rPr>
          <w:rFonts w:cstheme="minorHAnsi"/>
          <w:i/>
          <w:sz w:val="22"/>
          <w:szCs w:val="22"/>
        </w:rPr>
        <w:t>Nationality</w:t>
      </w:r>
    </w:p>
    <w:p w:rsidR="00AE095F" w:rsidRPr="009F4E66" w:rsidRDefault="00AE095F" w:rsidP="006A1910">
      <w:pPr>
        <w:ind w:left="1710"/>
        <w:rPr>
          <w:rFonts w:cstheme="minorHAnsi"/>
          <w:i/>
          <w:sz w:val="22"/>
          <w:szCs w:val="22"/>
        </w:rPr>
      </w:pPr>
      <w:r w:rsidRPr="009F4E66">
        <w:rPr>
          <w:rFonts w:cstheme="minorHAnsi"/>
          <w:i/>
          <w:sz w:val="22"/>
          <w:szCs w:val="22"/>
        </w:rPr>
        <w:t>Current Address</w:t>
      </w:r>
    </w:p>
    <w:p w:rsidR="00AE095F" w:rsidRPr="009F4E66" w:rsidRDefault="00915810" w:rsidP="006A1910">
      <w:pPr>
        <w:ind w:left="1710"/>
        <w:rPr>
          <w:rFonts w:cstheme="minorHAnsi"/>
          <w:i/>
          <w:sz w:val="22"/>
          <w:szCs w:val="22"/>
        </w:rPr>
      </w:pPr>
      <w:r w:rsidRPr="009F4E66">
        <w:rPr>
          <w:rFonts w:cstheme="minorHAnsi"/>
          <w:i/>
          <w:sz w:val="22"/>
          <w:szCs w:val="22"/>
        </w:rPr>
        <w:t>I</w:t>
      </w:r>
      <w:r w:rsidR="00AE095F" w:rsidRPr="009F4E66">
        <w:rPr>
          <w:rFonts w:cstheme="minorHAnsi"/>
          <w:i/>
          <w:sz w:val="22"/>
          <w:szCs w:val="22"/>
        </w:rPr>
        <w:t>dentification number</w:t>
      </w:r>
    </w:p>
    <w:p w:rsidR="00D53339" w:rsidRPr="009F4E66" w:rsidRDefault="00D53339" w:rsidP="006A1910">
      <w:pPr>
        <w:ind w:left="1710"/>
        <w:rPr>
          <w:rFonts w:cstheme="minorHAnsi"/>
          <w:i/>
          <w:sz w:val="22"/>
          <w:szCs w:val="22"/>
        </w:rPr>
      </w:pPr>
      <w:r w:rsidRPr="009F4E66">
        <w:rPr>
          <w:rFonts w:cstheme="minorHAnsi"/>
          <w:i/>
          <w:sz w:val="22"/>
          <w:szCs w:val="22"/>
        </w:rPr>
        <w:t>Police record</w:t>
      </w:r>
    </w:p>
    <w:p w:rsidR="00726DB7" w:rsidRPr="009F4E66" w:rsidRDefault="00DF4DB4" w:rsidP="00DF4DB4">
      <w:pPr>
        <w:ind w:left="1710"/>
        <w:rPr>
          <w:rFonts w:cstheme="minorHAnsi"/>
          <w:i/>
          <w:sz w:val="22"/>
          <w:szCs w:val="22"/>
        </w:rPr>
      </w:pPr>
      <w:r w:rsidRPr="009F4E66">
        <w:rPr>
          <w:rFonts w:cstheme="minorHAnsi"/>
          <w:i/>
          <w:sz w:val="22"/>
          <w:szCs w:val="22"/>
        </w:rPr>
        <w:t>Professional license for trade workers in the project. The license must be issued by Junta Tecnica de Ingenieria y Arquitectura (JTIA) de Panama.</w:t>
      </w:r>
    </w:p>
    <w:p w:rsidR="00DF4DB4" w:rsidRPr="009F4E66" w:rsidRDefault="00DF4DB4" w:rsidP="00DF4DB4">
      <w:pPr>
        <w:ind w:left="1710"/>
        <w:rPr>
          <w:rFonts w:cstheme="minorHAnsi"/>
          <w:sz w:val="22"/>
          <w:szCs w:val="22"/>
        </w:rPr>
      </w:pPr>
    </w:p>
    <w:p w:rsidR="00AE095F" w:rsidRPr="009F4E66" w:rsidRDefault="00AE095F" w:rsidP="006A1910">
      <w:pPr>
        <w:tabs>
          <w:tab w:val="left" w:pos="1530"/>
          <w:tab w:val="left" w:pos="1710"/>
        </w:tabs>
        <w:ind w:left="1710"/>
        <w:rPr>
          <w:rFonts w:cstheme="minorHAnsi"/>
          <w:sz w:val="22"/>
          <w:szCs w:val="22"/>
        </w:rPr>
      </w:pPr>
      <w:r w:rsidRPr="009F4E66">
        <w:rPr>
          <w:rFonts w:cstheme="minorHAnsi"/>
          <w:sz w:val="22"/>
          <w:szCs w:val="22"/>
        </w:rPr>
        <w:t xml:space="preserve">Failure to provide any of the above information may be considered grounds for rejection and/or resubmittal of the application.  Once the Government has completed the security screening and approved the applicants a badge will be provided to the individual for access to the site. This badge may be revoked at any time due to the falsification of data, or misconduct </w:t>
      </w:r>
      <w:r w:rsidRPr="009F4E66">
        <w:rPr>
          <w:rFonts w:cstheme="minorHAnsi"/>
          <w:sz w:val="22"/>
          <w:szCs w:val="22"/>
        </w:rPr>
        <w:lastRenderedPageBreak/>
        <w:t>on site.</w:t>
      </w:r>
      <w:r w:rsidRPr="009F4E66">
        <w:rPr>
          <w:rFonts w:cstheme="minorHAnsi"/>
          <w:sz w:val="22"/>
          <w:szCs w:val="22"/>
        </w:rPr>
        <w:br/>
      </w:r>
    </w:p>
    <w:p w:rsidR="00AE095F" w:rsidRPr="009F4E66" w:rsidRDefault="00AE095F" w:rsidP="006A1910">
      <w:pPr>
        <w:pStyle w:val="Heading4"/>
        <w:tabs>
          <w:tab w:val="left" w:pos="1710"/>
        </w:tabs>
        <w:ind w:left="1710"/>
        <w:rPr>
          <w:rFonts w:cstheme="minorHAnsi"/>
          <w:sz w:val="22"/>
          <w:szCs w:val="22"/>
        </w:rPr>
      </w:pPr>
      <w:r w:rsidRPr="009F4E66">
        <w:rPr>
          <w:rFonts w:cstheme="minorHAnsi"/>
          <w:sz w:val="22"/>
          <w:szCs w:val="22"/>
        </w:rPr>
        <w:t>The Contractor shall provide an English speaking supervisor on site at all times.  This position is considered as key personnel under this purchase order.</w:t>
      </w:r>
    </w:p>
    <w:p w:rsidR="00AE095F" w:rsidRPr="009F4E66" w:rsidRDefault="00AE095F" w:rsidP="00915810">
      <w:pPr>
        <w:rPr>
          <w:rFonts w:cstheme="minorHAnsi"/>
          <w:sz w:val="22"/>
          <w:szCs w:val="22"/>
        </w:rPr>
      </w:pPr>
    </w:p>
    <w:p w:rsidR="00915810" w:rsidRPr="009F4E66" w:rsidRDefault="00915810" w:rsidP="006A1910">
      <w:pPr>
        <w:pStyle w:val="Heading3"/>
        <w:tabs>
          <w:tab w:val="left" w:pos="900"/>
        </w:tabs>
        <w:rPr>
          <w:rFonts w:cstheme="minorHAnsi"/>
          <w:sz w:val="22"/>
          <w:szCs w:val="22"/>
        </w:rPr>
      </w:pPr>
      <w:bookmarkStart w:id="18" w:name="_Toc503175729"/>
      <w:r w:rsidRPr="009F4E66">
        <w:rPr>
          <w:rFonts w:cstheme="minorHAnsi"/>
          <w:sz w:val="22"/>
          <w:szCs w:val="22"/>
        </w:rPr>
        <w:t>MATERIALS AND EQUIPMENT</w:t>
      </w:r>
      <w:bookmarkEnd w:id="18"/>
    </w:p>
    <w:p w:rsidR="00AE095F" w:rsidRPr="009F4E66" w:rsidRDefault="00AE095F" w:rsidP="006A1910">
      <w:pPr>
        <w:ind w:left="900"/>
        <w:rPr>
          <w:rFonts w:cstheme="minorHAnsi"/>
          <w:sz w:val="22"/>
          <w:szCs w:val="22"/>
        </w:rPr>
      </w:pPr>
      <w:r w:rsidRPr="009F4E66">
        <w:rPr>
          <w:rFonts w:cstheme="minorHAnsi"/>
          <w:sz w:val="22"/>
          <w:szCs w:val="22"/>
        </w:rPr>
        <w:t>All materials and equipment incorporated into the work shall be new and for the purpose intended, unless otherwise specified.  All workmanship shall be of good quality and performed in a skillful manner that will withstand inspection by the Contracting Officer.</w:t>
      </w:r>
    </w:p>
    <w:p w:rsidR="00AE095F" w:rsidRPr="009F4E66" w:rsidRDefault="00AE095F" w:rsidP="00915810">
      <w:pPr>
        <w:rPr>
          <w:rFonts w:cstheme="minorHAnsi"/>
          <w:sz w:val="22"/>
          <w:szCs w:val="22"/>
        </w:rPr>
      </w:pPr>
    </w:p>
    <w:p w:rsidR="00AE095F" w:rsidRPr="009F4E66" w:rsidRDefault="00915810" w:rsidP="006A1910">
      <w:pPr>
        <w:pStyle w:val="Heading3"/>
        <w:tabs>
          <w:tab w:val="left" w:pos="900"/>
        </w:tabs>
        <w:rPr>
          <w:rFonts w:cstheme="minorHAnsi"/>
          <w:sz w:val="22"/>
          <w:szCs w:val="22"/>
        </w:rPr>
      </w:pPr>
      <w:bookmarkStart w:id="19" w:name="_Toc503175730"/>
      <w:r w:rsidRPr="009F4E66">
        <w:rPr>
          <w:rFonts w:cstheme="minorHAnsi"/>
          <w:sz w:val="22"/>
          <w:szCs w:val="22"/>
        </w:rPr>
        <w:t>SPECIAL WARRANTIES</w:t>
      </w:r>
      <w:bookmarkEnd w:id="19"/>
    </w:p>
    <w:p w:rsidR="00AE095F" w:rsidRPr="009F4E66" w:rsidRDefault="00AE095F" w:rsidP="00915810">
      <w:pPr>
        <w:rPr>
          <w:rFonts w:cstheme="minorHAnsi"/>
          <w:sz w:val="22"/>
          <w:szCs w:val="22"/>
        </w:rPr>
      </w:pPr>
    </w:p>
    <w:p w:rsidR="00AE095F" w:rsidRPr="009F4E66" w:rsidRDefault="00AE095F" w:rsidP="000A3F7A">
      <w:pPr>
        <w:pStyle w:val="Heading4"/>
        <w:ind w:left="1620"/>
        <w:rPr>
          <w:rFonts w:cstheme="minorHAnsi"/>
          <w:sz w:val="22"/>
          <w:szCs w:val="22"/>
        </w:rPr>
      </w:pPr>
      <w:r w:rsidRPr="009F4E66">
        <w:rPr>
          <w:rFonts w:cstheme="minorHAnsi"/>
          <w:sz w:val="22"/>
          <w:szCs w:val="22"/>
        </w:rPr>
        <w:t>Any special warranties that may be required under the contract shall be subject to the stipulations set forth in 52.246-21, "Warranty of Construction", as long as they are not in conflict.</w:t>
      </w:r>
      <w:r w:rsidRPr="009F4E66">
        <w:rPr>
          <w:rFonts w:cstheme="minorHAnsi"/>
          <w:sz w:val="22"/>
          <w:szCs w:val="22"/>
        </w:rPr>
        <w:br/>
      </w:r>
    </w:p>
    <w:p w:rsidR="00AE095F" w:rsidRPr="009F4E66" w:rsidRDefault="00AE095F" w:rsidP="000A3F7A">
      <w:pPr>
        <w:pStyle w:val="Heading4"/>
        <w:ind w:left="1620"/>
        <w:rPr>
          <w:rFonts w:cstheme="minorHAnsi"/>
          <w:sz w:val="22"/>
          <w:szCs w:val="22"/>
        </w:rPr>
      </w:pPr>
      <w:r w:rsidRPr="009F4E66">
        <w:rPr>
          <w:rFonts w:cstheme="minorHAnsi"/>
          <w:sz w:val="22"/>
          <w:szCs w:val="22"/>
        </w:rPr>
        <w:t xml:space="preserve">The Contractor shall obtain and furnish to the Government all information required to make any subcontractor's, </w:t>
      </w:r>
      <w:r w:rsidR="00D53339" w:rsidRPr="009F4E66">
        <w:rPr>
          <w:rFonts w:cstheme="minorHAnsi"/>
          <w:sz w:val="22"/>
          <w:szCs w:val="22"/>
        </w:rPr>
        <w:t>manufacturers</w:t>
      </w:r>
      <w:r w:rsidRPr="009F4E66">
        <w:rPr>
          <w:rFonts w:cstheme="minorHAnsi"/>
          <w:sz w:val="22"/>
          <w:szCs w:val="22"/>
        </w:rPr>
        <w:t>, or supplier's guarantee or warranty legally binding and effective.  The Contractor shall submit both the information and the guarantee or warranty to the Government in sufficient time to permit the Government to meet any time limit specified in the guarantee or warranty, but not later than completion and acceptance of all work under this contract.</w:t>
      </w:r>
    </w:p>
    <w:p w:rsidR="000A3F7A" w:rsidRPr="009F4E66" w:rsidRDefault="000A3F7A" w:rsidP="00915810">
      <w:pPr>
        <w:rPr>
          <w:rFonts w:cstheme="minorHAnsi"/>
          <w:sz w:val="22"/>
          <w:szCs w:val="22"/>
        </w:rPr>
      </w:pPr>
    </w:p>
    <w:p w:rsidR="00AE095F" w:rsidRPr="009F4E66" w:rsidRDefault="00915810" w:rsidP="000A3F7A">
      <w:pPr>
        <w:pStyle w:val="Heading3"/>
        <w:ind w:left="900" w:hanging="540"/>
        <w:rPr>
          <w:rFonts w:cstheme="minorHAnsi"/>
          <w:sz w:val="22"/>
          <w:szCs w:val="22"/>
        </w:rPr>
      </w:pPr>
      <w:bookmarkStart w:id="20" w:name="_Toc503175731"/>
      <w:r w:rsidRPr="009F4E66">
        <w:rPr>
          <w:rFonts w:cstheme="minorHAnsi"/>
          <w:sz w:val="22"/>
          <w:szCs w:val="22"/>
        </w:rPr>
        <w:t>EQUITABLE ADJUSTMENTS</w:t>
      </w:r>
      <w:bookmarkEnd w:id="20"/>
    </w:p>
    <w:p w:rsidR="00AE095F" w:rsidRPr="009F4E66" w:rsidRDefault="00AE095F" w:rsidP="00915810">
      <w:pPr>
        <w:rPr>
          <w:rFonts w:cstheme="minorHAnsi"/>
          <w:sz w:val="22"/>
          <w:szCs w:val="22"/>
        </w:rPr>
      </w:pPr>
    </w:p>
    <w:p w:rsidR="00AE095F" w:rsidRPr="009F4E66" w:rsidRDefault="00AE095F" w:rsidP="000A3F7A">
      <w:pPr>
        <w:ind w:left="900"/>
        <w:rPr>
          <w:rFonts w:cstheme="minorHAnsi"/>
          <w:sz w:val="22"/>
          <w:szCs w:val="22"/>
        </w:rPr>
      </w:pPr>
      <w:r w:rsidRPr="009F4E66">
        <w:rPr>
          <w:rFonts w:cstheme="minorHAnsi"/>
          <w:sz w:val="22"/>
          <w:szCs w:val="22"/>
        </w:rPr>
        <w:t>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w:t>
      </w:r>
    </w:p>
    <w:p w:rsidR="00726DB7" w:rsidRPr="009F4E66" w:rsidRDefault="00726DB7" w:rsidP="000A3F7A">
      <w:pPr>
        <w:ind w:left="900"/>
        <w:rPr>
          <w:rFonts w:cstheme="minorHAnsi"/>
          <w:sz w:val="22"/>
          <w:szCs w:val="22"/>
        </w:rPr>
      </w:pPr>
    </w:p>
    <w:p w:rsidR="00AE095F" w:rsidRPr="009F4E66" w:rsidRDefault="00AE095F" w:rsidP="00174A6D">
      <w:pPr>
        <w:pStyle w:val="ListParagraph"/>
        <w:numPr>
          <w:ilvl w:val="0"/>
          <w:numId w:val="4"/>
        </w:numPr>
        <w:tabs>
          <w:tab w:val="clear" w:pos="360"/>
          <w:tab w:val="left" w:pos="1350"/>
        </w:tabs>
        <w:ind w:left="1350" w:hanging="450"/>
        <w:rPr>
          <w:rFonts w:cstheme="minorHAnsi"/>
          <w:sz w:val="22"/>
          <w:szCs w:val="22"/>
        </w:rPr>
      </w:pPr>
      <w:r w:rsidRPr="009F4E66">
        <w:rPr>
          <w:rFonts w:cstheme="minorHAnsi"/>
          <w:sz w:val="22"/>
          <w:szCs w:val="22"/>
        </w:rPr>
        <w:t>the date, circumstances, and applicable contract clause authorizing an equitable adjustment and</w:t>
      </w:r>
    </w:p>
    <w:p w:rsidR="00AE095F" w:rsidRPr="009F4E66" w:rsidRDefault="00AE095F" w:rsidP="00174A6D">
      <w:pPr>
        <w:pStyle w:val="ListParagraph"/>
        <w:numPr>
          <w:ilvl w:val="0"/>
          <w:numId w:val="4"/>
        </w:numPr>
        <w:tabs>
          <w:tab w:val="clear" w:pos="360"/>
          <w:tab w:val="left" w:pos="1350"/>
        </w:tabs>
        <w:ind w:left="1350" w:hanging="450"/>
        <w:rPr>
          <w:rFonts w:cstheme="minorHAnsi"/>
          <w:sz w:val="22"/>
          <w:szCs w:val="22"/>
        </w:rPr>
      </w:pPr>
      <w:r w:rsidRPr="009F4E66">
        <w:rPr>
          <w:rFonts w:cstheme="minorHAnsi"/>
          <w:sz w:val="22"/>
          <w:szCs w:val="22"/>
        </w:rPr>
        <w:t>that the Contractor regards the event as a changed condition for which an equitable adjustment is allowed under the contract</w:t>
      </w:r>
      <w:r w:rsidRPr="009F4E66">
        <w:rPr>
          <w:rFonts w:cstheme="minorHAnsi"/>
          <w:sz w:val="22"/>
          <w:szCs w:val="22"/>
        </w:rPr>
        <w:br/>
      </w:r>
    </w:p>
    <w:p w:rsidR="00AE095F" w:rsidRPr="009F4E66" w:rsidRDefault="00AE095F" w:rsidP="000A3F7A">
      <w:pPr>
        <w:ind w:left="900"/>
        <w:rPr>
          <w:rFonts w:cstheme="minorHAnsi"/>
          <w:sz w:val="22"/>
          <w:szCs w:val="22"/>
        </w:rPr>
      </w:pPr>
      <w:r w:rsidRPr="009F4E66">
        <w:rPr>
          <w:rFonts w:cstheme="minorHAnsi"/>
          <w:sz w:val="22"/>
          <w:szCs w:val="22"/>
        </w:rPr>
        <w:t>The Contractor shall provide written notice of a differing site condition within 10 calendar days of occurrence following FAR 52.236-2, Differing Site Conditions.</w:t>
      </w:r>
    </w:p>
    <w:p w:rsidR="00AE095F" w:rsidRPr="009F4E66" w:rsidRDefault="00AE095F" w:rsidP="00915810">
      <w:pPr>
        <w:rPr>
          <w:rFonts w:cstheme="minorHAnsi"/>
          <w:sz w:val="22"/>
          <w:szCs w:val="22"/>
        </w:rPr>
      </w:pPr>
    </w:p>
    <w:p w:rsidR="00AE095F" w:rsidRPr="009F4E66" w:rsidRDefault="00915810" w:rsidP="000A3F7A">
      <w:pPr>
        <w:pStyle w:val="Heading3"/>
        <w:ind w:left="900" w:hanging="540"/>
        <w:rPr>
          <w:rFonts w:cstheme="minorHAnsi"/>
          <w:sz w:val="22"/>
          <w:szCs w:val="22"/>
        </w:rPr>
      </w:pPr>
      <w:bookmarkStart w:id="21" w:name="_Toc503175732"/>
      <w:r w:rsidRPr="009F4E66">
        <w:rPr>
          <w:rFonts w:cstheme="minorHAnsi"/>
          <w:sz w:val="22"/>
          <w:szCs w:val="22"/>
        </w:rPr>
        <w:t>ZONING APPROVALS AND PERMITS</w:t>
      </w:r>
      <w:bookmarkEnd w:id="21"/>
    </w:p>
    <w:p w:rsidR="00AE095F" w:rsidRPr="009F4E66" w:rsidRDefault="00AE095F" w:rsidP="00915810">
      <w:pPr>
        <w:rPr>
          <w:rFonts w:cstheme="minorHAnsi"/>
          <w:sz w:val="22"/>
          <w:szCs w:val="22"/>
        </w:rPr>
      </w:pPr>
    </w:p>
    <w:p w:rsidR="00AE095F" w:rsidRPr="009F4E66" w:rsidRDefault="00AE095F" w:rsidP="000A3F7A">
      <w:pPr>
        <w:ind w:firstLine="540"/>
        <w:rPr>
          <w:rFonts w:cstheme="minorHAnsi"/>
          <w:sz w:val="22"/>
          <w:szCs w:val="22"/>
        </w:rPr>
      </w:pPr>
      <w:r w:rsidRPr="009F4E66">
        <w:rPr>
          <w:rFonts w:cstheme="minorHAnsi"/>
          <w:sz w:val="22"/>
          <w:szCs w:val="22"/>
        </w:rPr>
        <w:t>The Government shall be responsible for:</w:t>
      </w:r>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6"/>
        </w:numPr>
        <w:rPr>
          <w:rFonts w:cstheme="minorHAnsi"/>
          <w:sz w:val="22"/>
          <w:szCs w:val="22"/>
        </w:rPr>
      </w:pPr>
      <w:r w:rsidRPr="009F4E66">
        <w:rPr>
          <w:rFonts w:cstheme="minorHAnsi"/>
          <w:sz w:val="22"/>
          <w:szCs w:val="22"/>
        </w:rPr>
        <w:t>obtaining proper zoning or other land use control approval for the project</w:t>
      </w:r>
    </w:p>
    <w:p w:rsidR="00AE095F" w:rsidRPr="009F4E66" w:rsidRDefault="00AE095F" w:rsidP="00174A6D">
      <w:pPr>
        <w:pStyle w:val="ListParagraph"/>
        <w:numPr>
          <w:ilvl w:val="0"/>
          <w:numId w:val="6"/>
        </w:numPr>
        <w:rPr>
          <w:rFonts w:cstheme="minorHAnsi"/>
          <w:sz w:val="22"/>
          <w:szCs w:val="22"/>
        </w:rPr>
      </w:pPr>
      <w:r w:rsidRPr="009F4E66">
        <w:rPr>
          <w:rFonts w:cstheme="minorHAnsi"/>
          <w:sz w:val="22"/>
          <w:szCs w:val="22"/>
        </w:rPr>
        <w:t>obtaining the approval of the Contracting Drawings and Specifications</w:t>
      </w:r>
    </w:p>
    <w:p w:rsidR="00AE095F" w:rsidRPr="009F4E66" w:rsidRDefault="00AE095F" w:rsidP="00174A6D">
      <w:pPr>
        <w:pStyle w:val="ListParagraph"/>
        <w:numPr>
          <w:ilvl w:val="0"/>
          <w:numId w:val="6"/>
        </w:numPr>
        <w:rPr>
          <w:rFonts w:cstheme="minorHAnsi"/>
          <w:sz w:val="22"/>
          <w:szCs w:val="22"/>
        </w:rPr>
      </w:pPr>
      <w:r w:rsidRPr="009F4E66">
        <w:rPr>
          <w:rFonts w:cstheme="minorHAnsi"/>
          <w:sz w:val="22"/>
          <w:szCs w:val="22"/>
        </w:rPr>
        <w:t xml:space="preserve">paying fees due for the foregoing; and, </w:t>
      </w:r>
    </w:p>
    <w:p w:rsidR="00AE095F" w:rsidRPr="009F4E66" w:rsidRDefault="00AE095F" w:rsidP="00174A6D">
      <w:pPr>
        <w:pStyle w:val="ListParagraph"/>
        <w:numPr>
          <w:ilvl w:val="0"/>
          <w:numId w:val="6"/>
        </w:numPr>
        <w:rPr>
          <w:rFonts w:cstheme="minorHAnsi"/>
          <w:sz w:val="22"/>
          <w:szCs w:val="22"/>
        </w:rPr>
      </w:pPr>
      <w:r w:rsidRPr="009F4E66">
        <w:rPr>
          <w:rFonts w:cstheme="minorHAnsi"/>
          <w:sz w:val="22"/>
          <w:szCs w:val="22"/>
        </w:rPr>
        <w:t>for obtaining and paying for the initial building permits.</w:t>
      </w:r>
    </w:p>
    <w:p w:rsidR="0049494B" w:rsidRPr="009F4E66" w:rsidRDefault="0049494B">
      <w:pPr>
        <w:spacing w:after="200" w:line="276" w:lineRule="auto"/>
        <w:ind w:left="0"/>
        <w:rPr>
          <w:rFonts w:cstheme="minorHAnsi"/>
          <w:snapToGrid/>
          <w:sz w:val="22"/>
          <w:szCs w:val="22"/>
        </w:rPr>
      </w:pPr>
      <w:r w:rsidRPr="009F4E66">
        <w:rPr>
          <w:rFonts w:cstheme="minorHAnsi"/>
          <w:sz w:val="22"/>
          <w:szCs w:val="22"/>
        </w:rPr>
        <w:br w:type="page"/>
      </w:r>
    </w:p>
    <w:p w:rsidR="00AE095F" w:rsidRPr="009F4E66" w:rsidRDefault="00AE095F" w:rsidP="004C7FFA">
      <w:pPr>
        <w:pStyle w:val="Heading2"/>
        <w:rPr>
          <w:rFonts w:cstheme="minorHAnsi"/>
          <w:sz w:val="22"/>
          <w:szCs w:val="22"/>
        </w:rPr>
      </w:pPr>
      <w:bookmarkStart w:id="22" w:name="_Toc503175733"/>
      <w:r w:rsidRPr="009F4E66">
        <w:rPr>
          <w:rFonts w:cstheme="minorHAnsi"/>
          <w:sz w:val="22"/>
          <w:szCs w:val="22"/>
        </w:rPr>
        <w:lastRenderedPageBreak/>
        <w:t>CLAUSES</w:t>
      </w:r>
      <w:bookmarkEnd w:id="22"/>
    </w:p>
    <w:p w:rsidR="00AE095F" w:rsidRPr="009F4E66" w:rsidRDefault="00AE095F" w:rsidP="00915810">
      <w:pPr>
        <w:rPr>
          <w:rFonts w:cstheme="minorHAnsi"/>
          <w:sz w:val="22"/>
          <w:szCs w:val="22"/>
        </w:rPr>
      </w:pPr>
    </w:p>
    <w:p w:rsidR="00EB35F0" w:rsidRPr="009F4E66" w:rsidRDefault="00EB35F0" w:rsidP="00915810">
      <w:pPr>
        <w:rPr>
          <w:rFonts w:cstheme="minorHAnsi"/>
          <w:sz w:val="22"/>
          <w:szCs w:val="22"/>
        </w:rPr>
      </w:pPr>
      <w:r w:rsidRPr="009F4E66">
        <w:rPr>
          <w:rFonts w:cstheme="minorHAnsi"/>
          <w:sz w:val="22"/>
          <w:szCs w:val="22"/>
        </w:rPr>
        <w:t>52.252-2</w:t>
      </w:r>
      <w:r w:rsidRPr="009F4E66">
        <w:rPr>
          <w:rFonts w:cstheme="minorHAnsi"/>
          <w:sz w:val="22"/>
          <w:szCs w:val="22"/>
        </w:rPr>
        <w:tab/>
        <w:t>CLAUSES INCORPORATED BY REFERENCE (FEB 1998)</w:t>
      </w:r>
    </w:p>
    <w:p w:rsidR="00EB35F0" w:rsidRPr="009F4E66" w:rsidRDefault="00EB35F0" w:rsidP="00915810">
      <w:pPr>
        <w:rPr>
          <w:rFonts w:cstheme="minorHAnsi"/>
          <w:sz w:val="22"/>
          <w:szCs w:val="22"/>
        </w:rPr>
      </w:pPr>
    </w:p>
    <w:p w:rsidR="00AE095F" w:rsidRPr="009F4E66" w:rsidRDefault="00AE095F" w:rsidP="009604FF">
      <w:pPr>
        <w:rPr>
          <w:rFonts w:cstheme="minorHAnsi"/>
          <w:sz w:val="22"/>
          <w:szCs w:val="22"/>
        </w:rPr>
      </w:pPr>
      <w:r w:rsidRPr="009F4E66">
        <w:rPr>
          <w:rFonts w:cstheme="minorHAnsi"/>
          <w:sz w:val="22"/>
          <w:szCs w:val="22"/>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r w:rsidR="00D53339" w:rsidRPr="009F4E66">
        <w:rPr>
          <w:rFonts w:cstheme="minorHAnsi"/>
          <w:sz w:val="22"/>
          <w:szCs w:val="22"/>
        </w:rPr>
        <w:t>address (</w:t>
      </w:r>
      <w:r w:rsidRPr="009F4E66">
        <w:rPr>
          <w:rFonts w:cstheme="minorHAnsi"/>
          <w:sz w:val="22"/>
          <w:szCs w:val="22"/>
        </w:rPr>
        <w:t xml:space="preserve">es):  </w:t>
      </w:r>
      <w:hyperlink r:id="rId9" w:history="1">
        <w:r w:rsidRPr="009F4E66">
          <w:rPr>
            <w:rStyle w:val="Hyperlink"/>
            <w:rFonts w:cstheme="minorHAnsi"/>
            <w:i/>
            <w:color w:val="auto"/>
            <w:sz w:val="22"/>
            <w:szCs w:val="22"/>
          </w:rPr>
          <w:t>http://www.acquisition.gov/far/</w:t>
        </w:r>
      </w:hyperlink>
      <w:r w:rsidRPr="009F4E66">
        <w:rPr>
          <w:rFonts w:cstheme="minorHAnsi"/>
          <w:sz w:val="22"/>
          <w:szCs w:val="22"/>
        </w:rPr>
        <w:t xml:space="preserve"> </w:t>
      </w:r>
      <w:r w:rsidR="00FE2102" w:rsidRPr="009F4E66">
        <w:rPr>
          <w:rFonts w:cstheme="minorHAnsi"/>
          <w:sz w:val="22"/>
          <w:szCs w:val="22"/>
        </w:rPr>
        <w:t>o</w:t>
      </w:r>
      <w:r w:rsidRPr="009F4E66">
        <w:rPr>
          <w:rFonts w:cstheme="minorHAnsi"/>
          <w:sz w:val="22"/>
          <w:szCs w:val="22"/>
        </w:rPr>
        <w:t>r</w:t>
      </w:r>
      <w:r w:rsidR="00FE2102" w:rsidRPr="009F4E66">
        <w:rPr>
          <w:rFonts w:cstheme="minorHAnsi"/>
          <w:sz w:val="22"/>
          <w:szCs w:val="22"/>
        </w:rPr>
        <w:t xml:space="preserve"> </w:t>
      </w:r>
      <w:hyperlink r:id="rId10" w:history="1">
        <w:r w:rsidRPr="009F4E66">
          <w:rPr>
            <w:rStyle w:val="Hyperlink"/>
            <w:rFonts w:cstheme="minorHAnsi"/>
            <w:i/>
            <w:color w:val="auto"/>
            <w:sz w:val="22"/>
            <w:szCs w:val="22"/>
          </w:rPr>
          <w:t>http://farsite.hill.af.mil/vffara.htm</w:t>
        </w:r>
      </w:hyperlink>
      <w:r w:rsidRPr="009F4E66">
        <w:rPr>
          <w:rFonts w:cstheme="minorHAnsi"/>
          <w:i/>
          <w:sz w:val="22"/>
          <w:szCs w:val="22"/>
        </w:rPr>
        <w:t xml:space="preserve">. </w:t>
      </w:r>
      <w:r w:rsidR="00FE2102" w:rsidRPr="009F4E66">
        <w:rPr>
          <w:rFonts w:cstheme="minorHAnsi"/>
          <w:i/>
          <w:sz w:val="22"/>
          <w:szCs w:val="22"/>
        </w:rPr>
        <w:t xml:space="preserve">. </w:t>
      </w:r>
      <w:r w:rsidRPr="009F4E66">
        <w:rPr>
          <w:rFonts w:cstheme="minorHAnsi"/>
          <w:i/>
          <w:sz w:val="22"/>
          <w:szCs w:val="22"/>
        </w:rPr>
        <w:t xml:space="preserve"> </w:t>
      </w:r>
      <w:r w:rsidRPr="009F4E66">
        <w:rPr>
          <w:rFonts w:cstheme="minorHAnsi"/>
          <w:sz w:val="22"/>
          <w:szCs w:val="22"/>
        </w:rPr>
        <w:t>Please note these addresses are subject to change.</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 xml:space="preserve">If the Federal Acquisition Regulation (FAR) is not available at the locations indicated above, use the Department of State Acquisition website at </w:t>
      </w:r>
      <w:hyperlink r:id="rId11" w:history="1">
        <w:r w:rsidRPr="009F4E66">
          <w:rPr>
            <w:rStyle w:val="Hyperlink"/>
            <w:rFonts w:cstheme="minorHAnsi"/>
            <w:i/>
            <w:color w:val="auto"/>
            <w:sz w:val="22"/>
            <w:szCs w:val="22"/>
          </w:rPr>
          <w:t>http://www.statebuy.state.gov/</w:t>
        </w:r>
      </w:hyperlink>
      <w:r w:rsidRPr="009F4E66">
        <w:rPr>
          <w:rFonts w:cstheme="minorHAnsi"/>
          <w:sz w:val="22"/>
          <w:szCs w:val="22"/>
        </w:rPr>
        <w:t xml:space="preserve"> to access links to the FAR.  You may also use an internet “search engine” (for example, Google, Yahoo, Excite) to obtain the latest location of the most current FAR.</w:t>
      </w:r>
    </w:p>
    <w:p w:rsidR="00AE095F" w:rsidRPr="009F4E66" w:rsidRDefault="00AE095F" w:rsidP="00915810">
      <w:pPr>
        <w:rPr>
          <w:rFonts w:cstheme="minorHAnsi"/>
          <w:sz w:val="22"/>
          <w:szCs w:val="22"/>
        </w:rPr>
      </w:pPr>
    </w:p>
    <w:p w:rsidR="00C6331C" w:rsidRPr="009F4E66" w:rsidRDefault="00AE095F" w:rsidP="00915810">
      <w:pPr>
        <w:rPr>
          <w:rFonts w:cstheme="minorHAnsi"/>
          <w:sz w:val="22"/>
          <w:szCs w:val="22"/>
        </w:rPr>
      </w:pPr>
      <w:r w:rsidRPr="009F4E66">
        <w:rPr>
          <w:rFonts w:cstheme="minorHAnsi"/>
          <w:sz w:val="22"/>
          <w:szCs w:val="22"/>
        </w:rPr>
        <w:t>The following Federal Acquisition Regulation clause(s) is/are incorporated by reference (48 CFR CH. 1):</w:t>
      </w:r>
    </w:p>
    <w:p w:rsidR="00AE095F" w:rsidRPr="009F4E66" w:rsidRDefault="00AE095F" w:rsidP="00C6331C">
      <w:pPr>
        <w:ind w:left="0"/>
        <w:rPr>
          <w:rFonts w:cstheme="minorHAnsi"/>
          <w:sz w:val="22"/>
          <w:szCs w:val="22"/>
        </w:rPr>
      </w:pPr>
    </w:p>
    <w:tbl>
      <w:tblPr>
        <w:tblStyle w:val="TableGrid"/>
        <w:tblW w:w="9450" w:type="dxa"/>
        <w:tblInd w:w="468" w:type="dxa"/>
        <w:tblLook w:val="04A0" w:firstRow="1" w:lastRow="0" w:firstColumn="1" w:lastColumn="0" w:noHBand="0" w:noVBand="1"/>
      </w:tblPr>
      <w:tblGrid>
        <w:gridCol w:w="1260"/>
        <w:gridCol w:w="8190"/>
      </w:tblGrid>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CLAUSE</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TITLE AND DATE</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52.202-1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DEFINITIONS (NOV 2013)</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52.204-9</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PERSONAL IDENTITY VERIFICATION OF CONTRACTOR PERSONNEL (JAN 2011)</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52.204-10</w:t>
            </w:r>
          </w:p>
        </w:tc>
        <w:tc>
          <w:tcPr>
            <w:tcW w:w="8190" w:type="dxa"/>
          </w:tcPr>
          <w:p w:rsidR="00FB11FA" w:rsidRPr="009F4E66" w:rsidRDefault="00FB11FA" w:rsidP="00045084">
            <w:pPr>
              <w:ind w:left="0"/>
              <w:rPr>
                <w:rFonts w:asciiTheme="minorHAnsi" w:hAnsiTheme="minorHAnsi" w:cstheme="minorHAnsi"/>
                <w:sz w:val="22"/>
                <w:szCs w:val="22"/>
              </w:rPr>
            </w:pPr>
            <w:r w:rsidRPr="009F4E66">
              <w:rPr>
                <w:rFonts w:asciiTheme="minorHAnsi" w:hAnsiTheme="minorHAnsi" w:cstheme="minorHAnsi"/>
                <w:sz w:val="22"/>
                <w:szCs w:val="22"/>
              </w:rPr>
              <w:t>REPORTING EXECUTIVE COMPENSATION AND FIRST-TIER SUBCONTRACT AWARDS (</w:t>
            </w:r>
            <w:r w:rsidR="00045084" w:rsidRPr="009F4E66">
              <w:rPr>
                <w:rFonts w:asciiTheme="minorHAnsi" w:hAnsiTheme="minorHAnsi" w:cstheme="minorHAnsi"/>
                <w:sz w:val="22"/>
                <w:szCs w:val="22"/>
              </w:rPr>
              <w:t>OCT</w:t>
            </w:r>
            <w:r w:rsidRPr="009F4E66">
              <w:rPr>
                <w:rFonts w:asciiTheme="minorHAnsi" w:hAnsiTheme="minorHAnsi" w:cstheme="minorHAnsi"/>
                <w:sz w:val="22"/>
                <w:szCs w:val="22"/>
              </w:rPr>
              <w:t xml:space="preserve"> 201</w:t>
            </w:r>
            <w:r w:rsidR="00045084" w:rsidRPr="009F4E66">
              <w:rPr>
                <w:rFonts w:asciiTheme="minorHAnsi" w:hAnsiTheme="minorHAnsi" w:cstheme="minorHAnsi"/>
                <w:sz w:val="22"/>
                <w:szCs w:val="22"/>
              </w:rPr>
              <w:t>5</w:t>
            </w:r>
            <w:r w:rsidRPr="009F4E66">
              <w:rPr>
                <w:rFonts w:asciiTheme="minorHAnsi" w:hAnsiTheme="minorHAnsi" w:cstheme="minorHAnsi"/>
                <w:sz w:val="22"/>
                <w:szCs w:val="22"/>
              </w:rPr>
              <w:t>)</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52.204-12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DATA UNIVERSAL NUMBERING SYSTEM NUMBER MAINTENANCE (DEC 2012)</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52.204-13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SYSTEM FOR AWARD MANAGEMENT MAINTENANCE (JULY 2013)</w:t>
            </w:r>
          </w:p>
        </w:tc>
      </w:tr>
      <w:tr w:rsidR="00B76A43" w:rsidRPr="009F4E66" w:rsidTr="000A3F7A">
        <w:tc>
          <w:tcPr>
            <w:tcW w:w="1260" w:type="dxa"/>
          </w:tcPr>
          <w:p w:rsidR="006C6F23" w:rsidRPr="009F4E66" w:rsidRDefault="006C6F23" w:rsidP="00FB11FA">
            <w:pPr>
              <w:ind w:left="0"/>
              <w:rPr>
                <w:rFonts w:asciiTheme="minorHAnsi" w:hAnsiTheme="minorHAnsi" w:cstheme="minorHAnsi"/>
                <w:sz w:val="22"/>
                <w:szCs w:val="22"/>
              </w:rPr>
            </w:pPr>
            <w:r w:rsidRPr="009F4E66">
              <w:rPr>
                <w:rFonts w:asciiTheme="minorHAnsi" w:hAnsiTheme="minorHAnsi" w:cstheme="minorHAnsi"/>
                <w:sz w:val="22"/>
                <w:szCs w:val="22"/>
              </w:rPr>
              <w:t>52.204-19</w:t>
            </w:r>
          </w:p>
        </w:tc>
        <w:tc>
          <w:tcPr>
            <w:tcW w:w="8190" w:type="dxa"/>
          </w:tcPr>
          <w:p w:rsidR="006C6F23" w:rsidRPr="009F4E66" w:rsidRDefault="006C6F23" w:rsidP="00045084">
            <w:pPr>
              <w:ind w:left="0"/>
              <w:rPr>
                <w:rFonts w:asciiTheme="minorHAnsi" w:hAnsiTheme="minorHAnsi" w:cstheme="minorHAnsi"/>
                <w:sz w:val="22"/>
                <w:szCs w:val="22"/>
              </w:rPr>
            </w:pPr>
            <w:r w:rsidRPr="009F4E66">
              <w:rPr>
                <w:rFonts w:asciiTheme="minorHAnsi" w:hAnsiTheme="minorHAnsi" w:cstheme="minorHAnsi"/>
                <w:sz w:val="22"/>
                <w:szCs w:val="22"/>
              </w:rPr>
              <w:t>INCORPORATION BY REFERENCE OF REPRESENTATIONS AND CERTIFICATIONS (DEC 2014)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52.209-6</w:t>
            </w:r>
          </w:p>
        </w:tc>
        <w:tc>
          <w:tcPr>
            <w:tcW w:w="8190" w:type="dxa"/>
          </w:tcPr>
          <w:p w:rsidR="00FB11FA" w:rsidRPr="009F4E66" w:rsidRDefault="00FB11FA" w:rsidP="00045084">
            <w:pPr>
              <w:ind w:left="0"/>
              <w:rPr>
                <w:rFonts w:asciiTheme="minorHAnsi" w:hAnsiTheme="minorHAnsi" w:cstheme="minorHAnsi"/>
                <w:sz w:val="22"/>
                <w:szCs w:val="22"/>
              </w:rPr>
            </w:pPr>
            <w:r w:rsidRPr="009F4E66">
              <w:rPr>
                <w:rFonts w:asciiTheme="minorHAnsi" w:hAnsiTheme="minorHAnsi" w:cstheme="minorHAnsi"/>
                <w:sz w:val="22"/>
                <w:szCs w:val="22"/>
              </w:rPr>
              <w:t>PROTECTING THE GOVERNMENT'S INTEREST WHEN SUBCONTRACTING WITH CONTRACTORS DEBARRED, SUSPEND</w:t>
            </w:r>
            <w:r w:rsidR="00045084" w:rsidRPr="009F4E66">
              <w:rPr>
                <w:rFonts w:asciiTheme="minorHAnsi" w:hAnsiTheme="minorHAnsi" w:cstheme="minorHAnsi"/>
                <w:sz w:val="22"/>
                <w:szCs w:val="22"/>
              </w:rPr>
              <w:t>ED OR PROPOSED FOR DEBARMENT (OCT</w:t>
            </w:r>
            <w:r w:rsidRPr="009F4E66">
              <w:rPr>
                <w:rFonts w:asciiTheme="minorHAnsi" w:hAnsiTheme="minorHAnsi" w:cstheme="minorHAnsi"/>
                <w:sz w:val="22"/>
                <w:szCs w:val="22"/>
              </w:rPr>
              <w:t xml:space="preserve"> 201</w:t>
            </w:r>
            <w:r w:rsidR="00045084" w:rsidRPr="009F4E66">
              <w:rPr>
                <w:rFonts w:asciiTheme="minorHAnsi" w:hAnsiTheme="minorHAnsi" w:cstheme="minorHAnsi"/>
                <w:sz w:val="22"/>
                <w:szCs w:val="22"/>
              </w:rPr>
              <w:t>5</w:t>
            </w:r>
            <w:r w:rsidRPr="009F4E66">
              <w:rPr>
                <w:rFonts w:asciiTheme="minorHAnsi" w:hAnsiTheme="minorHAnsi" w:cstheme="minorHAnsi"/>
                <w:sz w:val="22"/>
                <w:szCs w:val="22"/>
              </w:rPr>
              <w:t>)</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52.209-9</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UPDATES OF INFORMATION REGARDING RESPONSIBILITY MATTERS (JULY 2013)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52.213-4</w:t>
            </w:r>
          </w:p>
        </w:tc>
        <w:tc>
          <w:tcPr>
            <w:tcW w:w="8190" w:type="dxa"/>
          </w:tcPr>
          <w:p w:rsidR="00FB11FA" w:rsidRPr="009F4E66" w:rsidRDefault="00FB11FA" w:rsidP="0049494B">
            <w:pPr>
              <w:ind w:left="0"/>
              <w:rPr>
                <w:rFonts w:asciiTheme="minorHAnsi" w:hAnsiTheme="minorHAnsi" w:cstheme="minorHAnsi"/>
                <w:sz w:val="22"/>
                <w:szCs w:val="22"/>
              </w:rPr>
            </w:pPr>
            <w:r w:rsidRPr="009F4E66">
              <w:rPr>
                <w:rFonts w:asciiTheme="minorHAnsi" w:hAnsiTheme="minorHAnsi" w:cstheme="minorHAnsi"/>
                <w:sz w:val="22"/>
                <w:szCs w:val="22"/>
              </w:rPr>
              <w:t>TERMS AND CONDITIONS –SIMPLIFIED ACQUISITIONS (OTHER THAN COMMERCIAL ITEMS) (</w:t>
            </w:r>
            <w:r w:rsidR="0049494B" w:rsidRPr="009F4E66">
              <w:rPr>
                <w:rFonts w:asciiTheme="minorHAnsi" w:hAnsiTheme="minorHAnsi" w:cstheme="minorHAnsi"/>
                <w:sz w:val="22"/>
                <w:szCs w:val="22"/>
              </w:rPr>
              <w:t>JAN 2017</w:t>
            </w:r>
            <w:r w:rsidR="009F3E6F" w:rsidRPr="009F4E66">
              <w:rPr>
                <w:rFonts w:asciiTheme="minorHAnsi" w:hAnsiTheme="minorHAnsi" w:cstheme="minorHAnsi"/>
                <w:sz w:val="22"/>
                <w:szCs w:val="22"/>
              </w:rPr>
              <w:t>)</w:t>
            </w:r>
            <w:r w:rsidRPr="009F4E66">
              <w:rPr>
                <w:rFonts w:asciiTheme="minorHAnsi" w:hAnsiTheme="minorHAnsi" w:cstheme="minorHAnsi"/>
                <w:sz w:val="22"/>
                <w:szCs w:val="22"/>
              </w:rPr>
              <w:t>)</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52.216-7</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ALLOWABLE COST AND PAYMENT (JUN 2013)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52.222-1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NOTICE TO THE GOVERNMENT OF LABOR DISPUTES (FEB 1997)</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52.222-19</w:t>
            </w:r>
          </w:p>
        </w:tc>
        <w:tc>
          <w:tcPr>
            <w:tcW w:w="8190" w:type="dxa"/>
          </w:tcPr>
          <w:p w:rsidR="00FB11FA" w:rsidRPr="009F4E66" w:rsidRDefault="00FB11FA" w:rsidP="003208F4">
            <w:pPr>
              <w:ind w:left="0"/>
              <w:rPr>
                <w:rFonts w:asciiTheme="minorHAnsi" w:hAnsiTheme="minorHAnsi" w:cstheme="minorHAnsi"/>
                <w:sz w:val="22"/>
                <w:szCs w:val="22"/>
              </w:rPr>
            </w:pPr>
            <w:r w:rsidRPr="009F4E66">
              <w:rPr>
                <w:rFonts w:asciiTheme="minorHAnsi" w:hAnsiTheme="minorHAnsi" w:cstheme="minorHAnsi"/>
                <w:sz w:val="22"/>
                <w:szCs w:val="22"/>
              </w:rPr>
              <w:t>CHILD LABOR – COOPERATION WITH AUTHORITIES AND REMEDIES (</w:t>
            </w:r>
            <w:r w:rsidR="003208F4" w:rsidRPr="009F4E66">
              <w:rPr>
                <w:rFonts w:asciiTheme="minorHAnsi" w:hAnsiTheme="minorHAnsi" w:cstheme="minorHAnsi"/>
                <w:sz w:val="22"/>
                <w:szCs w:val="22"/>
              </w:rPr>
              <w:t>FEB</w:t>
            </w:r>
            <w:r w:rsidRPr="009F4E66">
              <w:rPr>
                <w:rFonts w:asciiTheme="minorHAnsi" w:hAnsiTheme="minorHAnsi" w:cstheme="minorHAnsi"/>
                <w:sz w:val="22"/>
                <w:szCs w:val="22"/>
              </w:rPr>
              <w:t xml:space="preserve"> 201</w:t>
            </w:r>
            <w:r w:rsidR="003208F4" w:rsidRPr="009F4E66">
              <w:rPr>
                <w:rFonts w:asciiTheme="minorHAnsi" w:hAnsiTheme="minorHAnsi" w:cstheme="minorHAnsi"/>
                <w:sz w:val="22"/>
                <w:szCs w:val="22"/>
              </w:rPr>
              <w:t>6</w:t>
            </w:r>
            <w:r w:rsidRPr="009F4E66">
              <w:rPr>
                <w:rFonts w:asciiTheme="minorHAnsi" w:hAnsiTheme="minorHAnsi" w:cstheme="minorHAnsi"/>
                <w:sz w:val="22"/>
                <w:szCs w:val="22"/>
              </w:rPr>
              <w:t>)</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52.222-50</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COMBATING TRAFFICKING IN PERSONS (FEB 2009)</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52.223-18</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ENCOURAGING CONTRACTOR POLICIES TO BAN TEXT MESSAGING WHILE DRIVING (AUG 2011)</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52.225-13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RESTRICTIONS ON CERTAIN FOREIGN PURCHASES (JUNE 2008)</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52.225-14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INCONSISTENCY BETWEEN ENGLISH VERSION AND TRANSLATION OF CONTRACT (FEB 2000)</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 xml:space="preserve">52.228-3 </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 xml:space="preserve">WORKERS’ COMPENSATION </w:t>
            </w:r>
            <w:r w:rsidR="0049494B" w:rsidRPr="009F4E66">
              <w:rPr>
                <w:rFonts w:asciiTheme="minorHAnsi" w:hAnsiTheme="minorHAnsi" w:cstheme="minorHAnsi"/>
                <w:sz w:val="22"/>
                <w:szCs w:val="22"/>
              </w:rPr>
              <w:t>INSURANCE (DEFENSE BASE ACT).</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52.228-5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INSURANCE - WORK ON A GOVERNMENT INSTALLATION (JAN 1997)</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52.228-11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PLEDGES OF ASSETS (JAN 2012)</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52.228-13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ALTERNATIVE PAYMENT PROTECTION (JULY 2000)</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52.228-14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IRREVOCABLE LETTER OF CREDIT (NOV 2014)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52.229-6</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TAXES - FOREIGN FIXED-PRICE CONTRACTS (FEB 2013)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52.229-7</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TAXES- FIXED PRICE CONTRACTS WITH FOREIGN GOVERNMENTS (FEB 2013)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PAYMENTS UNDER FIXED-PRICE CONSTRUCTION CONTRACTS (MAY 2014)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52.232-8</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DISCOUNTS FOR PROMPT PAYMENT (FEB 2002)</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52.232-11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EXTRAS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52.232-18</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AVAILABILITY OF FUNDS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lastRenderedPageBreak/>
              <w:t>52.232-22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LIMITATION OF FUNDS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52.232-25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PROMPT PAYMENT (JULY 2013)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52.232-27</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PROMPT PAYMENT FOR CONSTRUCTION CONTRACTS (MAY 2014)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52.232-33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PAYMENT BY ELECTRONIC FUNDS TRANSFER - SYSTEM FOR AWARD MANAGEMENT (JULY 2013)</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52.232-34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PAYMENT BY ELECTRONIC FUNDS TRANSFER – OTHER THAN SYSTEM FOR AWARD MANAGEMENT (JULY 2013)</w:t>
            </w:r>
          </w:p>
        </w:tc>
      </w:tr>
      <w:tr w:rsidR="00B76A43" w:rsidRPr="009F4E66" w:rsidTr="000A3F7A">
        <w:tc>
          <w:tcPr>
            <w:tcW w:w="1260" w:type="dxa"/>
          </w:tcPr>
          <w:p w:rsidR="00FB11FA" w:rsidRPr="009F4E66" w:rsidRDefault="00FB11FA" w:rsidP="00FB11FA">
            <w:pPr>
              <w:ind w:left="0"/>
              <w:rPr>
                <w:rFonts w:asciiTheme="minorHAnsi" w:hAnsiTheme="minorHAnsi" w:cstheme="minorHAnsi"/>
                <w:i/>
                <w:sz w:val="22"/>
                <w:szCs w:val="22"/>
              </w:rPr>
            </w:pPr>
            <w:r w:rsidRPr="009F4E66">
              <w:rPr>
                <w:rFonts w:asciiTheme="minorHAnsi" w:hAnsiTheme="minorHAnsi" w:cstheme="minorHAnsi"/>
                <w:sz w:val="22"/>
                <w:szCs w:val="22"/>
              </w:rPr>
              <w:t>52.233-1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 xml:space="preserve">DISPUTES (MAY 2014) </w:t>
            </w:r>
            <w:r w:rsidRPr="009F4E66">
              <w:rPr>
                <w:rFonts w:asciiTheme="minorHAnsi" w:hAnsiTheme="minorHAnsi" w:cstheme="minorHAnsi"/>
                <w:i/>
                <w:sz w:val="22"/>
                <w:szCs w:val="22"/>
              </w:rPr>
              <w:t>Alternate I (DEC 1991)</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52.233-3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PROTEST AFTER AWARD (AUG 1996)</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DIFFERING SITE CONDITIONS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SITE INVESTIGATION AND CONDITIONS AFFECTING THE WORK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MATERIAL AND WORKMANSHIP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52.236-6</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SUPERINTENDENCE BY THE CONTRACTOR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52.236-7</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PERMITS AND RESPONSIBILITIES (NOV 1991)</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52.236-8</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OTHER CONTRACTS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52.236-9</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PROTECTION OF EXISTING VEGETATION, STRUCTURES, EQUIPMENT, UTILITIES, AND IMPROVEMENTS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52.236-10</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OPERATIONS AND STORAGE AREAS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52.236-11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USE AND POSSESSION PRIOR TO COMPLETION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52.236-12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CLEANING UP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52.236-14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AVAILABILITY AND USE OF UTILITY SERVICES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52.236-15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SCHEDULES FOR CONSTRUCTION CONTRACTS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52.236-21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SPECIFICATIONS AND DRAWINGS FOR CONSTRUCTION (FEB 1997)</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52.236-26</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PRECONSTRUCTION CONFERENCE (FEB 1995)</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52.242-14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SUSPENSION OF WORK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52.243-4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CHANGES (JUN 2007)</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52.243-5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CHANGES AND CHANGED CONDITIONS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52.244-6</w:t>
            </w:r>
          </w:p>
        </w:tc>
        <w:tc>
          <w:tcPr>
            <w:tcW w:w="8190" w:type="dxa"/>
          </w:tcPr>
          <w:p w:rsidR="00FB11FA" w:rsidRPr="009F4E66" w:rsidRDefault="00FB11FA" w:rsidP="003208F4">
            <w:pPr>
              <w:ind w:left="0"/>
              <w:rPr>
                <w:rFonts w:asciiTheme="minorHAnsi" w:hAnsiTheme="minorHAnsi" w:cstheme="minorHAnsi"/>
                <w:sz w:val="22"/>
                <w:szCs w:val="22"/>
              </w:rPr>
            </w:pPr>
            <w:r w:rsidRPr="009F4E66">
              <w:rPr>
                <w:rFonts w:asciiTheme="minorHAnsi" w:hAnsiTheme="minorHAnsi" w:cstheme="minorHAnsi"/>
                <w:sz w:val="22"/>
                <w:szCs w:val="22"/>
              </w:rPr>
              <w:t>SUBCONTRACTS FOR COMMERCIAL ITEMS (</w:t>
            </w:r>
            <w:r w:rsidR="003208F4" w:rsidRPr="009F4E66">
              <w:rPr>
                <w:rFonts w:asciiTheme="minorHAnsi" w:hAnsiTheme="minorHAnsi" w:cstheme="minorHAnsi"/>
                <w:sz w:val="22"/>
                <w:szCs w:val="22"/>
              </w:rPr>
              <w:t>FEB</w:t>
            </w:r>
            <w:r w:rsidRPr="009F4E66">
              <w:rPr>
                <w:rFonts w:asciiTheme="minorHAnsi" w:hAnsiTheme="minorHAnsi" w:cstheme="minorHAnsi"/>
                <w:sz w:val="22"/>
                <w:szCs w:val="22"/>
              </w:rPr>
              <w:t xml:space="preserve"> 201</w:t>
            </w:r>
            <w:r w:rsidR="003208F4" w:rsidRPr="009F4E66">
              <w:rPr>
                <w:rFonts w:asciiTheme="minorHAnsi" w:hAnsiTheme="minorHAnsi" w:cstheme="minorHAnsi"/>
                <w:sz w:val="22"/>
                <w:szCs w:val="22"/>
              </w:rPr>
              <w:t>6</w:t>
            </w:r>
            <w:r w:rsidRPr="009F4E66">
              <w:rPr>
                <w:rFonts w:asciiTheme="minorHAnsi" w:hAnsiTheme="minorHAnsi" w:cstheme="minorHAnsi"/>
                <w:sz w:val="22"/>
                <w:szCs w:val="22"/>
              </w:rPr>
              <w:t>)</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52.245-2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GOVERNMENT PROPERTY INSTALLATION OPERATION SERVICES (APR 2012)</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52.245-9</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USE AND CHARGES (APR 2012)</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52.246-12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INSPECTION OF CONSTRUCTION (AUG 1996)</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52.246-17</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WARRANTY OF SUPPLIES OF A NONCOMPLEX NATURE (JUN 2003)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52.246-21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WARRANTY OF CONSTRUCTION (MAR 1994)</w:t>
            </w:r>
          </w:p>
        </w:tc>
      </w:tr>
      <w:tr w:rsidR="00B76A43" w:rsidRPr="009F4E66" w:rsidTr="000A3F7A">
        <w:tc>
          <w:tcPr>
            <w:tcW w:w="1260" w:type="dxa"/>
          </w:tcPr>
          <w:p w:rsidR="000A3F7A" w:rsidRPr="009F4E66" w:rsidRDefault="000A3F7A" w:rsidP="00BD4D3E">
            <w:pPr>
              <w:ind w:left="0"/>
              <w:rPr>
                <w:rFonts w:asciiTheme="minorHAnsi" w:hAnsiTheme="minorHAnsi" w:cstheme="minorHAnsi"/>
                <w:i/>
                <w:sz w:val="22"/>
                <w:szCs w:val="22"/>
              </w:rPr>
            </w:pPr>
            <w:r w:rsidRPr="009F4E66">
              <w:rPr>
                <w:rFonts w:asciiTheme="minorHAnsi" w:hAnsiTheme="minorHAnsi" w:cstheme="minorHAnsi"/>
                <w:sz w:val="22"/>
                <w:szCs w:val="22"/>
              </w:rPr>
              <w:t>52.249-2</w:t>
            </w:r>
          </w:p>
        </w:tc>
        <w:tc>
          <w:tcPr>
            <w:tcW w:w="8190" w:type="dxa"/>
          </w:tcPr>
          <w:p w:rsidR="000A3F7A" w:rsidRPr="009F4E66" w:rsidRDefault="000A3F7A" w:rsidP="00BD4D3E">
            <w:pPr>
              <w:ind w:left="0"/>
              <w:rPr>
                <w:rFonts w:asciiTheme="minorHAnsi" w:hAnsiTheme="minorHAnsi" w:cstheme="minorHAnsi"/>
                <w:sz w:val="22"/>
                <w:szCs w:val="22"/>
              </w:rPr>
            </w:pPr>
            <w:r w:rsidRPr="009F4E66">
              <w:rPr>
                <w:rFonts w:asciiTheme="minorHAnsi" w:hAnsiTheme="minorHAnsi" w:cstheme="minorHAnsi"/>
                <w:sz w:val="22"/>
                <w:szCs w:val="22"/>
              </w:rPr>
              <w:t xml:space="preserve">TERMINATION FOR CONVENIENCE OF THE GOVERNMENT (FIXED-PRICE) (APR 2012) </w:t>
            </w:r>
            <w:r w:rsidRPr="009F4E66">
              <w:rPr>
                <w:rFonts w:asciiTheme="minorHAnsi" w:hAnsiTheme="minorHAnsi" w:cstheme="minorHAnsi"/>
                <w:i/>
                <w:sz w:val="22"/>
                <w:szCs w:val="22"/>
              </w:rPr>
              <w:t>Alternate I (SEPT 1996)</w:t>
            </w:r>
          </w:p>
        </w:tc>
      </w:tr>
      <w:tr w:rsidR="00B76A43" w:rsidRPr="009F4E66" w:rsidTr="000A3F7A">
        <w:tc>
          <w:tcPr>
            <w:tcW w:w="1260" w:type="dxa"/>
          </w:tcPr>
          <w:p w:rsidR="000A3F7A" w:rsidRPr="009F4E66" w:rsidRDefault="000A3F7A" w:rsidP="00BD4D3E">
            <w:pPr>
              <w:ind w:left="0"/>
              <w:rPr>
                <w:rFonts w:asciiTheme="minorHAnsi" w:hAnsiTheme="minorHAnsi" w:cstheme="minorHAnsi"/>
                <w:sz w:val="22"/>
                <w:szCs w:val="22"/>
              </w:rPr>
            </w:pPr>
            <w:r w:rsidRPr="009F4E66">
              <w:rPr>
                <w:rFonts w:asciiTheme="minorHAnsi" w:hAnsiTheme="minorHAnsi" w:cstheme="minorHAnsi"/>
                <w:sz w:val="22"/>
                <w:szCs w:val="22"/>
              </w:rPr>
              <w:t xml:space="preserve">52.249-10 </w:t>
            </w:r>
          </w:p>
        </w:tc>
        <w:tc>
          <w:tcPr>
            <w:tcW w:w="8190" w:type="dxa"/>
          </w:tcPr>
          <w:p w:rsidR="000A3F7A" w:rsidRPr="009F4E66" w:rsidRDefault="000A3F7A" w:rsidP="00BD4D3E">
            <w:pPr>
              <w:ind w:left="0"/>
              <w:rPr>
                <w:rFonts w:asciiTheme="minorHAnsi" w:hAnsiTheme="minorHAnsi" w:cstheme="minorHAnsi"/>
                <w:sz w:val="22"/>
                <w:szCs w:val="22"/>
              </w:rPr>
            </w:pPr>
            <w:r w:rsidRPr="009F4E66">
              <w:rPr>
                <w:rFonts w:asciiTheme="minorHAnsi" w:hAnsiTheme="minorHAnsi" w:cstheme="minorHAnsi"/>
                <w:sz w:val="22"/>
                <w:szCs w:val="22"/>
              </w:rPr>
              <w:t>DEFAULT (FIXED-PRICE CONSTRUCTION) (APR 1984)</w:t>
            </w:r>
          </w:p>
        </w:tc>
      </w:tr>
      <w:tr w:rsidR="000A3F7A" w:rsidRPr="009F4E66" w:rsidTr="000A3F7A">
        <w:tc>
          <w:tcPr>
            <w:tcW w:w="1260" w:type="dxa"/>
          </w:tcPr>
          <w:p w:rsidR="000A3F7A" w:rsidRPr="009F4E66" w:rsidRDefault="000A3F7A" w:rsidP="00BD4D3E">
            <w:pPr>
              <w:ind w:left="0"/>
              <w:rPr>
                <w:rFonts w:asciiTheme="minorHAnsi" w:hAnsiTheme="minorHAnsi" w:cstheme="minorHAnsi"/>
                <w:sz w:val="22"/>
                <w:szCs w:val="22"/>
              </w:rPr>
            </w:pPr>
            <w:r w:rsidRPr="009F4E66">
              <w:rPr>
                <w:rFonts w:asciiTheme="minorHAnsi" w:hAnsiTheme="minorHAnsi" w:cstheme="minorHAnsi"/>
                <w:sz w:val="22"/>
                <w:szCs w:val="22"/>
              </w:rPr>
              <w:t>52.249-14</w:t>
            </w:r>
          </w:p>
        </w:tc>
        <w:tc>
          <w:tcPr>
            <w:tcW w:w="8190" w:type="dxa"/>
          </w:tcPr>
          <w:p w:rsidR="000A3F7A" w:rsidRPr="009F4E66" w:rsidRDefault="000A3F7A" w:rsidP="00BD4D3E">
            <w:pPr>
              <w:ind w:left="0"/>
              <w:rPr>
                <w:rFonts w:asciiTheme="minorHAnsi" w:hAnsiTheme="minorHAnsi" w:cstheme="minorHAnsi"/>
                <w:sz w:val="22"/>
                <w:szCs w:val="22"/>
              </w:rPr>
            </w:pPr>
            <w:r w:rsidRPr="009F4E66">
              <w:rPr>
                <w:rFonts w:asciiTheme="minorHAnsi" w:hAnsiTheme="minorHAnsi" w:cstheme="minorHAnsi"/>
                <w:sz w:val="22"/>
                <w:szCs w:val="22"/>
              </w:rPr>
              <w:t>EXCUSABLE DELAYS (APR 1984)</w:t>
            </w:r>
          </w:p>
        </w:tc>
      </w:tr>
    </w:tbl>
    <w:p w:rsidR="00C6331C" w:rsidRPr="009F4E66" w:rsidRDefault="00C6331C">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The following Department of State Acquisition Regulation (DOSAR) clause(s) is/are set forth in full text:</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 xml:space="preserve">652.204-70 </w:t>
      </w:r>
      <w:r w:rsidRPr="009F4E66">
        <w:rPr>
          <w:rFonts w:cstheme="minorHAnsi"/>
          <w:sz w:val="22"/>
          <w:szCs w:val="22"/>
        </w:rPr>
        <w:tab/>
        <w:t>DEPARTMENT OF STATE PERSONAL IDENTIFICATION CARD ISSUANCE PROCEDURES (MAY 2011)</w:t>
      </w:r>
    </w:p>
    <w:p w:rsidR="00AE095F" w:rsidRPr="009F4E66" w:rsidRDefault="00AE095F" w:rsidP="00915810">
      <w:pPr>
        <w:rPr>
          <w:rFonts w:cstheme="minorHAnsi"/>
          <w:sz w:val="22"/>
          <w:szCs w:val="22"/>
        </w:rPr>
      </w:pPr>
      <w:r w:rsidRPr="009F4E66">
        <w:rPr>
          <w:rFonts w:cstheme="minorHAnsi"/>
          <w:sz w:val="22"/>
          <w:szCs w:val="22"/>
        </w:rPr>
        <w:t xml:space="preserve">(a)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  </w:t>
      </w:r>
    </w:p>
    <w:p w:rsidR="00A346D0" w:rsidRPr="009F4E66" w:rsidRDefault="00AE095F" w:rsidP="00A346D0">
      <w:pPr>
        <w:rPr>
          <w:rFonts w:cstheme="minorHAnsi"/>
          <w:sz w:val="22"/>
          <w:szCs w:val="22"/>
        </w:rPr>
      </w:pPr>
      <w:r w:rsidRPr="009F4E66">
        <w:rPr>
          <w:rFonts w:cstheme="minorHAnsi"/>
          <w:sz w:val="22"/>
          <w:szCs w:val="22"/>
        </w:rPr>
        <w:t xml:space="preserve">(b) The DOS Personal Identification Card Issuance Procedures may be accessed at </w:t>
      </w:r>
      <w:r w:rsidR="00A346D0" w:rsidRPr="009F4E66">
        <w:rPr>
          <w:rFonts w:cstheme="minorHAnsi"/>
          <w:sz w:val="22"/>
          <w:szCs w:val="22"/>
        </w:rPr>
        <w:t xml:space="preserve">   </w:t>
      </w:r>
    </w:p>
    <w:p w:rsidR="00AE095F" w:rsidRPr="009F4E66" w:rsidRDefault="00CF4870" w:rsidP="00A346D0">
      <w:pPr>
        <w:ind w:left="1800" w:firstLine="360"/>
        <w:rPr>
          <w:rFonts w:cstheme="minorHAnsi"/>
          <w:sz w:val="22"/>
          <w:szCs w:val="22"/>
        </w:rPr>
      </w:pPr>
      <w:hyperlink r:id="rId12" w:history="1">
        <w:r w:rsidR="00AE095F" w:rsidRPr="009F4E66">
          <w:rPr>
            <w:rStyle w:val="Hyperlink"/>
            <w:rFonts w:cstheme="minorHAnsi"/>
            <w:i/>
            <w:color w:val="auto"/>
            <w:sz w:val="22"/>
            <w:szCs w:val="22"/>
          </w:rPr>
          <w:t>http://www.state.gov/m/ds/rls/rpt/c21664.htm</w:t>
        </w:r>
      </w:hyperlink>
      <w:r w:rsidR="00AE095F" w:rsidRPr="009F4E66">
        <w:rPr>
          <w:rFonts w:cstheme="minorHAnsi"/>
          <w:sz w:val="22"/>
          <w:szCs w:val="22"/>
        </w:rPr>
        <w:t xml:space="preserve"> .</w:t>
      </w:r>
    </w:p>
    <w:p w:rsidR="00AE095F" w:rsidRPr="009F4E66" w:rsidRDefault="00AE095F" w:rsidP="00045084">
      <w:pPr>
        <w:ind w:left="0"/>
        <w:jc w:val="center"/>
        <w:rPr>
          <w:rFonts w:cstheme="minorHAnsi"/>
          <w:sz w:val="22"/>
          <w:szCs w:val="22"/>
        </w:rPr>
      </w:pPr>
      <w:r w:rsidRPr="009F4E66">
        <w:rPr>
          <w:rFonts w:cstheme="minorHAnsi"/>
          <w:sz w:val="22"/>
          <w:szCs w:val="22"/>
        </w:rPr>
        <w:t>(End of clause)</w:t>
      </w:r>
    </w:p>
    <w:p w:rsidR="00AE095F" w:rsidRPr="009F4E66" w:rsidRDefault="00AE095F" w:rsidP="00915810">
      <w:pPr>
        <w:rPr>
          <w:rFonts w:cstheme="minorHAnsi"/>
          <w:sz w:val="22"/>
          <w:szCs w:val="22"/>
        </w:rPr>
      </w:pPr>
    </w:p>
    <w:p w:rsidR="00AE095F" w:rsidRPr="009F4E66" w:rsidRDefault="00AE095F" w:rsidP="00915810">
      <w:pPr>
        <w:pStyle w:val="BodyText3"/>
        <w:rPr>
          <w:rFonts w:cstheme="minorHAnsi"/>
          <w:sz w:val="22"/>
          <w:szCs w:val="22"/>
          <w:u w:val="none"/>
        </w:rPr>
      </w:pPr>
      <w:r w:rsidRPr="009F4E66">
        <w:rPr>
          <w:rFonts w:cstheme="minorHAnsi"/>
          <w:sz w:val="22"/>
          <w:szCs w:val="22"/>
          <w:u w:val="none"/>
        </w:rPr>
        <w:t>652.229-71</w:t>
      </w:r>
      <w:r w:rsidRPr="009F4E66">
        <w:rPr>
          <w:rFonts w:cstheme="minorHAnsi"/>
          <w:sz w:val="22"/>
          <w:szCs w:val="22"/>
          <w:u w:val="none"/>
        </w:rPr>
        <w:tab/>
        <w:t>PERSONAL PROPERTY DISPOSITION AT POSTS ABROAD (AUG 1999)</w:t>
      </w:r>
    </w:p>
    <w:p w:rsidR="00AE095F" w:rsidRPr="009F4E66" w:rsidRDefault="00AE095F" w:rsidP="00915810">
      <w:pPr>
        <w:rPr>
          <w:rFonts w:cstheme="minorHAnsi"/>
          <w:sz w:val="22"/>
          <w:szCs w:val="22"/>
        </w:rPr>
      </w:pPr>
      <w:r w:rsidRPr="009F4E66">
        <w:rPr>
          <w:rFonts w:cstheme="minorHAnsi"/>
          <w:sz w:val="22"/>
          <w:szCs w:val="22"/>
        </w:rPr>
        <w:t>Regulations at 22 CFR Part 136 require that U.S. Government employees and their families do not profit personally from sales or other transactions with persons who are not themselves entitled to exemption from import restrictions, duties, or taxes. Should the Contractor experience importation or tax privileges in a foreign country because of its contractual relationship to the United States Government, the Contractor shall observe the requirements of 22 CFR Part 136 and all policies, rules, and procedures issued by the chief of mission in that foreign country.</w:t>
      </w:r>
    </w:p>
    <w:p w:rsidR="00AE095F" w:rsidRPr="009F4E66" w:rsidRDefault="00AE095F" w:rsidP="00045084">
      <w:pPr>
        <w:ind w:left="0"/>
        <w:jc w:val="center"/>
        <w:rPr>
          <w:rFonts w:cstheme="minorHAnsi"/>
          <w:sz w:val="22"/>
          <w:szCs w:val="22"/>
        </w:rPr>
      </w:pPr>
      <w:r w:rsidRPr="009F4E66">
        <w:rPr>
          <w:rFonts w:cstheme="minorHAnsi"/>
          <w:sz w:val="22"/>
          <w:szCs w:val="22"/>
        </w:rPr>
        <w:t>(End of clause)</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CONTRACTOR IDENTIFICATION (JULY 2008)</w:t>
      </w:r>
    </w:p>
    <w:p w:rsidR="00AE095F" w:rsidRPr="009F4E66" w:rsidRDefault="00AE095F" w:rsidP="00915810">
      <w:pPr>
        <w:rPr>
          <w:rFonts w:cstheme="minorHAnsi"/>
          <w:sz w:val="22"/>
          <w:szCs w:val="22"/>
        </w:rPr>
      </w:pPr>
      <w:r w:rsidRPr="009F4E66">
        <w:rPr>
          <w:rFonts w:cstheme="minorHAnsi"/>
          <w:sz w:val="22"/>
          <w:szCs w:val="22"/>
        </w:rPr>
        <w:t>Contract performance may require contractor personnel to attend meetings with government personnel and the public, work within government offices, and/or utilize government email.</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Contractor personnel must take the following actions to identify themselves as non-federal employees:</w:t>
      </w:r>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5"/>
        </w:numPr>
        <w:rPr>
          <w:rFonts w:cstheme="minorHAnsi"/>
          <w:sz w:val="22"/>
          <w:szCs w:val="22"/>
        </w:rPr>
      </w:pPr>
      <w:r w:rsidRPr="009F4E66">
        <w:rPr>
          <w:rFonts w:cstheme="minorHAnsi"/>
          <w:sz w:val="22"/>
          <w:szCs w:val="22"/>
        </w:rPr>
        <w:t>Use an e-mail signature block that shows name, the office being supported and company affiliation (e.g. “John Smith, Office of Human Resources, ACME Corporation Support Contractor”);</w:t>
      </w:r>
    </w:p>
    <w:p w:rsidR="00AE095F" w:rsidRPr="009F4E66" w:rsidRDefault="00AE095F" w:rsidP="00174A6D">
      <w:pPr>
        <w:pStyle w:val="ListParagraph"/>
        <w:numPr>
          <w:ilvl w:val="0"/>
          <w:numId w:val="5"/>
        </w:numPr>
        <w:rPr>
          <w:rFonts w:cstheme="minorHAnsi"/>
          <w:sz w:val="22"/>
          <w:szCs w:val="22"/>
        </w:rPr>
      </w:pPr>
      <w:r w:rsidRPr="009F4E66">
        <w:rPr>
          <w:rFonts w:cstheme="minorHAnsi"/>
          <w:sz w:val="22"/>
          <w:szCs w:val="22"/>
        </w:rPr>
        <w:t>Clearly identify themselves and their contractor affiliation in meetings;</w:t>
      </w:r>
    </w:p>
    <w:p w:rsidR="00AE095F" w:rsidRPr="009F4E66" w:rsidRDefault="00AE095F" w:rsidP="00174A6D">
      <w:pPr>
        <w:pStyle w:val="ListParagraph"/>
        <w:numPr>
          <w:ilvl w:val="0"/>
          <w:numId w:val="5"/>
        </w:numPr>
        <w:rPr>
          <w:rFonts w:cstheme="minorHAnsi"/>
          <w:sz w:val="22"/>
          <w:szCs w:val="22"/>
        </w:rPr>
      </w:pPr>
      <w:r w:rsidRPr="009F4E66">
        <w:rPr>
          <w:rFonts w:cstheme="minorHAnsi"/>
          <w:sz w:val="22"/>
          <w:szCs w:val="22"/>
        </w:rPr>
        <w:t xml:space="preserve">Identify their contractor affiliation in Departmental e-mail and phone listings whenever contractor personnel are included in those listings; and </w:t>
      </w:r>
    </w:p>
    <w:p w:rsidR="00AE095F" w:rsidRPr="009F4E66" w:rsidRDefault="00AE095F" w:rsidP="00174A6D">
      <w:pPr>
        <w:pStyle w:val="ListParagraph"/>
        <w:numPr>
          <w:ilvl w:val="0"/>
          <w:numId w:val="5"/>
        </w:numPr>
        <w:rPr>
          <w:rFonts w:cstheme="minorHAnsi"/>
          <w:sz w:val="22"/>
          <w:szCs w:val="22"/>
        </w:rPr>
      </w:pPr>
      <w:r w:rsidRPr="009F4E66">
        <w:rPr>
          <w:rFonts w:cstheme="minorHAnsi"/>
          <w:sz w:val="22"/>
          <w:szCs w:val="22"/>
        </w:rPr>
        <w:t>Contractor personnel may not utilize Department of State logos or indicia on business cards.</w:t>
      </w:r>
    </w:p>
    <w:p w:rsidR="00AE095F" w:rsidRPr="009F4E66" w:rsidRDefault="00AE095F" w:rsidP="00B33E21">
      <w:pPr>
        <w:ind w:left="720"/>
        <w:rPr>
          <w:rFonts w:cstheme="minorHAnsi"/>
          <w:sz w:val="22"/>
          <w:szCs w:val="22"/>
        </w:rPr>
      </w:pPr>
      <w:r w:rsidRPr="009F4E66">
        <w:rPr>
          <w:rFonts w:cstheme="minorHAnsi"/>
          <w:sz w:val="22"/>
          <w:szCs w:val="22"/>
        </w:rPr>
        <w:t>(End of clause)</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652.236-70</w:t>
      </w:r>
      <w:r w:rsidRPr="009F4E66">
        <w:rPr>
          <w:rFonts w:cstheme="minorHAnsi"/>
          <w:sz w:val="22"/>
          <w:szCs w:val="22"/>
        </w:rPr>
        <w:tab/>
        <w:t>ACCIDENT PREVENTION (APR 2004)</w:t>
      </w:r>
    </w:p>
    <w:p w:rsidR="00AE095F" w:rsidRPr="009F4E66" w:rsidRDefault="00AE095F" w:rsidP="00DA5B24">
      <w:pPr>
        <w:ind w:left="720" w:hanging="360"/>
        <w:rPr>
          <w:rFonts w:cstheme="minorHAnsi"/>
          <w:sz w:val="22"/>
          <w:szCs w:val="22"/>
        </w:rPr>
      </w:pPr>
      <w:r w:rsidRPr="009F4E66">
        <w:rPr>
          <w:rFonts w:cstheme="minorHAnsi"/>
          <w:sz w:val="22"/>
          <w:szCs w:val="22"/>
        </w:rPr>
        <w:t>(a)  General.  The Contractor shall provide and maintain work environments and procedures which will safeguard the public and Government personnel, property, materials, supplies, and equipment exposed to contractor operations and activities; avoid interruptions of Government operations and delays in project completion dates; and, control costs in the performance of this contract.  For these purposes, the Contractor shall:</w:t>
      </w:r>
    </w:p>
    <w:p w:rsidR="00AE095F" w:rsidRPr="009F4E66" w:rsidRDefault="00AE095F" w:rsidP="00DA5B24">
      <w:pPr>
        <w:ind w:left="720" w:hanging="360"/>
        <w:rPr>
          <w:rFonts w:cstheme="minorHAnsi"/>
          <w:sz w:val="22"/>
          <w:szCs w:val="22"/>
        </w:rPr>
      </w:pPr>
    </w:p>
    <w:p w:rsidR="00AE095F" w:rsidRPr="009F4E66" w:rsidRDefault="00AE095F" w:rsidP="00DA5B24">
      <w:pPr>
        <w:ind w:left="1080" w:hanging="360"/>
        <w:rPr>
          <w:rFonts w:cstheme="minorHAnsi"/>
          <w:sz w:val="22"/>
          <w:szCs w:val="22"/>
        </w:rPr>
      </w:pPr>
      <w:r w:rsidRPr="009F4E66">
        <w:rPr>
          <w:rFonts w:cstheme="minorHAnsi"/>
          <w:sz w:val="22"/>
          <w:szCs w:val="22"/>
        </w:rPr>
        <w:t>(1)  Provide appropriate safety barricades, signs and signal lights;</w:t>
      </w:r>
    </w:p>
    <w:p w:rsidR="00AE095F" w:rsidRPr="009F4E66" w:rsidRDefault="00AE095F" w:rsidP="00DA5B24">
      <w:pPr>
        <w:ind w:left="1080" w:hanging="360"/>
        <w:rPr>
          <w:rFonts w:cstheme="minorHAnsi"/>
          <w:sz w:val="22"/>
          <w:szCs w:val="22"/>
        </w:rPr>
      </w:pPr>
      <w:r w:rsidRPr="009F4E66">
        <w:rPr>
          <w:rFonts w:cstheme="minorHAnsi"/>
          <w:sz w:val="22"/>
          <w:szCs w:val="22"/>
        </w:rPr>
        <w:t>(2)  Comply with the standards issued by any local government authority having jurisdiction over occupational health and safety issues; and,</w:t>
      </w:r>
    </w:p>
    <w:p w:rsidR="00AE095F" w:rsidRPr="009F4E66" w:rsidRDefault="00AE095F" w:rsidP="00DA5B24">
      <w:pPr>
        <w:ind w:left="1080" w:hanging="360"/>
        <w:rPr>
          <w:rFonts w:cstheme="minorHAnsi"/>
          <w:sz w:val="22"/>
          <w:szCs w:val="22"/>
        </w:rPr>
      </w:pPr>
      <w:r w:rsidRPr="009F4E66">
        <w:rPr>
          <w:rFonts w:cstheme="minorHAnsi"/>
          <w:sz w:val="22"/>
          <w:szCs w:val="22"/>
        </w:rPr>
        <w:t>(3)  Ensure that any additional measures the Contracting Officer determines to be reasonably necessary for this purpose are taken.</w:t>
      </w:r>
    </w:p>
    <w:p w:rsidR="00AE095F" w:rsidRPr="009F4E66" w:rsidRDefault="00AE095F" w:rsidP="00DA5B24">
      <w:pPr>
        <w:ind w:left="1080" w:hanging="360"/>
        <w:rPr>
          <w:rFonts w:cstheme="minorHAnsi"/>
          <w:sz w:val="22"/>
          <w:szCs w:val="22"/>
        </w:rPr>
      </w:pPr>
      <w:r w:rsidRPr="009F4E66">
        <w:rPr>
          <w:rFonts w:cstheme="minorHAnsi"/>
          <w:sz w:val="22"/>
          <w:szCs w:val="22"/>
        </w:rPr>
        <w:t>(4)  For overseas construction projects, the Contracting Officer shall specify in writing additional requirements regarding safety if the work involves:</w:t>
      </w:r>
    </w:p>
    <w:p w:rsidR="00AE095F" w:rsidRPr="009F4E66" w:rsidRDefault="00AE095F" w:rsidP="00DA5B24">
      <w:pPr>
        <w:ind w:left="1440" w:hanging="360"/>
        <w:rPr>
          <w:rFonts w:cstheme="minorHAnsi"/>
          <w:sz w:val="22"/>
          <w:szCs w:val="22"/>
        </w:rPr>
      </w:pPr>
      <w:r w:rsidRPr="009F4E66">
        <w:rPr>
          <w:rFonts w:cstheme="minorHAnsi"/>
          <w:sz w:val="22"/>
          <w:szCs w:val="22"/>
        </w:rPr>
        <w:t>(i)  Scaffolding;</w:t>
      </w:r>
    </w:p>
    <w:p w:rsidR="00AE095F" w:rsidRPr="009F4E66" w:rsidRDefault="00AE095F" w:rsidP="00DA5B24">
      <w:pPr>
        <w:ind w:left="1440" w:hanging="360"/>
        <w:rPr>
          <w:rFonts w:cstheme="minorHAnsi"/>
          <w:sz w:val="22"/>
          <w:szCs w:val="22"/>
        </w:rPr>
      </w:pPr>
      <w:r w:rsidRPr="009F4E66">
        <w:rPr>
          <w:rFonts w:cstheme="minorHAnsi"/>
          <w:sz w:val="22"/>
          <w:szCs w:val="22"/>
        </w:rPr>
        <w:t>(ii)  Work at heights above two (2) meters;</w:t>
      </w:r>
    </w:p>
    <w:p w:rsidR="00AE095F" w:rsidRPr="009F4E66" w:rsidRDefault="00AE095F" w:rsidP="00DA5B24">
      <w:pPr>
        <w:ind w:left="1440" w:hanging="360"/>
        <w:rPr>
          <w:rFonts w:cstheme="minorHAnsi"/>
          <w:sz w:val="22"/>
          <w:szCs w:val="22"/>
        </w:rPr>
      </w:pPr>
      <w:r w:rsidRPr="009F4E66">
        <w:rPr>
          <w:rFonts w:cstheme="minorHAnsi"/>
          <w:sz w:val="22"/>
          <w:szCs w:val="22"/>
        </w:rPr>
        <w:t>(iii)  Trenching or other excavation greater than one (1) meter in depth;</w:t>
      </w:r>
    </w:p>
    <w:p w:rsidR="00AE095F" w:rsidRPr="009F4E66" w:rsidRDefault="00AE095F" w:rsidP="00DA5B24">
      <w:pPr>
        <w:ind w:left="1440" w:hanging="360"/>
        <w:rPr>
          <w:rFonts w:cstheme="minorHAnsi"/>
          <w:sz w:val="22"/>
          <w:szCs w:val="22"/>
        </w:rPr>
      </w:pPr>
      <w:r w:rsidRPr="009F4E66">
        <w:rPr>
          <w:rFonts w:cstheme="minorHAnsi"/>
          <w:sz w:val="22"/>
          <w:szCs w:val="22"/>
        </w:rPr>
        <w:t>(iv)  Earth moving equipment;</w:t>
      </w:r>
    </w:p>
    <w:p w:rsidR="00AE095F" w:rsidRPr="009F4E66" w:rsidRDefault="00AE095F" w:rsidP="00DA5B24">
      <w:pPr>
        <w:ind w:left="1440" w:hanging="360"/>
        <w:rPr>
          <w:rFonts w:cstheme="minorHAnsi"/>
          <w:sz w:val="22"/>
          <w:szCs w:val="22"/>
        </w:rPr>
      </w:pPr>
      <w:r w:rsidRPr="009F4E66">
        <w:rPr>
          <w:rFonts w:cstheme="minorHAnsi"/>
          <w:sz w:val="22"/>
          <w:szCs w:val="22"/>
        </w:rPr>
        <w:t>(v)  Temporary wiring, use of portable electric tools, or other recognized electrical hazards.  Temporary wiring and portable electric tools require the use of a ground fault circuit interrupter (GFCI) in the affected circuits; other electrical hazards may also require the use of a GFCI;</w:t>
      </w:r>
    </w:p>
    <w:p w:rsidR="00AE095F" w:rsidRPr="009F4E66" w:rsidRDefault="00AE095F" w:rsidP="00DA5B24">
      <w:pPr>
        <w:ind w:left="1440" w:hanging="360"/>
        <w:rPr>
          <w:rFonts w:cstheme="minorHAnsi"/>
          <w:sz w:val="22"/>
          <w:szCs w:val="22"/>
        </w:rPr>
      </w:pPr>
      <w:r w:rsidRPr="009F4E66">
        <w:rPr>
          <w:rFonts w:cstheme="minorHAnsi"/>
          <w:sz w:val="22"/>
          <w:szCs w:val="22"/>
        </w:rPr>
        <w:t>(vi)  Work in confined spaces (limited exits, potential for oxygen less that 19.5 percent or combustible atmosphere, potential for solid or liquid engulfment, or other hazards considered to be immediately dangerous to life or health such as water tanks, transformer vaults, sewers, cisterns, etc.);</w:t>
      </w:r>
    </w:p>
    <w:p w:rsidR="00AE095F" w:rsidRPr="009F4E66" w:rsidRDefault="00AE095F" w:rsidP="00DA5B24">
      <w:pPr>
        <w:ind w:left="1440" w:hanging="360"/>
        <w:rPr>
          <w:rFonts w:cstheme="minorHAnsi"/>
          <w:sz w:val="22"/>
          <w:szCs w:val="22"/>
        </w:rPr>
      </w:pPr>
      <w:r w:rsidRPr="009F4E66">
        <w:rPr>
          <w:rFonts w:cstheme="minorHAnsi"/>
          <w:sz w:val="22"/>
          <w:szCs w:val="22"/>
        </w:rPr>
        <w:lastRenderedPageBreak/>
        <w:t>(vii)  Hazardous materials – a material with a physical or health hazard including but not limited to, flammable, explosive, corrosive, toxic, reactive or unstable, or any operations which creates any kind of contamination inside an occupied building such as dust from demolition activities, paints, solvents, etc.; or</w:t>
      </w:r>
    </w:p>
    <w:p w:rsidR="00AE095F" w:rsidRPr="009F4E66" w:rsidRDefault="00AE095F" w:rsidP="00DA5B24">
      <w:pPr>
        <w:pStyle w:val="Footer"/>
        <w:ind w:left="1440" w:hanging="360"/>
        <w:rPr>
          <w:rFonts w:cstheme="minorHAnsi"/>
          <w:sz w:val="22"/>
          <w:szCs w:val="22"/>
        </w:rPr>
      </w:pPr>
      <w:r w:rsidRPr="009F4E66">
        <w:rPr>
          <w:rFonts w:cstheme="minorHAnsi"/>
          <w:sz w:val="22"/>
          <w:szCs w:val="22"/>
        </w:rPr>
        <w:t>(viii)  Hazardous noise levels.</w:t>
      </w:r>
    </w:p>
    <w:p w:rsidR="00AE095F" w:rsidRPr="009F4E66" w:rsidRDefault="00AE095F" w:rsidP="00915810">
      <w:pPr>
        <w:pStyle w:val="Footer"/>
        <w:rPr>
          <w:rFonts w:cstheme="minorHAnsi"/>
          <w:sz w:val="22"/>
          <w:szCs w:val="22"/>
        </w:rPr>
      </w:pPr>
    </w:p>
    <w:p w:rsidR="00AE095F" w:rsidRPr="009F4E66" w:rsidRDefault="00AE095F" w:rsidP="00DA5B24">
      <w:pPr>
        <w:ind w:left="720" w:hanging="360"/>
        <w:rPr>
          <w:rFonts w:cstheme="minorHAnsi"/>
          <w:sz w:val="22"/>
          <w:szCs w:val="22"/>
        </w:rPr>
      </w:pPr>
      <w:r w:rsidRPr="009F4E66">
        <w:rPr>
          <w:rFonts w:cstheme="minorHAnsi"/>
          <w:sz w:val="22"/>
          <w:szCs w:val="22"/>
        </w:rPr>
        <w:t xml:space="preserve">(b)  </w:t>
      </w:r>
      <w:r w:rsidRPr="009F4E66">
        <w:rPr>
          <w:rFonts w:cstheme="minorHAnsi"/>
          <w:i/>
          <w:sz w:val="22"/>
          <w:szCs w:val="22"/>
        </w:rPr>
        <w:t>Records</w:t>
      </w:r>
      <w:r w:rsidRPr="009F4E66">
        <w:rPr>
          <w:rFonts w:cstheme="minorHAnsi"/>
          <w:sz w:val="22"/>
          <w:szCs w:val="22"/>
        </w:rPr>
        <w:t>.  The Contractor shall maintain an accurate record of exposure data on all accidents incident to work performed under this contract resulting in death, traumatic injury, occupational disease, or damage to or theft of property, materials, supplies, or equipment.  The Contractor shall report this data in the manner prescribed by the Contracting Officer.</w:t>
      </w:r>
    </w:p>
    <w:p w:rsidR="00AE095F" w:rsidRPr="009F4E66" w:rsidRDefault="00AE095F" w:rsidP="00915810">
      <w:pPr>
        <w:rPr>
          <w:rFonts w:cstheme="minorHAnsi"/>
          <w:sz w:val="22"/>
          <w:szCs w:val="22"/>
        </w:rPr>
      </w:pPr>
    </w:p>
    <w:p w:rsidR="00AE095F" w:rsidRPr="009F4E66" w:rsidRDefault="00AE095F" w:rsidP="00DA5B24">
      <w:pPr>
        <w:ind w:left="720" w:hanging="360"/>
        <w:rPr>
          <w:rFonts w:cstheme="minorHAnsi"/>
          <w:sz w:val="22"/>
          <w:szCs w:val="22"/>
        </w:rPr>
      </w:pPr>
      <w:r w:rsidRPr="009F4E66">
        <w:rPr>
          <w:rFonts w:cstheme="minorHAnsi"/>
          <w:sz w:val="22"/>
          <w:szCs w:val="22"/>
        </w:rPr>
        <w:t xml:space="preserve">(c)  </w:t>
      </w:r>
      <w:r w:rsidRPr="009F4E66">
        <w:rPr>
          <w:rFonts w:cstheme="minorHAnsi"/>
          <w:i/>
          <w:sz w:val="22"/>
          <w:szCs w:val="22"/>
        </w:rPr>
        <w:t>Subcontracts</w:t>
      </w:r>
      <w:r w:rsidRPr="009F4E66">
        <w:rPr>
          <w:rFonts w:cstheme="minorHAnsi"/>
          <w:sz w:val="22"/>
          <w:szCs w:val="22"/>
        </w:rPr>
        <w:t>.  The Contractor shall be responsible for its subcontractors’ compliance with this clause.</w:t>
      </w:r>
    </w:p>
    <w:p w:rsidR="00AE095F" w:rsidRPr="009F4E66" w:rsidRDefault="00AE095F" w:rsidP="00915810">
      <w:pPr>
        <w:rPr>
          <w:rFonts w:cstheme="minorHAnsi"/>
          <w:sz w:val="22"/>
          <w:szCs w:val="22"/>
        </w:rPr>
      </w:pPr>
    </w:p>
    <w:p w:rsidR="00AE095F" w:rsidRPr="009F4E66" w:rsidRDefault="00AE095F" w:rsidP="00DA5B24">
      <w:pPr>
        <w:ind w:left="720" w:hanging="360"/>
        <w:rPr>
          <w:rFonts w:cstheme="minorHAnsi"/>
          <w:sz w:val="22"/>
          <w:szCs w:val="22"/>
        </w:rPr>
      </w:pPr>
      <w:r w:rsidRPr="009F4E66">
        <w:rPr>
          <w:rFonts w:cstheme="minorHAnsi"/>
          <w:sz w:val="22"/>
          <w:szCs w:val="22"/>
        </w:rPr>
        <w:t xml:space="preserve">(d)  </w:t>
      </w:r>
      <w:r w:rsidRPr="009F4E66">
        <w:rPr>
          <w:rFonts w:cstheme="minorHAnsi"/>
          <w:i/>
          <w:sz w:val="22"/>
          <w:szCs w:val="22"/>
        </w:rPr>
        <w:t>Written program.</w:t>
      </w:r>
      <w:r w:rsidRPr="009F4E66">
        <w:rPr>
          <w:rFonts w:cstheme="minorHAnsi"/>
          <w:sz w:val="22"/>
          <w:szCs w:val="22"/>
        </w:rPr>
        <w:t xml:space="preserve">  Before commencing work, the Contractor shall:</w:t>
      </w:r>
    </w:p>
    <w:p w:rsidR="00AE095F" w:rsidRPr="009F4E66" w:rsidRDefault="00AE095F" w:rsidP="00915810">
      <w:pPr>
        <w:rPr>
          <w:rFonts w:cstheme="minorHAnsi"/>
          <w:sz w:val="22"/>
          <w:szCs w:val="22"/>
        </w:rPr>
      </w:pPr>
    </w:p>
    <w:p w:rsidR="00AE095F" w:rsidRPr="009F4E66" w:rsidRDefault="00AE095F" w:rsidP="00DA5B24">
      <w:pPr>
        <w:ind w:left="1440" w:hanging="720"/>
        <w:rPr>
          <w:rFonts w:cstheme="minorHAnsi"/>
          <w:sz w:val="22"/>
          <w:szCs w:val="22"/>
        </w:rPr>
      </w:pPr>
      <w:r w:rsidRPr="009F4E66">
        <w:rPr>
          <w:rFonts w:cstheme="minorHAnsi"/>
          <w:sz w:val="22"/>
          <w:szCs w:val="22"/>
        </w:rPr>
        <w:t>(1)  Submit a written plan to the Contracting Officer</w:t>
      </w:r>
      <w:r w:rsidRPr="009F4E66">
        <w:rPr>
          <w:rFonts w:cstheme="minorHAnsi"/>
          <w:b/>
          <w:sz w:val="22"/>
          <w:szCs w:val="22"/>
        </w:rPr>
        <w:t xml:space="preserve"> </w:t>
      </w:r>
      <w:r w:rsidRPr="009F4E66">
        <w:rPr>
          <w:rFonts w:cstheme="minorHAnsi"/>
          <w:sz w:val="22"/>
          <w:szCs w:val="22"/>
        </w:rPr>
        <w:t>for implementing this clause.  The plan shall include specific management or technical procedures for effectively controlling hazards associated with the project; and,</w:t>
      </w:r>
    </w:p>
    <w:p w:rsidR="00AE095F" w:rsidRPr="009F4E66" w:rsidRDefault="00AE095F" w:rsidP="00DA5B24">
      <w:pPr>
        <w:ind w:left="1440" w:hanging="720"/>
        <w:rPr>
          <w:rFonts w:cstheme="minorHAnsi"/>
          <w:sz w:val="22"/>
          <w:szCs w:val="22"/>
        </w:rPr>
      </w:pPr>
      <w:r w:rsidRPr="009F4E66">
        <w:rPr>
          <w:rFonts w:cstheme="minorHAnsi"/>
          <w:sz w:val="22"/>
          <w:szCs w:val="22"/>
        </w:rPr>
        <w:t>(2)  Meet with the Contracting Officer to discuss and develop a mutual understanding relative to administration of the overall safety program.</w:t>
      </w:r>
    </w:p>
    <w:p w:rsidR="00AE095F" w:rsidRPr="009F4E66" w:rsidRDefault="00AE095F" w:rsidP="00915810">
      <w:pPr>
        <w:rPr>
          <w:rFonts w:cstheme="minorHAnsi"/>
          <w:sz w:val="22"/>
          <w:szCs w:val="22"/>
        </w:rPr>
      </w:pPr>
    </w:p>
    <w:p w:rsidR="00AE095F" w:rsidRPr="009F4E66" w:rsidRDefault="00DA5B24" w:rsidP="00DA5B24">
      <w:pPr>
        <w:ind w:left="720" w:hanging="360"/>
        <w:rPr>
          <w:rFonts w:cstheme="minorHAnsi"/>
          <w:sz w:val="22"/>
          <w:szCs w:val="22"/>
        </w:rPr>
      </w:pPr>
      <w:r w:rsidRPr="009F4E66">
        <w:rPr>
          <w:rFonts w:cstheme="minorHAnsi"/>
          <w:sz w:val="22"/>
          <w:szCs w:val="22"/>
        </w:rPr>
        <w:t>(</w:t>
      </w:r>
      <w:r w:rsidR="00AE095F" w:rsidRPr="009F4E66">
        <w:rPr>
          <w:rFonts w:cstheme="minorHAnsi"/>
          <w:sz w:val="22"/>
          <w:szCs w:val="22"/>
        </w:rPr>
        <w:t xml:space="preserve">e)  </w:t>
      </w:r>
      <w:r w:rsidR="00AE095F" w:rsidRPr="009F4E66">
        <w:rPr>
          <w:rFonts w:cstheme="minorHAnsi"/>
          <w:i/>
          <w:sz w:val="22"/>
          <w:szCs w:val="22"/>
        </w:rPr>
        <w:t>Notification</w:t>
      </w:r>
      <w:r w:rsidR="00AE095F" w:rsidRPr="009F4E66">
        <w:rPr>
          <w:rFonts w:cstheme="minorHAnsi"/>
          <w:sz w:val="22"/>
          <w:szCs w:val="22"/>
        </w:rPr>
        <w:t>.  The Contracting Officer shall notify the Contractor of any non-compliance with these requirements and the corrective actions required.  This notice, when delivered to the Contractor or the Contractor’s representative on site, shall be deemed sufficient notice of the non-compliance and corrective action required.  After receiving the notice, the Contractor shall immediately take corrective action.  If the Contractor fails or refuses to promptly take corrective action, the Contracting Officer may issue an order suspending all or part of the work until satisfactory corrective action has been taken.  The Contractor shall not be entitled to any equitable adjustment of the contract price or extension of the performance schedule on any suspension of work order issued under this clause.</w:t>
      </w:r>
    </w:p>
    <w:p w:rsidR="00AE095F" w:rsidRPr="009F4E66" w:rsidRDefault="00AE095F" w:rsidP="00DA5B24">
      <w:pPr>
        <w:pStyle w:val="EndnoteText"/>
        <w:ind w:left="3240" w:firstLine="360"/>
        <w:rPr>
          <w:rFonts w:cstheme="minorHAnsi"/>
          <w:sz w:val="22"/>
          <w:szCs w:val="22"/>
        </w:rPr>
      </w:pPr>
      <w:r w:rsidRPr="009F4E66">
        <w:rPr>
          <w:rFonts w:cstheme="minorHAnsi"/>
          <w:sz w:val="22"/>
          <w:szCs w:val="22"/>
        </w:rPr>
        <w:t>(End of clause)</w:t>
      </w:r>
    </w:p>
    <w:p w:rsidR="00AE095F" w:rsidRPr="009F4E66" w:rsidRDefault="00AE095F" w:rsidP="00915810">
      <w:pPr>
        <w:pStyle w:val="EndnoteText"/>
        <w:rPr>
          <w:rFonts w:cstheme="minorHAnsi"/>
          <w:sz w:val="22"/>
          <w:szCs w:val="22"/>
        </w:rPr>
      </w:pPr>
    </w:p>
    <w:p w:rsidR="00AE095F" w:rsidRPr="009F4E66" w:rsidRDefault="00AE095F" w:rsidP="00915810">
      <w:pPr>
        <w:pStyle w:val="BodyText3"/>
        <w:rPr>
          <w:rFonts w:cstheme="minorHAnsi"/>
          <w:sz w:val="22"/>
          <w:szCs w:val="22"/>
        </w:rPr>
      </w:pPr>
      <w:r w:rsidRPr="009F4E66">
        <w:rPr>
          <w:rFonts w:cstheme="minorHAnsi"/>
          <w:sz w:val="22"/>
          <w:szCs w:val="22"/>
        </w:rPr>
        <w:t>652.242-73</w:t>
      </w:r>
      <w:r w:rsidRPr="009F4E66">
        <w:rPr>
          <w:rFonts w:cstheme="minorHAnsi"/>
          <w:sz w:val="22"/>
          <w:szCs w:val="22"/>
        </w:rPr>
        <w:tab/>
        <w:t>AUTHORIZATION AND PERFORMANCE (AUG 1999)</w:t>
      </w:r>
    </w:p>
    <w:p w:rsidR="00AE095F" w:rsidRPr="009F4E66" w:rsidRDefault="00AE095F" w:rsidP="00174A6D">
      <w:pPr>
        <w:pStyle w:val="ListParagraph"/>
        <w:numPr>
          <w:ilvl w:val="0"/>
          <w:numId w:val="21"/>
        </w:numPr>
        <w:ind w:left="1080" w:hanging="720"/>
        <w:rPr>
          <w:rFonts w:cstheme="minorHAnsi"/>
          <w:sz w:val="22"/>
          <w:szCs w:val="22"/>
        </w:rPr>
      </w:pPr>
      <w:r w:rsidRPr="009F4E66">
        <w:rPr>
          <w:rFonts w:cstheme="minorHAnsi"/>
          <w:sz w:val="22"/>
          <w:szCs w:val="22"/>
        </w:rPr>
        <w:t>The Contractor warrants the following:</w:t>
      </w:r>
    </w:p>
    <w:p w:rsidR="00AE095F" w:rsidRPr="009F4E66" w:rsidRDefault="00AE095F" w:rsidP="00174A6D">
      <w:pPr>
        <w:pStyle w:val="ListParagraph"/>
        <w:numPr>
          <w:ilvl w:val="3"/>
          <w:numId w:val="15"/>
        </w:numPr>
        <w:ind w:left="1800" w:hanging="720"/>
        <w:rPr>
          <w:rFonts w:cstheme="minorHAnsi"/>
          <w:sz w:val="22"/>
          <w:szCs w:val="22"/>
        </w:rPr>
      </w:pPr>
      <w:r w:rsidRPr="009F4E66">
        <w:rPr>
          <w:rFonts w:cstheme="minorHAnsi"/>
          <w:sz w:val="22"/>
          <w:szCs w:val="22"/>
        </w:rPr>
        <w:t>That is has obtained authorization to operate and do business in the country or countries in which this contract will be performed;</w:t>
      </w:r>
    </w:p>
    <w:p w:rsidR="00AE095F" w:rsidRPr="009F4E66" w:rsidRDefault="00AE095F" w:rsidP="00174A6D">
      <w:pPr>
        <w:pStyle w:val="ListParagraph"/>
        <w:numPr>
          <w:ilvl w:val="3"/>
          <w:numId w:val="15"/>
        </w:numPr>
        <w:ind w:left="1800" w:hanging="720"/>
        <w:rPr>
          <w:rFonts w:cstheme="minorHAnsi"/>
          <w:sz w:val="22"/>
          <w:szCs w:val="22"/>
        </w:rPr>
      </w:pPr>
      <w:r w:rsidRPr="009F4E66">
        <w:rPr>
          <w:rFonts w:cstheme="minorHAnsi"/>
          <w:sz w:val="22"/>
          <w:szCs w:val="22"/>
        </w:rPr>
        <w:t>That is has obtained all necessary licenses and permits required to perform this contract; and,</w:t>
      </w:r>
    </w:p>
    <w:p w:rsidR="00AE095F" w:rsidRPr="009F4E66" w:rsidRDefault="00AE095F" w:rsidP="00174A6D">
      <w:pPr>
        <w:pStyle w:val="ListParagraph"/>
        <w:numPr>
          <w:ilvl w:val="3"/>
          <w:numId w:val="15"/>
        </w:numPr>
        <w:ind w:left="1800" w:hanging="720"/>
        <w:rPr>
          <w:rFonts w:cstheme="minorHAnsi"/>
          <w:sz w:val="22"/>
          <w:szCs w:val="22"/>
        </w:rPr>
      </w:pPr>
      <w:r w:rsidRPr="009F4E66">
        <w:rPr>
          <w:rFonts w:cstheme="minorHAnsi"/>
          <w:sz w:val="22"/>
          <w:szCs w:val="22"/>
        </w:rPr>
        <w:t>That it shall comply fully with all laws, decrees, labor standards, and regulations of said country or countries during the performance of this contract.</w:t>
      </w:r>
    </w:p>
    <w:p w:rsidR="00AE095F" w:rsidRPr="009F4E66" w:rsidRDefault="00AE095F" w:rsidP="00174A6D">
      <w:pPr>
        <w:pStyle w:val="ListParagraph"/>
        <w:numPr>
          <w:ilvl w:val="0"/>
          <w:numId w:val="21"/>
        </w:numPr>
        <w:ind w:left="1080" w:hanging="720"/>
        <w:rPr>
          <w:rFonts w:cstheme="minorHAnsi"/>
          <w:sz w:val="22"/>
          <w:szCs w:val="22"/>
        </w:rPr>
      </w:pPr>
      <w:r w:rsidRPr="009F4E66">
        <w:rPr>
          <w:rFonts w:cstheme="minorHAnsi"/>
          <w:sz w:val="22"/>
          <w:szCs w:val="22"/>
        </w:rPr>
        <w:t>If the party actually performing the work will be a subcontractor or joint venture partner, then such subcontractor or joint venture partner agrees to the requirements of paragraph (a) of this clause.</w:t>
      </w:r>
    </w:p>
    <w:p w:rsidR="00AE095F" w:rsidRPr="009F4E66" w:rsidRDefault="00AE095F" w:rsidP="00B33E21">
      <w:pPr>
        <w:ind w:left="1080"/>
        <w:rPr>
          <w:rFonts w:cstheme="minorHAnsi"/>
          <w:sz w:val="22"/>
          <w:szCs w:val="22"/>
        </w:rPr>
      </w:pPr>
      <w:r w:rsidRPr="009F4E66">
        <w:rPr>
          <w:rFonts w:cstheme="minorHAnsi"/>
          <w:sz w:val="22"/>
          <w:szCs w:val="22"/>
        </w:rPr>
        <w:t>(End of clause)</w:t>
      </w:r>
    </w:p>
    <w:p w:rsidR="009F3E6F" w:rsidRPr="009F4E66" w:rsidRDefault="009F3E6F" w:rsidP="00B33E21">
      <w:pPr>
        <w:ind w:left="1080"/>
        <w:rPr>
          <w:rFonts w:cstheme="minorHAnsi"/>
          <w:sz w:val="22"/>
          <w:szCs w:val="22"/>
        </w:rPr>
      </w:pPr>
    </w:p>
    <w:p w:rsidR="00AE095F" w:rsidRPr="009F4E66" w:rsidRDefault="00AE095F" w:rsidP="00915810">
      <w:pPr>
        <w:pStyle w:val="BodyText3"/>
        <w:rPr>
          <w:rFonts w:cstheme="minorHAnsi"/>
          <w:sz w:val="22"/>
          <w:szCs w:val="22"/>
        </w:rPr>
      </w:pPr>
      <w:r w:rsidRPr="009F4E66">
        <w:rPr>
          <w:rFonts w:cstheme="minorHAnsi"/>
          <w:sz w:val="22"/>
          <w:szCs w:val="22"/>
        </w:rPr>
        <w:t xml:space="preserve">652.243-70 </w:t>
      </w:r>
      <w:r w:rsidRPr="009F4E66">
        <w:rPr>
          <w:rFonts w:cstheme="minorHAnsi"/>
          <w:sz w:val="22"/>
          <w:szCs w:val="22"/>
        </w:rPr>
        <w:tab/>
        <w:t>NOTICES (AUG 1999)</w:t>
      </w:r>
    </w:p>
    <w:p w:rsidR="00AE095F" w:rsidRPr="009F4E66" w:rsidRDefault="00AE095F" w:rsidP="00915810">
      <w:pPr>
        <w:rPr>
          <w:rFonts w:cstheme="minorHAnsi"/>
          <w:sz w:val="22"/>
          <w:szCs w:val="22"/>
        </w:rPr>
      </w:pPr>
      <w:r w:rsidRPr="009F4E66">
        <w:rPr>
          <w:rFonts w:cstheme="minorHAnsi"/>
          <w:sz w:val="22"/>
          <w:szCs w:val="22"/>
        </w:rPr>
        <w:t>Any notice or request relating to this contract given by either party to the other shall be in writing.  Said notice or request shall be mailed or delivered by hand to the other party at the address provided in the schedule of the contract.  All modifications to the contract must be made in writing by the Contracting Officer.</w:t>
      </w:r>
    </w:p>
    <w:p w:rsidR="00AE095F" w:rsidRPr="009F4E66" w:rsidRDefault="00AE095F" w:rsidP="00915810">
      <w:pPr>
        <w:rPr>
          <w:rFonts w:cstheme="minorHAnsi"/>
          <w:sz w:val="22"/>
          <w:szCs w:val="22"/>
        </w:rPr>
      </w:pPr>
      <w:r w:rsidRPr="009F4E66">
        <w:rPr>
          <w:rFonts w:cstheme="minorHAnsi"/>
          <w:sz w:val="22"/>
          <w:szCs w:val="22"/>
        </w:rPr>
        <w:t>(End of clause)</w:t>
      </w:r>
    </w:p>
    <w:p w:rsidR="00AE095F" w:rsidRPr="009F4E66" w:rsidRDefault="00AE095F" w:rsidP="00915810">
      <w:pPr>
        <w:rPr>
          <w:rFonts w:cstheme="minorHAnsi"/>
          <w:sz w:val="22"/>
          <w:szCs w:val="22"/>
        </w:rPr>
      </w:pPr>
    </w:p>
    <w:p w:rsidR="009F3E6F" w:rsidRPr="009F4E66" w:rsidRDefault="009F3E6F" w:rsidP="00915810">
      <w:pPr>
        <w:rPr>
          <w:rFonts w:cstheme="minorHAnsi"/>
          <w:sz w:val="22"/>
          <w:szCs w:val="22"/>
        </w:rPr>
      </w:pPr>
    </w:p>
    <w:p w:rsidR="009F3E6F" w:rsidRPr="009F4E66" w:rsidRDefault="009F3E6F" w:rsidP="00915810">
      <w:pPr>
        <w:rPr>
          <w:rFonts w:cstheme="minorHAnsi"/>
          <w:sz w:val="22"/>
          <w:szCs w:val="22"/>
        </w:rPr>
      </w:pPr>
    </w:p>
    <w:p w:rsidR="00AE095F" w:rsidRPr="009F4E66" w:rsidRDefault="00AE095F" w:rsidP="004C7FFA">
      <w:pPr>
        <w:pStyle w:val="Heading2"/>
        <w:rPr>
          <w:rFonts w:cstheme="minorHAnsi"/>
          <w:sz w:val="22"/>
          <w:szCs w:val="22"/>
        </w:rPr>
      </w:pPr>
      <w:bookmarkStart w:id="23" w:name="_Toc503175734"/>
      <w:r w:rsidRPr="009F4E66">
        <w:rPr>
          <w:rFonts w:cstheme="minorHAnsi"/>
          <w:sz w:val="22"/>
          <w:szCs w:val="22"/>
        </w:rPr>
        <w:lastRenderedPageBreak/>
        <w:t>LIST OF ATTACHMENTS</w:t>
      </w:r>
      <w:bookmarkEnd w:id="23"/>
    </w:p>
    <w:p w:rsidR="00AE095F" w:rsidRPr="009F4E66" w:rsidRDefault="00AE095F" w:rsidP="00915810">
      <w:pPr>
        <w:rPr>
          <w:rFonts w:cs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5050"/>
        <w:gridCol w:w="1790"/>
      </w:tblGrid>
      <w:tr w:rsidR="00B76A43" w:rsidRPr="009F4E66" w:rsidTr="000A3F7A">
        <w:tc>
          <w:tcPr>
            <w:tcW w:w="1890" w:type="dxa"/>
            <w:shd w:val="clear" w:color="auto" w:fill="000000" w:themeFill="text1"/>
            <w:vAlign w:val="bottom"/>
          </w:tcPr>
          <w:p w:rsidR="00AE095F" w:rsidRPr="009F4E66" w:rsidRDefault="00AE095F" w:rsidP="000A3F7A">
            <w:pPr>
              <w:pStyle w:val="BodyText"/>
              <w:ind w:left="90"/>
              <w:rPr>
                <w:rFonts w:cstheme="minorHAnsi"/>
                <w:i w:val="0"/>
                <w:sz w:val="22"/>
                <w:szCs w:val="22"/>
              </w:rPr>
            </w:pPr>
            <w:r w:rsidRPr="009F4E66">
              <w:rPr>
                <w:rFonts w:cstheme="minorHAnsi"/>
                <w:i w:val="0"/>
                <w:sz w:val="22"/>
                <w:szCs w:val="22"/>
              </w:rPr>
              <w:t xml:space="preserve">Attachment </w:t>
            </w:r>
            <w:r w:rsidR="000A3F7A" w:rsidRPr="009F4E66">
              <w:rPr>
                <w:rFonts w:cstheme="minorHAnsi"/>
                <w:i w:val="0"/>
                <w:sz w:val="22"/>
                <w:szCs w:val="22"/>
              </w:rPr>
              <w:t xml:space="preserve"> No.</w:t>
            </w:r>
          </w:p>
        </w:tc>
        <w:tc>
          <w:tcPr>
            <w:tcW w:w="5050" w:type="dxa"/>
            <w:shd w:val="clear" w:color="auto" w:fill="000000" w:themeFill="text1"/>
            <w:vAlign w:val="bottom"/>
          </w:tcPr>
          <w:p w:rsidR="00AE095F" w:rsidRPr="009F4E66" w:rsidRDefault="00AE095F" w:rsidP="00915810">
            <w:pPr>
              <w:pStyle w:val="BodyText"/>
              <w:rPr>
                <w:rFonts w:cstheme="minorHAnsi"/>
                <w:i w:val="0"/>
                <w:sz w:val="22"/>
                <w:szCs w:val="22"/>
              </w:rPr>
            </w:pPr>
            <w:r w:rsidRPr="009F4E66">
              <w:rPr>
                <w:rFonts w:cstheme="minorHAnsi"/>
                <w:i w:val="0"/>
                <w:sz w:val="22"/>
                <w:szCs w:val="22"/>
              </w:rPr>
              <w:t>Description of Attachment</w:t>
            </w:r>
          </w:p>
        </w:tc>
        <w:tc>
          <w:tcPr>
            <w:tcW w:w="1790" w:type="dxa"/>
            <w:shd w:val="clear" w:color="auto" w:fill="000000" w:themeFill="text1"/>
            <w:vAlign w:val="bottom"/>
          </w:tcPr>
          <w:p w:rsidR="00AE095F" w:rsidRPr="009F4E66" w:rsidRDefault="00AE095F" w:rsidP="000A3F7A">
            <w:pPr>
              <w:pStyle w:val="BodyText"/>
              <w:ind w:left="0"/>
              <w:rPr>
                <w:rFonts w:cstheme="minorHAnsi"/>
                <w:i w:val="0"/>
                <w:sz w:val="22"/>
                <w:szCs w:val="22"/>
              </w:rPr>
            </w:pPr>
            <w:r w:rsidRPr="009F4E66">
              <w:rPr>
                <w:rFonts w:cstheme="minorHAnsi"/>
                <w:i w:val="0"/>
                <w:sz w:val="22"/>
                <w:szCs w:val="22"/>
              </w:rPr>
              <w:t>Number of Pages</w:t>
            </w:r>
          </w:p>
        </w:tc>
      </w:tr>
      <w:tr w:rsidR="00B76A43" w:rsidRPr="009F4E66" w:rsidTr="000A3F7A">
        <w:tc>
          <w:tcPr>
            <w:tcW w:w="1890" w:type="dxa"/>
            <w:shd w:val="clear" w:color="auto" w:fill="auto"/>
          </w:tcPr>
          <w:p w:rsidR="008F5A9E" w:rsidRPr="009F4E66" w:rsidRDefault="008F5A9E" w:rsidP="00C445F9">
            <w:pPr>
              <w:pStyle w:val="BodyText"/>
              <w:ind w:left="90"/>
              <w:rPr>
                <w:rFonts w:cstheme="minorHAnsi"/>
                <w:b w:val="0"/>
                <w:i w:val="0"/>
                <w:sz w:val="22"/>
                <w:szCs w:val="22"/>
              </w:rPr>
            </w:pPr>
            <w:r w:rsidRPr="009F4E66">
              <w:rPr>
                <w:rFonts w:cstheme="minorHAnsi"/>
                <w:b w:val="0"/>
                <w:i w:val="0"/>
                <w:sz w:val="22"/>
                <w:szCs w:val="22"/>
              </w:rPr>
              <w:t>Attachment 1</w:t>
            </w:r>
          </w:p>
        </w:tc>
        <w:tc>
          <w:tcPr>
            <w:tcW w:w="5050" w:type="dxa"/>
            <w:shd w:val="clear" w:color="auto" w:fill="auto"/>
          </w:tcPr>
          <w:p w:rsidR="008F5A9E" w:rsidRPr="009F4E66" w:rsidRDefault="008F5A9E" w:rsidP="001B6540">
            <w:pPr>
              <w:pStyle w:val="BodyText"/>
              <w:ind w:left="0"/>
              <w:rPr>
                <w:rFonts w:cstheme="minorHAnsi"/>
                <w:b w:val="0"/>
                <w:i w:val="0"/>
                <w:sz w:val="22"/>
                <w:szCs w:val="22"/>
              </w:rPr>
            </w:pPr>
            <w:r w:rsidRPr="009F4E66">
              <w:rPr>
                <w:rFonts w:cstheme="minorHAnsi"/>
                <w:b w:val="0"/>
                <w:i w:val="0"/>
                <w:sz w:val="22"/>
                <w:szCs w:val="22"/>
              </w:rPr>
              <w:t>Scope of Work</w:t>
            </w:r>
          </w:p>
        </w:tc>
        <w:tc>
          <w:tcPr>
            <w:tcW w:w="1790" w:type="dxa"/>
            <w:shd w:val="clear" w:color="auto" w:fill="auto"/>
          </w:tcPr>
          <w:p w:rsidR="008F5A9E" w:rsidRPr="009F4E66" w:rsidRDefault="00CF6439" w:rsidP="00DC4A19">
            <w:pPr>
              <w:pStyle w:val="BodyText"/>
              <w:ind w:left="62"/>
              <w:jc w:val="center"/>
              <w:rPr>
                <w:rFonts w:cstheme="minorHAnsi"/>
                <w:b w:val="0"/>
                <w:i w:val="0"/>
                <w:sz w:val="22"/>
                <w:szCs w:val="22"/>
              </w:rPr>
            </w:pPr>
            <w:r>
              <w:rPr>
                <w:rFonts w:cstheme="minorHAnsi"/>
                <w:b w:val="0"/>
                <w:i w:val="0"/>
                <w:sz w:val="22"/>
                <w:szCs w:val="22"/>
              </w:rPr>
              <w:t>4</w:t>
            </w:r>
          </w:p>
        </w:tc>
      </w:tr>
      <w:tr w:rsidR="008F5A9E" w:rsidRPr="009F4E66" w:rsidTr="000A3F7A">
        <w:tc>
          <w:tcPr>
            <w:tcW w:w="1890" w:type="dxa"/>
            <w:shd w:val="clear" w:color="auto" w:fill="auto"/>
          </w:tcPr>
          <w:p w:rsidR="008F5A9E" w:rsidRPr="009F4E66" w:rsidRDefault="005312EE" w:rsidP="005312EE">
            <w:pPr>
              <w:pStyle w:val="BodyText"/>
              <w:ind w:left="90"/>
              <w:rPr>
                <w:rFonts w:cstheme="minorHAnsi"/>
                <w:b w:val="0"/>
                <w:i w:val="0"/>
                <w:sz w:val="22"/>
                <w:szCs w:val="22"/>
              </w:rPr>
            </w:pPr>
            <w:r w:rsidRPr="009F4E66">
              <w:rPr>
                <w:rFonts w:cstheme="minorHAnsi"/>
                <w:b w:val="0"/>
                <w:i w:val="0"/>
                <w:sz w:val="22"/>
                <w:szCs w:val="22"/>
              </w:rPr>
              <w:t>Attachment2</w:t>
            </w:r>
          </w:p>
        </w:tc>
        <w:tc>
          <w:tcPr>
            <w:tcW w:w="5050" w:type="dxa"/>
            <w:shd w:val="clear" w:color="auto" w:fill="auto"/>
          </w:tcPr>
          <w:p w:rsidR="008F5A9E" w:rsidRPr="009F4E66" w:rsidRDefault="00CF4870" w:rsidP="00F6622B">
            <w:pPr>
              <w:pStyle w:val="BodyText"/>
              <w:ind w:left="0"/>
              <w:rPr>
                <w:rFonts w:cstheme="minorHAnsi"/>
                <w:b w:val="0"/>
                <w:bCs/>
                <w:caps/>
                <w:sz w:val="22"/>
                <w:szCs w:val="22"/>
              </w:rPr>
            </w:pPr>
            <w:hyperlink w:anchor="_Toc459118009" w:history="1">
              <w:r w:rsidR="005312EE" w:rsidRPr="009F4E66">
                <w:rPr>
                  <w:rFonts w:cstheme="minorHAnsi"/>
                  <w:b w:val="0"/>
                  <w:i w:val="0"/>
                  <w:sz w:val="22"/>
                  <w:szCs w:val="22"/>
                </w:rPr>
                <w:t>Breakdown Of Price By Divisions Of Specifications</w:t>
              </w:r>
            </w:hyperlink>
          </w:p>
        </w:tc>
        <w:tc>
          <w:tcPr>
            <w:tcW w:w="1790" w:type="dxa"/>
            <w:shd w:val="clear" w:color="auto" w:fill="auto"/>
          </w:tcPr>
          <w:p w:rsidR="008F5A9E" w:rsidRPr="009F4E66" w:rsidRDefault="005312EE" w:rsidP="00174A6D">
            <w:pPr>
              <w:pStyle w:val="BodyText"/>
              <w:ind w:left="62"/>
              <w:jc w:val="center"/>
              <w:rPr>
                <w:rFonts w:cstheme="minorHAnsi"/>
                <w:b w:val="0"/>
                <w:i w:val="0"/>
                <w:sz w:val="22"/>
                <w:szCs w:val="22"/>
              </w:rPr>
            </w:pPr>
            <w:r w:rsidRPr="009F4E66">
              <w:rPr>
                <w:rFonts w:cstheme="minorHAnsi"/>
                <w:b w:val="0"/>
                <w:i w:val="0"/>
                <w:sz w:val="22"/>
                <w:szCs w:val="22"/>
              </w:rPr>
              <w:t>1</w:t>
            </w:r>
          </w:p>
        </w:tc>
      </w:tr>
    </w:tbl>
    <w:p w:rsidR="00A23303" w:rsidRPr="009F4E66" w:rsidRDefault="00A23303" w:rsidP="00A23303">
      <w:pPr>
        <w:pStyle w:val="Heading2"/>
        <w:numPr>
          <w:ilvl w:val="0"/>
          <w:numId w:val="0"/>
        </w:numPr>
        <w:ind w:left="432"/>
        <w:rPr>
          <w:rFonts w:cstheme="minorHAnsi"/>
          <w:sz w:val="22"/>
          <w:szCs w:val="22"/>
        </w:rPr>
      </w:pPr>
    </w:p>
    <w:p w:rsidR="00AE095F" w:rsidRPr="009F4E66" w:rsidRDefault="00AE095F" w:rsidP="004C7FFA">
      <w:pPr>
        <w:pStyle w:val="Heading2"/>
        <w:rPr>
          <w:rFonts w:cstheme="minorHAnsi"/>
          <w:sz w:val="22"/>
          <w:szCs w:val="22"/>
        </w:rPr>
      </w:pPr>
      <w:bookmarkStart w:id="24" w:name="_Toc503175735"/>
      <w:r w:rsidRPr="009F4E66">
        <w:rPr>
          <w:rFonts w:cstheme="minorHAnsi"/>
          <w:sz w:val="22"/>
          <w:szCs w:val="22"/>
        </w:rPr>
        <w:t>QUOTATION INFORMATION</w:t>
      </w:r>
      <w:bookmarkEnd w:id="24"/>
    </w:p>
    <w:p w:rsidR="00863A6F" w:rsidRPr="009F4E66" w:rsidRDefault="00863A6F" w:rsidP="00863A6F"/>
    <w:p w:rsidR="00AE095F" w:rsidRPr="009F4E66" w:rsidRDefault="00863A6F" w:rsidP="00915810">
      <w:pPr>
        <w:rPr>
          <w:color w:val="000000"/>
          <w:sz w:val="22"/>
          <w:szCs w:val="22"/>
        </w:rPr>
      </w:pPr>
      <w:r w:rsidRPr="009F4E66">
        <w:rPr>
          <w:color w:val="000000"/>
          <w:sz w:val="22"/>
          <w:szCs w:val="22"/>
        </w:rPr>
        <w:t xml:space="preserve">The Offeror shall include Defense Base Act (DBA) insurance premium costs covering employees. The offeror may obtain DBA insurance directly from any Department of Labor approved providers at the DOL website at </w:t>
      </w:r>
      <w:hyperlink r:id="rId13" w:history="1">
        <w:r w:rsidRPr="009F4E66">
          <w:rPr>
            <w:rStyle w:val="Hyperlink"/>
            <w:sz w:val="22"/>
            <w:szCs w:val="22"/>
          </w:rPr>
          <w:t>http://www.dol.gov/owcp/dlhwc/lscarrier.htm</w:t>
        </w:r>
      </w:hyperlink>
    </w:p>
    <w:p w:rsidR="00863A6F" w:rsidRPr="009F4E66" w:rsidRDefault="00863A6F" w:rsidP="00915810">
      <w:pPr>
        <w:rPr>
          <w:rFonts w:cstheme="minorHAnsi"/>
          <w:sz w:val="22"/>
          <w:szCs w:val="22"/>
        </w:rPr>
      </w:pPr>
    </w:p>
    <w:p w:rsidR="00AE095F" w:rsidRPr="009F4E66" w:rsidRDefault="00AE095F" w:rsidP="00174A6D">
      <w:pPr>
        <w:pStyle w:val="ListParagraph"/>
        <w:numPr>
          <w:ilvl w:val="0"/>
          <w:numId w:val="7"/>
        </w:numPr>
        <w:rPr>
          <w:rFonts w:cstheme="minorHAnsi"/>
          <w:sz w:val="22"/>
          <w:szCs w:val="22"/>
        </w:rPr>
      </w:pPr>
      <w:r w:rsidRPr="009F4E66">
        <w:rPr>
          <w:rFonts w:cstheme="minorHAnsi"/>
          <w:sz w:val="22"/>
          <w:szCs w:val="22"/>
        </w:rPr>
        <w:t>Qualifications of Offerors</w:t>
      </w:r>
      <w:r w:rsidRPr="009F4E66">
        <w:rPr>
          <w:rFonts w:cstheme="minorHAnsi"/>
          <w:sz w:val="22"/>
          <w:szCs w:val="22"/>
        </w:rPr>
        <w:br/>
      </w:r>
    </w:p>
    <w:p w:rsidR="00045084" w:rsidRPr="009F4E66" w:rsidRDefault="00AE095F" w:rsidP="00F72653">
      <w:pPr>
        <w:ind w:left="720"/>
        <w:rPr>
          <w:rFonts w:cstheme="minorHAnsi"/>
          <w:sz w:val="22"/>
          <w:szCs w:val="22"/>
        </w:rPr>
      </w:pPr>
      <w:r w:rsidRPr="009F4E66">
        <w:rPr>
          <w:rFonts w:cstheme="minorHAnsi"/>
          <w:sz w:val="22"/>
          <w:szCs w:val="22"/>
        </w:rPr>
        <w:t>Offerors/quoters must be technically qualified and financially responsible to perform the work described in this solicitation.  At a minimum, each Offeror/Quoter must meet the following requirements:</w:t>
      </w:r>
    </w:p>
    <w:p w:rsidR="00045084" w:rsidRPr="009F4E66" w:rsidRDefault="00045084" w:rsidP="00F72653">
      <w:pPr>
        <w:ind w:left="720"/>
        <w:rPr>
          <w:rFonts w:cstheme="minorHAnsi"/>
          <w:sz w:val="22"/>
          <w:szCs w:val="22"/>
        </w:rPr>
      </w:pP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Be able to understand written and spoken English;</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Have an established business with a permanent address and telephone listing;</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Be able to demonstrate prior construction experience with suitable references;</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Have the necessary personnel, equipment and financial resources available to perform the work;</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Have all licenses and permits required by local law;</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Meet all local insurance requirements;</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Have the ability to obtain or to post adequate performance security, such as bonds, irrevocable letters of credit or guarantees issued by a reputable financial institution;</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 xml:space="preserve">Have no adverse criminal record; and </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Have no political or business affiliation which could be considered contrary to the interests of the United States.</w:t>
      </w:r>
    </w:p>
    <w:p w:rsidR="00AE095F" w:rsidRPr="009F4E66" w:rsidRDefault="00AE095F" w:rsidP="000A3F7A">
      <w:pPr>
        <w:ind w:left="720"/>
        <w:rPr>
          <w:rFonts w:cstheme="minorHAnsi"/>
          <w:sz w:val="22"/>
          <w:szCs w:val="22"/>
        </w:rPr>
      </w:pPr>
    </w:p>
    <w:p w:rsidR="00AE095F" w:rsidRPr="009F4E66" w:rsidRDefault="00AE095F" w:rsidP="00174A6D">
      <w:pPr>
        <w:pStyle w:val="ListParagraph"/>
        <w:numPr>
          <w:ilvl w:val="0"/>
          <w:numId w:val="7"/>
        </w:numPr>
        <w:rPr>
          <w:rFonts w:cstheme="minorHAnsi"/>
          <w:sz w:val="22"/>
          <w:szCs w:val="22"/>
        </w:rPr>
      </w:pPr>
      <w:r w:rsidRPr="009F4E66">
        <w:rPr>
          <w:rFonts w:cstheme="minorHAnsi"/>
          <w:sz w:val="22"/>
          <w:szCs w:val="22"/>
        </w:rPr>
        <w:t>Submission of Quotations</w:t>
      </w:r>
      <w:r w:rsidRPr="009F4E66">
        <w:rPr>
          <w:rFonts w:cstheme="minorHAnsi"/>
          <w:sz w:val="22"/>
          <w:szCs w:val="22"/>
        </w:rPr>
        <w:br/>
      </w:r>
    </w:p>
    <w:p w:rsidR="00AE095F" w:rsidRPr="009F4E66" w:rsidRDefault="00AE095F" w:rsidP="000A3F7A">
      <w:pPr>
        <w:ind w:left="720"/>
        <w:rPr>
          <w:rFonts w:cstheme="minorHAnsi"/>
          <w:sz w:val="22"/>
          <w:szCs w:val="22"/>
        </w:rPr>
      </w:pPr>
      <w:r w:rsidRPr="009F4E66">
        <w:rPr>
          <w:rFonts w:cstheme="minorHAnsi"/>
          <w:sz w:val="22"/>
          <w:szCs w:val="22"/>
        </w:rPr>
        <w:t>This solicitation is for the performance of the construction services described in SCOPE OF WORK, and the Attachments which are a part of this request for quotation.</w:t>
      </w:r>
      <w:r w:rsidRPr="009F4E66">
        <w:rPr>
          <w:rFonts w:cstheme="minorHAnsi"/>
          <w:sz w:val="22"/>
          <w:szCs w:val="22"/>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5400"/>
        <w:gridCol w:w="2268"/>
      </w:tblGrid>
      <w:tr w:rsidR="00B76A43" w:rsidRPr="009F4E66" w:rsidTr="000A3F7A">
        <w:tc>
          <w:tcPr>
            <w:tcW w:w="8748" w:type="dxa"/>
            <w:gridSpan w:val="3"/>
            <w:shd w:val="clear" w:color="auto" w:fill="auto"/>
          </w:tcPr>
          <w:p w:rsidR="00AE095F" w:rsidRPr="009F4E66" w:rsidRDefault="00AE095F" w:rsidP="00915810">
            <w:pPr>
              <w:rPr>
                <w:rFonts w:cstheme="minorHAnsi"/>
                <w:sz w:val="22"/>
                <w:szCs w:val="22"/>
              </w:rPr>
            </w:pPr>
            <w:r w:rsidRPr="009F4E66">
              <w:rPr>
                <w:rFonts w:cstheme="minorHAnsi"/>
                <w:sz w:val="22"/>
                <w:szCs w:val="22"/>
              </w:rPr>
              <w:t>Each quotation must consist of the following:</w:t>
            </w:r>
          </w:p>
        </w:tc>
      </w:tr>
      <w:tr w:rsidR="00B76A43" w:rsidRPr="009F4E66" w:rsidTr="000A3F7A">
        <w:tc>
          <w:tcPr>
            <w:tcW w:w="1080" w:type="dxa"/>
            <w:shd w:val="clear" w:color="auto" w:fill="auto"/>
          </w:tcPr>
          <w:p w:rsidR="00AE095F" w:rsidRPr="009F4E66" w:rsidRDefault="00AE095F" w:rsidP="00172EEC">
            <w:pPr>
              <w:ind w:left="72"/>
              <w:rPr>
                <w:rFonts w:cstheme="minorHAnsi"/>
                <w:sz w:val="22"/>
                <w:szCs w:val="22"/>
              </w:rPr>
            </w:pPr>
            <w:r w:rsidRPr="009F4E66">
              <w:rPr>
                <w:rFonts w:cstheme="minorHAnsi"/>
                <w:sz w:val="22"/>
                <w:szCs w:val="22"/>
              </w:rPr>
              <w:t>Volume</w:t>
            </w:r>
          </w:p>
        </w:tc>
        <w:tc>
          <w:tcPr>
            <w:tcW w:w="5400" w:type="dxa"/>
            <w:shd w:val="clear" w:color="auto" w:fill="auto"/>
          </w:tcPr>
          <w:p w:rsidR="00AE095F" w:rsidRPr="009F4E66" w:rsidRDefault="00AE095F" w:rsidP="00915810">
            <w:pPr>
              <w:rPr>
                <w:rFonts w:cstheme="minorHAnsi"/>
                <w:sz w:val="22"/>
                <w:szCs w:val="22"/>
              </w:rPr>
            </w:pPr>
            <w:r w:rsidRPr="009F4E66">
              <w:rPr>
                <w:rFonts w:cstheme="minorHAnsi"/>
                <w:sz w:val="22"/>
                <w:szCs w:val="22"/>
              </w:rPr>
              <w:t>Title</w:t>
            </w:r>
          </w:p>
        </w:tc>
        <w:tc>
          <w:tcPr>
            <w:tcW w:w="2268" w:type="dxa"/>
            <w:shd w:val="clear" w:color="auto" w:fill="auto"/>
          </w:tcPr>
          <w:p w:rsidR="00AE095F" w:rsidRPr="009F4E66" w:rsidRDefault="00AE095F" w:rsidP="00B33E21">
            <w:pPr>
              <w:ind w:left="72"/>
              <w:rPr>
                <w:rFonts w:cstheme="minorHAnsi"/>
                <w:sz w:val="22"/>
                <w:szCs w:val="22"/>
              </w:rPr>
            </w:pPr>
            <w:r w:rsidRPr="009F4E66">
              <w:rPr>
                <w:rFonts w:cstheme="minorHAnsi"/>
                <w:sz w:val="22"/>
                <w:szCs w:val="22"/>
              </w:rPr>
              <w:t>Number of Copies*</w:t>
            </w:r>
          </w:p>
        </w:tc>
      </w:tr>
      <w:tr w:rsidR="00B76A43" w:rsidRPr="009F4E66" w:rsidTr="000A3F7A">
        <w:tc>
          <w:tcPr>
            <w:tcW w:w="1080" w:type="dxa"/>
            <w:shd w:val="clear" w:color="auto" w:fill="auto"/>
          </w:tcPr>
          <w:p w:rsidR="00AE095F" w:rsidRPr="009F4E66" w:rsidRDefault="00AE095F" w:rsidP="00915810">
            <w:pPr>
              <w:rPr>
                <w:rFonts w:cstheme="minorHAnsi"/>
                <w:sz w:val="22"/>
                <w:szCs w:val="22"/>
              </w:rPr>
            </w:pPr>
            <w:r w:rsidRPr="009F4E66">
              <w:rPr>
                <w:rFonts w:cstheme="minorHAnsi"/>
                <w:sz w:val="22"/>
                <w:szCs w:val="22"/>
              </w:rPr>
              <w:t>I</w:t>
            </w:r>
          </w:p>
        </w:tc>
        <w:tc>
          <w:tcPr>
            <w:tcW w:w="5400" w:type="dxa"/>
            <w:shd w:val="clear" w:color="auto" w:fill="auto"/>
          </w:tcPr>
          <w:p w:rsidR="00AE095F" w:rsidRPr="009F4E66" w:rsidRDefault="00AE095F" w:rsidP="00B07ABF">
            <w:pPr>
              <w:ind w:left="0"/>
              <w:rPr>
                <w:rFonts w:cstheme="minorHAnsi"/>
                <w:sz w:val="22"/>
                <w:szCs w:val="22"/>
              </w:rPr>
            </w:pPr>
            <w:r w:rsidRPr="009F4E66">
              <w:rPr>
                <w:rFonts w:cstheme="minorHAnsi"/>
                <w:sz w:val="22"/>
                <w:szCs w:val="22"/>
              </w:rPr>
              <w:t>Standard Form 1</w:t>
            </w:r>
            <w:r w:rsidR="00B07ABF" w:rsidRPr="009F4E66">
              <w:rPr>
                <w:rFonts w:cstheme="minorHAnsi"/>
                <w:sz w:val="22"/>
                <w:szCs w:val="22"/>
              </w:rPr>
              <w:t>442</w:t>
            </w:r>
            <w:r w:rsidRPr="009F4E66">
              <w:rPr>
                <w:rFonts w:cstheme="minorHAnsi"/>
                <w:sz w:val="22"/>
                <w:szCs w:val="22"/>
              </w:rPr>
              <w:t xml:space="preserve"> including a completed </w:t>
            </w:r>
            <w:r w:rsidRPr="009F4E66">
              <w:rPr>
                <w:rFonts w:cstheme="minorHAnsi"/>
                <w:b/>
                <w:sz w:val="22"/>
                <w:szCs w:val="22"/>
              </w:rPr>
              <w:t xml:space="preserve">Attachment </w:t>
            </w:r>
            <w:r w:rsidR="00174A6D" w:rsidRPr="009F4E66">
              <w:rPr>
                <w:rFonts w:cstheme="minorHAnsi"/>
                <w:b/>
                <w:sz w:val="22"/>
                <w:szCs w:val="22"/>
              </w:rPr>
              <w:t>2</w:t>
            </w:r>
            <w:r w:rsidRPr="009F4E66">
              <w:rPr>
                <w:rFonts w:cstheme="minorHAnsi"/>
                <w:sz w:val="22"/>
                <w:szCs w:val="22"/>
              </w:rPr>
              <w:t>, "BREAKDOWN OF PROPOSAL PRICE BY DIVISIONS OF SPECIFICATIONS</w:t>
            </w:r>
          </w:p>
        </w:tc>
        <w:tc>
          <w:tcPr>
            <w:tcW w:w="2268" w:type="dxa"/>
            <w:shd w:val="clear" w:color="auto" w:fill="auto"/>
          </w:tcPr>
          <w:p w:rsidR="00AE095F" w:rsidRPr="009F4E66" w:rsidRDefault="00172EEC" w:rsidP="00172EEC">
            <w:pPr>
              <w:ind w:left="72"/>
              <w:jc w:val="center"/>
              <w:rPr>
                <w:rFonts w:cstheme="minorHAnsi"/>
                <w:sz w:val="22"/>
                <w:szCs w:val="22"/>
              </w:rPr>
            </w:pPr>
            <w:r w:rsidRPr="009F4E66">
              <w:rPr>
                <w:rFonts w:cstheme="minorHAnsi"/>
                <w:sz w:val="22"/>
                <w:szCs w:val="22"/>
              </w:rPr>
              <w:t>1</w:t>
            </w:r>
          </w:p>
        </w:tc>
      </w:tr>
      <w:tr w:rsidR="00AE095F" w:rsidRPr="009F4E66" w:rsidTr="000A3F7A">
        <w:tc>
          <w:tcPr>
            <w:tcW w:w="1080" w:type="dxa"/>
            <w:shd w:val="clear" w:color="auto" w:fill="auto"/>
          </w:tcPr>
          <w:p w:rsidR="00AE095F" w:rsidRPr="009F4E66" w:rsidRDefault="00AE095F" w:rsidP="00915810">
            <w:pPr>
              <w:rPr>
                <w:rFonts w:cstheme="minorHAnsi"/>
                <w:sz w:val="22"/>
                <w:szCs w:val="22"/>
              </w:rPr>
            </w:pPr>
            <w:r w:rsidRPr="009F4E66">
              <w:rPr>
                <w:rFonts w:cstheme="minorHAnsi"/>
                <w:sz w:val="22"/>
                <w:szCs w:val="22"/>
              </w:rPr>
              <w:t>II</w:t>
            </w:r>
          </w:p>
        </w:tc>
        <w:tc>
          <w:tcPr>
            <w:tcW w:w="5400" w:type="dxa"/>
            <w:shd w:val="clear" w:color="auto" w:fill="auto"/>
          </w:tcPr>
          <w:p w:rsidR="00AE095F" w:rsidRPr="009F4E66" w:rsidRDefault="00AE095F" w:rsidP="00EE2137">
            <w:pPr>
              <w:ind w:left="0"/>
              <w:rPr>
                <w:rFonts w:cstheme="minorHAnsi"/>
                <w:sz w:val="22"/>
                <w:szCs w:val="22"/>
              </w:rPr>
            </w:pPr>
            <w:r w:rsidRPr="009F4E66">
              <w:rPr>
                <w:rFonts w:cstheme="minorHAnsi"/>
                <w:sz w:val="22"/>
                <w:szCs w:val="22"/>
              </w:rPr>
              <w:t>Performance schedule in the form of a "</w:t>
            </w:r>
            <w:r w:rsidR="00EE2137" w:rsidRPr="009F4E66">
              <w:rPr>
                <w:rFonts w:cstheme="minorHAnsi"/>
                <w:snapToGrid/>
                <w:sz w:val="22"/>
                <w:szCs w:val="22"/>
              </w:rPr>
              <w:t>Project timeline</w:t>
            </w:r>
            <w:r w:rsidRPr="009F4E66">
              <w:rPr>
                <w:rFonts w:cstheme="minorHAnsi"/>
                <w:sz w:val="22"/>
                <w:szCs w:val="22"/>
              </w:rPr>
              <w:t>" and Business Management/Technical Proposal</w:t>
            </w:r>
          </w:p>
        </w:tc>
        <w:tc>
          <w:tcPr>
            <w:tcW w:w="2268" w:type="dxa"/>
            <w:shd w:val="clear" w:color="auto" w:fill="auto"/>
          </w:tcPr>
          <w:p w:rsidR="00AE095F" w:rsidRPr="009F4E66" w:rsidRDefault="00045084" w:rsidP="00172EEC">
            <w:pPr>
              <w:ind w:left="72"/>
              <w:jc w:val="center"/>
              <w:rPr>
                <w:rFonts w:cstheme="minorHAnsi"/>
                <w:sz w:val="22"/>
                <w:szCs w:val="22"/>
              </w:rPr>
            </w:pPr>
            <w:r w:rsidRPr="009F4E66">
              <w:rPr>
                <w:rFonts w:cstheme="minorHAnsi"/>
                <w:sz w:val="22"/>
                <w:szCs w:val="22"/>
              </w:rPr>
              <w:t>2</w:t>
            </w:r>
          </w:p>
        </w:tc>
      </w:tr>
    </w:tbl>
    <w:p w:rsidR="000A3F7A" w:rsidRPr="009F4E66" w:rsidRDefault="000A3F7A" w:rsidP="00915810">
      <w:pPr>
        <w:rPr>
          <w:rFonts w:cstheme="minorHAnsi"/>
          <w:sz w:val="22"/>
          <w:szCs w:val="22"/>
        </w:rPr>
      </w:pPr>
    </w:p>
    <w:p w:rsidR="00AE095F" w:rsidRPr="009F4E66" w:rsidRDefault="00AE095F" w:rsidP="000A3F7A">
      <w:pPr>
        <w:ind w:left="720"/>
        <w:rPr>
          <w:rFonts w:cstheme="minorHAnsi"/>
          <w:sz w:val="22"/>
          <w:szCs w:val="22"/>
        </w:rPr>
      </w:pPr>
      <w:r w:rsidRPr="009F4E66">
        <w:rPr>
          <w:rFonts w:cstheme="minorHAnsi"/>
          <w:sz w:val="22"/>
          <w:szCs w:val="22"/>
        </w:rPr>
        <w:t>Submit the complete quotation to the address indicated. If mailed, on Standard Form 1</w:t>
      </w:r>
      <w:r w:rsidR="004F037A" w:rsidRPr="009F4E66">
        <w:rPr>
          <w:rFonts w:cstheme="minorHAnsi"/>
          <w:sz w:val="22"/>
          <w:szCs w:val="22"/>
        </w:rPr>
        <w:t>442</w:t>
      </w:r>
      <w:r w:rsidRPr="009F4E66">
        <w:rPr>
          <w:rFonts w:cstheme="minorHAnsi"/>
          <w:sz w:val="22"/>
          <w:szCs w:val="22"/>
        </w:rPr>
        <w:t>, or if hand-delivered, use the address set forth below:</w:t>
      </w:r>
    </w:p>
    <w:p w:rsidR="000A3F7A" w:rsidRPr="009F4E66" w:rsidRDefault="000A3F7A" w:rsidP="000A3F7A">
      <w:pPr>
        <w:ind w:left="720"/>
        <w:rPr>
          <w:rFonts w:cstheme="minorHAnsi"/>
          <w:sz w:val="22"/>
          <w:szCs w:val="22"/>
        </w:rPr>
      </w:pPr>
    </w:p>
    <w:p w:rsidR="009F3E6F" w:rsidRPr="009F4E66" w:rsidRDefault="000A3F7A" w:rsidP="00436DC3">
      <w:pPr>
        <w:ind w:left="2880"/>
        <w:rPr>
          <w:rFonts w:cstheme="minorHAnsi"/>
          <w:sz w:val="22"/>
          <w:szCs w:val="22"/>
          <w:lang w:val="es-PA"/>
        </w:rPr>
      </w:pPr>
      <w:r w:rsidRPr="009F4E66">
        <w:rPr>
          <w:rFonts w:cstheme="minorHAnsi"/>
          <w:sz w:val="22"/>
          <w:szCs w:val="22"/>
        </w:rPr>
        <w:t xml:space="preserve">U.S. Embassy Panama Bldg. 783 </w:t>
      </w:r>
      <w:r w:rsidRPr="009F4E66">
        <w:rPr>
          <w:rFonts w:cstheme="minorHAnsi"/>
          <w:sz w:val="22"/>
          <w:szCs w:val="22"/>
        </w:rPr>
        <w:br/>
      </w:r>
      <w:r w:rsidR="009F3E6F" w:rsidRPr="009F4E66">
        <w:rPr>
          <w:rFonts w:cstheme="minorHAnsi"/>
          <w:sz w:val="22"/>
          <w:szCs w:val="22"/>
        </w:rPr>
        <w:t xml:space="preserve">Attn. </w:t>
      </w:r>
      <w:r w:rsidR="009F3E6F" w:rsidRPr="009F4E66">
        <w:rPr>
          <w:rFonts w:cstheme="minorHAnsi"/>
          <w:sz w:val="22"/>
          <w:szCs w:val="22"/>
          <w:lang w:val="es-PA"/>
        </w:rPr>
        <w:t>GSO</w:t>
      </w:r>
    </w:p>
    <w:p w:rsidR="00AE095F" w:rsidRPr="009F4E66" w:rsidRDefault="000A3F7A" w:rsidP="00436DC3">
      <w:pPr>
        <w:ind w:left="2880"/>
        <w:rPr>
          <w:rFonts w:cstheme="minorHAnsi"/>
          <w:sz w:val="22"/>
          <w:szCs w:val="22"/>
          <w:lang w:val="es-PA"/>
        </w:rPr>
      </w:pPr>
      <w:r w:rsidRPr="009F4E66">
        <w:rPr>
          <w:rFonts w:cstheme="minorHAnsi"/>
          <w:sz w:val="22"/>
          <w:szCs w:val="22"/>
          <w:lang w:val="es-PA"/>
        </w:rPr>
        <w:t xml:space="preserve">Ave. Demetrio B. Lakas Clayton, </w:t>
      </w:r>
      <w:r w:rsidRPr="009F4E66">
        <w:rPr>
          <w:rFonts w:cstheme="minorHAnsi"/>
          <w:sz w:val="22"/>
          <w:szCs w:val="22"/>
          <w:lang w:val="es-PA"/>
        </w:rPr>
        <w:br/>
        <w:t>Panama R.P.</w:t>
      </w:r>
    </w:p>
    <w:p w:rsidR="00AE095F" w:rsidRPr="009F4E66" w:rsidRDefault="00AE095F" w:rsidP="00915810">
      <w:pPr>
        <w:rPr>
          <w:rFonts w:cstheme="minorHAnsi"/>
          <w:sz w:val="22"/>
          <w:szCs w:val="22"/>
          <w:lang w:val="es-PA"/>
        </w:rPr>
      </w:pPr>
    </w:p>
    <w:p w:rsidR="00AE095F" w:rsidRPr="009F4E66" w:rsidRDefault="00AE095F" w:rsidP="000A3F7A">
      <w:pPr>
        <w:ind w:left="720"/>
        <w:rPr>
          <w:rFonts w:cstheme="minorHAnsi"/>
          <w:sz w:val="22"/>
          <w:szCs w:val="22"/>
        </w:rPr>
      </w:pPr>
      <w:r w:rsidRPr="009F4E66">
        <w:rPr>
          <w:rFonts w:cstheme="minorHAnsi"/>
          <w:sz w:val="22"/>
          <w:szCs w:val="22"/>
        </w:rPr>
        <w:t>The Offeror/Quoter shall identify and explain/justify any deviations, exceptions, or conditional assumptions taken with respect to any of the instructions or requirements of this request for quotation in the appropriate volume of the offer.</w:t>
      </w:r>
    </w:p>
    <w:p w:rsidR="00AE095F" w:rsidRPr="009F4E66" w:rsidRDefault="00AE095F" w:rsidP="000A3F7A">
      <w:pPr>
        <w:ind w:left="720"/>
        <w:rPr>
          <w:rFonts w:cstheme="minorHAnsi"/>
          <w:sz w:val="22"/>
          <w:szCs w:val="22"/>
        </w:rPr>
      </w:pPr>
    </w:p>
    <w:p w:rsidR="00AE095F" w:rsidRPr="009F4E66" w:rsidRDefault="00AE095F" w:rsidP="000A3F7A">
      <w:pPr>
        <w:ind w:left="720"/>
        <w:rPr>
          <w:rFonts w:cstheme="minorHAnsi"/>
          <w:sz w:val="22"/>
          <w:szCs w:val="22"/>
        </w:rPr>
      </w:pPr>
      <w:r w:rsidRPr="009F4E66">
        <w:rPr>
          <w:rFonts w:cstheme="minorHAnsi"/>
          <w:b/>
          <w:sz w:val="22"/>
          <w:szCs w:val="22"/>
          <w:u w:val="single"/>
        </w:rPr>
        <w:t>Volume II</w:t>
      </w:r>
      <w:r w:rsidRPr="009F4E66">
        <w:rPr>
          <w:rFonts w:cstheme="minorHAnsi"/>
          <w:sz w:val="22"/>
          <w:szCs w:val="22"/>
        </w:rPr>
        <w:t xml:space="preserve">: Performance schedule and Business Management/Technical Proposal.  </w:t>
      </w:r>
      <w:r w:rsidRPr="009F4E66">
        <w:rPr>
          <w:rFonts w:cstheme="minorHAnsi"/>
          <w:sz w:val="22"/>
          <w:szCs w:val="22"/>
        </w:rPr>
        <w:br/>
      </w:r>
    </w:p>
    <w:p w:rsidR="00045084" w:rsidRPr="009F4E66" w:rsidRDefault="00045084" w:rsidP="00174A6D">
      <w:pPr>
        <w:numPr>
          <w:ilvl w:val="0"/>
          <w:numId w:val="22"/>
        </w:numPr>
        <w:tabs>
          <w:tab w:val="left" w:pos="1170"/>
        </w:tabs>
        <w:ind w:left="1170" w:hanging="450"/>
        <w:rPr>
          <w:rFonts w:cstheme="minorHAnsi"/>
          <w:sz w:val="22"/>
          <w:szCs w:val="22"/>
          <w:u w:val="single"/>
        </w:rPr>
      </w:pPr>
      <w:r w:rsidRPr="009F4E66">
        <w:rPr>
          <w:rFonts w:cstheme="minorHAnsi"/>
          <w:sz w:val="22"/>
          <w:szCs w:val="22"/>
          <w:u w:val="single"/>
        </w:rPr>
        <w:t>Performance Schedule:</w:t>
      </w:r>
    </w:p>
    <w:p w:rsidR="00045084" w:rsidRPr="009F4E66" w:rsidRDefault="00045084" w:rsidP="000A3F7A">
      <w:pPr>
        <w:ind w:left="720"/>
        <w:rPr>
          <w:rFonts w:cstheme="minorHAnsi"/>
          <w:sz w:val="22"/>
          <w:szCs w:val="22"/>
        </w:rPr>
      </w:pPr>
    </w:p>
    <w:p w:rsidR="00DF4DB4" w:rsidRPr="009F4E66" w:rsidRDefault="00045084" w:rsidP="00174A6D">
      <w:pPr>
        <w:numPr>
          <w:ilvl w:val="1"/>
          <w:numId w:val="22"/>
        </w:numPr>
        <w:tabs>
          <w:tab w:val="left" w:pos="1170"/>
        </w:tabs>
        <w:rPr>
          <w:rFonts w:cstheme="minorHAnsi"/>
          <w:snapToGrid/>
          <w:sz w:val="22"/>
          <w:szCs w:val="22"/>
        </w:rPr>
      </w:pPr>
      <w:r w:rsidRPr="009F4E66">
        <w:rPr>
          <w:rFonts w:cstheme="minorHAnsi"/>
          <w:snapToGrid/>
          <w:sz w:val="22"/>
          <w:szCs w:val="22"/>
        </w:rPr>
        <w:t>Present the performance schedule in the form of a “</w:t>
      </w:r>
      <w:r w:rsidR="00DF4DB4" w:rsidRPr="009F4E66">
        <w:rPr>
          <w:rFonts w:cstheme="minorHAnsi"/>
          <w:snapToGrid/>
          <w:sz w:val="22"/>
          <w:szCs w:val="22"/>
        </w:rPr>
        <w:t>Project timeline</w:t>
      </w:r>
      <w:r w:rsidRPr="009F4E66">
        <w:rPr>
          <w:rFonts w:cstheme="minorHAnsi"/>
          <w:snapToGrid/>
          <w:sz w:val="22"/>
          <w:szCs w:val="22"/>
        </w:rPr>
        <w:t>”</w:t>
      </w:r>
      <w:r w:rsidR="00DF4DB4" w:rsidRPr="009F4E66">
        <w:rPr>
          <w:rFonts w:cstheme="minorHAnsi"/>
          <w:snapToGrid/>
          <w:sz w:val="22"/>
          <w:szCs w:val="22"/>
        </w:rPr>
        <w:t xml:space="preserve"> with each (step/phase or task) and show the critical path. You must show sufficient detail for all construction activity. </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Start-up,</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 xml:space="preserve">Demo, </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 xml:space="preserve">Civil/Structural, </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 xml:space="preserve">Electrical, </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 xml:space="preserve">Mechanical, </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Commissioning Start-up and</w:t>
      </w:r>
    </w:p>
    <w:p w:rsidR="00DF4DB4" w:rsidRPr="009F4E66" w:rsidRDefault="00045084" w:rsidP="00174A6D">
      <w:pPr>
        <w:numPr>
          <w:ilvl w:val="0"/>
          <w:numId w:val="26"/>
        </w:numPr>
        <w:ind w:left="2250" w:hanging="450"/>
        <w:rPr>
          <w:rFonts w:cstheme="minorHAnsi"/>
          <w:snapToGrid/>
          <w:sz w:val="22"/>
          <w:szCs w:val="22"/>
        </w:rPr>
      </w:pPr>
      <w:r w:rsidRPr="009F4E66">
        <w:rPr>
          <w:rFonts w:cstheme="minorHAnsi"/>
          <w:snapToGrid/>
          <w:sz w:val="22"/>
          <w:szCs w:val="22"/>
        </w:rPr>
        <w:t>Clean-up.</w:t>
      </w:r>
    </w:p>
    <w:p w:rsidR="006D379D" w:rsidRPr="009F4E66" w:rsidRDefault="006D379D" w:rsidP="006D379D">
      <w:pPr>
        <w:rPr>
          <w:rFonts w:cstheme="minorHAnsi"/>
          <w:snapToGrid/>
          <w:sz w:val="22"/>
          <w:szCs w:val="22"/>
        </w:rPr>
      </w:pPr>
    </w:p>
    <w:p w:rsidR="002E5B15" w:rsidRPr="009F4E66" w:rsidRDefault="00DF4DB4" w:rsidP="002E5B15">
      <w:pPr>
        <w:pStyle w:val="ListParagraph"/>
        <w:numPr>
          <w:ilvl w:val="1"/>
          <w:numId w:val="22"/>
        </w:numPr>
        <w:rPr>
          <w:rFonts w:cstheme="minorHAnsi"/>
          <w:sz w:val="22"/>
          <w:szCs w:val="22"/>
        </w:rPr>
      </w:pPr>
      <w:r w:rsidRPr="009F4E66">
        <w:rPr>
          <w:rFonts w:cstheme="minorHAnsi"/>
          <w:sz w:val="22"/>
          <w:szCs w:val="22"/>
        </w:rPr>
        <w:t>Bill of Material (BOM)</w:t>
      </w:r>
      <w:r w:rsidR="00045084" w:rsidRPr="009F4E66">
        <w:rPr>
          <w:rFonts w:cstheme="minorHAnsi"/>
          <w:sz w:val="22"/>
          <w:szCs w:val="22"/>
        </w:rPr>
        <w:t>. P</w:t>
      </w:r>
      <w:r w:rsidRPr="009F4E66">
        <w:rPr>
          <w:rFonts w:cstheme="minorHAnsi"/>
          <w:sz w:val="22"/>
          <w:szCs w:val="22"/>
        </w:rPr>
        <w:t xml:space="preserve">rovide lists of estimated material and quantities for 80% of the projects. </w:t>
      </w:r>
      <w:r w:rsidR="002E5B15" w:rsidRPr="009F4E66">
        <w:rPr>
          <w:rFonts w:cstheme="minorHAnsi"/>
          <w:sz w:val="22"/>
          <w:szCs w:val="22"/>
        </w:rPr>
        <w:t xml:space="preserve"> </w:t>
      </w:r>
    </w:p>
    <w:p w:rsidR="002E5B15" w:rsidRPr="009F4E66" w:rsidRDefault="002E5B15" w:rsidP="002E5B15">
      <w:pPr>
        <w:pStyle w:val="ListParagraph"/>
        <w:numPr>
          <w:ilvl w:val="2"/>
          <w:numId w:val="22"/>
        </w:numPr>
        <w:rPr>
          <w:rFonts w:cstheme="minorHAnsi"/>
          <w:sz w:val="22"/>
          <w:szCs w:val="22"/>
        </w:rPr>
      </w:pPr>
      <w:r w:rsidRPr="009F4E66">
        <w:rPr>
          <w:rFonts w:cstheme="minorHAnsi"/>
          <w:sz w:val="22"/>
          <w:szCs w:val="22"/>
        </w:rPr>
        <w:t xml:space="preserve">Include long lead items. (The US Embassy was building to US Code, not all items are available on the locate market.) </w:t>
      </w:r>
    </w:p>
    <w:p w:rsidR="00045084" w:rsidRPr="009F4E66" w:rsidRDefault="00045084" w:rsidP="00045084">
      <w:pPr>
        <w:tabs>
          <w:tab w:val="left" w:pos="1440"/>
        </w:tabs>
        <w:rPr>
          <w:rFonts w:cstheme="minorHAnsi"/>
          <w:snapToGrid/>
          <w:sz w:val="22"/>
          <w:szCs w:val="22"/>
        </w:rPr>
      </w:pPr>
    </w:p>
    <w:p w:rsidR="00DF4DB4" w:rsidRPr="009F4E66" w:rsidRDefault="00DF4DB4" w:rsidP="00174A6D">
      <w:pPr>
        <w:numPr>
          <w:ilvl w:val="0"/>
          <w:numId w:val="22"/>
        </w:numPr>
        <w:tabs>
          <w:tab w:val="left" w:pos="1170"/>
        </w:tabs>
        <w:ind w:left="1170" w:hanging="450"/>
        <w:rPr>
          <w:rFonts w:cstheme="minorHAnsi"/>
          <w:snapToGrid/>
          <w:sz w:val="22"/>
          <w:szCs w:val="22"/>
        </w:rPr>
      </w:pPr>
      <w:r w:rsidRPr="009F4E66">
        <w:rPr>
          <w:rFonts w:cstheme="minorHAnsi"/>
          <w:snapToGrid/>
          <w:sz w:val="22"/>
          <w:szCs w:val="22"/>
          <w:u w:val="single"/>
        </w:rPr>
        <w:t>The Business Management/Technical Proposal</w:t>
      </w:r>
      <w:r w:rsidRPr="009F4E66">
        <w:rPr>
          <w:rFonts w:cstheme="minorHAnsi"/>
          <w:snapToGrid/>
          <w:sz w:val="22"/>
          <w:szCs w:val="22"/>
        </w:rPr>
        <w:t xml:space="preserve"> shall be in two parts, including the following information:</w:t>
      </w:r>
    </w:p>
    <w:p w:rsidR="00172EEC" w:rsidRPr="009F4E66" w:rsidRDefault="00172EEC" w:rsidP="006D379D">
      <w:pPr>
        <w:ind w:left="1170"/>
        <w:rPr>
          <w:rFonts w:cstheme="minorHAnsi"/>
          <w:sz w:val="22"/>
          <w:szCs w:val="22"/>
        </w:rPr>
      </w:pPr>
    </w:p>
    <w:p w:rsidR="00172EEC" w:rsidRPr="009F4E66" w:rsidRDefault="006D379D" w:rsidP="006D379D">
      <w:pPr>
        <w:ind w:left="1170"/>
        <w:rPr>
          <w:rFonts w:cstheme="minorHAnsi"/>
          <w:sz w:val="22"/>
          <w:szCs w:val="22"/>
        </w:rPr>
      </w:pPr>
      <w:r w:rsidRPr="009F4E66">
        <w:rPr>
          <w:rFonts w:cstheme="minorHAnsi"/>
          <w:sz w:val="22"/>
          <w:szCs w:val="22"/>
        </w:rPr>
        <w:t xml:space="preserve">Part I.  </w:t>
      </w:r>
      <w:r w:rsidR="00AE095F" w:rsidRPr="009F4E66">
        <w:rPr>
          <w:rFonts w:cstheme="minorHAnsi"/>
          <w:sz w:val="22"/>
          <w:szCs w:val="22"/>
          <w:u w:val="single"/>
        </w:rPr>
        <w:t>Proposed Work Information</w:t>
      </w:r>
      <w:r w:rsidR="00AE095F" w:rsidRPr="009F4E66">
        <w:rPr>
          <w:rFonts w:cstheme="minorHAnsi"/>
          <w:sz w:val="22"/>
          <w:szCs w:val="22"/>
        </w:rPr>
        <w:t xml:space="preserve"> - Provide the following:</w:t>
      </w:r>
    </w:p>
    <w:p w:rsidR="00172EEC" w:rsidRPr="009F4E66" w:rsidRDefault="00AE095F" w:rsidP="00174A6D">
      <w:pPr>
        <w:numPr>
          <w:ilvl w:val="1"/>
          <w:numId w:val="22"/>
        </w:numPr>
        <w:tabs>
          <w:tab w:val="left" w:pos="1170"/>
        </w:tabs>
        <w:rPr>
          <w:rFonts w:cstheme="minorHAnsi"/>
          <w:sz w:val="22"/>
          <w:szCs w:val="22"/>
        </w:rPr>
      </w:pPr>
      <w:r w:rsidRPr="009F4E66">
        <w:rPr>
          <w:rFonts w:cstheme="minorHAnsi"/>
          <w:sz w:val="22"/>
          <w:szCs w:val="22"/>
        </w:rPr>
        <w:t>A list of the names, addresses and telephone numbers of the owners, partners, and principal officers of the Offeror;</w:t>
      </w:r>
    </w:p>
    <w:p w:rsidR="00172EEC" w:rsidRPr="009F4E66" w:rsidRDefault="00AE095F" w:rsidP="00174A6D">
      <w:pPr>
        <w:numPr>
          <w:ilvl w:val="1"/>
          <w:numId w:val="22"/>
        </w:numPr>
        <w:tabs>
          <w:tab w:val="left" w:pos="1170"/>
        </w:tabs>
        <w:rPr>
          <w:rFonts w:cstheme="minorHAnsi"/>
          <w:sz w:val="22"/>
          <w:szCs w:val="22"/>
        </w:rPr>
      </w:pPr>
      <w:r w:rsidRPr="009F4E66">
        <w:rPr>
          <w:rFonts w:cstheme="minorHAnsi"/>
          <w:sz w:val="22"/>
          <w:szCs w:val="22"/>
        </w:rPr>
        <w:t>The name and address of the Offeror's field superintendent for this project;</w:t>
      </w:r>
    </w:p>
    <w:p w:rsidR="006D379D" w:rsidRPr="009F4E66" w:rsidRDefault="00AE095F" w:rsidP="00174A6D">
      <w:pPr>
        <w:numPr>
          <w:ilvl w:val="1"/>
          <w:numId w:val="22"/>
        </w:numPr>
        <w:tabs>
          <w:tab w:val="left" w:pos="1170"/>
        </w:tabs>
        <w:rPr>
          <w:rFonts w:cstheme="minorHAnsi"/>
          <w:sz w:val="22"/>
          <w:szCs w:val="22"/>
        </w:rPr>
      </w:pPr>
      <w:r w:rsidRPr="009F4E66">
        <w:rPr>
          <w:rFonts w:cstheme="minorHAnsi"/>
          <w:sz w:val="22"/>
          <w:szCs w:val="22"/>
        </w:rPr>
        <w:t>A list of the names, addresses, and telephone numbers of subcontractors and principal materials suppliers to be used on the project, indicating what portions of the work will be performed by them; and,</w:t>
      </w:r>
    </w:p>
    <w:p w:rsidR="002E5B15" w:rsidRPr="009F4E66" w:rsidRDefault="002E5B15" w:rsidP="002E5B15">
      <w:pPr>
        <w:numPr>
          <w:ilvl w:val="1"/>
          <w:numId w:val="22"/>
        </w:numPr>
        <w:tabs>
          <w:tab w:val="left" w:pos="1170"/>
        </w:tabs>
        <w:rPr>
          <w:rFonts w:cstheme="minorHAnsi"/>
          <w:sz w:val="22"/>
          <w:szCs w:val="22"/>
        </w:rPr>
      </w:pPr>
      <w:r w:rsidRPr="009F4E66">
        <w:rPr>
          <w:rFonts w:cstheme="minorHAnsi"/>
          <w:sz w:val="22"/>
          <w:szCs w:val="22"/>
        </w:rPr>
        <w:t>Provide a sample with catalog cut sheets. The Facility Manager must approve all submittals before they are used:</w:t>
      </w:r>
    </w:p>
    <w:p w:rsidR="002E5B15" w:rsidRPr="009F4E66" w:rsidRDefault="002E5B15" w:rsidP="002E5B15">
      <w:pPr>
        <w:numPr>
          <w:ilvl w:val="2"/>
          <w:numId w:val="22"/>
        </w:numPr>
        <w:tabs>
          <w:tab w:val="left" w:pos="1170"/>
        </w:tabs>
        <w:rPr>
          <w:rFonts w:cstheme="minorHAnsi"/>
          <w:sz w:val="22"/>
          <w:szCs w:val="22"/>
        </w:rPr>
      </w:pPr>
      <w:r w:rsidRPr="009F4E66">
        <w:rPr>
          <w:rFonts w:cstheme="minorHAnsi"/>
          <w:sz w:val="22"/>
          <w:szCs w:val="22"/>
        </w:rPr>
        <w:t xml:space="preserve">Sample, with catalog cut sheet. </w:t>
      </w:r>
    </w:p>
    <w:p w:rsidR="002E5B15" w:rsidRPr="009F4E66" w:rsidRDefault="002E5B15" w:rsidP="002E5B15">
      <w:pPr>
        <w:numPr>
          <w:ilvl w:val="2"/>
          <w:numId w:val="22"/>
        </w:numPr>
        <w:tabs>
          <w:tab w:val="left" w:pos="1170"/>
        </w:tabs>
        <w:rPr>
          <w:rFonts w:cstheme="minorHAnsi"/>
          <w:sz w:val="22"/>
          <w:szCs w:val="22"/>
        </w:rPr>
      </w:pPr>
      <w:r w:rsidRPr="009F4E66">
        <w:rPr>
          <w:rFonts w:cstheme="minorHAnsi"/>
          <w:sz w:val="22"/>
          <w:szCs w:val="22"/>
        </w:rPr>
        <w:t>All electrical must be UL approved and meet IBC standards.</w:t>
      </w:r>
    </w:p>
    <w:p w:rsidR="002E5B15" w:rsidRPr="009F4E66" w:rsidRDefault="002E5B15" w:rsidP="002E5B15">
      <w:pPr>
        <w:numPr>
          <w:ilvl w:val="2"/>
          <w:numId w:val="22"/>
        </w:numPr>
        <w:tabs>
          <w:tab w:val="left" w:pos="1170"/>
        </w:tabs>
        <w:rPr>
          <w:rFonts w:cstheme="minorHAnsi"/>
          <w:sz w:val="22"/>
          <w:szCs w:val="22"/>
        </w:rPr>
      </w:pPr>
      <w:r w:rsidRPr="009F4E66">
        <w:rPr>
          <w:rFonts w:cstheme="minorHAnsi"/>
          <w:sz w:val="22"/>
          <w:szCs w:val="22"/>
        </w:rPr>
        <w:t>All mechanical must meet IBC standards.</w:t>
      </w:r>
    </w:p>
    <w:p w:rsidR="002E5B15" w:rsidRPr="009F4E66" w:rsidRDefault="002E5B15" w:rsidP="002E5B15">
      <w:pPr>
        <w:tabs>
          <w:tab w:val="left" w:pos="1170"/>
        </w:tabs>
        <w:ind w:left="1800"/>
        <w:rPr>
          <w:rFonts w:cstheme="minorHAnsi"/>
          <w:sz w:val="22"/>
          <w:szCs w:val="22"/>
        </w:rPr>
      </w:pPr>
      <w:r w:rsidRPr="009F4E66">
        <w:rPr>
          <w:rFonts w:cstheme="minorHAnsi"/>
          <w:sz w:val="22"/>
          <w:szCs w:val="22"/>
        </w:rPr>
        <w:t>Catalogue Cut Sheets - Provide bound copies of manufacturer’s catalogue cut sheets for all equipment and materials, for review.</w:t>
      </w:r>
    </w:p>
    <w:p w:rsidR="002E5B15" w:rsidRPr="009F4E66" w:rsidRDefault="002E5B15" w:rsidP="002E5B15">
      <w:pPr>
        <w:tabs>
          <w:tab w:val="left" w:pos="1170"/>
        </w:tabs>
        <w:ind w:left="1800"/>
        <w:rPr>
          <w:rFonts w:cstheme="minorHAnsi"/>
          <w:sz w:val="22"/>
          <w:szCs w:val="22"/>
        </w:rPr>
      </w:pPr>
    </w:p>
    <w:p w:rsidR="00172EEC" w:rsidRPr="009F4E66" w:rsidRDefault="00045084" w:rsidP="00174A6D">
      <w:pPr>
        <w:numPr>
          <w:ilvl w:val="1"/>
          <w:numId w:val="22"/>
        </w:numPr>
        <w:tabs>
          <w:tab w:val="left" w:pos="1170"/>
        </w:tabs>
        <w:rPr>
          <w:rFonts w:cstheme="minorHAnsi"/>
          <w:snapToGrid/>
          <w:sz w:val="22"/>
          <w:szCs w:val="22"/>
        </w:rPr>
      </w:pPr>
      <w:r w:rsidRPr="009F4E66">
        <w:rPr>
          <w:rFonts w:cstheme="minorHAnsi"/>
          <w:sz w:val="22"/>
          <w:szCs w:val="22"/>
        </w:rPr>
        <w:t>Submit a copy of the professional license for trade workers in the project. The license must be issued by Junta Tecnica</w:t>
      </w:r>
      <w:r w:rsidRPr="009F4E66">
        <w:rPr>
          <w:rFonts w:cstheme="minorHAnsi"/>
          <w:snapToGrid/>
          <w:sz w:val="22"/>
          <w:szCs w:val="22"/>
        </w:rPr>
        <w:t xml:space="preserve"> de Ingenieria y Arquitectura (JTIA) de Panama</w:t>
      </w:r>
      <w:r w:rsidR="002E5B15" w:rsidRPr="009F4E66">
        <w:rPr>
          <w:rFonts w:cstheme="minorHAnsi"/>
          <w:snapToGrid/>
          <w:sz w:val="22"/>
          <w:szCs w:val="22"/>
        </w:rPr>
        <w:t>.</w:t>
      </w:r>
    </w:p>
    <w:p w:rsidR="002E5B15" w:rsidRPr="009F4E66" w:rsidRDefault="002E5B15" w:rsidP="002E5B15">
      <w:pPr>
        <w:tabs>
          <w:tab w:val="left" w:pos="1170"/>
        </w:tabs>
        <w:ind w:left="720"/>
        <w:rPr>
          <w:rFonts w:cstheme="minorHAnsi"/>
          <w:snapToGrid/>
          <w:sz w:val="22"/>
          <w:szCs w:val="22"/>
        </w:rPr>
      </w:pPr>
    </w:p>
    <w:p w:rsidR="006D379D" w:rsidRPr="009F4E66" w:rsidRDefault="006D379D" w:rsidP="006D379D">
      <w:pPr>
        <w:tabs>
          <w:tab w:val="left" w:pos="1170"/>
        </w:tabs>
        <w:ind w:left="1170"/>
        <w:rPr>
          <w:rFonts w:cstheme="minorHAnsi"/>
          <w:sz w:val="22"/>
          <w:szCs w:val="22"/>
        </w:rPr>
      </w:pPr>
      <w:r w:rsidRPr="009F4E66">
        <w:rPr>
          <w:rFonts w:cstheme="minorHAnsi"/>
          <w:sz w:val="22"/>
          <w:szCs w:val="22"/>
        </w:rPr>
        <w:t xml:space="preserve">Part II.  </w:t>
      </w:r>
      <w:r w:rsidR="00AE095F" w:rsidRPr="009F4E66">
        <w:rPr>
          <w:rFonts w:cstheme="minorHAnsi"/>
          <w:sz w:val="22"/>
          <w:szCs w:val="22"/>
          <w:u w:val="single"/>
        </w:rPr>
        <w:t>Experience and Past Performance</w:t>
      </w:r>
      <w:r w:rsidR="00AE095F" w:rsidRPr="009F4E66">
        <w:rPr>
          <w:rFonts w:cstheme="minorHAnsi"/>
          <w:sz w:val="22"/>
          <w:szCs w:val="22"/>
        </w:rPr>
        <w:t xml:space="preserve"> - List all contracts and subcontracts your company has held over the past </w:t>
      </w:r>
      <w:r w:rsidRPr="009F4E66">
        <w:rPr>
          <w:rFonts w:cstheme="minorHAnsi"/>
          <w:b/>
          <w:i/>
          <w:sz w:val="22"/>
          <w:szCs w:val="22"/>
        </w:rPr>
        <w:t>18 months</w:t>
      </w:r>
      <w:r w:rsidR="00AE095F" w:rsidRPr="009F4E66">
        <w:rPr>
          <w:rFonts w:cstheme="minorHAnsi"/>
          <w:sz w:val="22"/>
          <w:szCs w:val="22"/>
        </w:rPr>
        <w:t xml:space="preserve"> for the same or similar work.  Provide the following information for each contract and subcontract:</w:t>
      </w:r>
    </w:p>
    <w:p w:rsidR="006D379D" w:rsidRPr="009F4E66" w:rsidRDefault="006D379D" w:rsidP="006D379D">
      <w:pPr>
        <w:tabs>
          <w:tab w:val="left" w:pos="1170"/>
        </w:tabs>
        <w:ind w:left="1170"/>
        <w:rPr>
          <w:rFonts w:cstheme="minorHAnsi"/>
          <w:snapToGrid/>
          <w:sz w:val="22"/>
          <w:szCs w:val="22"/>
        </w:rPr>
      </w:pPr>
    </w:p>
    <w:p w:rsidR="00172EEC" w:rsidRPr="009F4E66" w:rsidRDefault="00AE095F" w:rsidP="00174A6D">
      <w:pPr>
        <w:pStyle w:val="ListParagraph"/>
        <w:numPr>
          <w:ilvl w:val="0"/>
          <w:numId w:val="24"/>
        </w:numPr>
        <w:ind w:left="1530" w:hanging="450"/>
        <w:rPr>
          <w:rFonts w:cstheme="minorHAnsi"/>
          <w:sz w:val="22"/>
          <w:szCs w:val="22"/>
        </w:rPr>
      </w:pPr>
      <w:r w:rsidRPr="009F4E66">
        <w:rPr>
          <w:rFonts w:cstheme="minorHAnsi"/>
          <w:sz w:val="22"/>
          <w:szCs w:val="22"/>
        </w:rPr>
        <w:lastRenderedPageBreak/>
        <w:t>Customer's name, address, and telephone numbers of customer's lead contract and technical personnel;</w:t>
      </w:r>
    </w:p>
    <w:p w:rsidR="00172EEC" w:rsidRPr="009F4E66" w:rsidRDefault="00AE095F" w:rsidP="00174A6D">
      <w:pPr>
        <w:pStyle w:val="ListParagraph"/>
        <w:numPr>
          <w:ilvl w:val="0"/>
          <w:numId w:val="24"/>
        </w:numPr>
        <w:ind w:left="1530" w:hanging="450"/>
        <w:rPr>
          <w:rFonts w:cstheme="minorHAnsi"/>
          <w:sz w:val="22"/>
          <w:szCs w:val="22"/>
        </w:rPr>
      </w:pPr>
      <w:r w:rsidRPr="009F4E66">
        <w:rPr>
          <w:rFonts w:cstheme="minorHAnsi"/>
          <w:sz w:val="22"/>
          <w:szCs w:val="22"/>
        </w:rPr>
        <w:t>Contract number and type;</w:t>
      </w:r>
    </w:p>
    <w:p w:rsidR="00172EEC" w:rsidRPr="009F4E66" w:rsidRDefault="00AE095F" w:rsidP="00174A6D">
      <w:pPr>
        <w:pStyle w:val="ListParagraph"/>
        <w:numPr>
          <w:ilvl w:val="0"/>
          <w:numId w:val="24"/>
        </w:numPr>
        <w:ind w:left="1530" w:hanging="450"/>
        <w:rPr>
          <w:rFonts w:cstheme="minorHAnsi"/>
          <w:sz w:val="22"/>
          <w:szCs w:val="22"/>
        </w:rPr>
      </w:pPr>
      <w:r w:rsidRPr="009F4E66">
        <w:rPr>
          <w:rFonts w:cstheme="minorHAnsi"/>
          <w:sz w:val="22"/>
          <w:szCs w:val="22"/>
        </w:rPr>
        <w:t>Date of the contract award place(s) of performance, and completion dates; Contract dollar value;</w:t>
      </w:r>
    </w:p>
    <w:p w:rsidR="00172EEC" w:rsidRPr="009F4E66" w:rsidRDefault="00AE095F" w:rsidP="00174A6D">
      <w:pPr>
        <w:pStyle w:val="ListParagraph"/>
        <w:numPr>
          <w:ilvl w:val="0"/>
          <w:numId w:val="24"/>
        </w:numPr>
        <w:ind w:left="1530" w:hanging="450"/>
        <w:rPr>
          <w:rFonts w:cstheme="minorHAnsi"/>
          <w:sz w:val="22"/>
          <w:szCs w:val="22"/>
        </w:rPr>
      </w:pPr>
      <w:r w:rsidRPr="009F4E66">
        <w:rPr>
          <w:rFonts w:cstheme="minorHAnsi"/>
          <w:sz w:val="22"/>
          <w:szCs w:val="22"/>
        </w:rPr>
        <w:t>Brief description of the work, including responsibilities; and</w:t>
      </w:r>
    </w:p>
    <w:p w:rsidR="00AE095F" w:rsidRPr="009F4E66" w:rsidRDefault="00AE095F" w:rsidP="00174A6D">
      <w:pPr>
        <w:pStyle w:val="ListParagraph"/>
        <w:numPr>
          <w:ilvl w:val="0"/>
          <w:numId w:val="24"/>
        </w:numPr>
        <w:ind w:left="1530" w:hanging="450"/>
        <w:rPr>
          <w:rFonts w:cstheme="minorHAnsi"/>
          <w:sz w:val="22"/>
          <w:szCs w:val="22"/>
        </w:rPr>
      </w:pPr>
      <w:r w:rsidRPr="009F4E66">
        <w:rPr>
          <w:rFonts w:cstheme="minorHAnsi"/>
          <w:sz w:val="22"/>
          <w:szCs w:val="22"/>
        </w:rPr>
        <w:t>Any litigation currently in process or occurring within last 5 years.</w:t>
      </w:r>
    </w:p>
    <w:p w:rsidR="00AE095F" w:rsidRPr="009F4E66" w:rsidRDefault="00AE095F" w:rsidP="00915810">
      <w:pPr>
        <w:rPr>
          <w:rFonts w:cstheme="minorHAnsi"/>
          <w:sz w:val="22"/>
          <w:szCs w:val="22"/>
        </w:rPr>
      </w:pPr>
    </w:p>
    <w:p w:rsidR="009F3E6F" w:rsidRPr="009F4E66" w:rsidRDefault="009F3E6F" w:rsidP="009F3E6F">
      <w:pPr>
        <w:pStyle w:val="ListParagraph"/>
        <w:numPr>
          <w:ilvl w:val="0"/>
          <w:numId w:val="7"/>
        </w:numPr>
        <w:rPr>
          <w:sz w:val="22"/>
          <w:szCs w:val="22"/>
        </w:rPr>
      </w:pPr>
      <w:r w:rsidRPr="009F4E66">
        <w:rPr>
          <w:sz w:val="22"/>
          <w:szCs w:val="22"/>
          <w:u w:val="single"/>
        </w:rPr>
        <w:t>52.236-27    SITE VISIT (CONSTRUCTION) (FEB 1995)</w:t>
      </w:r>
      <w:r w:rsidRPr="009F4E66">
        <w:rPr>
          <w:sz w:val="22"/>
          <w:szCs w:val="22"/>
        </w:rPr>
        <w:br/>
      </w:r>
    </w:p>
    <w:p w:rsidR="009F3E6F" w:rsidRPr="009F4E66" w:rsidRDefault="009F3E6F" w:rsidP="0089314F">
      <w:pPr>
        <w:suppressAutoHyphens/>
        <w:ind w:left="720"/>
        <w:rPr>
          <w:sz w:val="22"/>
          <w:szCs w:val="22"/>
        </w:rPr>
      </w:pPr>
      <w:r w:rsidRPr="009F4E66">
        <w:rPr>
          <w:sz w:val="22"/>
          <w:szCs w:val="22"/>
        </w:rPr>
        <w:t>(a)  The clauses at 52.236-2, Differing Site Conditions, and 52.236-3, Site Investigations and Conditions Affecting the Work, will be included in any contract awarded as a result of this solicitation.  Accordingly, offerors or quoters are urged and expected to inspect the site where the work will be performed.</w:t>
      </w:r>
      <w:r w:rsidRPr="009F4E66">
        <w:rPr>
          <w:sz w:val="22"/>
          <w:szCs w:val="22"/>
        </w:rPr>
        <w:br/>
        <w:t xml:space="preserve">(b)  A site visit has been scheduled for </w:t>
      </w:r>
      <w:r w:rsidR="0089314F" w:rsidRPr="009F4E66">
        <w:rPr>
          <w:sz w:val="22"/>
          <w:szCs w:val="22"/>
        </w:rPr>
        <w:t>July 14, 2017 at 9:00am</w:t>
      </w:r>
      <w:r w:rsidRPr="009F4E66">
        <w:rPr>
          <w:sz w:val="22"/>
          <w:szCs w:val="22"/>
        </w:rPr>
        <w:br/>
        <w:t>(c)  Participants will meet at</w:t>
      </w:r>
      <w:r w:rsidR="0089314F" w:rsidRPr="009F4E66">
        <w:rPr>
          <w:sz w:val="22"/>
          <w:szCs w:val="22"/>
        </w:rPr>
        <w:t xml:space="preserve"> the </w:t>
      </w:r>
      <w:r w:rsidRPr="009F4E66">
        <w:rPr>
          <w:sz w:val="22"/>
          <w:szCs w:val="22"/>
        </w:rPr>
        <w:t xml:space="preserve"> </w:t>
      </w:r>
      <w:r w:rsidR="0089314F" w:rsidRPr="009F4E66">
        <w:rPr>
          <w:sz w:val="22"/>
          <w:szCs w:val="22"/>
        </w:rPr>
        <w:t>Service CAC, US Embassy Panama, Calle Demetrio Lakas #768, Clayton</w:t>
      </w:r>
    </w:p>
    <w:p w:rsidR="009F3E6F" w:rsidRPr="009F4E66" w:rsidRDefault="009F3E6F" w:rsidP="00915810">
      <w:pPr>
        <w:rPr>
          <w:rFonts w:cstheme="minorHAnsi"/>
          <w:sz w:val="22"/>
          <w:szCs w:val="22"/>
        </w:rPr>
      </w:pPr>
    </w:p>
    <w:p w:rsidR="00665081" w:rsidRPr="009F4E66" w:rsidRDefault="00AE095F" w:rsidP="00915810">
      <w:pPr>
        <w:pStyle w:val="ListParagraph"/>
        <w:numPr>
          <w:ilvl w:val="0"/>
          <w:numId w:val="7"/>
        </w:numPr>
        <w:rPr>
          <w:rFonts w:cstheme="minorHAnsi"/>
          <w:sz w:val="22"/>
          <w:szCs w:val="22"/>
        </w:rPr>
      </w:pPr>
      <w:r w:rsidRPr="009F4E66">
        <w:rPr>
          <w:rFonts w:cstheme="minorHAnsi"/>
          <w:sz w:val="22"/>
          <w:szCs w:val="22"/>
        </w:rPr>
        <w:t>Magnitude of Construction Project</w:t>
      </w:r>
      <w:r w:rsidR="006D379D" w:rsidRPr="009F4E66">
        <w:rPr>
          <w:rFonts w:cstheme="minorHAnsi"/>
          <w:sz w:val="22"/>
          <w:szCs w:val="22"/>
        </w:rPr>
        <w:t xml:space="preserve">:  </w:t>
      </w:r>
      <w:r w:rsidRPr="009F4E66">
        <w:rPr>
          <w:rFonts w:cstheme="minorHAnsi"/>
          <w:sz w:val="22"/>
          <w:szCs w:val="22"/>
        </w:rPr>
        <w:t>It is anticipated that the range in price of this contract will be</w:t>
      </w:r>
      <w:r w:rsidR="00CF6439">
        <w:rPr>
          <w:rFonts w:cstheme="minorHAnsi"/>
          <w:sz w:val="22"/>
          <w:szCs w:val="22"/>
        </w:rPr>
        <w:t xml:space="preserve"> </w:t>
      </w:r>
      <w:r w:rsidR="00A6673D" w:rsidRPr="009F4E66">
        <w:rPr>
          <w:rFonts w:cstheme="minorHAnsi"/>
          <w:b/>
          <w:sz w:val="22"/>
          <w:szCs w:val="22"/>
          <w:u w:val="single"/>
        </w:rPr>
        <w:t>Less than $25,000.</w:t>
      </w:r>
      <w:r w:rsidR="00150D75" w:rsidRPr="009F4E66">
        <w:rPr>
          <w:rFonts w:cstheme="minorHAnsi"/>
          <w:b/>
          <w:sz w:val="22"/>
          <w:szCs w:val="22"/>
          <w:u w:val="single"/>
        </w:rPr>
        <w:t xml:space="preserve"> </w:t>
      </w:r>
    </w:p>
    <w:p w:rsidR="00FE19DE" w:rsidRPr="009F4E66" w:rsidRDefault="00FE19DE" w:rsidP="00FE19DE">
      <w:pPr>
        <w:pStyle w:val="ListParagraph"/>
        <w:numPr>
          <w:ilvl w:val="0"/>
          <w:numId w:val="0"/>
        </w:numPr>
        <w:ind w:left="720"/>
        <w:rPr>
          <w:rFonts w:cstheme="minorHAnsi"/>
          <w:sz w:val="22"/>
          <w:szCs w:val="22"/>
        </w:rPr>
      </w:pPr>
    </w:p>
    <w:p w:rsidR="00AE095F" w:rsidRPr="009F4E66" w:rsidRDefault="00AE095F" w:rsidP="00174A6D">
      <w:pPr>
        <w:pStyle w:val="ListParagraph"/>
        <w:numPr>
          <w:ilvl w:val="0"/>
          <w:numId w:val="7"/>
        </w:numPr>
        <w:rPr>
          <w:rFonts w:cstheme="minorHAnsi"/>
          <w:sz w:val="22"/>
          <w:szCs w:val="22"/>
        </w:rPr>
      </w:pPr>
      <w:r w:rsidRPr="009F4E66">
        <w:rPr>
          <w:rFonts w:cstheme="minorHAnsi"/>
          <w:caps/>
          <w:sz w:val="22"/>
          <w:szCs w:val="22"/>
          <w:u w:val="single"/>
        </w:rPr>
        <w:t>Late Quotations</w:t>
      </w:r>
      <w:r w:rsidRPr="009F4E66">
        <w:rPr>
          <w:rFonts w:cstheme="minorHAnsi"/>
          <w:sz w:val="22"/>
          <w:szCs w:val="22"/>
        </w:rPr>
        <w:t xml:space="preserve">.  Late quotations shall be handled in accordance with FAR. </w:t>
      </w:r>
    </w:p>
    <w:p w:rsidR="00DC6CD6" w:rsidRPr="009F4E66" w:rsidRDefault="00DC6CD6" w:rsidP="00DC6CD6">
      <w:pPr>
        <w:pStyle w:val="ListParagraph"/>
        <w:numPr>
          <w:ilvl w:val="0"/>
          <w:numId w:val="0"/>
        </w:numPr>
        <w:ind w:left="720"/>
        <w:rPr>
          <w:rFonts w:cstheme="minorHAnsi"/>
          <w:sz w:val="22"/>
          <w:szCs w:val="22"/>
        </w:rPr>
      </w:pPr>
    </w:p>
    <w:p w:rsidR="00AE095F" w:rsidRPr="009F4E66" w:rsidRDefault="00AE095F" w:rsidP="00174A6D">
      <w:pPr>
        <w:pStyle w:val="ListParagraph"/>
        <w:numPr>
          <w:ilvl w:val="0"/>
          <w:numId w:val="7"/>
        </w:numPr>
        <w:rPr>
          <w:rFonts w:cstheme="minorHAnsi"/>
          <w:sz w:val="22"/>
          <w:szCs w:val="22"/>
        </w:rPr>
      </w:pPr>
      <w:r w:rsidRPr="009F4E66">
        <w:rPr>
          <w:rFonts w:cstheme="minorHAnsi"/>
          <w:sz w:val="22"/>
          <w:szCs w:val="22"/>
        </w:rPr>
        <w:t>52.252</w:t>
      </w:r>
      <w:r w:rsidRPr="009F4E66">
        <w:rPr>
          <w:rFonts w:cstheme="minorHAnsi"/>
          <w:sz w:val="22"/>
          <w:szCs w:val="22"/>
        </w:rPr>
        <w:noBreakHyphen/>
        <w:t>1 SOLICITATION PROVISIONS INCORPORATED BY REFERENCE (FEB 1998)</w:t>
      </w:r>
    </w:p>
    <w:p w:rsidR="00AE095F" w:rsidRPr="009F4E66" w:rsidRDefault="00AE095F" w:rsidP="00915810">
      <w:pPr>
        <w:rPr>
          <w:rFonts w:cstheme="minorHAnsi"/>
          <w:sz w:val="22"/>
          <w:szCs w:val="22"/>
        </w:rPr>
      </w:pPr>
    </w:p>
    <w:p w:rsidR="00AE095F" w:rsidRPr="009F4E66" w:rsidRDefault="00AE095F" w:rsidP="00F72653">
      <w:pPr>
        <w:ind w:left="720"/>
        <w:rPr>
          <w:rFonts w:cstheme="minorHAnsi"/>
          <w:sz w:val="22"/>
          <w:szCs w:val="22"/>
        </w:rPr>
      </w:pPr>
      <w:r w:rsidRPr="009F4E66">
        <w:rPr>
          <w:rFonts w:cstheme="minorHAnsi"/>
          <w:sz w:val="22"/>
          <w:szCs w:val="22"/>
        </w:rPr>
        <w:t xml:space="preserve">This contract incorporates the following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w:t>
      </w:r>
    </w:p>
    <w:p w:rsidR="00AE095F" w:rsidRPr="009F4E66" w:rsidRDefault="00AE095F" w:rsidP="00F72653">
      <w:pPr>
        <w:ind w:left="720"/>
        <w:rPr>
          <w:rFonts w:cstheme="minorHAnsi"/>
          <w:sz w:val="22"/>
          <w:szCs w:val="22"/>
        </w:rPr>
      </w:pPr>
    </w:p>
    <w:p w:rsidR="009604FF" w:rsidRPr="009F4E66" w:rsidRDefault="00AE095F" w:rsidP="00F72653">
      <w:pPr>
        <w:ind w:left="720"/>
        <w:rPr>
          <w:rFonts w:cstheme="minorHAnsi"/>
          <w:sz w:val="22"/>
          <w:szCs w:val="22"/>
        </w:rPr>
      </w:pPr>
      <w:r w:rsidRPr="009F4E66">
        <w:rPr>
          <w:rFonts w:cstheme="minorHAnsi"/>
          <w:sz w:val="22"/>
          <w:szCs w:val="22"/>
        </w:rPr>
        <w:t>Also, the full text of a solicitation provision may be accessed electronically at:</w:t>
      </w:r>
      <w:r w:rsidR="006D379D" w:rsidRPr="009F4E66">
        <w:rPr>
          <w:rFonts w:cstheme="minorHAnsi"/>
          <w:sz w:val="22"/>
          <w:szCs w:val="22"/>
        </w:rPr>
        <w:t xml:space="preserve"> </w:t>
      </w:r>
      <w:hyperlink r:id="rId14" w:history="1">
        <w:r w:rsidRPr="009F4E66">
          <w:rPr>
            <w:rStyle w:val="Hyperlink"/>
            <w:rFonts w:cstheme="minorHAnsi"/>
            <w:i/>
            <w:color w:val="auto"/>
            <w:sz w:val="22"/>
            <w:szCs w:val="22"/>
          </w:rPr>
          <w:t>http://acquisition.gov/far/index.html/</w:t>
        </w:r>
      </w:hyperlink>
      <w:r w:rsidRPr="009F4E66">
        <w:rPr>
          <w:rFonts w:cstheme="minorHAnsi"/>
          <w:sz w:val="22"/>
          <w:szCs w:val="22"/>
        </w:rPr>
        <w:t xml:space="preserve"> </w:t>
      </w:r>
      <w:r w:rsidR="006D379D" w:rsidRPr="009F4E66">
        <w:rPr>
          <w:rFonts w:cstheme="minorHAnsi"/>
          <w:sz w:val="22"/>
          <w:szCs w:val="22"/>
        </w:rPr>
        <w:t>o</w:t>
      </w:r>
      <w:r w:rsidRPr="009F4E66">
        <w:rPr>
          <w:rFonts w:cstheme="minorHAnsi"/>
          <w:sz w:val="22"/>
          <w:szCs w:val="22"/>
        </w:rPr>
        <w:t>r</w:t>
      </w:r>
      <w:r w:rsidR="006D379D" w:rsidRPr="009F4E66">
        <w:rPr>
          <w:rFonts w:cstheme="minorHAnsi"/>
          <w:sz w:val="22"/>
          <w:szCs w:val="22"/>
        </w:rPr>
        <w:t xml:space="preserve"> </w:t>
      </w:r>
      <w:hyperlink r:id="rId15" w:history="1">
        <w:r w:rsidRPr="009F4E66">
          <w:rPr>
            <w:rStyle w:val="Hyperlink"/>
            <w:rFonts w:cstheme="minorHAnsi"/>
            <w:i/>
            <w:color w:val="auto"/>
            <w:sz w:val="22"/>
            <w:szCs w:val="22"/>
          </w:rPr>
          <w:t>http://farsite.hill.af.mil/vffara.htm</w:t>
        </w:r>
      </w:hyperlink>
      <w:r w:rsidRPr="009F4E66">
        <w:rPr>
          <w:rFonts w:cstheme="minorHAnsi"/>
          <w:sz w:val="22"/>
          <w:szCs w:val="22"/>
        </w:rPr>
        <w:t xml:space="preserve">. </w:t>
      </w:r>
    </w:p>
    <w:p w:rsidR="009604FF" w:rsidRPr="009F4E66" w:rsidRDefault="009604FF" w:rsidP="00F72653">
      <w:pPr>
        <w:ind w:left="720"/>
        <w:rPr>
          <w:rFonts w:cstheme="minorHAnsi"/>
          <w:sz w:val="22"/>
          <w:szCs w:val="22"/>
        </w:rPr>
      </w:pPr>
    </w:p>
    <w:p w:rsidR="00AE095F" w:rsidRPr="009F4E66" w:rsidRDefault="00AE095F" w:rsidP="00F72653">
      <w:pPr>
        <w:ind w:left="720"/>
        <w:rPr>
          <w:rFonts w:cstheme="minorHAnsi"/>
          <w:sz w:val="22"/>
          <w:szCs w:val="22"/>
        </w:rPr>
      </w:pPr>
      <w:r w:rsidRPr="009F4E66">
        <w:rPr>
          <w:rFonts w:cstheme="minorHAnsi"/>
          <w:sz w:val="22"/>
          <w:szCs w:val="22"/>
        </w:rPr>
        <w:t xml:space="preserve">Please note these addresses are subject to change.  </w:t>
      </w:r>
    </w:p>
    <w:p w:rsidR="00AE095F" w:rsidRPr="009F4E66" w:rsidRDefault="00AE095F" w:rsidP="00F72653">
      <w:pPr>
        <w:ind w:left="720"/>
        <w:rPr>
          <w:rFonts w:cstheme="minorHAnsi"/>
          <w:sz w:val="22"/>
          <w:szCs w:val="22"/>
        </w:rPr>
      </w:pPr>
    </w:p>
    <w:p w:rsidR="00AE095F" w:rsidRPr="009F4E66" w:rsidRDefault="00AE095F" w:rsidP="00F72653">
      <w:pPr>
        <w:ind w:left="720"/>
        <w:rPr>
          <w:rFonts w:cstheme="minorHAnsi"/>
          <w:sz w:val="22"/>
          <w:szCs w:val="22"/>
        </w:rPr>
      </w:pPr>
      <w:r w:rsidRPr="009F4E66">
        <w:rPr>
          <w:rFonts w:cstheme="minorHAnsi"/>
          <w:sz w:val="22"/>
          <w:szCs w:val="22"/>
        </w:rPr>
        <w:t xml:space="preserve">If the Federal Acquisition Regulation (FAR) is not available at the locations indicated above, use the Department of State Acquisition website at </w:t>
      </w:r>
      <w:hyperlink r:id="rId16" w:history="1">
        <w:r w:rsidRPr="009F4E66">
          <w:rPr>
            <w:rStyle w:val="Hyperlink"/>
            <w:rFonts w:cstheme="minorHAnsi"/>
            <w:i/>
            <w:color w:val="auto"/>
            <w:sz w:val="22"/>
            <w:szCs w:val="22"/>
          </w:rPr>
          <w:t>http://www.statebuy.state.gov</w:t>
        </w:r>
      </w:hyperlink>
      <w:r w:rsidRPr="009F4E66">
        <w:rPr>
          <w:rFonts w:cstheme="minorHAnsi"/>
          <w:sz w:val="22"/>
          <w:szCs w:val="22"/>
        </w:rPr>
        <w:t xml:space="preserve"> to access the link to the FAR, or use of an Internet "search engine" (for example, Google, Yahoo or Excite) is suggested to obtain the latest location of the most current FAR.</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The following Federal Acquisition Regulation provisions are incorporated by reference (48 CFR CH. 1):</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PROVISION</w:t>
      </w:r>
      <w:r w:rsidRPr="009F4E66">
        <w:rPr>
          <w:rFonts w:cstheme="minorHAnsi"/>
          <w:sz w:val="22"/>
          <w:szCs w:val="22"/>
        </w:rPr>
        <w:tab/>
        <w:t>TITLE AND DATE</w:t>
      </w:r>
    </w:p>
    <w:p w:rsidR="00AE095F" w:rsidRPr="009F4E66" w:rsidRDefault="00AE095F" w:rsidP="00915810">
      <w:pPr>
        <w:rPr>
          <w:rFonts w:cstheme="minorHAnsi"/>
          <w:sz w:val="22"/>
          <w:szCs w:val="22"/>
        </w:rPr>
      </w:pPr>
    </w:p>
    <w:p w:rsidR="00AE095F" w:rsidRPr="009F4E66" w:rsidRDefault="00AE095F" w:rsidP="00CD5A9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sz w:val="22"/>
          <w:szCs w:val="22"/>
        </w:rPr>
      </w:pPr>
      <w:r w:rsidRPr="009F4E66">
        <w:rPr>
          <w:rFonts w:cstheme="minorHAnsi"/>
          <w:sz w:val="22"/>
          <w:szCs w:val="22"/>
        </w:rPr>
        <w:t>52.204-6</w:t>
      </w:r>
      <w:r w:rsidRPr="009F4E66">
        <w:rPr>
          <w:rFonts w:cstheme="minorHAnsi"/>
          <w:sz w:val="22"/>
          <w:szCs w:val="22"/>
        </w:rPr>
        <w:tab/>
      </w:r>
      <w:r w:rsidRPr="009F4E66">
        <w:rPr>
          <w:rFonts w:cstheme="minorHAnsi"/>
          <w:sz w:val="22"/>
          <w:szCs w:val="22"/>
        </w:rPr>
        <w:tab/>
        <w:t>DATA UNIVERSAL NUMBERING SYSTEM (DUNS) NUMBER (JULY 2013)</w:t>
      </w:r>
    </w:p>
    <w:p w:rsidR="00AE095F" w:rsidRPr="009F4E66" w:rsidRDefault="00AE095F" w:rsidP="00CD5A9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sz w:val="22"/>
          <w:szCs w:val="22"/>
        </w:rPr>
      </w:pPr>
      <w:r w:rsidRPr="009F4E66">
        <w:rPr>
          <w:rFonts w:cstheme="minorHAnsi"/>
          <w:sz w:val="22"/>
          <w:szCs w:val="22"/>
        </w:rPr>
        <w:t>52.204-7</w:t>
      </w:r>
      <w:r w:rsidRPr="009F4E66">
        <w:rPr>
          <w:rFonts w:cstheme="minorHAnsi"/>
          <w:sz w:val="22"/>
          <w:szCs w:val="22"/>
        </w:rPr>
        <w:tab/>
      </w:r>
      <w:r w:rsidRPr="009F4E66">
        <w:rPr>
          <w:rFonts w:cstheme="minorHAnsi"/>
          <w:sz w:val="22"/>
          <w:szCs w:val="22"/>
        </w:rPr>
        <w:tab/>
        <w:t>SYSTEM FOR AWARD MANAGEMENT (JULY 2013)</w:t>
      </w:r>
    </w:p>
    <w:p w:rsidR="00AE095F" w:rsidRPr="009F4E66" w:rsidRDefault="00AE095F" w:rsidP="00CD5A9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sz w:val="22"/>
          <w:szCs w:val="22"/>
        </w:rPr>
      </w:pPr>
      <w:r w:rsidRPr="009F4E66">
        <w:rPr>
          <w:rFonts w:cstheme="minorHAnsi"/>
          <w:sz w:val="22"/>
          <w:szCs w:val="22"/>
        </w:rPr>
        <w:t xml:space="preserve">52.204-16 </w:t>
      </w:r>
      <w:r w:rsidRPr="009F4E66">
        <w:rPr>
          <w:rFonts w:cstheme="minorHAnsi"/>
          <w:sz w:val="22"/>
          <w:szCs w:val="22"/>
        </w:rPr>
        <w:tab/>
      </w:r>
      <w:r w:rsidRPr="009F4E66">
        <w:rPr>
          <w:rFonts w:cstheme="minorHAnsi"/>
          <w:sz w:val="22"/>
          <w:szCs w:val="22"/>
        </w:rPr>
        <w:tab/>
      </w:r>
      <w:r w:rsidR="00FA0A43" w:rsidRPr="009F4E66">
        <w:rPr>
          <w:rFonts w:cstheme="minorHAnsi"/>
          <w:sz w:val="22"/>
          <w:szCs w:val="22"/>
        </w:rPr>
        <w:t xml:space="preserve">COMMERCIAL AND GOVERNMENT ENTITY CODE REPORTING </w:t>
      </w:r>
      <w:r w:rsidR="003208F4" w:rsidRPr="009F4E66">
        <w:rPr>
          <w:rFonts w:cstheme="minorHAnsi"/>
          <w:sz w:val="22"/>
          <w:szCs w:val="22"/>
        </w:rPr>
        <w:t>(JUL</w:t>
      </w:r>
      <w:r w:rsidRPr="009F4E66">
        <w:rPr>
          <w:rFonts w:cstheme="minorHAnsi"/>
          <w:sz w:val="22"/>
          <w:szCs w:val="22"/>
        </w:rPr>
        <w:t xml:space="preserve"> 201</w:t>
      </w:r>
      <w:r w:rsidR="003208F4" w:rsidRPr="009F4E66">
        <w:rPr>
          <w:rFonts w:cstheme="minorHAnsi"/>
          <w:sz w:val="22"/>
          <w:szCs w:val="22"/>
        </w:rPr>
        <w:t>5</w:t>
      </w:r>
      <w:r w:rsidRPr="009F4E66">
        <w:rPr>
          <w:rFonts w:cstheme="minorHAnsi"/>
          <w:sz w:val="22"/>
          <w:szCs w:val="22"/>
        </w:rPr>
        <w:t>)</w:t>
      </w:r>
    </w:p>
    <w:p w:rsidR="00AE095F" w:rsidRPr="009F4E66" w:rsidRDefault="00AE095F" w:rsidP="00CD5A9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sz w:val="22"/>
          <w:szCs w:val="22"/>
        </w:rPr>
      </w:pPr>
      <w:r w:rsidRPr="009F4E66">
        <w:rPr>
          <w:rFonts w:cstheme="minorHAnsi"/>
          <w:sz w:val="22"/>
          <w:szCs w:val="22"/>
        </w:rPr>
        <w:t>52.214-34</w:t>
      </w:r>
      <w:r w:rsidRPr="009F4E66">
        <w:rPr>
          <w:rFonts w:cstheme="minorHAnsi"/>
          <w:sz w:val="22"/>
          <w:szCs w:val="22"/>
        </w:rPr>
        <w:tab/>
      </w:r>
      <w:r w:rsidRPr="009F4E66">
        <w:rPr>
          <w:rFonts w:cstheme="minorHAnsi"/>
          <w:sz w:val="22"/>
          <w:szCs w:val="22"/>
        </w:rPr>
        <w:tab/>
        <w:t xml:space="preserve">SUBMISSION OF OFFERS IN THE ENGLISH LANGUAGE (APR 1991)   </w:t>
      </w:r>
    </w:p>
    <w:p w:rsidR="00AE095F" w:rsidRPr="009F4E66" w:rsidRDefault="00AE095F" w:rsidP="00CD5A9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sz w:val="22"/>
          <w:szCs w:val="22"/>
        </w:rPr>
      </w:pPr>
      <w:r w:rsidRPr="009F4E66">
        <w:rPr>
          <w:rFonts w:cstheme="minorHAnsi"/>
          <w:sz w:val="22"/>
          <w:szCs w:val="22"/>
        </w:rPr>
        <w:t xml:space="preserve">52.215-1 </w:t>
      </w:r>
      <w:r w:rsidRPr="009F4E66">
        <w:rPr>
          <w:rFonts w:cstheme="minorHAnsi"/>
          <w:sz w:val="22"/>
          <w:szCs w:val="22"/>
        </w:rPr>
        <w:tab/>
      </w:r>
      <w:r w:rsidRPr="009F4E66">
        <w:rPr>
          <w:rFonts w:cstheme="minorHAnsi"/>
          <w:sz w:val="22"/>
          <w:szCs w:val="22"/>
        </w:rPr>
        <w:tab/>
        <w:t>INSTRUCTIONS TO OFFERORS--COMPETITIVE ACQUISITION (JAN 2004)</w:t>
      </w:r>
    </w:p>
    <w:p w:rsidR="00A346D0" w:rsidRPr="009F4E66" w:rsidRDefault="00A346D0" w:rsidP="00A346D0">
      <w:pPr>
        <w:pStyle w:val="Heading2"/>
        <w:numPr>
          <w:ilvl w:val="0"/>
          <w:numId w:val="0"/>
        </w:numPr>
        <w:ind w:left="432"/>
        <w:rPr>
          <w:rFonts w:cstheme="minorHAnsi"/>
          <w:b/>
          <w:sz w:val="22"/>
          <w:szCs w:val="22"/>
        </w:rPr>
      </w:pPr>
    </w:p>
    <w:p w:rsidR="00AE095F" w:rsidRPr="009F4E66" w:rsidRDefault="00AE095F" w:rsidP="004C7FFA">
      <w:pPr>
        <w:pStyle w:val="Heading2"/>
        <w:rPr>
          <w:rFonts w:cstheme="minorHAnsi"/>
          <w:b/>
          <w:sz w:val="22"/>
          <w:szCs w:val="22"/>
        </w:rPr>
      </w:pPr>
      <w:bookmarkStart w:id="25" w:name="_Toc503175736"/>
      <w:r w:rsidRPr="009F4E66">
        <w:rPr>
          <w:rFonts w:cstheme="minorHAnsi"/>
          <w:sz w:val="22"/>
          <w:szCs w:val="22"/>
        </w:rPr>
        <w:lastRenderedPageBreak/>
        <w:t>EVALUATION CRITERIA</w:t>
      </w:r>
      <w:bookmarkEnd w:id="25"/>
    </w:p>
    <w:p w:rsidR="00AE095F" w:rsidRPr="009F4E66" w:rsidRDefault="00AE095F" w:rsidP="00915810">
      <w:pPr>
        <w:rPr>
          <w:rFonts w:cstheme="minorHAnsi"/>
          <w:sz w:val="22"/>
          <w:szCs w:val="22"/>
        </w:rPr>
      </w:pPr>
    </w:p>
    <w:p w:rsidR="00273E50" w:rsidRPr="009F4E66" w:rsidRDefault="00273E50" w:rsidP="00273E50">
      <w:pPr>
        <w:rPr>
          <w:rFonts w:cstheme="minorHAnsi"/>
          <w:sz w:val="22"/>
          <w:szCs w:val="22"/>
        </w:rPr>
      </w:pPr>
      <w:r w:rsidRPr="009F4E66">
        <w:rPr>
          <w:rFonts w:cstheme="minorHAnsi"/>
          <w:sz w:val="22"/>
          <w:szCs w:val="22"/>
        </w:rPr>
        <w:t>Award will be made to the lowest priced, acceptable, responsible quoter.  The Government reserves the right to reject quotations that are unreasonably low or high in price.</w:t>
      </w:r>
    </w:p>
    <w:p w:rsidR="00273E50" w:rsidRPr="009F4E66" w:rsidRDefault="00273E50" w:rsidP="00273E50">
      <w:pPr>
        <w:rPr>
          <w:rFonts w:cstheme="minorHAnsi"/>
          <w:sz w:val="22"/>
          <w:szCs w:val="22"/>
        </w:rPr>
      </w:pPr>
    </w:p>
    <w:p w:rsidR="00273E50" w:rsidRPr="009F4E66" w:rsidRDefault="00273E50" w:rsidP="00273E50">
      <w:pPr>
        <w:rPr>
          <w:rFonts w:cstheme="minorHAnsi"/>
          <w:sz w:val="22"/>
          <w:szCs w:val="22"/>
        </w:rPr>
      </w:pPr>
      <w:r w:rsidRPr="009F4E66">
        <w:rPr>
          <w:rFonts w:cstheme="minorHAnsi"/>
          <w:sz w:val="22"/>
          <w:szCs w:val="22"/>
        </w:rPr>
        <w:t>The Government will determine acceptability by assessing the offeror's compliance with the terms of the RFQ.  The Government will determine responsibility by analyzing whether the apparent successful quoter complies with the requirements of FAR 9.1, including:</w:t>
      </w:r>
    </w:p>
    <w:p w:rsidR="00273E50" w:rsidRPr="009F4E66" w:rsidRDefault="00273E50" w:rsidP="00273E50">
      <w:pPr>
        <w:ind w:left="720"/>
        <w:rPr>
          <w:rFonts w:cstheme="minorHAnsi"/>
          <w:sz w:val="22"/>
          <w:szCs w:val="22"/>
        </w:rPr>
      </w:pPr>
    </w:p>
    <w:p w:rsidR="00273E50" w:rsidRPr="009F4E66" w:rsidRDefault="00273E50" w:rsidP="00273E50">
      <w:pPr>
        <w:numPr>
          <w:ilvl w:val="0"/>
          <w:numId w:val="27"/>
        </w:numPr>
        <w:ind w:left="720"/>
        <w:rPr>
          <w:rFonts w:cstheme="minorHAnsi"/>
          <w:sz w:val="22"/>
          <w:szCs w:val="22"/>
        </w:rPr>
      </w:pPr>
      <w:r w:rsidRPr="009F4E66">
        <w:rPr>
          <w:rFonts w:cstheme="minorHAnsi"/>
          <w:sz w:val="22"/>
          <w:szCs w:val="22"/>
        </w:rPr>
        <w:t>ability to comply with the required performance period, taking into consideration all existing commercial and governmental business commitments;</w:t>
      </w:r>
    </w:p>
    <w:p w:rsidR="00273E50" w:rsidRPr="009F4E66" w:rsidRDefault="00273E50" w:rsidP="00273E50">
      <w:pPr>
        <w:numPr>
          <w:ilvl w:val="0"/>
          <w:numId w:val="27"/>
        </w:numPr>
        <w:ind w:left="720"/>
        <w:rPr>
          <w:rFonts w:cstheme="minorHAnsi"/>
          <w:sz w:val="22"/>
          <w:szCs w:val="22"/>
        </w:rPr>
      </w:pPr>
      <w:r w:rsidRPr="009F4E66">
        <w:rPr>
          <w:rFonts w:cstheme="minorHAnsi"/>
          <w:sz w:val="22"/>
          <w:szCs w:val="22"/>
        </w:rPr>
        <w:t>satisfactory record of integrity and business ethics;</w:t>
      </w:r>
    </w:p>
    <w:p w:rsidR="00273E50" w:rsidRPr="009F4E66" w:rsidRDefault="00273E50" w:rsidP="00273E50">
      <w:pPr>
        <w:numPr>
          <w:ilvl w:val="0"/>
          <w:numId w:val="27"/>
        </w:numPr>
        <w:ind w:left="720"/>
        <w:rPr>
          <w:rFonts w:cstheme="minorHAnsi"/>
          <w:sz w:val="22"/>
          <w:szCs w:val="22"/>
        </w:rPr>
      </w:pPr>
      <w:r w:rsidRPr="009F4E66">
        <w:rPr>
          <w:rFonts w:cstheme="minorHAnsi"/>
          <w:sz w:val="22"/>
          <w:szCs w:val="22"/>
        </w:rPr>
        <w:t>necessary organization, experience, and skills or the ability to obtain them;</w:t>
      </w:r>
    </w:p>
    <w:p w:rsidR="00273E50" w:rsidRPr="009F4E66" w:rsidRDefault="00273E50" w:rsidP="00273E50">
      <w:pPr>
        <w:numPr>
          <w:ilvl w:val="0"/>
          <w:numId w:val="27"/>
        </w:numPr>
        <w:ind w:left="720"/>
        <w:rPr>
          <w:rFonts w:cstheme="minorHAnsi"/>
          <w:sz w:val="22"/>
          <w:szCs w:val="22"/>
        </w:rPr>
      </w:pPr>
      <w:r w:rsidRPr="009F4E66">
        <w:rPr>
          <w:rFonts w:cstheme="minorHAnsi"/>
          <w:sz w:val="22"/>
          <w:szCs w:val="22"/>
        </w:rPr>
        <w:t>necessary equipment and facilities or the ability to obtain them; and</w:t>
      </w:r>
    </w:p>
    <w:p w:rsidR="00273E50" w:rsidRPr="009F4E66" w:rsidRDefault="00273E50" w:rsidP="00273E50">
      <w:pPr>
        <w:numPr>
          <w:ilvl w:val="0"/>
          <w:numId w:val="27"/>
        </w:numPr>
        <w:ind w:left="720"/>
        <w:rPr>
          <w:rFonts w:cstheme="minorHAnsi"/>
          <w:sz w:val="22"/>
          <w:szCs w:val="22"/>
        </w:rPr>
      </w:pPr>
      <w:r w:rsidRPr="009F4E66">
        <w:rPr>
          <w:rFonts w:cstheme="minorHAnsi"/>
          <w:sz w:val="22"/>
          <w:szCs w:val="22"/>
        </w:rPr>
        <w:t>otherwise, qualified and eligible to receive an award under applicable laws and regulations.</w:t>
      </w:r>
    </w:p>
    <w:p w:rsidR="00273E50" w:rsidRPr="009F4E66" w:rsidRDefault="00273E50" w:rsidP="00273E50">
      <w:pPr>
        <w:rPr>
          <w:rFonts w:cstheme="minorHAnsi"/>
          <w:sz w:val="22"/>
          <w:szCs w:val="22"/>
        </w:rPr>
      </w:pPr>
    </w:p>
    <w:p w:rsidR="00273E50" w:rsidRPr="009F4E66" w:rsidRDefault="00273E50" w:rsidP="00273E50">
      <w:pPr>
        <w:rPr>
          <w:rFonts w:cstheme="minorHAnsi"/>
          <w:bCs/>
          <w:sz w:val="22"/>
          <w:szCs w:val="22"/>
        </w:rPr>
      </w:pPr>
      <w:r w:rsidRPr="009F4E66">
        <w:rPr>
          <w:rFonts w:cstheme="minorHAnsi"/>
          <w:bCs/>
          <w:sz w:val="22"/>
          <w:szCs w:val="22"/>
        </w:rPr>
        <w:t>The following DOSAR is provided in full text:</w:t>
      </w:r>
    </w:p>
    <w:p w:rsidR="00273E50" w:rsidRPr="009F4E66" w:rsidRDefault="00273E50" w:rsidP="00273E50">
      <w:pPr>
        <w:rPr>
          <w:rFonts w:cstheme="minorHAnsi"/>
          <w:bCs/>
          <w:sz w:val="22"/>
          <w:szCs w:val="22"/>
        </w:rPr>
      </w:pPr>
    </w:p>
    <w:p w:rsidR="00273E50" w:rsidRPr="009F4E66" w:rsidRDefault="00273E50" w:rsidP="00273E50">
      <w:pPr>
        <w:rPr>
          <w:rFonts w:cstheme="minorHAnsi"/>
          <w:sz w:val="22"/>
          <w:szCs w:val="22"/>
        </w:rPr>
      </w:pPr>
      <w:r w:rsidRPr="009F4E66">
        <w:rPr>
          <w:rFonts w:cstheme="minorHAnsi"/>
          <w:bCs/>
          <w:sz w:val="22"/>
          <w:szCs w:val="22"/>
        </w:rPr>
        <w:t>652.209-79</w:t>
      </w:r>
      <w:r w:rsidRPr="009F4E66">
        <w:rPr>
          <w:rFonts w:cstheme="minorHAnsi"/>
          <w:bCs/>
          <w:sz w:val="22"/>
          <w:szCs w:val="22"/>
        </w:rPr>
        <w:tab/>
        <w:t>REPRESENTATION BY CORPORATION REGARDING AN UNPAID DELINQUENT TAX LIABILITY OR A FELONY CRIMINAL CONVICTION UNDER ANY FEDERAL LAW (SEPT 2014) (DEVIATION per PIB 2014-21)</w:t>
      </w:r>
    </w:p>
    <w:p w:rsidR="00273E50" w:rsidRPr="009F4E66" w:rsidRDefault="00273E50" w:rsidP="00273E50">
      <w:pPr>
        <w:rPr>
          <w:rFonts w:cstheme="minorHAnsi"/>
          <w:sz w:val="22"/>
          <w:szCs w:val="22"/>
        </w:rPr>
      </w:pPr>
    </w:p>
    <w:p w:rsidR="00273E50" w:rsidRPr="009F4E66" w:rsidRDefault="00273E50" w:rsidP="00883322">
      <w:pPr>
        <w:pStyle w:val="ListParagraph"/>
        <w:numPr>
          <w:ilvl w:val="0"/>
          <w:numId w:val="29"/>
        </w:numPr>
        <w:rPr>
          <w:rFonts w:cstheme="minorHAnsi"/>
          <w:sz w:val="22"/>
          <w:szCs w:val="22"/>
        </w:rPr>
      </w:pPr>
      <w:r w:rsidRPr="009F4E66">
        <w:rPr>
          <w:rFonts w:cstheme="minorHAnsi"/>
          <w:sz w:val="22"/>
          <w:szCs w:val="22"/>
        </w:rPr>
        <w:t>In accordance with section 7073 of Division K of the Consolidated Appropriations Act, 2014 (Public Law 113-76) none of the funds made available by that Act may be used to enter into a contract with any corporation that –</w:t>
      </w:r>
    </w:p>
    <w:p w:rsidR="00273E50" w:rsidRPr="009F4E66" w:rsidRDefault="00273E50" w:rsidP="00572127">
      <w:pPr>
        <w:ind w:left="720"/>
        <w:rPr>
          <w:rFonts w:cstheme="minorHAnsi"/>
          <w:sz w:val="22"/>
          <w:szCs w:val="22"/>
        </w:rPr>
      </w:pPr>
    </w:p>
    <w:p w:rsidR="00273E50" w:rsidRPr="009F4E66" w:rsidRDefault="00273E50" w:rsidP="00883322">
      <w:pPr>
        <w:pStyle w:val="ListParagraph"/>
        <w:numPr>
          <w:ilvl w:val="0"/>
          <w:numId w:val="28"/>
        </w:numPr>
        <w:ind w:left="1080"/>
        <w:rPr>
          <w:rFonts w:cstheme="minorHAnsi"/>
          <w:sz w:val="22"/>
          <w:szCs w:val="22"/>
        </w:rPr>
      </w:pPr>
      <w:r w:rsidRPr="009F4E66">
        <w:rPr>
          <w:rFonts w:cstheme="minorHAnsi"/>
          <w:sz w:val="22"/>
          <w:szCs w:val="22"/>
        </w:rPr>
        <w:t xml:space="preserve">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w:t>
      </w:r>
      <w:r w:rsidR="00572127" w:rsidRPr="009F4E66">
        <w:rPr>
          <w:rFonts w:cstheme="minorHAnsi"/>
          <w:sz w:val="22"/>
          <w:szCs w:val="22"/>
        </w:rPr>
        <w:t>interests of the Government; or</w:t>
      </w:r>
    </w:p>
    <w:p w:rsidR="00273E50" w:rsidRPr="009F4E66" w:rsidRDefault="00273E50" w:rsidP="00572127">
      <w:pPr>
        <w:ind w:left="720"/>
        <w:rPr>
          <w:rFonts w:cstheme="minorHAnsi"/>
          <w:sz w:val="22"/>
          <w:szCs w:val="22"/>
        </w:rPr>
      </w:pPr>
    </w:p>
    <w:p w:rsidR="00273E50" w:rsidRPr="009F4E66" w:rsidRDefault="00273E50" w:rsidP="00883322">
      <w:pPr>
        <w:pStyle w:val="ListParagraph"/>
        <w:numPr>
          <w:ilvl w:val="0"/>
          <w:numId w:val="28"/>
        </w:numPr>
        <w:ind w:left="1080"/>
        <w:rPr>
          <w:rFonts w:cstheme="minorHAnsi"/>
          <w:sz w:val="22"/>
          <w:szCs w:val="22"/>
        </w:rPr>
      </w:pPr>
      <w:r w:rsidRPr="009F4E66">
        <w:rPr>
          <w:rFonts w:cstheme="minorHAnsi"/>
          <w:sz w:val="22"/>
          <w:szCs w:val="22"/>
        </w:rPr>
        <w:t>Has any unpaid Federal tax liability that has been assessed for which all judicial</w:t>
      </w:r>
      <w:r w:rsidR="00572127" w:rsidRPr="009F4E66">
        <w:rPr>
          <w:rFonts w:cstheme="minorHAnsi"/>
          <w:sz w:val="22"/>
          <w:szCs w:val="22"/>
        </w:rPr>
        <w:t xml:space="preserve"> </w:t>
      </w:r>
      <w:r w:rsidRPr="009F4E66">
        <w:rPr>
          <w:rFonts w:cstheme="minorHAnsi"/>
          <w:sz w:val="22"/>
          <w:szCs w:val="22"/>
        </w:rPr>
        <w:t>and administrative remedies have been exhausted or have lapsed, and that is not being paid in a timely manner pursuant to an agreement with the authority responsible for collecting the tax liability, where the awarding agency has direct knowledge of the unpaid tax liability, unless the Federal agency has considered, in accordance with its procedures, that this further action is not necessary to protect the interests of the Government.</w:t>
      </w:r>
    </w:p>
    <w:p w:rsidR="00273E50" w:rsidRPr="009F4E66" w:rsidRDefault="00273E50" w:rsidP="00572127">
      <w:pPr>
        <w:ind w:left="1080"/>
        <w:rPr>
          <w:rFonts w:cstheme="minorHAnsi"/>
          <w:sz w:val="22"/>
          <w:szCs w:val="22"/>
        </w:rPr>
      </w:pPr>
    </w:p>
    <w:p w:rsidR="00273E50" w:rsidRPr="009F4E66" w:rsidRDefault="00273E50" w:rsidP="00572127">
      <w:pPr>
        <w:ind w:left="1080"/>
        <w:rPr>
          <w:rFonts w:cstheme="minorHAnsi"/>
          <w:sz w:val="22"/>
          <w:szCs w:val="22"/>
        </w:rPr>
      </w:pPr>
      <w:r w:rsidRPr="009F4E66">
        <w:rPr>
          <w:rFonts w:cstheme="minorHAnsi"/>
          <w:sz w:val="22"/>
          <w:szCs w:val="22"/>
        </w:rPr>
        <w:t>For the purposes of section 7073, it is the Department of State’s policy that no award may be made to any corporation covered by (1) or (2) above, unless the Procurement Executive has made a written determination that suspension or debarment is not necessary to protect the interests of the Government.</w:t>
      </w:r>
    </w:p>
    <w:p w:rsidR="00273E50" w:rsidRPr="009F4E66" w:rsidRDefault="00273E50" w:rsidP="00273E50">
      <w:pPr>
        <w:rPr>
          <w:rFonts w:cstheme="minorHAnsi"/>
          <w:sz w:val="22"/>
          <w:szCs w:val="22"/>
        </w:rPr>
      </w:pPr>
    </w:p>
    <w:p w:rsidR="00273E50" w:rsidRPr="009F4E66" w:rsidRDefault="00273E50" w:rsidP="00883322">
      <w:pPr>
        <w:pStyle w:val="ListParagraph"/>
        <w:numPr>
          <w:ilvl w:val="0"/>
          <w:numId w:val="29"/>
        </w:numPr>
        <w:rPr>
          <w:rFonts w:cstheme="minorHAnsi"/>
          <w:sz w:val="22"/>
          <w:szCs w:val="22"/>
        </w:rPr>
      </w:pPr>
      <w:r w:rsidRPr="009F4E66">
        <w:rPr>
          <w:rFonts w:cstheme="minorHAnsi"/>
          <w:sz w:val="22"/>
          <w:szCs w:val="22"/>
        </w:rPr>
        <w:t>Offeror represents that—</w:t>
      </w:r>
    </w:p>
    <w:p w:rsidR="00273E50" w:rsidRPr="009F4E66" w:rsidRDefault="00273E50" w:rsidP="00273E50">
      <w:pPr>
        <w:rPr>
          <w:rFonts w:cstheme="minorHAnsi"/>
          <w:sz w:val="22"/>
          <w:szCs w:val="22"/>
        </w:rPr>
      </w:pPr>
    </w:p>
    <w:p w:rsidR="00273E50" w:rsidRPr="009F4E66" w:rsidRDefault="00273E50" w:rsidP="00883322">
      <w:pPr>
        <w:pStyle w:val="ListParagraph"/>
        <w:numPr>
          <w:ilvl w:val="0"/>
          <w:numId w:val="30"/>
        </w:numPr>
        <w:rPr>
          <w:rFonts w:cstheme="minorHAnsi"/>
          <w:sz w:val="22"/>
          <w:szCs w:val="22"/>
        </w:rPr>
      </w:pPr>
      <w:r w:rsidRPr="009F4E66">
        <w:rPr>
          <w:rFonts w:cstheme="minorHAnsi"/>
          <w:sz w:val="22"/>
          <w:szCs w:val="22"/>
        </w:rPr>
        <w:t>It is [</w:t>
      </w:r>
      <w:r w:rsidR="00572127" w:rsidRPr="009F4E66">
        <w:rPr>
          <w:rFonts w:cstheme="minorHAnsi"/>
          <w:sz w:val="22"/>
          <w:szCs w:val="22"/>
        </w:rPr>
        <w:t xml:space="preserve"> </w:t>
      </w:r>
      <w:r w:rsidRPr="009F4E66">
        <w:rPr>
          <w:rFonts w:cstheme="minorHAnsi"/>
          <w:sz w:val="22"/>
          <w:szCs w:val="22"/>
        </w:rPr>
        <w:t xml:space="preserve"> ] is not [ </w:t>
      </w:r>
      <w:r w:rsidR="00572127" w:rsidRPr="009F4E66">
        <w:rPr>
          <w:rFonts w:cstheme="minorHAnsi"/>
          <w:sz w:val="22"/>
          <w:szCs w:val="22"/>
        </w:rPr>
        <w:t xml:space="preserve"> </w:t>
      </w:r>
      <w:r w:rsidRPr="009F4E66">
        <w:rPr>
          <w:rFonts w:cstheme="minorHAnsi"/>
          <w:sz w:val="22"/>
          <w:szCs w:val="22"/>
        </w:rPr>
        <w:t>] a corporation that was convicted of a felony criminal violation under a Federal law within the preceding 24 months.</w:t>
      </w:r>
    </w:p>
    <w:p w:rsidR="00273E50" w:rsidRPr="009F4E66" w:rsidRDefault="00273E50" w:rsidP="00273E50">
      <w:pPr>
        <w:rPr>
          <w:rFonts w:cstheme="minorHAnsi"/>
          <w:sz w:val="22"/>
          <w:szCs w:val="22"/>
        </w:rPr>
      </w:pPr>
    </w:p>
    <w:p w:rsidR="00273E50" w:rsidRPr="009F4E66" w:rsidRDefault="00273E50" w:rsidP="00883322">
      <w:pPr>
        <w:pStyle w:val="ListParagraph"/>
        <w:numPr>
          <w:ilvl w:val="0"/>
          <w:numId w:val="30"/>
        </w:numPr>
        <w:rPr>
          <w:rFonts w:cstheme="minorHAnsi"/>
          <w:sz w:val="22"/>
          <w:szCs w:val="22"/>
        </w:rPr>
      </w:pPr>
      <w:r w:rsidRPr="009F4E66">
        <w:rPr>
          <w:rFonts w:cstheme="minorHAnsi"/>
          <w:sz w:val="22"/>
          <w:szCs w:val="22"/>
        </w:rPr>
        <w:t>It is [</w:t>
      </w:r>
      <w:r w:rsidR="00572127" w:rsidRPr="009F4E66">
        <w:rPr>
          <w:rFonts w:cstheme="minorHAnsi"/>
          <w:sz w:val="22"/>
          <w:szCs w:val="22"/>
        </w:rPr>
        <w:t xml:space="preserve"> </w:t>
      </w:r>
      <w:r w:rsidRPr="009F4E66">
        <w:rPr>
          <w:rFonts w:cstheme="minorHAnsi"/>
          <w:sz w:val="22"/>
          <w:szCs w:val="22"/>
        </w:rPr>
        <w:t xml:space="preserve"> ] is not [</w:t>
      </w:r>
      <w:r w:rsidR="00572127" w:rsidRPr="009F4E66">
        <w:rPr>
          <w:rFonts w:cstheme="minorHAnsi"/>
          <w:sz w:val="22"/>
          <w:szCs w:val="22"/>
        </w:rPr>
        <w:t xml:space="preserve"> </w:t>
      </w:r>
      <w:r w:rsidRPr="009F4E66">
        <w:rPr>
          <w:rFonts w:cstheme="minorHAnsi"/>
          <w:sz w:val="22"/>
          <w:szCs w:val="22"/>
        </w:rPr>
        <w:t xml:space="preserve"> ] a corporation that has any unpaid Federal tax liability that has been assessed for which all judicial and administrative remedies have been exhausted or have lapsed, and that is not </w:t>
      </w:r>
      <w:r w:rsidRPr="009F4E66">
        <w:rPr>
          <w:rFonts w:cstheme="minorHAnsi"/>
          <w:sz w:val="22"/>
          <w:szCs w:val="22"/>
        </w:rPr>
        <w:lastRenderedPageBreak/>
        <w:t>being paid in a timely manner pursuant to an agreement with the authority responsible for collecting the tax liability.</w:t>
      </w:r>
    </w:p>
    <w:p w:rsidR="00273E50" w:rsidRPr="009F4E66" w:rsidRDefault="00273E50" w:rsidP="00150D75">
      <w:pPr>
        <w:ind w:left="2160" w:firstLine="720"/>
        <w:rPr>
          <w:rFonts w:cstheme="minorHAnsi"/>
          <w:sz w:val="22"/>
          <w:szCs w:val="22"/>
        </w:rPr>
      </w:pPr>
      <w:r w:rsidRPr="009F4E66">
        <w:rPr>
          <w:rFonts w:cstheme="minorHAnsi"/>
          <w:sz w:val="22"/>
          <w:szCs w:val="22"/>
        </w:rPr>
        <w:t>(End of provision)</w:t>
      </w:r>
    </w:p>
    <w:p w:rsidR="00273E50" w:rsidRPr="009F4E66" w:rsidRDefault="00273E50" w:rsidP="00915810">
      <w:pPr>
        <w:rPr>
          <w:rFonts w:cstheme="minorHAnsi"/>
          <w:sz w:val="22"/>
          <w:szCs w:val="22"/>
        </w:rPr>
      </w:pPr>
    </w:p>
    <w:p w:rsidR="00AE095F" w:rsidRPr="009F4E66" w:rsidRDefault="00AE095F" w:rsidP="00FA0A43">
      <w:pPr>
        <w:pStyle w:val="Heading2"/>
        <w:rPr>
          <w:rFonts w:cstheme="minorHAnsi"/>
          <w:sz w:val="22"/>
          <w:szCs w:val="22"/>
        </w:rPr>
      </w:pPr>
      <w:bookmarkStart w:id="26" w:name="_Toc503175737"/>
      <w:r w:rsidRPr="009F4E66">
        <w:rPr>
          <w:rFonts w:cstheme="minorHAnsi"/>
          <w:sz w:val="22"/>
          <w:szCs w:val="22"/>
        </w:rPr>
        <w:t>SECTION L - REPRESENTATIONS, CERTIFICATIONS AND OTHER STATEMENTS OF OFFERORS OR QUOTERS</w:t>
      </w:r>
      <w:bookmarkEnd w:id="26"/>
    </w:p>
    <w:p w:rsidR="00AE095F" w:rsidRPr="009F4E66" w:rsidRDefault="00AE095F" w:rsidP="00915810">
      <w:pPr>
        <w:rPr>
          <w:rFonts w:cstheme="minorHAnsi"/>
          <w:sz w:val="22"/>
          <w:szCs w:val="22"/>
        </w:rPr>
      </w:pPr>
    </w:p>
    <w:p w:rsidR="00AE095F" w:rsidRPr="009F4E66" w:rsidRDefault="00BF2D10" w:rsidP="00BF2D10">
      <w:pPr>
        <w:rPr>
          <w:rFonts w:cstheme="minorHAnsi"/>
          <w:sz w:val="22"/>
          <w:szCs w:val="22"/>
        </w:rPr>
      </w:pPr>
      <w:r w:rsidRPr="009F4E66">
        <w:rPr>
          <w:rFonts w:cstheme="minorHAnsi"/>
          <w:sz w:val="22"/>
          <w:szCs w:val="22"/>
        </w:rPr>
        <w:t xml:space="preserve">L.1 </w:t>
      </w:r>
      <w:r w:rsidR="001123F8" w:rsidRPr="009F4E66">
        <w:rPr>
          <w:rFonts w:cstheme="minorHAnsi"/>
          <w:sz w:val="22"/>
          <w:szCs w:val="22"/>
        </w:rPr>
        <w:t>52.204-3</w:t>
      </w:r>
      <w:r w:rsidR="00AE095F" w:rsidRPr="009F4E66">
        <w:rPr>
          <w:rFonts w:cstheme="minorHAnsi"/>
          <w:sz w:val="22"/>
          <w:szCs w:val="22"/>
        </w:rPr>
        <w:t xml:space="preserve"> TAXPAYER IDENTIFICATION (OCT 1998)</w:t>
      </w:r>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11"/>
        </w:numPr>
        <w:tabs>
          <w:tab w:val="left" w:pos="1170"/>
        </w:tabs>
        <w:ind w:left="1170" w:hanging="450"/>
        <w:rPr>
          <w:rFonts w:cstheme="minorHAnsi"/>
          <w:sz w:val="22"/>
          <w:szCs w:val="22"/>
          <w:u w:val="single"/>
        </w:rPr>
      </w:pPr>
      <w:r w:rsidRPr="009F4E66">
        <w:rPr>
          <w:rFonts w:cstheme="minorHAnsi"/>
          <w:sz w:val="22"/>
          <w:szCs w:val="22"/>
        </w:rPr>
        <w:t>Definitions.</w:t>
      </w:r>
    </w:p>
    <w:p w:rsidR="00AE095F" w:rsidRPr="009F4E66" w:rsidRDefault="00BF2D10" w:rsidP="00BF2D10">
      <w:pPr>
        <w:pStyle w:val="BodyTextIndent3"/>
        <w:tabs>
          <w:tab w:val="left" w:pos="1170"/>
        </w:tabs>
        <w:ind w:left="1170" w:hanging="450"/>
        <w:rPr>
          <w:rFonts w:cstheme="minorHAnsi"/>
          <w:sz w:val="22"/>
          <w:szCs w:val="22"/>
        </w:rPr>
      </w:pPr>
      <w:r w:rsidRPr="009F4E66">
        <w:rPr>
          <w:rFonts w:cstheme="minorHAnsi"/>
          <w:sz w:val="22"/>
          <w:szCs w:val="22"/>
        </w:rPr>
        <w:t xml:space="preserve"> </w:t>
      </w:r>
      <w:r w:rsidRPr="009F4E66">
        <w:rPr>
          <w:rFonts w:cstheme="minorHAnsi"/>
          <w:sz w:val="22"/>
          <w:szCs w:val="22"/>
        </w:rPr>
        <w:tab/>
      </w:r>
      <w:r w:rsidR="00AE095F" w:rsidRPr="009F4E66">
        <w:rPr>
          <w:rFonts w:cstheme="minorHAnsi"/>
          <w:sz w:val="22"/>
          <w:szCs w:val="22"/>
        </w:rPr>
        <w:t>"Common parent", as used in this provision, means that corporate entity that owns or controls an affiliated group of corporations that files its Federal income tax returns on a consolidated basis, and of which the offeror is a member.</w:t>
      </w:r>
    </w:p>
    <w:p w:rsidR="00AE095F" w:rsidRPr="009F4E66" w:rsidRDefault="00BF2D10" w:rsidP="00BF2D10">
      <w:pPr>
        <w:pStyle w:val="BodyTextIndent3"/>
        <w:tabs>
          <w:tab w:val="left" w:pos="1170"/>
        </w:tabs>
        <w:spacing w:after="0"/>
        <w:ind w:left="1170" w:hanging="450"/>
        <w:rPr>
          <w:rFonts w:cstheme="minorHAnsi"/>
          <w:sz w:val="22"/>
          <w:szCs w:val="22"/>
        </w:rPr>
      </w:pPr>
      <w:r w:rsidRPr="009F4E66">
        <w:rPr>
          <w:rFonts w:cstheme="minorHAnsi"/>
          <w:sz w:val="22"/>
          <w:szCs w:val="22"/>
        </w:rPr>
        <w:tab/>
      </w:r>
      <w:r w:rsidR="00AE095F" w:rsidRPr="009F4E66">
        <w:rPr>
          <w:rFonts w:cstheme="minorHAnsi"/>
          <w:sz w:val="22"/>
          <w:szCs w:val="22"/>
        </w:rPr>
        <w:t>“Taxpayer Identification Number (TIN)", as used in this provision, means the number required by the IRS to be used by the offeror in reporting income tax and other returns.  The TIN may be either a Social Security Number or an Employer Identification Number.</w:t>
      </w:r>
    </w:p>
    <w:p w:rsidR="00AE095F" w:rsidRPr="009F4E66" w:rsidRDefault="00AE095F" w:rsidP="00BF2D10">
      <w:pPr>
        <w:tabs>
          <w:tab w:val="left" w:pos="1170"/>
        </w:tabs>
        <w:ind w:left="1170" w:hanging="450"/>
        <w:rPr>
          <w:rFonts w:cstheme="minorHAnsi"/>
          <w:sz w:val="22"/>
          <w:szCs w:val="22"/>
        </w:rPr>
      </w:pPr>
    </w:p>
    <w:p w:rsidR="00AE095F" w:rsidRPr="009F4E66" w:rsidRDefault="00AE095F" w:rsidP="00174A6D">
      <w:pPr>
        <w:pStyle w:val="ListParagraph"/>
        <w:numPr>
          <w:ilvl w:val="0"/>
          <w:numId w:val="11"/>
        </w:numPr>
        <w:tabs>
          <w:tab w:val="left" w:pos="1170"/>
        </w:tabs>
        <w:ind w:left="1170" w:hanging="450"/>
        <w:rPr>
          <w:rFonts w:cstheme="minorHAnsi"/>
          <w:sz w:val="22"/>
          <w:szCs w:val="22"/>
        </w:rPr>
      </w:pPr>
      <w:r w:rsidRPr="009F4E66">
        <w:rPr>
          <w:rFonts w:cstheme="minorHAnsi"/>
          <w:sz w:val="22"/>
          <w:szCs w:val="22"/>
        </w:rPr>
        <w:t>All offerors must submit the information required in paragraphs (d) through (f) of this provision in order to comply with debt collection requirements of 31 U.S.C. 7701(c) and 3325 (d), reporting requirements of 26 USC 6041, 6041A, and 6050M and implementing regulations issued by the Internal Revenue Service (IRS).  If the resulting contract is subject to the reporting requirements described in FAR 4.904, the failure or refusal by the offeror to furnish the information may result in a 31 percent reduction of payments otherwise due under the contract.</w:t>
      </w:r>
    </w:p>
    <w:p w:rsidR="00AE095F" w:rsidRPr="009F4E66" w:rsidRDefault="00AE095F" w:rsidP="00BF2D10">
      <w:pPr>
        <w:tabs>
          <w:tab w:val="left" w:pos="1170"/>
        </w:tabs>
        <w:ind w:left="1170" w:hanging="450"/>
        <w:rPr>
          <w:rFonts w:cstheme="minorHAnsi"/>
          <w:sz w:val="22"/>
          <w:szCs w:val="22"/>
        </w:rPr>
      </w:pPr>
    </w:p>
    <w:p w:rsidR="00AE095F" w:rsidRPr="009F4E66" w:rsidRDefault="00AE095F" w:rsidP="00174A6D">
      <w:pPr>
        <w:pStyle w:val="ListParagraph"/>
        <w:numPr>
          <w:ilvl w:val="0"/>
          <w:numId w:val="11"/>
        </w:numPr>
        <w:tabs>
          <w:tab w:val="left" w:pos="1170"/>
        </w:tabs>
        <w:ind w:left="1170" w:hanging="450"/>
        <w:rPr>
          <w:rFonts w:cstheme="minorHAnsi"/>
          <w:sz w:val="22"/>
          <w:szCs w:val="22"/>
        </w:rPr>
      </w:pPr>
      <w:r w:rsidRPr="009F4E66">
        <w:rPr>
          <w:rFonts w:cstheme="minorHAnsi"/>
          <w:sz w:val="22"/>
          <w:szCs w:val="22"/>
        </w:rPr>
        <w:t>The TIN may be used by the Government to collect and report on any delinquent amounts arising out of the offeror’s relationship with the Government (3l USC 7701( c)(3)).  If the resulting contract is subject to the payment reporting requirements described in FAR 4.904, the TIN provided hereunder may be matched with IRS records to verify the accuracy of the offeror’s TIN.</w:t>
      </w:r>
    </w:p>
    <w:p w:rsidR="00AE095F" w:rsidRPr="009F4E66" w:rsidRDefault="00AE095F" w:rsidP="00BF2D10">
      <w:pPr>
        <w:tabs>
          <w:tab w:val="left" w:pos="1170"/>
        </w:tabs>
        <w:ind w:left="1170" w:hanging="450"/>
        <w:rPr>
          <w:rFonts w:cstheme="minorHAnsi"/>
          <w:sz w:val="22"/>
          <w:szCs w:val="22"/>
        </w:rPr>
      </w:pPr>
    </w:p>
    <w:p w:rsidR="00AE095F" w:rsidRPr="009F4E66" w:rsidRDefault="00AE095F" w:rsidP="00174A6D">
      <w:pPr>
        <w:pStyle w:val="ListParagraph"/>
        <w:numPr>
          <w:ilvl w:val="0"/>
          <w:numId w:val="11"/>
        </w:numPr>
        <w:tabs>
          <w:tab w:val="left" w:pos="1170"/>
        </w:tabs>
        <w:ind w:left="1170" w:hanging="450"/>
        <w:rPr>
          <w:rFonts w:cstheme="minorHAnsi"/>
          <w:sz w:val="22"/>
          <w:szCs w:val="22"/>
        </w:rPr>
      </w:pPr>
      <w:r w:rsidRPr="009F4E66">
        <w:rPr>
          <w:rFonts w:cstheme="minorHAnsi"/>
          <w:sz w:val="22"/>
          <w:szCs w:val="22"/>
        </w:rPr>
        <w:t>Taxpayer Identification Number (TIN).</w:t>
      </w:r>
    </w:p>
    <w:p w:rsidR="00AE095F" w:rsidRPr="009F4E66" w:rsidRDefault="00AE095F" w:rsidP="00BF2D10">
      <w:pPr>
        <w:tabs>
          <w:tab w:val="left" w:pos="1170"/>
        </w:tabs>
        <w:ind w:left="1170" w:hanging="450"/>
        <w:rPr>
          <w:rFonts w:cstheme="minorHAnsi"/>
          <w:sz w:val="22"/>
          <w:szCs w:val="22"/>
        </w:rPr>
      </w:pPr>
    </w:p>
    <w:p w:rsidR="00AE095F" w:rsidRPr="009F4E66" w:rsidRDefault="00AE095F" w:rsidP="00BF2D10">
      <w:pPr>
        <w:tabs>
          <w:tab w:val="left" w:pos="1170"/>
        </w:tabs>
        <w:ind w:left="1170" w:hanging="450"/>
        <w:rPr>
          <w:rFonts w:cstheme="minorHAnsi"/>
          <w:sz w:val="22"/>
          <w:szCs w:val="22"/>
        </w:rPr>
      </w:pPr>
      <w:r w:rsidRPr="009F4E66">
        <w:rPr>
          <w:rFonts w:cstheme="minorHAnsi"/>
          <w:sz w:val="22"/>
          <w:szCs w:val="22"/>
        </w:rPr>
        <w:tab/>
        <w:t>TIN: ____________________________</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TIN has been applied for.</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TIN is not required because:</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Offeror is a nonresident alien, foreign corporation, or foreign partnership that does not have income effectively connected with the conduct of a trade or business in the U.S. and does not have an office or place of business or a fiscal paying agent in the U.S.;</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Offeror is an agency or instrumentality of a foreign government;</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Offeror is an agency or instrumentality of the Federal Government.</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p>
    <w:p w:rsidR="00AE095F" w:rsidRPr="009F4E66" w:rsidRDefault="00AE095F" w:rsidP="00BF2D10">
      <w:pPr>
        <w:tabs>
          <w:tab w:val="left" w:pos="1170"/>
        </w:tabs>
        <w:ind w:left="1170" w:hanging="450"/>
        <w:rPr>
          <w:rFonts w:cstheme="minorHAnsi"/>
          <w:sz w:val="22"/>
          <w:szCs w:val="22"/>
        </w:rPr>
      </w:pPr>
      <w:r w:rsidRPr="009F4E66">
        <w:rPr>
          <w:rFonts w:cstheme="minorHAnsi"/>
          <w:sz w:val="22"/>
          <w:szCs w:val="22"/>
        </w:rPr>
        <w:t>(e)</w:t>
      </w:r>
      <w:r w:rsidRPr="009F4E66">
        <w:rPr>
          <w:rFonts w:cstheme="minorHAnsi"/>
          <w:sz w:val="22"/>
          <w:szCs w:val="22"/>
        </w:rPr>
        <w:tab/>
        <w:t>Type of Organization.</w:t>
      </w:r>
      <w:r w:rsidRPr="009F4E66">
        <w:rPr>
          <w:rFonts w:cstheme="minorHAnsi"/>
          <w:sz w:val="22"/>
          <w:szCs w:val="22"/>
        </w:rPr>
        <w:tab/>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Sole Proprietorship;</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Partnership;</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Corporate Entity (not tax exempt);</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Corporate Entity (tax exempt);</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Government Entity (Federal, State or local);</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 xml:space="preserve">Foreign Government; </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International organization per 26 CFR 1.6049-4;</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Other _________________________________.</w:t>
      </w:r>
    </w:p>
    <w:p w:rsidR="00AE095F" w:rsidRPr="009F4E66" w:rsidRDefault="00AE095F" w:rsidP="00BF2D10">
      <w:pPr>
        <w:tabs>
          <w:tab w:val="left" w:pos="1170"/>
        </w:tabs>
        <w:ind w:left="1170" w:hanging="450"/>
        <w:rPr>
          <w:rFonts w:cstheme="minorHAnsi"/>
          <w:sz w:val="22"/>
          <w:szCs w:val="22"/>
        </w:rPr>
      </w:pPr>
    </w:p>
    <w:p w:rsidR="00AE095F" w:rsidRPr="009F4E66" w:rsidRDefault="00AE095F" w:rsidP="00174A6D">
      <w:pPr>
        <w:pStyle w:val="ListParagraph"/>
        <w:numPr>
          <w:ilvl w:val="0"/>
          <w:numId w:val="13"/>
        </w:numPr>
        <w:tabs>
          <w:tab w:val="left" w:pos="1170"/>
        </w:tabs>
        <w:ind w:left="1170" w:hanging="450"/>
        <w:rPr>
          <w:rFonts w:cstheme="minorHAnsi"/>
          <w:sz w:val="22"/>
          <w:szCs w:val="22"/>
        </w:rPr>
      </w:pPr>
      <w:r w:rsidRPr="009F4E66">
        <w:rPr>
          <w:rFonts w:cstheme="minorHAnsi"/>
          <w:sz w:val="22"/>
          <w:szCs w:val="22"/>
        </w:rPr>
        <w:lastRenderedPageBreak/>
        <w:t xml:space="preserve"> Common Parent.</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Offeror is not owned or controlled by a common parent as defined in paragraph (a) of this clause.</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Name and TIN of common parent:</w:t>
      </w:r>
    </w:p>
    <w:p w:rsidR="00AE095F" w:rsidRPr="009F4E66" w:rsidRDefault="00BF2D10" w:rsidP="00BF2D10">
      <w:pPr>
        <w:tabs>
          <w:tab w:val="left" w:pos="1170"/>
        </w:tabs>
        <w:ind w:left="1170" w:hanging="450"/>
        <w:rPr>
          <w:rFonts w:cstheme="minorHAnsi"/>
          <w:sz w:val="22"/>
          <w:szCs w:val="22"/>
        </w:rPr>
      </w:pPr>
      <w:r w:rsidRPr="009F4E66">
        <w:rPr>
          <w:rFonts w:cstheme="minorHAnsi"/>
          <w:sz w:val="22"/>
          <w:szCs w:val="22"/>
        </w:rPr>
        <w:tab/>
      </w:r>
      <w:r w:rsidR="00AE095F" w:rsidRPr="009F4E66">
        <w:rPr>
          <w:rFonts w:cstheme="minorHAnsi"/>
          <w:sz w:val="22"/>
          <w:szCs w:val="22"/>
        </w:rPr>
        <w:t>Name _____________________________</w:t>
      </w:r>
    </w:p>
    <w:p w:rsidR="00AE095F" w:rsidRPr="009F4E66" w:rsidRDefault="00BF2D10" w:rsidP="00BF2D10">
      <w:pPr>
        <w:tabs>
          <w:tab w:val="left" w:pos="1170"/>
        </w:tabs>
        <w:ind w:left="1170" w:hanging="450"/>
        <w:rPr>
          <w:rFonts w:cstheme="minorHAnsi"/>
          <w:sz w:val="22"/>
          <w:szCs w:val="22"/>
        </w:rPr>
      </w:pPr>
      <w:r w:rsidRPr="009F4E66">
        <w:rPr>
          <w:rFonts w:cstheme="minorHAnsi"/>
          <w:sz w:val="22"/>
          <w:szCs w:val="22"/>
        </w:rPr>
        <w:tab/>
      </w:r>
      <w:r w:rsidR="00AE095F" w:rsidRPr="009F4E66">
        <w:rPr>
          <w:rFonts w:cstheme="minorHAnsi"/>
          <w:sz w:val="22"/>
          <w:szCs w:val="22"/>
        </w:rPr>
        <w:t xml:space="preserve">TIN  ______________________________         </w:t>
      </w:r>
    </w:p>
    <w:p w:rsidR="00AE095F" w:rsidRPr="009F4E66" w:rsidRDefault="00BF2D10" w:rsidP="00BF2D10">
      <w:pPr>
        <w:tabs>
          <w:tab w:val="left" w:pos="1170"/>
        </w:tabs>
        <w:ind w:left="1170" w:hanging="450"/>
        <w:rPr>
          <w:rFonts w:cstheme="minorHAnsi"/>
          <w:sz w:val="22"/>
          <w:szCs w:val="22"/>
        </w:rPr>
      </w:pPr>
      <w:r w:rsidRPr="009F4E66">
        <w:rPr>
          <w:rFonts w:cstheme="minorHAnsi"/>
          <w:sz w:val="22"/>
          <w:szCs w:val="22"/>
        </w:rPr>
        <w:tab/>
      </w:r>
      <w:r w:rsidRPr="009F4E66">
        <w:rPr>
          <w:rFonts w:cstheme="minorHAnsi"/>
          <w:sz w:val="22"/>
          <w:szCs w:val="22"/>
        </w:rPr>
        <w:tab/>
      </w:r>
      <w:r w:rsidRPr="009F4E66">
        <w:rPr>
          <w:rFonts w:cstheme="minorHAnsi"/>
          <w:sz w:val="22"/>
          <w:szCs w:val="22"/>
        </w:rPr>
        <w:tab/>
      </w:r>
      <w:r w:rsidRPr="009F4E66">
        <w:rPr>
          <w:rFonts w:cstheme="minorHAnsi"/>
          <w:sz w:val="22"/>
          <w:szCs w:val="22"/>
        </w:rPr>
        <w:tab/>
      </w:r>
      <w:r w:rsidR="00AE095F" w:rsidRPr="009F4E66">
        <w:rPr>
          <w:rFonts w:cstheme="minorHAnsi"/>
          <w:sz w:val="22"/>
          <w:szCs w:val="22"/>
        </w:rPr>
        <w:t>(End of provision)</w:t>
      </w:r>
    </w:p>
    <w:p w:rsidR="00AE095F" w:rsidRPr="009F4E66" w:rsidRDefault="00AE095F" w:rsidP="00915810">
      <w:pPr>
        <w:rPr>
          <w:rFonts w:cstheme="minorHAnsi"/>
          <w:sz w:val="22"/>
          <w:szCs w:val="22"/>
        </w:rPr>
      </w:pPr>
    </w:p>
    <w:p w:rsidR="00AE095F" w:rsidRPr="009F4E66" w:rsidRDefault="00BF2D10" w:rsidP="003208F4">
      <w:pPr>
        <w:rPr>
          <w:rFonts w:cstheme="minorHAnsi"/>
          <w:sz w:val="22"/>
          <w:szCs w:val="22"/>
        </w:rPr>
      </w:pPr>
      <w:r w:rsidRPr="009F4E66">
        <w:rPr>
          <w:rFonts w:cstheme="minorHAnsi"/>
          <w:sz w:val="22"/>
          <w:szCs w:val="22"/>
        </w:rPr>
        <w:t>L.2</w:t>
      </w:r>
      <w:r w:rsidRPr="009F4E66">
        <w:rPr>
          <w:rFonts w:cstheme="minorHAnsi"/>
          <w:sz w:val="22"/>
          <w:szCs w:val="22"/>
        </w:rPr>
        <w:tab/>
      </w:r>
      <w:r w:rsidR="001123F8" w:rsidRPr="009F4E66">
        <w:rPr>
          <w:rFonts w:cstheme="minorHAnsi"/>
          <w:sz w:val="22"/>
          <w:szCs w:val="22"/>
        </w:rPr>
        <w:t>52.204-8</w:t>
      </w:r>
      <w:r w:rsidR="001123F8" w:rsidRPr="009F4E66">
        <w:rPr>
          <w:rFonts w:cstheme="minorHAnsi"/>
          <w:sz w:val="22"/>
          <w:szCs w:val="22"/>
        </w:rPr>
        <w:tab/>
        <w:t>ANNUAL REPRESENTATIONS AND CERTIFICATIONS (</w:t>
      </w:r>
      <w:r w:rsidR="003208F4" w:rsidRPr="009F4E66">
        <w:rPr>
          <w:rFonts w:cstheme="minorHAnsi"/>
          <w:sz w:val="22"/>
          <w:szCs w:val="22"/>
        </w:rPr>
        <w:t>ABR</w:t>
      </w:r>
      <w:r w:rsidR="001123F8" w:rsidRPr="009F4E66">
        <w:rPr>
          <w:rFonts w:cstheme="minorHAnsi"/>
          <w:sz w:val="22"/>
          <w:szCs w:val="22"/>
        </w:rPr>
        <w:t xml:space="preserve"> 201</w:t>
      </w:r>
      <w:r w:rsidR="003208F4" w:rsidRPr="009F4E66">
        <w:rPr>
          <w:rFonts w:cstheme="minorHAnsi"/>
          <w:sz w:val="22"/>
          <w:szCs w:val="22"/>
        </w:rPr>
        <w:t>6</w:t>
      </w:r>
      <w:r w:rsidR="001123F8" w:rsidRPr="009F4E66">
        <w:rPr>
          <w:rFonts w:cstheme="minorHAnsi"/>
          <w:sz w:val="22"/>
          <w:szCs w:val="22"/>
        </w:rPr>
        <w:t>)</w:t>
      </w:r>
    </w:p>
    <w:p w:rsidR="003208F4" w:rsidRPr="009F4E66" w:rsidRDefault="003208F4" w:rsidP="003208F4">
      <w:pPr>
        <w:outlineLvl w:val="3"/>
        <w:rPr>
          <w:rFonts w:cstheme="minorHAnsi"/>
          <w:sz w:val="22"/>
          <w:szCs w:val="22"/>
        </w:rPr>
      </w:pPr>
    </w:p>
    <w:p w:rsidR="003208F4" w:rsidRPr="009F4E66" w:rsidRDefault="003208F4" w:rsidP="003208F4">
      <w:pPr>
        <w:rPr>
          <w:rFonts w:cstheme="minorHAnsi"/>
          <w:sz w:val="22"/>
          <w:szCs w:val="22"/>
        </w:rPr>
      </w:pPr>
      <w:r w:rsidRPr="009F4E66">
        <w:rPr>
          <w:rFonts w:cstheme="minorHAnsi"/>
          <w:sz w:val="22"/>
          <w:szCs w:val="22"/>
        </w:rPr>
        <w:t>(a)(1) The North American Industry classification System (NAICS) code for this acquisition is 236118, 236220, 237110, 237310, and 237990.</w:t>
      </w:r>
    </w:p>
    <w:p w:rsidR="003208F4" w:rsidRPr="009F4E66" w:rsidRDefault="003208F4" w:rsidP="003208F4">
      <w:pPr>
        <w:ind w:left="720"/>
        <w:rPr>
          <w:rFonts w:cstheme="minorHAnsi"/>
          <w:sz w:val="22"/>
          <w:szCs w:val="22"/>
        </w:rPr>
      </w:pPr>
      <w:r w:rsidRPr="009F4E66">
        <w:rPr>
          <w:rFonts w:cstheme="minorHAnsi"/>
          <w:sz w:val="22"/>
          <w:szCs w:val="22"/>
        </w:rPr>
        <w:t>(2) The small business size standard is $36.5M.</w:t>
      </w:r>
    </w:p>
    <w:p w:rsidR="003208F4" w:rsidRPr="009F4E66" w:rsidRDefault="003208F4" w:rsidP="003208F4">
      <w:pPr>
        <w:ind w:left="720"/>
        <w:rPr>
          <w:rFonts w:cstheme="minorHAnsi"/>
          <w:sz w:val="22"/>
          <w:szCs w:val="22"/>
        </w:rPr>
      </w:pPr>
      <w:r w:rsidRPr="009F4E66">
        <w:rPr>
          <w:rFonts w:cstheme="minorHAnsi"/>
          <w:sz w:val="22"/>
          <w:szCs w:val="22"/>
        </w:rPr>
        <w:t>(3) The small business size standard for a concern which submits an offer in its own name, other than on a construction or service contract, but which proposes to furnish a product which it did not itself manufacture, is 500 employees.</w:t>
      </w:r>
    </w:p>
    <w:p w:rsidR="003208F4" w:rsidRPr="009F4E66" w:rsidRDefault="003208F4" w:rsidP="003208F4">
      <w:pPr>
        <w:rPr>
          <w:rFonts w:cstheme="minorHAnsi"/>
          <w:sz w:val="22"/>
          <w:szCs w:val="22"/>
        </w:rPr>
      </w:pPr>
      <w:r w:rsidRPr="009F4E66">
        <w:rPr>
          <w:rFonts w:cstheme="minorHAnsi"/>
          <w:sz w:val="22"/>
          <w:szCs w:val="22"/>
        </w:rPr>
        <w:t>(b) (1) If the provision at 52.204-7, System for Award Management, is included in this solicitation, paragraph (d) of this provision applies.</w:t>
      </w:r>
    </w:p>
    <w:p w:rsidR="003208F4" w:rsidRPr="009F4E66" w:rsidRDefault="003208F4" w:rsidP="003208F4">
      <w:pPr>
        <w:ind w:left="720"/>
        <w:rPr>
          <w:rFonts w:cstheme="minorHAnsi"/>
          <w:sz w:val="22"/>
          <w:szCs w:val="22"/>
        </w:rPr>
      </w:pPr>
      <w:r w:rsidRPr="009F4E66">
        <w:rPr>
          <w:rFonts w:cstheme="minorHAnsi"/>
          <w:sz w:val="22"/>
          <w:szCs w:val="22"/>
        </w:rPr>
        <w:t>(2) If the provision at 52.204-7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 in the solicitation. The offeror shall indicate which option applies by checking one of the following boxes:</w:t>
      </w:r>
    </w:p>
    <w:p w:rsidR="003208F4" w:rsidRPr="009F4E66" w:rsidRDefault="003208F4" w:rsidP="003208F4">
      <w:pPr>
        <w:ind w:left="1440"/>
        <w:rPr>
          <w:rFonts w:cstheme="minorHAnsi"/>
          <w:sz w:val="22"/>
          <w:szCs w:val="22"/>
        </w:rPr>
      </w:pPr>
      <w:r w:rsidRPr="009F4E66">
        <w:rPr>
          <w:rFonts w:cstheme="minorHAnsi"/>
          <w:sz w:val="22"/>
          <w:szCs w:val="22"/>
        </w:rPr>
        <w:t>[_] (i) Paragraph (d) applies.</w:t>
      </w:r>
    </w:p>
    <w:p w:rsidR="003208F4" w:rsidRPr="009F4E66" w:rsidRDefault="003208F4" w:rsidP="003208F4">
      <w:pPr>
        <w:ind w:left="1440"/>
        <w:rPr>
          <w:rFonts w:cstheme="minorHAnsi"/>
          <w:sz w:val="22"/>
          <w:szCs w:val="22"/>
        </w:rPr>
      </w:pPr>
      <w:r w:rsidRPr="009F4E66">
        <w:rPr>
          <w:rFonts w:cstheme="minorHAnsi"/>
          <w:sz w:val="22"/>
          <w:szCs w:val="22"/>
        </w:rPr>
        <w:t>[_] (ii) Paragraph (d) does not apply and the offeror has completed the individual representations and certifications in the solicitation.</w:t>
      </w:r>
    </w:p>
    <w:p w:rsidR="003208F4" w:rsidRPr="009F4E66" w:rsidRDefault="003208F4" w:rsidP="003208F4">
      <w:pPr>
        <w:rPr>
          <w:rFonts w:cstheme="minorHAnsi"/>
          <w:sz w:val="22"/>
          <w:szCs w:val="22"/>
        </w:rPr>
      </w:pPr>
      <w:r w:rsidRPr="009F4E66">
        <w:rPr>
          <w:rFonts w:cstheme="minorHAnsi"/>
          <w:sz w:val="22"/>
          <w:szCs w:val="22"/>
        </w:rPr>
        <w:t>(c) (1) The following representations or certifications in SAM are applicable to this solicitation as indicated:</w:t>
      </w:r>
    </w:p>
    <w:p w:rsidR="003208F4" w:rsidRPr="009F4E66" w:rsidRDefault="003208F4" w:rsidP="003208F4">
      <w:pPr>
        <w:ind w:left="1440"/>
        <w:rPr>
          <w:rFonts w:cstheme="minorHAnsi"/>
          <w:sz w:val="22"/>
          <w:szCs w:val="22"/>
        </w:rPr>
      </w:pPr>
      <w:r w:rsidRPr="009F4E66">
        <w:rPr>
          <w:rFonts w:cstheme="minorHAnsi"/>
          <w:sz w:val="22"/>
          <w:szCs w:val="22"/>
        </w:rPr>
        <w:t>(i) 52.203-2, Certificate of Independent Price Determination. This provision applies to solicitations when a firm-fixed-price contract or fixed-price contract with economic price adjustment is contemplated, unless—</w:t>
      </w:r>
    </w:p>
    <w:p w:rsidR="003208F4" w:rsidRPr="009F4E66" w:rsidRDefault="003208F4" w:rsidP="003208F4">
      <w:pPr>
        <w:ind w:left="2160"/>
        <w:rPr>
          <w:rFonts w:cstheme="minorHAnsi"/>
          <w:sz w:val="22"/>
          <w:szCs w:val="22"/>
        </w:rPr>
      </w:pPr>
      <w:r w:rsidRPr="009F4E66">
        <w:rPr>
          <w:rFonts w:cstheme="minorHAnsi"/>
          <w:sz w:val="22"/>
          <w:szCs w:val="22"/>
        </w:rPr>
        <w:t>(A) The acquisition is to be made under the simplified acquisition procedures in Part 13;</w:t>
      </w:r>
    </w:p>
    <w:p w:rsidR="003208F4" w:rsidRPr="009F4E66" w:rsidRDefault="003208F4" w:rsidP="003208F4">
      <w:pPr>
        <w:ind w:left="2160"/>
        <w:rPr>
          <w:rFonts w:cstheme="minorHAnsi"/>
          <w:sz w:val="22"/>
          <w:szCs w:val="22"/>
        </w:rPr>
      </w:pPr>
      <w:r w:rsidRPr="009F4E66">
        <w:rPr>
          <w:rFonts w:cstheme="minorHAnsi"/>
          <w:sz w:val="22"/>
          <w:szCs w:val="22"/>
        </w:rPr>
        <w:t>(B) The solicitation is a request for technical proposals under two-step sealed bidding procedures; or</w:t>
      </w:r>
    </w:p>
    <w:p w:rsidR="003208F4" w:rsidRPr="009F4E66" w:rsidRDefault="003208F4" w:rsidP="003208F4">
      <w:pPr>
        <w:ind w:left="2160"/>
        <w:rPr>
          <w:rFonts w:cstheme="minorHAnsi"/>
          <w:sz w:val="22"/>
          <w:szCs w:val="22"/>
        </w:rPr>
      </w:pPr>
      <w:r w:rsidRPr="009F4E66">
        <w:rPr>
          <w:rFonts w:cstheme="minorHAnsi"/>
          <w:sz w:val="22"/>
          <w:szCs w:val="22"/>
        </w:rPr>
        <w:t>(C) The solicitation is for utility services for which rates are set by law or regulation.</w:t>
      </w:r>
    </w:p>
    <w:p w:rsidR="003208F4" w:rsidRPr="009F4E66" w:rsidRDefault="003208F4" w:rsidP="003208F4">
      <w:pPr>
        <w:ind w:left="1440"/>
        <w:rPr>
          <w:rFonts w:cstheme="minorHAnsi"/>
          <w:sz w:val="22"/>
          <w:szCs w:val="22"/>
        </w:rPr>
      </w:pPr>
      <w:r w:rsidRPr="009F4E66">
        <w:rPr>
          <w:rFonts w:cstheme="minorHAnsi"/>
          <w:sz w:val="22"/>
          <w:szCs w:val="22"/>
        </w:rPr>
        <w:t>(ii) 52.203-11, Certification and Disclosure Regarding Payments to Influence Certain Federal Transactions. This provision applies to solicitations expected to exceed $150,000.</w:t>
      </w:r>
    </w:p>
    <w:p w:rsidR="003208F4" w:rsidRPr="009F4E66" w:rsidRDefault="003208F4" w:rsidP="003208F4">
      <w:pPr>
        <w:ind w:left="1440"/>
        <w:rPr>
          <w:rFonts w:cstheme="minorHAnsi"/>
          <w:sz w:val="22"/>
          <w:szCs w:val="22"/>
        </w:rPr>
      </w:pPr>
      <w:r w:rsidRPr="009F4E66">
        <w:rPr>
          <w:rFonts w:cstheme="minorHAnsi"/>
          <w:sz w:val="22"/>
          <w:szCs w:val="22"/>
        </w:rPr>
        <w:t>(iii) 52.204-3, Taxpayer Identification. This provision applies to solicitations that do not include the provision at 52.204-7, System for Award Management.</w:t>
      </w:r>
    </w:p>
    <w:p w:rsidR="003208F4" w:rsidRPr="009F4E66" w:rsidRDefault="003208F4" w:rsidP="003208F4">
      <w:pPr>
        <w:ind w:left="1440"/>
        <w:rPr>
          <w:rFonts w:cstheme="minorHAnsi"/>
          <w:sz w:val="22"/>
          <w:szCs w:val="22"/>
        </w:rPr>
      </w:pPr>
      <w:r w:rsidRPr="009F4E66">
        <w:rPr>
          <w:rFonts w:cstheme="minorHAnsi"/>
          <w:sz w:val="22"/>
          <w:szCs w:val="22"/>
        </w:rPr>
        <w:t>(iv) 52.204-5, Women-Owned Business (Other Than Small Business). This provision applies to solicitations that—</w:t>
      </w:r>
    </w:p>
    <w:p w:rsidR="003208F4" w:rsidRPr="009F4E66" w:rsidRDefault="003208F4" w:rsidP="003208F4">
      <w:pPr>
        <w:ind w:left="2160"/>
        <w:rPr>
          <w:rFonts w:cstheme="minorHAnsi"/>
          <w:sz w:val="22"/>
          <w:szCs w:val="22"/>
        </w:rPr>
      </w:pPr>
      <w:r w:rsidRPr="009F4E66">
        <w:rPr>
          <w:rFonts w:cstheme="minorHAnsi"/>
          <w:sz w:val="22"/>
          <w:szCs w:val="22"/>
        </w:rPr>
        <w:t>(A) Are not set aside for small business concerns;</w:t>
      </w:r>
    </w:p>
    <w:p w:rsidR="003208F4" w:rsidRPr="009F4E66" w:rsidRDefault="003208F4" w:rsidP="003208F4">
      <w:pPr>
        <w:ind w:left="2160"/>
        <w:rPr>
          <w:rFonts w:cstheme="minorHAnsi"/>
          <w:sz w:val="22"/>
          <w:szCs w:val="22"/>
        </w:rPr>
      </w:pPr>
      <w:r w:rsidRPr="009F4E66">
        <w:rPr>
          <w:rFonts w:cstheme="minorHAnsi"/>
          <w:sz w:val="22"/>
          <w:szCs w:val="22"/>
        </w:rPr>
        <w:t>(B) Exceed the simplified acquisition threshold; and</w:t>
      </w:r>
    </w:p>
    <w:p w:rsidR="003208F4" w:rsidRPr="009F4E66" w:rsidRDefault="003208F4" w:rsidP="003208F4">
      <w:pPr>
        <w:ind w:left="2160"/>
        <w:rPr>
          <w:rFonts w:cstheme="minorHAnsi"/>
          <w:sz w:val="22"/>
          <w:szCs w:val="22"/>
        </w:rPr>
      </w:pPr>
      <w:r w:rsidRPr="009F4E66">
        <w:rPr>
          <w:rFonts w:cstheme="minorHAnsi"/>
          <w:sz w:val="22"/>
          <w:szCs w:val="22"/>
        </w:rPr>
        <w:t>(C) Are for contracts that will be performed in the United States or its outlying areas.</w:t>
      </w:r>
    </w:p>
    <w:p w:rsidR="003208F4" w:rsidRPr="009F4E66" w:rsidRDefault="003208F4" w:rsidP="003208F4">
      <w:pPr>
        <w:ind w:left="1440"/>
        <w:rPr>
          <w:rFonts w:cstheme="minorHAnsi"/>
          <w:sz w:val="22"/>
          <w:szCs w:val="22"/>
        </w:rPr>
      </w:pPr>
      <w:r w:rsidRPr="009F4E66">
        <w:rPr>
          <w:rFonts w:cstheme="minorHAnsi"/>
          <w:sz w:val="22"/>
          <w:szCs w:val="22"/>
        </w:rPr>
        <w:t>(v) 52.209-2, Prohibition on Contracting with Inverted Domestic Corporations—Representation.</w:t>
      </w:r>
    </w:p>
    <w:p w:rsidR="003208F4" w:rsidRPr="009F4E66" w:rsidRDefault="003208F4" w:rsidP="003208F4">
      <w:pPr>
        <w:ind w:left="1440"/>
        <w:rPr>
          <w:rFonts w:cstheme="minorHAnsi"/>
          <w:sz w:val="22"/>
          <w:szCs w:val="22"/>
        </w:rPr>
      </w:pPr>
      <w:r w:rsidRPr="009F4E66">
        <w:rPr>
          <w:rFonts w:cstheme="minorHAnsi"/>
          <w:sz w:val="22"/>
          <w:szCs w:val="22"/>
        </w:rPr>
        <w:t>(vi) 52.209-5; Certification Regarding Responsibility Matters. This provision applies to solicitations where the contract value is expected to exceed the simplified acquisition threshold.</w:t>
      </w:r>
    </w:p>
    <w:p w:rsidR="003208F4" w:rsidRPr="009F4E66" w:rsidRDefault="003208F4" w:rsidP="003208F4">
      <w:pPr>
        <w:ind w:left="1440"/>
        <w:rPr>
          <w:rFonts w:cstheme="minorHAnsi"/>
          <w:sz w:val="22"/>
          <w:szCs w:val="22"/>
        </w:rPr>
      </w:pPr>
      <w:r w:rsidRPr="009F4E66">
        <w:rPr>
          <w:rFonts w:cstheme="minorHAnsi"/>
          <w:sz w:val="22"/>
          <w:szCs w:val="22"/>
        </w:rPr>
        <w:t>(vii) 52.209-11, Representation by Corporations Regarding Delinquent Tax Liability or a Felony Conviction under any Federal Law. This provision applies to all solicitations.</w:t>
      </w:r>
    </w:p>
    <w:p w:rsidR="003208F4" w:rsidRPr="009F4E66" w:rsidRDefault="003208F4" w:rsidP="003208F4">
      <w:pPr>
        <w:ind w:left="1440"/>
        <w:rPr>
          <w:rFonts w:cstheme="minorHAnsi"/>
          <w:sz w:val="22"/>
          <w:szCs w:val="22"/>
        </w:rPr>
      </w:pPr>
      <w:r w:rsidRPr="009F4E66">
        <w:rPr>
          <w:rFonts w:cstheme="minorHAnsi"/>
          <w:sz w:val="22"/>
          <w:szCs w:val="22"/>
        </w:rPr>
        <w:t>(viii) 52.214-14, Place of Performance--Sealed Bidding. This provision applies to invitations for bids except those in which the place of performance is specified by the Government.</w:t>
      </w:r>
    </w:p>
    <w:p w:rsidR="003208F4" w:rsidRPr="009F4E66" w:rsidRDefault="003208F4" w:rsidP="003208F4">
      <w:pPr>
        <w:ind w:left="1440"/>
        <w:rPr>
          <w:rFonts w:cstheme="minorHAnsi"/>
          <w:sz w:val="22"/>
          <w:szCs w:val="22"/>
        </w:rPr>
      </w:pPr>
      <w:r w:rsidRPr="009F4E66">
        <w:rPr>
          <w:rFonts w:cstheme="minorHAnsi"/>
          <w:sz w:val="22"/>
          <w:szCs w:val="22"/>
        </w:rPr>
        <w:lastRenderedPageBreak/>
        <w:t>(ix) 52.215-6, Place of Performance. This provision applies to solicitations unless the place of performance is specified by the Government.</w:t>
      </w:r>
    </w:p>
    <w:p w:rsidR="003208F4" w:rsidRPr="009F4E66" w:rsidRDefault="003208F4" w:rsidP="003208F4">
      <w:pPr>
        <w:ind w:left="1440"/>
        <w:rPr>
          <w:rFonts w:cstheme="minorHAnsi"/>
          <w:sz w:val="22"/>
          <w:szCs w:val="22"/>
        </w:rPr>
      </w:pPr>
      <w:r w:rsidRPr="009F4E66">
        <w:rPr>
          <w:rFonts w:cstheme="minorHAnsi"/>
          <w:sz w:val="22"/>
          <w:szCs w:val="22"/>
        </w:rPr>
        <w:t>(x) 52.219-1, Small Business Program Representations (Basic &amp; Alternate I). This provision applies to solicitations when the contract will be performed in the United States or its outlying areas.</w:t>
      </w:r>
    </w:p>
    <w:p w:rsidR="003208F4" w:rsidRPr="009F4E66" w:rsidRDefault="003208F4" w:rsidP="003208F4">
      <w:pPr>
        <w:ind w:left="2160"/>
        <w:rPr>
          <w:rFonts w:cstheme="minorHAnsi"/>
          <w:sz w:val="22"/>
          <w:szCs w:val="22"/>
        </w:rPr>
      </w:pPr>
      <w:r w:rsidRPr="009F4E66">
        <w:rPr>
          <w:rFonts w:cstheme="minorHAnsi"/>
          <w:sz w:val="22"/>
          <w:szCs w:val="22"/>
        </w:rPr>
        <w:t>(A) The basic provision applies when the solicitations are issued by other than DoD, NASA, and the Coast Guard.</w:t>
      </w:r>
    </w:p>
    <w:p w:rsidR="003208F4" w:rsidRPr="009F4E66" w:rsidRDefault="003208F4" w:rsidP="003208F4">
      <w:pPr>
        <w:ind w:left="2160"/>
        <w:rPr>
          <w:rFonts w:cstheme="minorHAnsi"/>
          <w:sz w:val="22"/>
          <w:szCs w:val="22"/>
        </w:rPr>
      </w:pPr>
      <w:r w:rsidRPr="009F4E66">
        <w:rPr>
          <w:rFonts w:cstheme="minorHAnsi"/>
          <w:sz w:val="22"/>
          <w:szCs w:val="22"/>
        </w:rPr>
        <w:t>(B) The provision with its Alternate I applies to solicitations issued by DoD, NASA, or the Coast Guard.</w:t>
      </w:r>
    </w:p>
    <w:p w:rsidR="003208F4" w:rsidRPr="009F4E66" w:rsidRDefault="003208F4" w:rsidP="003208F4">
      <w:pPr>
        <w:ind w:left="1440"/>
        <w:rPr>
          <w:rFonts w:cstheme="minorHAnsi"/>
          <w:sz w:val="22"/>
          <w:szCs w:val="22"/>
        </w:rPr>
      </w:pPr>
      <w:r w:rsidRPr="009F4E66">
        <w:rPr>
          <w:rFonts w:cstheme="minorHAnsi"/>
          <w:sz w:val="22"/>
          <w:szCs w:val="22"/>
        </w:rPr>
        <w:t>(xi) 52.219-2, Equal Low Bids. This provision applies to solicitations when contracting by sealed bidding and the contract will be performed in the United States or its outlying areas.</w:t>
      </w:r>
    </w:p>
    <w:p w:rsidR="003208F4" w:rsidRPr="009F4E66" w:rsidRDefault="003208F4" w:rsidP="003208F4">
      <w:pPr>
        <w:ind w:left="1440"/>
        <w:rPr>
          <w:rFonts w:cstheme="minorHAnsi"/>
          <w:sz w:val="22"/>
          <w:szCs w:val="22"/>
        </w:rPr>
      </w:pPr>
      <w:r w:rsidRPr="009F4E66">
        <w:rPr>
          <w:rFonts w:cstheme="minorHAnsi"/>
          <w:sz w:val="22"/>
          <w:szCs w:val="22"/>
        </w:rPr>
        <w:t>(xii) 52.222-22, Previous Contracts and Compliance Reports. This provision applies to solicitations that include the clause at 52.222-26, Equal Opportunity.</w:t>
      </w:r>
    </w:p>
    <w:p w:rsidR="003208F4" w:rsidRPr="009F4E66" w:rsidRDefault="003208F4" w:rsidP="003208F4">
      <w:pPr>
        <w:ind w:left="1440"/>
        <w:rPr>
          <w:rFonts w:cstheme="minorHAnsi"/>
          <w:sz w:val="22"/>
          <w:szCs w:val="22"/>
        </w:rPr>
      </w:pPr>
      <w:r w:rsidRPr="009F4E66">
        <w:rPr>
          <w:rFonts w:cstheme="minorHAnsi"/>
          <w:sz w:val="22"/>
          <w:szCs w:val="22"/>
        </w:rPr>
        <w:t>(xiii) 52.222-25, Affirmative Action Compliance. This provision applies to solicitations, other than those for construction, when the solicitation includes the clause at 52.222-26, Equal Opportunity.</w:t>
      </w:r>
    </w:p>
    <w:p w:rsidR="003208F4" w:rsidRPr="009F4E66" w:rsidRDefault="003208F4" w:rsidP="003208F4">
      <w:pPr>
        <w:ind w:left="1440"/>
        <w:rPr>
          <w:rFonts w:cstheme="minorHAnsi"/>
          <w:sz w:val="22"/>
          <w:szCs w:val="22"/>
        </w:rPr>
      </w:pPr>
      <w:r w:rsidRPr="009F4E66">
        <w:rPr>
          <w:rFonts w:cstheme="minorHAnsi"/>
          <w:sz w:val="22"/>
          <w:szCs w:val="22"/>
        </w:rPr>
        <w:t>(xiv) 52.222-38, Compliance with Veterans' Employment Reporting Requirements. This provision applies to solicitations when it is anticipated the contract award will exceed the simplified acquisition threshold and the contract is not for acquisition of commercial items.</w:t>
      </w:r>
    </w:p>
    <w:p w:rsidR="003208F4" w:rsidRPr="009F4E66" w:rsidRDefault="003208F4" w:rsidP="003208F4">
      <w:pPr>
        <w:ind w:left="1440"/>
        <w:rPr>
          <w:rFonts w:cstheme="minorHAnsi"/>
          <w:sz w:val="22"/>
          <w:szCs w:val="22"/>
        </w:rPr>
      </w:pPr>
      <w:r w:rsidRPr="009F4E66">
        <w:rPr>
          <w:rFonts w:cstheme="minorHAnsi"/>
          <w:sz w:val="22"/>
          <w:szCs w:val="22"/>
        </w:rPr>
        <w:t>(xv) 52.223-1, Biobased Product Certification. This provision applies to solicitations that require the delivery or specify the use of USDA-designated items; or include the clause at 52.223-2, Affirmative Procurement of Biobased Products Under Service and Construction Contracts.</w:t>
      </w:r>
    </w:p>
    <w:p w:rsidR="003208F4" w:rsidRPr="009F4E66" w:rsidRDefault="003208F4" w:rsidP="003208F4">
      <w:pPr>
        <w:ind w:left="1440"/>
        <w:rPr>
          <w:rFonts w:cstheme="minorHAnsi"/>
          <w:sz w:val="22"/>
          <w:szCs w:val="22"/>
        </w:rPr>
      </w:pPr>
      <w:r w:rsidRPr="009F4E66">
        <w:rPr>
          <w:rFonts w:cstheme="minorHAnsi"/>
          <w:sz w:val="22"/>
          <w:szCs w:val="22"/>
        </w:rPr>
        <w:t>(xvi) 52.223-4, Recovered Material Certification. This provision applies to solicitations that are for, or specify the use of, EPA- designated items.</w:t>
      </w:r>
    </w:p>
    <w:p w:rsidR="003208F4" w:rsidRPr="009F4E66" w:rsidRDefault="003208F4" w:rsidP="003208F4">
      <w:pPr>
        <w:ind w:left="1440"/>
        <w:rPr>
          <w:rFonts w:cstheme="minorHAnsi"/>
          <w:sz w:val="22"/>
          <w:szCs w:val="22"/>
        </w:rPr>
      </w:pPr>
      <w:r w:rsidRPr="009F4E66">
        <w:rPr>
          <w:rFonts w:cstheme="minorHAnsi"/>
          <w:sz w:val="22"/>
          <w:szCs w:val="22"/>
        </w:rPr>
        <w:t>(xvii) 52.225-2, Buy American Certificate. This provision applies to solicitations containing the clause at 52.225-1.</w:t>
      </w:r>
    </w:p>
    <w:p w:rsidR="003208F4" w:rsidRPr="009F4E66" w:rsidRDefault="003208F4" w:rsidP="003208F4">
      <w:pPr>
        <w:ind w:left="1440"/>
        <w:rPr>
          <w:rFonts w:cstheme="minorHAnsi"/>
          <w:sz w:val="22"/>
          <w:szCs w:val="22"/>
        </w:rPr>
      </w:pPr>
      <w:r w:rsidRPr="009F4E66">
        <w:rPr>
          <w:rFonts w:cstheme="minorHAnsi"/>
          <w:sz w:val="22"/>
          <w:szCs w:val="22"/>
        </w:rPr>
        <w:t>(xviii) 52.225-4, Buy American--Free Trade Agreements--Israeli Trade Act Certificate. (Basic, Alternates I, II, and III.) This provision applies to solicitations containing the clause at 52.225- 3.</w:t>
      </w:r>
    </w:p>
    <w:p w:rsidR="003208F4" w:rsidRPr="009F4E66" w:rsidRDefault="003208F4" w:rsidP="003208F4">
      <w:pPr>
        <w:ind w:left="2160"/>
        <w:rPr>
          <w:rFonts w:cstheme="minorHAnsi"/>
          <w:sz w:val="22"/>
          <w:szCs w:val="22"/>
        </w:rPr>
      </w:pPr>
      <w:r w:rsidRPr="009F4E66">
        <w:rPr>
          <w:rFonts w:cstheme="minorHAnsi"/>
          <w:sz w:val="22"/>
          <w:szCs w:val="22"/>
        </w:rPr>
        <w:t>(A) If the acquisition value is less than $25,000, the basic provision applies.</w:t>
      </w:r>
    </w:p>
    <w:p w:rsidR="003208F4" w:rsidRPr="009F4E66" w:rsidRDefault="003208F4" w:rsidP="003208F4">
      <w:pPr>
        <w:ind w:left="2160"/>
        <w:rPr>
          <w:rFonts w:cstheme="minorHAnsi"/>
          <w:sz w:val="22"/>
          <w:szCs w:val="22"/>
        </w:rPr>
      </w:pPr>
      <w:r w:rsidRPr="009F4E66">
        <w:rPr>
          <w:rFonts w:cstheme="minorHAnsi"/>
          <w:sz w:val="22"/>
          <w:szCs w:val="22"/>
        </w:rPr>
        <w:t>(B) If the acquisition value is $25,000 or more but is less than $50,000, the provision with its Alternate I applies.</w:t>
      </w:r>
    </w:p>
    <w:p w:rsidR="003208F4" w:rsidRPr="009F4E66" w:rsidRDefault="003208F4" w:rsidP="003208F4">
      <w:pPr>
        <w:ind w:left="2160"/>
        <w:rPr>
          <w:rFonts w:cstheme="minorHAnsi"/>
          <w:sz w:val="22"/>
          <w:szCs w:val="22"/>
        </w:rPr>
      </w:pPr>
      <w:r w:rsidRPr="009F4E66">
        <w:rPr>
          <w:rFonts w:cstheme="minorHAnsi"/>
          <w:sz w:val="22"/>
          <w:szCs w:val="22"/>
        </w:rPr>
        <w:t>(C) If the acquisition value is $50,000 or more but is less than $77,533, the provision with its Alternate II applies.</w:t>
      </w:r>
    </w:p>
    <w:p w:rsidR="003208F4" w:rsidRPr="009F4E66" w:rsidRDefault="003208F4" w:rsidP="003208F4">
      <w:pPr>
        <w:ind w:left="2160"/>
        <w:rPr>
          <w:rFonts w:cstheme="minorHAnsi"/>
          <w:sz w:val="22"/>
          <w:szCs w:val="22"/>
        </w:rPr>
      </w:pPr>
      <w:r w:rsidRPr="009F4E66">
        <w:rPr>
          <w:rFonts w:cstheme="minorHAnsi"/>
          <w:sz w:val="22"/>
          <w:szCs w:val="22"/>
        </w:rPr>
        <w:t>(D) If the acquisition value is $79,507 or more but is less than $100,000, the provision with its Alternate III applies.</w:t>
      </w:r>
    </w:p>
    <w:p w:rsidR="003208F4" w:rsidRPr="009F4E66" w:rsidRDefault="003208F4" w:rsidP="003208F4">
      <w:pPr>
        <w:ind w:left="1440"/>
        <w:rPr>
          <w:rFonts w:cstheme="minorHAnsi"/>
          <w:sz w:val="22"/>
          <w:szCs w:val="22"/>
        </w:rPr>
      </w:pPr>
      <w:r w:rsidRPr="009F4E66">
        <w:rPr>
          <w:rFonts w:cstheme="minorHAnsi"/>
          <w:sz w:val="22"/>
          <w:szCs w:val="22"/>
        </w:rPr>
        <w:t>(xix) 52.225-6, Trade Agreements Certificate. This provision applies to solicitations containing the clause at 52.225-5.</w:t>
      </w:r>
    </w:p>
    <w:p w:rsidR="003208F4" w:rsidRPr="009F4E66" w:rsidRDefault="003208F4" w:rsidP="003208F4">
      <w:pPr>
        <w:ind w:left="1440"/>
        <w:rPr>
          <w:rFonts w:cstheme="minorHAnsi"/>
          <w:sz w:val="22"/>
          <w:szCs w:val="22"/>
        </w:rPr>
      </w:pPr>
      <w:r w:rsidRPr="009F4E66">
        <w:rPr>
          <w:rFonts w:cstheme="minorHAnsi"/>
          <w:sz w:val="22"/>
          <w:szCs w:val="22"/>
        </w:rPr>
        <w:t>(xx) 52.225-20, Prohibition on Conducting Restricted Business Operations in Sudan--Certification. This provision applies to all solicitations.</w:t>
      </w:r>
    </w:p>
    <w:p w:rsidR="003208F4" w:rsidRPr="009F4E66" w:rsidRDefault="003208F4" w:rsidP="003208F4">
      <w:pPr>
        <w:ind w:left="1440"/>
        <w:rPr>
          <w:rFonts w:cstheme="minorHAnsi"/>
          <w:sz w:val="22"/>
          <w:szCs w:val="22"/>
        </w:rPr>
      </w:pPr>
      <w:r w:rsidRPr="009F4E66">
        <w:rPr>
          <w:rFonts w:cstheme="minorHAnsi"/>
          <w:sz w:val="22"/>
          <w:szCs w:val="22"/>
        </w:rPr>
        <w:t>(xxi) 52.225-25, Prohibition on Contracting with Entities Engaging in Certain Activities or Transactions Relating to Iran—Representation and Certification. This provision applies to all solicitations.</w:t>
      </w:r>
    </w:p>
    <w:p w:rsidR="003208F4" w:rsidRPr="009F4E66" w:rsidRDefault="003208F4" w:rsidP="003208F4">
      <w:pPr>
        <w:ind w:left="1440"/>
        <w:rPr>
          <w:rFonts w:cstheme="minorHAnsi"/>
          <w:sz w:val="22"/>
          <w:szCs w:val="22"/>
        </w:rPr>
      </w:pPr>
      <w:r w:rsidRPr="009F4E66">
        <w:rPr>
          <w:rFonts w:cstheme="minorHAnsi"/>
          <w:sz w:val="22"/>
          <w:szCs w:val="22"/>
        </w:rPr>
        <w:t>(xxii) 52.226-2, Historically Black College or University and Minority Institution Representation. This provision applies to solicitations for research, studies, supplies, or services of the type normally acquired from higher educational institutions.</w:t>
      </w:r>
    </w:p>
    <w:p w:rsidR="003208F4" w:rsidRPr="009F4E66" w:rsidRDefault="003208F4" w:rsidP="003208F4">
      <w:pPr>
        <w:ind w:left="720"/>
        <w:rPr>
          <w:rFonts w:cstheme="minorHAnsi"/>
          <w:sz w:val="22"/>
          <w:szCs w:val="22"/>
        </w:rPr>
      </w:pPr>
      <w:r w:rsidRPr="009F4E66">
        <w:rPr>
          <w:rFonts w:cstheme="minorHAnsi"/>
          <w:sz w:val="22"/>
          <w:szCs w:val="22"/>
        </w:rPr>
        <w:t>(2) The following representations or certifications are applicable as indicated by the Contracting Officer:</w:t>
      </w:r>
    </w:p>
    <w:p w:rsidR="003208F4" w:rsidRPr="009F4E66" w:rsidRDefault="003208F4" w:rsidP="003208F4">
      <w:pPr>
        <w:rPr>
          <w:rFonts w:cstheme="minorHAnsi"/>
          <w:sz w:val="22"/>
          <w:szCs w:val="22"/>
        </w:rPr>
      </w:pPr>
    </w:p>
    <w:p w:rsidR="003208F4" w:rsidRPr="009F4E66" w:rsidRDefault="003208F4" w:rsidP="003208F4">
      <w:pPr>
        <w:ind w:left="1440"/>
        <w:rPr>
          <w:rFonts w:cstheme="minorHAnsi"/>
          <w:sz w:val="22"/>
          <w:szCs w:val="22"/>
        </w:rPr>
      </w:pPr>
      <w:r w:rsidRPr="009F4E66">
        <w:rPr>
          <w:rFonts w:cstheme="minorHAnsi"/>
          <w:sz w:val="22"/>
          <w:szCs w:val="22"/>
        </w:rPr>
        <w:t>___ (i) 52.204-17, Ownership or Control of Offeror.</w:t>
      </w:r>
    </w:p>
    <w:p w:rsidR="003208F4" w:rsidRPr="009F4E66" w:rsidRDefault="003208F4" w:rsidP="003208F4">
      <w:pPr>
        <w:ind w:left="1440"/>
        <w:rPr>
          <w:rFonts w:cstheme="minorHAnsi"/>
          <w:sz w:val="22"/>
          <w:szCs w:val="22"/>
        </w:rPr>
      </w:pPr>
      <w:r w:rsidRPr="009F4E66">
        <w:rPr>
          <w:rFonts w:cstheme="minorHAnsi"/>
          <w:sz w:val="22"/>
          <w:szCs w:val="22"/>
        </w:rPr>
        <w:t>___ (ii) 52.204-20, Predecessor of Offeror.</w:t>
      </w:r>
    </w:p>
    <w:p w:rsidR="003208F4" w:rsidRPr="009F4E66" w:rsidRDefault="003208F4" w:rsidP="003208F4">
      <w:pPr>
        <w:ind w:left="1440"/>
        <w:rPr>
          <w:rFonts w:cstheme="minorHAnsi"/>
          <w:sz w:val="22"/>
          <w:szCs w:val="22"/>
        </w:rPr>
      </w:pPr>
      <w:r w:rsidRPr="009F4E66">
        <w:rPr>
          <w:rFonts w:cstheme="minorHAnsi"/>
          <w:sz w:val="22"/>
          <w:szCs w:val="22"/>
        </w:rPr>
        <w:t>___ (iii) 52.222-18, Certification Regarding Knowledge of Child Labor for Listed End Products.</w:t>
      </w:r>
    </w:p>
    <w:p w:rsidR="003208F4" w:rsidRPr="009F4E66" w:rsidRDefault="003208F4" w:rsidP="003208F4">
      <w:pPr>
        <w:ind w:left="1440"/>
        <w:rPr>
          <w:rFonts w:cstheme="minorHAnsi"/>
          <w:sz w:val="22"/>
          <w:szCs w:val="22"/>
        </w:rPr>
      </w:pPr>
      <w:r w:rsidRPr="009F4E66">
        <w:rPr>
          <w:rFonts w:cstheme="minorHAnsi"/>
          <w:sz w:val="22"/>
          <w:szCs w:val="22"/>
        </w:rPr>
        <w:t>___ (iv) 52.222-48, Exemption from Application of the Service Contract Labor Standards to Contracts for Maintenance, Calibration, or Repair of Certain Equipment--Certification.</w:t>
      </w:r>
    </w:p>
    <w:p w:rsidR="003208F4" w:rsidRPr="009F4E66" w:rsidRDefault="003208F4" w:rsidP="003208F4">
      <w:pPr>
        <w:ind w:left="1440"/>
        <w:rPr>
          <w:rFonts w:cstheme="minorHAnsi"/>
          <w:sz w:val="22"/>
          <w:szCs w:val="22"/>
        </w:rPr>
      </w:pPr>
      <w:r w:rsidRPr="009F4E66">
        <w:rPr>
          <w:rFonts w:cstheme="minorHAnsi"/>
          <w:sz w:val="22"/>
          <w:szCs w:val="22"/>
        </w:rPr>
        <w:lastRenderedPageBreak/>
        <w:t>___ (v) 52.222-52 Exemption from Application of the Service Contract Labor Standards to Contracts for Certain Services--Certification.</w:t>
      </w:r>
    </w:p>
    <w:p w:rsidR="003208F4" w:rsidRPr="009F4E66" w:rsidRDefault="003208F4" w:rsidP="003208F4">
      <w:pPr>
        <w:ind w:left="1440"/>
        <w:rPr>
          <w:rFonts w:cstheme="minorHAnsi"/>
          <w:sz w:val="22"/>
          <w:szCs w:val="22"/>
        </w:rPr>
      </w:pPr>
      <w:r w:rsidRPr="009F4E66">
        <w:rPr>
          <w:rFonts w:cstheme="minorHAnsi"/>
          <w:sz w:val="22"/>
          <w:szCs w:val="22"/>
        </w:rPr>
        <w:t>___ (vi) 52.223-9, with its Alternate I, Estimate of Percentage of Recovered Material Content for EPA-Designated Products (Alternate I only).</w:t>
      </w:r>
    </w:p>
    <w:p w:rsidR="003208F4" w:rsidRPr="009F4E66" w:rsidRDefault="003208F4" w:rsidP="003208F4">
      <w:pPr>
        <w:ind w:left="1440"/>
        <w:rPr>
          <w:rFonts w:cstheme="minorHAnsi"/>
          <w:sz w:val="22"/>
          <w:szCs w:val="22"/>
        </w:rPr>
      </w:pPr>
      <w:r w:rsidRPr="009F4E66">
        <w:rPr>
          <w:rFonts w:cstheme="minorHAnsi"/>
          <w:sz w:val="22"/>
          <w:szCs w:val="22"/>
        </w:rPr>
        <w:t>___ (vii) 52.227-6, Royalty Information.</w:t>
      </w:r>
    </w:p>
    <w:p w:rsidR="003208F4" w:rsidRPr="009F4E66" w:rsidRDefault="003208F4" w:rsidP="003208F4">
      <w:pPr>
        <w:ind w:left="2160"/>
        <w:rPr>
          <w:rFonts w:cstheme="minorHAnsi"/>
          <w:sz w:val="22"/>
          <w:szCs w:val="22"/>
        </w:rPr>
      </w:pPr>
      <w:r w:rsidRPr="009F4E66">
        <w:rPr>
          <w:rFonts w:cstheme="minorHAnsi"/>
          <w:sz w:val="22"/>
          <w:szCs w:val="22"/>
        </w:rPr>
        <w:t>___ (A) Basic.</w:t>
      </w:r>
    </w:p>
    <w:p w:rsidR="003208F4" w:rsidRPr="009F4E66" w:rsidRDefault="003208F4" w:rsidP="003208F4">
      <w:pPr>
        <w:ind w:left="2160"/>
        <w:rPr>
          <w:rFonts w:cstheme="minorHAnsi"/>
          <w:sz w:val="22"/>
          <w:szCs w:val="22"/>
        </w:rPr>
      </w:pPr>
      <w:r w:rsidRPr="009F4E66">
        <w:rPr>
          <w:rFonts w:cstheme="minorHAnsi"/>
          <w:sz w:val="22"/>
          <w:szCs w:val="22"/>
        </w:rPr>
        <w:t>___ (B) Alternate I.</w:t>
      </w:r>
    </w:p>
    <w:p w:rsidR="003208F4" w:rsidRPr="009F4E66" w:rsidRDefault="003208F4" w:rsidP="003208F4">
      <w:pPr>
        <w:ind w:left="1440"/>
        <w:rPr>
          <w:rFonts w:cstheme="minorHAnsi"/>
          <w:sz w:val="22"/>
          <w:szCs w:val="22"/>
        </w:rPr>
      </w:pPr>
      <w:r w:rsidRPr="009F4E66">
        <w:rPr>
          <w:rFonts w:cstheme="minorHAnsi"/>
          <w:sz w:val="22"/>
          <w:szCs w:val="22"/>
        </w:rPr>
        <w:t>___ (viii) 52.227-15, Representation of Limited Rights Data and Restricted Computer Software.</w:t>
      </w:r>
    </w:p>
    <w:p w:rsidR="003208F4" w:rsidRPr="009F4E66" w:rsidRDefault="003208F4" w:rsidP="003208F4">
      <w:pPr>
        <w:rPr>
          <w:rFonts w:cstheme="minorHAnsi"/>
          <w:sz w:val="22"/>
          <w:szCs w:val="22"/>
        </w:rPr>
      </w:pPr>
      <w:r w:rsidRPr="009F4E66">
        <w:rPr>
          <w:rFonts w:cstheme="minorHAnsi"/>
          <w:sz w:val="22"/>
          <w:szCs w:val="22"/>
        </w:rPr>
        <w:t>(d) The offeror has completed the annual representations and certifications electronically via the SAM Web site accessed through </w:t>
      </w:r>
      <w:hyperlink r:id="rId17" w:tgtFrame="_parent" w:history="1">
        <w:r w:rsidRPr="009F4E66">
          <w:rPr>
            <w:rFonts w:cstheme="minorHAnsi"/>
            <w:sz w:val="22"/>
            <w:szCs w:val="22"/>
            <w:u w:val="single"/>
          </w:rPr>
          <w:t>https://www.acquisition.gov</w:t>
        </w:r>
      </w:hyperlink>
      <w:r w:rsidRPr="009F4E66">
        <w:rPr>
          <w:rFonts w:cstheme="minorHAnsi"/>
          <w:sz w:val="22"/>
          <w:szCs w:val="22"/>
        </w:rPr>
        <w:t> .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9F4E66">
        <w:rPr>
          <w:rFonts w:cstheme="minorHAnsi"/>
          <w:i/>
          <w:iCs/>
          <w:sz w:val="22"/>
          <w:szCs w:val="22"/>
        </w:rPr>
        <w:t>[offeror to insert changes, identifying change by clause number, title, date]</w:t>
      </w:r>
      <w:r w:rsidRPr="009F4E66">
        <w:rPr>
          <w:rFonts w:cstheme="minorHAnsi"/>
          <w:sz w:val="22"/>
          <w:szCs w:val="22"/>
        </w:rPr>
        <w:t>.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B76A43" w:rsidRPr="009F4E66" w:rsidTr="009F3E6F">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jc w:val="center"/>
              <w:rPr>
                <w:rFonts w:cstheme="minorHAnsi"/>
                <w:sz w:val="22"/>
                <w:szCs w:val="22"/>
              </w:rPr>
            </w:pPr>
            <w:r w:rsidRPr="009F4E66">
              <w:rPr>
                <w:rFonts w:cstheme="minorHAnsi"/>
                <w:sz w:val="22"/>
                <w:szCs w:val="22"/>
              </w:rPr>
              <w:t>FAR Clause</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jc w:val="center"/>
              <w:rPr>
                <w:rFonts w:cstheme="minorHAnsi"/>
                <w:sz w:val="22"/>
                <w:szCs w:val="22"/>
              </w:rPr>
            </w:pPr>
            <w:r w:rsidRPr="009F4E66">
              <w:rPr>
                <w:rFonts w:cstheme="minorHAnsi"/>
                <w:sz w:val="22"/>
                <w:szCs w:val="22"/>
              </w:rPr>
              <w:t>Title</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jc w:val="center"/>
              <w:rPr>
                <w:rFonts w:cstheme="minorHAnsi"/>
                <w:sz w:val="22"/>
                <w:szCs w:val="22"/>
              </w:rPr>
            </w:pPr>
            <w:r w:rsidRPr="009F4E66">
              <w:rPr>
                <w:rFonts w:cstheme="minorHAnsi"/>
                <w:sz w:val="22"/>
                <w:szCs w:val="22"/>
              </w:rPr>
              <w:t>Date</w:t>
            </w:r>
          </w:p>
        </w:tc>
        <w:tc>
          <w:tcPr>
            <w:tcW w:w="208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jc w:val="center"/>
              <w:rPr>
                <w:rFonts w:cstheme="minorHAnsi"/>
                <w:sz w:val="22"/>
                <w:szCs w:val="22"/>
              </w:rPr>
            </w:pPr>
            <w:r w:rsidRPr="009F4E66">
              <w:rPr>
                <w:rFonts w:cstheme="minorHAnsi"/>
                <w:sz w:val="22"/>
                <w:szCs w:val="22"/>
              </w:rPr>
              <w:t>Change</w:t>
            </w:r>
          </w:p>
        </w:tc>
      </w:tr>
      <w:tr w:rsidR="00B76A43" w:rsidRPr="009F4E66" w:rsidTr="009F3E6F">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8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r>
      <w:tr w:rsidR="00B76A43" w:rsidRPr="009F4E66" w:rsidTr="009F3E6F">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8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r>
    </w:tbl>
    <w:p w:rsidR="003208F4" w:rsidRPr="009F4E66" w:rsidRDefault="003208F4" w:rsidP="003208F4">
      <w:pPr>
        <w:ind w:left="1440"/>
        <w:rPr>
          <w:rFonts w:cstheme="minorHAnsi"/>
          <w:sz w:val="22"/>
          <w:szCs w:val="22"/>
        </w:rPr>
      </w:pPr>
      <w:r w:rsidRPr="009F4E66">
        <w:rPr>
          <w:rFonts w:cstheme="minorHAnsi"/>
          <w:sz w:val="22"/>
          <w:szCs w:val="22"/>
        </w:rPr>
        <w:t>Any changes provided by the offeror are applicable to this solicitation only, and do not result in an update to the representations and certifications posted on SAM.</w:t>
      </w:r>
    </w:p>
    <w:p w:rsidR="003208F4" w:rsidRPr="009F4E66" w:rsidRDefault="003208F4" w:rsidP="003208F4">
      <w:pPr>
        <w:jc w:val="center"/>
        <w:rPr>
          <w:rFonts w:cstheme="minorHAnsi"/>
          <w:sz w:val="22"/>
          <w:szCs w:val="22"/>
        </w:rPr>
      </w:pPr>
      <w:r w:rsidRPr="009F4E66">
        <w:rPr>
          <w:rFonts w:cstheme="minorHAnsi"/>
          <w:sz w:val="22"/>
          <w:szCs w:val="22"/>
        </w:rPr>
        <w:t>(End of Provision)</w:t>
      </w:r>
    </w:p>
    <w:p w:rsidR="00AE095F" w:rsidRPr="009F4E66" w:rsidRDefault="00AE095F" w:rsidP="003208F4">
      <w:pPr>
        <w:ind w:left="0"/>
        <w:jc w:val="center"/>
        <w:rPr>
          <w:rFonts w:cstheme="minorHAnsi"/>
          <w:sz w:val="22"/>
          <w:szCs w:val="22"/>
        </w:rPr>
      </w:pPr>
    </w:p>
    <w:p w:rsidR="004850ED" w:rsidRPr="009F4E66" w:rsidRDefault="004850ED" w:rsidP="003208F4">
      <w:pPr>
        <w:rPr>
          <w:rFonts w:cstheme="minorHAnsi"/>
          <w:sz w:val="22"/>
          <w:szCs w:val="22"/>
        </w:rPr>
      </w:pPr>
    </w:p>
    <w:p w:rsidR="00AE095F" w:rsidRPr="009F4E66" w:rsidRDefault="004850ED" w:rsidP="003208F4">
      <w:pPr>
        <w:rPr>
          <w:rFonts w:cstheme="minorHAnsi"/>
          <w:sz w:val="22"/>
          <w:szCs w:val="22"/>
        </w:rPr>
      </w:pPr>
      <w:r w:rsidRPr="009F4E66">
        <w:rPr>
          <w:rFonts w:cstheme="minorHAnsi"/>
          <w:sz w:val="22"/>
          <w:szCs w:val="22"/>
        </w:rPr>
        <w:t xml:space="preserve">L.3 </w:t>
      </w:r>
      <w:r w:rsidR="00AE095F" w:rsidRPr="009F4E66">
        <w:rPr>
          <w:rFonts w:cstheme="minorHAnsi"/>
          <w:sz w:val="22"/>
          <w:szCs w:val="22"/>
        </w:rPr>
        <w:t xml:space="preserve">52.225-18 Place of Manufacture (SEPT 2006) </w:t>
      </w:r>
    </w:p>
    <w:p w:rsidR="00AE095F" w:rsidRPr="009F4E66" w:rsidRDefault="00AE095F" w:rsidP="003208F4">
      <w:pPr>
        <w:pStyle w:val="pbody"/>
        <w:spacing w:line="240" w:lineRule="auto"/>
        <w:rPr>
          <w:rFonts w:asciiTheme="minorHAnsi" w:hAnsiTheme="minorHAnsi" w:cstheme="minorHAnsi"/>
          <w:color w:val="auto"/>
          <w:sz w:val="22"/>
          <w:szCs w:val="22"/>
        </w:rPr>
      </w:pPr>
    </w:p>
    <w:p w:rsidR="00AE095F" w:rsidRPr="009F4E66" w:rsidRDefault="00AE095F" w:rsidP="003208F4">
      <w:pPr>
        <w:pStyle w:val="pbody"/>
        <w:spacing w:line="240" w:lineRule="auto"/>
        <w:ind w:firstLine="36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(a) </w:t>
      </w:r>
      <w:r w:rsidRPr="009F4E66">
        <w:rPr>
          <w:rStyle w:val="Emphasis"/>
          <w:rFonts w:asciiTheme="minorHAnsi" w:hAnsiTheme="minorHAnsi" w:cstheme="minorHAnsi"/>
          <w:color w:val="auto"/>
          <w:sz w:val="22"/>
          <w:szCs w:val="22"/>
          <w:lang w:val="en"/>
        </w:rPr>
        <w:t>Definitions</w:t>
      </w:r>
      <w:r w:rsidRPr="009F4E66">
        <w:rPr>
          <w:rFonts w:asciiTheme="minorHAnsi" w:hAnsiTheme="minorHAnsi" w:cstheme="minorHAnsi"/>
          <w:color w:val="auto"/>
          <w:sz w:val="22"/>
          <w:szCs w:val="22"/>
          <w:lang w:val="en"/>
        </w:rPr>
        <w:t xml:space="preserve">. As used in this clause— </w:t>
      </w:r>
    </w:p>
    <w:p w:rsidR="00AE095F" w:rsidRPr="009F4E66" w:rsidRDefault="00AE095F" w:rsidP="003208F4">
      <w:pPr>
        <w:pStyle w:val="pbody"/>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 Manufactured end product” means any end product in Federal Supply Classes (FSC) 1000-9999, except—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(1) FSC 5510, Lumber and Related Basic Wood Materials;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(2) Federal Supply Group (FSG) 87, Agricultural Supplies;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(3) FSG 88, Live Animals;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(4) FSG 89, Food and Related Consumables;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(5) FSC 9410, Crude Grades of Plant Materials;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(6) FSC 9430, Miscellaneous Crude Animal Products, Inedible;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(7) FSC 9440, Miscellaneous Crude Agricultural and Forestry Products;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(8) FSC 9610, Ores;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(9) FSC 9620, Minerals, Natural and Synthetic; and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(10) FSC 9630, Additive Metal Materials. </w:t>
      </w:r>
    </w:p>
    <w:p w:rsidR="00AE095F" w:rsidRPr="009F4E66" w:rsidRDefault="00AE095F" w:rsidP="003208F4">
      <w:pPr>
        <w:pStyle w:val="pindented1"/>
        <w:spacing w:line="240" w:lineRule="auto"/>
        <w:rPr>
          <w:rFonts w:asciiTheme="minorHAnsi" w:hAnsiTheme="minorHAnsi" w:cstheme="minorHAnsi"/>
          <w:color w:val="auto"/>
          <w:sz w:val="22"/>
          <w:szCs w:val="22"/>
          <w:lang w:val="en"/>
        </w:rPr>
      </w:pPr>
    </w:p>
    <w:p w:rsidR="00AE095F" w:rsidRPr="009F4E66" w:rsidRDefault="00AE095F" w:rsidP="003208F4">
      <w:pPr>
        <w:pStyle w:val="pbody"/>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 </w:t>
      </w:r>
    </w:p>
    <w:p w:rsidR="00AE095F" w:rsidRPr="009F4E66" w:rsidRDefault="00AE095F" w:rsidP="003208F4">
      <w:pPr>
        <w:pStyle w:val="pbody"/>
        <w:spacing w:line="240" w:lineRule="auto"/>
        <w:rPr>
          <w:rFonts w:asciiTheme="minorHAnsi" w:hAnsiTheme="minorHAnsi" w:cstheme="minorHAnsi"/>
          <w:color w:val="auto"/>
          <w:sz w:val="22"/>
          <w:szCs w:val="22"/>
          <w:lang w:val="en"/>
        </w:rPr>
      </w:pPr>
    </w:p>
    <w:p w:rsidR="00AE095F" w:rsidRPr="009F4E66" w:rsidRDefault="00AE095F" w:rsidP="003208F4">
      <w:pPr>
        <w:pStyle w:val="pbody"/>
        <w:tabs>
          <w:tab w:val="left" w:pos="1080"/>
        </w:tabs>
        <w:spacing w:line="240" w:lineRule="auto"/>
        <w:ind w:left="1080" w:hanging="45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(b) </w:t>
      </w:r>
      <w:r w:rsidR="00F72653" w:rsidRPr="009F4E66">
        <w:rPr>
          <w:rFonts w:asciiTheme="minorHAnsi" w:hAnsiTheme="minorHAnsi" w:cstheme="minorHAnsi"/>
          <w:color w:val="auto"/>
          <w:sz w:val="22"/>
          <w:szCs w:val="22"/>
          <w:lang w:val="en"/>
        </w:rPr>
        <w:tab/>
      </w:r>
      <w:r w:rsidRPr="009F4E66">
        <w:rPr>
          <w:rFonts w:asciiTheme="minorHAnsi" w:hAnsiTheme="minorHAnsi" w:cstheme="minorHAnsi"/>
          <w:color w:val="auto"/>
          <w:sz w:val="22"/>
          <w:szCs w:val="22"/>
          <w:lang w:val="en"/>
        </w:rPr>
        <w:t xml:space="preserve">For statistical purposes only, the offeror shall indicate whether the place of manufacture of the end products it expects to provide in response to this solicitation is predominantly— </w:t>
      </w:r>
    </w:p>
    <w:p w:rsidR="00AE095F" w:rsidRPr="009F4E66" w:rsidRDefault="00AE095F" w:rsidP="003208F4">
      <w:pPr>
        <w:pStyle w:val="pbody"/>
        <w:spacing w:line="240" w:lineRule="auto"/>
        <w:rPr>
          <w:rFonts w:asciiTheme="minorHAnsi" w:hAnsiTheme="minorHAnsi" w:cstheme="minorHAnsi"/>
          <w:color w:val="auto"/>
          <w:sz w:val="22"/>
          <w:szCs w:val="22"/>
          <w:lang w:val="en"/>
        </w:rPr>
      </w:pPr>
    </w:p>
    <w:p w:rsidR="00AE095F" w:rsidRPr="009F4E66" w:rsidRDefault="00AE095F" w:rsidP="003208F4">
      <w:pPr>
        <w:pStyle w:val="pindented1"/>
        <w:spacing w:line="240" w:lineRule="auto"/>
        <w:ind w:left="1770" w:hanging="69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(1) [   ]  In the United States (Check this box if the total anticipated price of offered end products manufactured in the United States exceeds the total anticipated price of offered end products manufactured outside the United States); or </w:t>
      </w:r>
    </w:p>
    <w:p w:rsidR="00AE095F" w:rsidRPr="009F4E66" w:rsidRDefault="00AE095F" w:rsidP="003208F4">
      <w:pPr>
        <w:pStyle w:val="pindented1"/>
        <w:spacing w:line="240" w:lineRule="auto"/>
        <w:ind w:left="60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(2) [   ] Outside the United States. </w:t>
      </w:r>
    </w:p>
    <w:p w:rsidR="00AE095F" w:rsidRPr="009F4E66" w:rsidRDefault="00AE095F" w:rsidP="003208F4">
      <w:pPr>
        <w:pStyle w:val="pindented1"/>
        <w:spacing w:line="240" w:lineRule="auto"/>
        <w:ind w:left="240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(End of provision)</w:t>
      </w:r>
    </w:p>
    <w:p w:rsidR="004536D6" w:rsidRPr="009F4E66" w:rsidRDefault="004536D6" w:rsidP="003208F4">
      <w:pPr>
        <w:pStyle w:val="pindented1"/>
        <w:spacing w:line="240" w:lineRule="auto"/>
        <w:ind w:left="2400"/>
        <w:rPr>
          <w:rFonts w:asciiTheme="minorHAnsi" w:hAnsiTheme="minorHAnsi" w:cstheme="minorHAnsi"/>
          <w:color w:val="auto"/>
          <w:sz w:val="22"/>
          <w:szCs w:val="22"/>
          <w:lang w:val="en"/>
        </w:rPr>
      </w:pPr>
    </w:p>
    <w:p w:rsidR="00AE095F" w:rsidRPr="009F4E66" w:rsidRDefault="00AE095F" w:rsidP="006D379D">
      <w:pPr>
        <w:rPr>
          <w:rFonts w:cstheme="minorHAnsi"/>
          <w:sz w:val="22"/>
          <w:szCs w:val="22"/>
        </w:rPr>
      </w:pPr>
    </w:p>
    <w:p w:rsidR="00AE095F" w:rsidRPr="009F4E66" w:rsidRDefault="004850ED" w:rsidP="006D379D">
      <w:pPr>
        <w:rPr>
          <w:rFonts w:cstheme="minorHAnsi"/>
          <w:sz w:val="22"/>
          <w:szCs w:val="22"/>
        </w:rPr>
      </w:pPr>
      <w:r w:rsidRPr="009F4E66">
        <w:rPr>
          <w:rFonts w:cstheme="minorHAnsi"/>
          <w:sz w:val="22"/>
          <w:szCs w:val="22"/>
        </w:rPr>
        <w:t xml:space="preserve">L.4 </w:t>
      </w:r>
      <w:r w:rsidR="001123F8" w:rsidRPr="009F4E66">
        <w:rPr>
          <w:rFonts w:cstheme="minorHAnsi"/>
          <w:sz w:val="22"/>
          <w:szCs w:val="22"/>
        </w:rPr>
        <w:t>AUTHORIZED CONTRACTOR ADMINISTRATOR</w:t>
      </w:r>
    </w:p>
    <w:p w:rsidR="00AE095F" w:rsidRPr="009F4E66" w:rsidRDefault="00AE095F" w:rsidP="006D379D">
      <w:pPr>
        <w:rPr>
          <w:rFonts w:cstheme="minorHAnsi"/>
          <w:sz w:val="22"/>
          <w:szCs w:val="22"/>
        </w:rPr>
      </w:pPr>
    </w:p>
    <w:p w:rsidR="00AE095F" w:rsidRPr="009F4E66" w:rsidRDefault="00AE095F" w:rsidP="006D379D">
      <w:pPr>
        <w:ind w:left="720"/>
        <w:rPr>
          <w:rFonts w:cstheme="minorHAnsi"/>
          <w:sz w:val="22"/>
          <w:szCs w:val="22"/>
        </w:rPr>
      </w:pPr>
      <w:r w:rsidRPr="009F4E66">
        <w:rPr>
          <w:rFonts w:cstheme="minorHAnsi"/>
          <w:sz w:val="22"/>
          <w:szCs w:val="22"/>
        </w:rPr>
        <w:t>If the offeror does not fill</w:t>
      </w:r>
      <w:r w:rsidRPr="009F4E66">
        <w:rPr>
          <w:rFonts w:cstheme="minorHAnsi"/>
          <w:sz w:val="22"/>
          <w:szCs w:val="22"/>
        </w:rPr>
        <w:noBreakHyphen/>
        <w:t>in the blanks below, the official who signed the offer will be deemed to be the offeror's representative for Contract Administration, which includes all matters pertaining to payments.</w:t>
      </w:r>
    </w:p>
    <w:p w:rsidR="009F3E6F" w:rsidRPr="009F4E66" w:rsidRDefault="009F3E6F" w:rsidP="006D379D">
      <w:pPr>
        <w:ind w:left="2160"/>
        <w:rPr>
          <w:rFonts w:cstheme="minorHAnsi"/>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9F3E6F" w:rsidRPr="009F4E66" w:rsidTr="009F3E6F">
        <w:trPr>
          <w:trHeight w:val="432"/>
          <w:jc w:val="center"/>
        </w:trPr>
        <w:tc>
          <w:tcPr>
            <w:tcW w:w="9576" w:type="dxa"/>
            <w:tcBorders>
              <w:top w:val="single" w:sz="4" w:space="0" w:color="auto"/>
              <w:left w:val="single" w:sz="4" w:space="0" w:color="auto"/>
              <w:bottom w:val="single" w:sz="4" w:space="0" w:color="auto"/>
              <w:right w:val="single" w:sz="4" w:space="0" w:color="auto"/>
            </w:tcBorders>
            <w:vAlign w:val="bottom"/>
            <w:hideMark/>
          </w:tcPr>
          <w:p w:rsidR="009F3E6F" w:rsidRPr="009F4E66" w:rsidRDefault="009F3E6F" w:rsidP="009F3E6F">
            <w:pPr>
              <w:tabs>
                <w:tab w:val="left" w:pos="-720"/>
                <w:tab w:val="left" w:pos="0"/>
                <w:tab w:val="left" w:pos="864"/>
                <w:tab w:val="left" w:pos="1728"/>
                <w:tab w:val="left" w:pos="2304"/>
                <w:tab w:val="left" w:pos="2880"/>
              </w:tabs>
              <w:suppressAutoHyphens/>
              <w:snapToGrid w:val="0"/>
            </w:pPr>
            <w:r w:rsidRPr="009F4E66">
              <w:t>Name:</w:t>
            </w:r>
          </w:p>
        </w:tc>
      </w:tr>
      <w:tr w:rsidR="009F3E6F" w:rsidRPr="009F4E66" w:rsidTr="009F3E6F">
        <w:trPr>
          <w:trHeight w:val="432"/>
          <w:jc w:val="center"/>
        </w:trPr>
        <w:tc>
          <w:tcPr>
            <w:tcW w:w="9576" w:type="dxa"/>
            <w:tcBorders>
              <w:top w:val="single" w:sz="4" w:space="0" w:color="auto"/>
              <w:left w:val="single" w:sz="4" w:space="0" w:color="auto"/>
              <w:bottom w:val="single" w:sz="4" w:space="0" w:color="auto"/>
              <w:right w:val="single" w:sz="4" w:space="0" w:color="auto"/>
            </w:tcBorders>
            <w:vAlign w:val="bottom"/>
            <w:hideMark/>
          </w:tcPr>
          <w:p w:rsidR="009F3E6F" w:rsidRPr="009F4E66" w:rsidRDefault="009F3E6F">
            <w:pPr>
              <w:tabs>
                <w:tab w:val="left" w:pos="-720"/>
                <w:tab w:val="left" w:pos="0"/>
                <w:tab w:val="left" w:pos="864"/>
                <w:tab w:val="left" w:pos="1728"/>
                <w:tab w:val="left" w:pos="2304"/>
                <w:tab w:val="left" w:pos="2880"/>
              </w:tabs>
              <w:suppressAutoHyphens/>
              <w:snapToGrid w:val="0"/>
            </w:pPr>
            <w:r w:rsidRPr="009F4E66">
              <w:t>Telephone Number:</w:t>
            </w:r>
          </w:p>
        </w:tc>
      </w:tr>
      <w:tr w:rsidR="009F3E6F" w:rsidRPr="009F4E66" w:rsidTr="009F3E6F">
        <w:trPr>
          <w:trHeight w:val="432"/>
          <w:jc w:val="center"/>
        </w:trPr>
        <w:tc>
          <w:tcPr>
            <w:tcW w:w="9576" w:type="dxa"/>
            <w:tcBorders>
              <w:top w:val="single" w:sz="4" w:space="0" w:color="auto"/>
              <w:left w:val="single" w:sz="4" w:space="0" w:color="auto"/>
              <w:bottom w:val="single" w:sz="4" w:space="0" w:color="auto"/>
              <w:right w:val="single" w:sz="4" w:space="0" w:color="auto"/>
            </w:tcBorders>
            <w:vAlign w:val="bottom"/>
            <w:hideMark/>
          </w:tcPr>
          <w:p w:rsidR="009F3E6F" w:rsidRPr="009F4E66" w:rsidRDefault="009F3E6F">
            <w:pPr>
              <w:tabs>
                <w:tab w:val="left" w:pos="-720"/>
                <w:tab w:val="left" w:pos="0"/>
                <w:tab w:val="left" w:pos="864"/>
                <w:tab w:val="left" w:pos="1728"/>
                <w:tab w:val="left" w:pos="2304"/>
                <w:tab w:val="left" w:pos="2880"/>
              </w:tabs>
              <w:suppressAutoHyphens/>
              <w:snapToGrid w:val="0"/>
            </w:pPr>
            <w:r w:rsidRPr="009F4E66">
              <w:t>Address:</w:t>
            </w:r>
          </w:p>
        </w:tc>
      </w:tr>
      <w:tr w:rsidR="009F3E6F" w:rsidRPr="009F4E66" w:rsidTr="009F3E6F">
        <w:trPr>
          <w:trHeight w:val="432"/>
          <w:jc w:val="center"/>
        </w:trPr>
        <w:tc>
          <w:tcPr>
            <w:tcW w:w="9576" w:type="dxa"/>
            <w:tcBorders>
              <w:top w:val="single" w:sz="4" w:space="0" w:color="auto"/>
              <w:left w:val="single" w:sz="4" w:space="0" w:color="auto"/>
              <w:bottom w:val="single" w:sz="4" w:space="0" w:color="auto"/>
              <w:right w:val="single" w:sz="4" w:space="0" w:color="auto"/>
            </w:tcBorders>
            <w:vAlign w:val="bottom"/>
          </w:tcPr>
          <w:p w:rsidR="009F3E6F" w:rsidRPr="009F4E66" w:rsidRDefault="009F3E6F">
            <w:pPr>
              <w:tabs>
                <w:tab w:val="left" w:pos="-720"/>
                <w:tab w:val="left" w:pos="0"/>
                <w:tab w:val="left" w:pos="864"/>
                <w:tab w:val="left" w:pos="1728"/>
                <w:tab w:val="left" w:pos="2304"/>
                <w:tab w:val="left" w:pos="2880"/>
              </w:tabs>
              <w:suppressAutoHyphens/>
              <w:snapToGrid w:val="0"/>
            </w:pPr>
          </w:p>
        </w:tc>
      </w:tr>
      <w:tr w:rsidR="009F3E6F" w:rsidRPr="009F4E66" w:rsidTr="009F3E6F">
        <w:trPr>
          <w:trHeight w:val="432"/>
          <w:jc w:val="center"/>
        </w:trPr>
        <w:tc>
          <w:tcPr>
            <w:tcW w:w="9576" w:type="dxa"/>
            <w:tcBorders>
              <w:top w:val="single" w:sz="4" w:space="0" w:color="auto"/>
              <w:left w:val="single" w:sz="4" w:space="0" w:color="auto"/>
              <w:bottom w:val="single" w:sz="4" w:space="0" w:color="auto"/>
              <w:right w:val="single" w:sz="4" w:space="0" w:color="auto"/>
            </w:tcBorders>
            <w:vAlign w:val="bottom"/>
          </w:tcPr>
          <w:p w:rsidR="009F3E6F" w:rsidRPr="009F4E66" w:rsidRDefault="009F3E6F">
            <w:pPr>
              <w:tabs>
                <w:tab w:val="left" w:pos="-720"/>
                <w:tab w:val="left" w:pos="0"/>
                <w:tab w:val="left" w:pos="864"/>
                <w:tab w:val="left" w:pos="1728"/>
                <w:tab w:val="left" w:pos="2304"/>
                <w:tab w:val="left" w:pos="2880"/>
              </w:tabs>
              <w:suppressAutoHyphens/>
              <w:snapToGrid w:val="0"/>
            </w:pPr>
          </w:p>
        </w:tc>
      </w:tr>
    </w:tbl>
    <w:p w:rsidR="00AE095F" w:rsidRPr="009F4E66" w:rsidRDefault="00AE095F" w:rsidP="006D379D">
      <w:pPr>
        <w:rPr>
          <w:rFonts w:cstheme="minorHAnsi"/>
          <w:sz w:val="22"/>
          <w:szCs w:val="22"/>
        </w:rPr>
      </w:pPr>
    </w:p>
    <w:p w:rsidR="00AE095F" w:rsidRPr="009F4E66" w:rsidRDefault="004850ED" w:rsidP="004850ED">
      <w:pPr>
        <w:rPr>
          <w:rFonts w:cstheme="minorHAnsi"/>
          <w:sz w:val="22"/>
          <w:szCs w:val="22"/>
        </w:rPr>
      </w:pPr>
      <w:r w:rsidRPr="009F4E66">
        <w:rPr>
          <w:rFonts w:cstheme="minorHAnsi"/>
          <w:sz w:val="22"/>
          <w:szCs w:val="22"/>
        </w:rPr>
        <w:t>L.5</w:t>
      </w:r>
      <w:r w:rsidRPr="009F4E66">
        <w:rPr>
          <w:rFonts w:cstheme="minorHAnsi"/>
          <w:sz w:val="22"/>
          <w:szCs w:val="22"/>
        </w:rPr>
        <w:tab/>
      </w:r>
      <w:r w:rsidR="009F3E6F" w:rsidRPr="009F4E66">
        <w:rPr>
          <w:rFonts w:cstheme="minorHAnsi"/>
          <w:sz w:val="22"/>
          <w:szCs w:val="22"/>
        </w:rPr>
        <w:t>RESERVED</w:t>
      </w:r>
    </w:p>
    <w:p w:rsidR="00AE095F" w:rsidRPr="00074905" w:rsidRDefault="00AE095F" w:rsidP="00074905">
      <w:pPr>
        <w:tabs>
          <w:tab w:val="left" w:pos="2070"/>
        </w:tabs>
        <w:autoSpaceDE w:val="0"/>
        <w:autoSpaceDN w:val="0"/>
        <w:adjustRightInd w:val="0"/>
        <w:ind w:left="1440" w:hanging="540"/>
        <w:rPr>
          <w:rFonts w:eastAsiaTheme="minorHAnsi" w:cstheme="minorHAnsi"/>
          <w:snapToGrid/>
          <w:sz w:val="22"/>
          <w:szCs w:val="22"/>
        </w:rPr>
      </w:pPr>
    </w:p>
    <w:p w:rsidR="009A7BA9" w:rsidRPr="00074905" w:rsidRDefault="009A7BA9" w:rsidP="00074905">
      <w:pPr>
        <w:tabs>
          <w:tab w:val="left" w:pos="2070"/>
        </w:tabs>
        <w:autoSpaceDE w:val="0"/>
        <w:autoSpaceDN w:val="0"/>
        <w:adjustRightInd w:val="0"/>
        <w:ind w:left="1440" w:hanging="540"/>
        <w:rPr>
          <w:rFonts w:eastAsiaTheme="minorHAnsi" w:cstheme="minorHAnsi"/>
          <w:snapToGrid/>
          <w:sz w:val="22"/>
          <w:szCs w:val="22"/>
        </w:rPr>
        <w:sectPr w:rsidR="009A7BA9" w:rsidRPr="00074905" w:rsidSect="00417685">
          <w:headerReference w:type="default" r:id="rId18"/>
          <w:footerReference w:type="default" r:id="rId19"/>
          <w:pgSz w:w="12240" w:h="15840"/>
          <w:pgMar w:top="1296" w:right="1008" w:bottom="1008" w:left="1008" w:header="720" w:footer="720" w:gutter="0"/>
          <w:cols w:space="720"/>
          <w:titlePg/>
          <w:docGrid w:linePitch="360"/>
        </w:sectPr>
      </w:pPr>
      <w:bookmarkStart w:id="27" w:name="wp1189924"/>
      <w:bookmarkEnd w:id="27"/>
    </w:p>
    <w:p w:rsidR="00150D75" w:rsidRPr="00074905" w:rsidRDefault="00150D75" w:rsidP="00074905">
      <w:pPr>
        <w:tabs>
          <w:tab w:val="left" w:pos="2070"/>
        </w:tabs>
        <w:autoSpaceDE w:val="0"/>
        <w:autoSpaceDN w:val="0"/>
        <w:adjustRightInd w:val="0"/>
        <w:ind w:left="1440" w:hanging="540"/>
        <w:rPr>
          <w:rFonts w:eastAsiaTheme="minorHAnsi" w:cstheme="minorHAnsi"/>
          <w:snapToGrid/>
          <w:sz w:val="22"/>
          <w:szCs w:val="22"/>
        </w:rPr>
      </w:pPr>
    </w:p>
    <w:p w:rsidR="009A7BA9" w:rsidRPr="00074905" w:rsidRDefault="009A7BA9" w:rsidP="00E04238">
      <w:pPr>
        <w:pStyle w:val="Heading1"/>
        <w:rPr>
          <w:rFonts w:eastAsiaTheme="minorHAnsi" w:cstheme="minorHAnsi"/>
          <w:snapToGrid/>
          <w:sz w:val="22"/>
          <w:szCs w:val="22"/>
        </w:rPr>
      </w:pPr>
      <w:bookmarkStart w:id="28" w:name="_Toc503175738"/>
      <w:r w:rsidRPr="00E04238">
        <w:rPr>
          <w:rFonts w:cstheme="minorHAnsi"/>
          <w:sz w:val="22"/>
          <w:szCs w:val="22"/>
        </w:rPr>
        <w:t>ATTACHMENT</w:t>
      </w:r>
      <w:r w:rsidRPr="00074905">
        <w:rPr>
          <w:rFonts w:eastAsiaTheme="minorHAnsi" w:cstheme="minorHAnsi"/>
          <w:snapToGrid/>
          <w:sz w:val="22"/>
          <w:szCs w:val="22"/>
        </w:rPr>
        <w:t xml:space="preserve"> #</w:t>
      </w:r>
      <w:r w:rsidR="00F6622B" w:rsidRPr="00074905">
        <w:rPr>
          <w:rFonts w:eastAsiaTheme="minorHAnsi" w:cstheme="minorHAnsi"/>
          <w:snapToGrid/>
          <w:sz w:val="22"/>
          <w:szCs w:val="22"/>
        </w:rPr>
        <w:t>1 SCOPE</w:t>
      </w:r>
      <w:r w:rsidRPr="00074905">
        <w:rPr>
          <w:rFonts w:eastAsiaTheme="minorHAnsi" w:cstheme="minorHAnsi"/>
          <w:snapToGrid/>
          <w:sz w:val="22"/>
          <w:szCs w:val="22"/>
        </w:rPr>
        <w:t xml:space="preserve"> OF WORK</w:t>
      </w:r>
      <w:bookmarkEnd w:id="28"/>
    </w:p>
    <w:p w:rsidR="008247EE" w:rsidRPr="00074905" w:rsidRDefault="008247EE" w:rsidP="00074905">
      <w:pPr>
        <w:tabs>
          <w:tab w:val="left" w:pos="2070"/>
        </w:tabs>
        <w:autoSpaceDE w:val="0"/>
        <w:autoSpaceDN w:val="0"/>
        <w:adjustRightInd w:val="0"/>
        <w:ind w:left="1440" w:hanging="540"/>
        <w:rPr>
          <w:rFonts w:eastAsiaTheme="minorHAnsi" w:cstheme="minorHAnsi"/>
          <w:snapToGrid/>
          <w:sz w:val="22"/>
          <w:szCs w:val="22"/>
        </w:rPr>
      </w:pP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 Project: Repair Basketball Court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Location: Embassy Basketball Court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Description: Strip all paint, repair cracks and seal and repaint.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1. </w:t>
      </w:r>
      <w:r w:rsidRPr="00074905">
        <w:rPr>
          <w:rFonts w:eastAsiaTheme="minorHAnsi" w:cstheme="minorHAnsi"/>
          <w:snapToGrid/>
          <w:sz w:val="22"/>
          <w:szCs w:val="22"/>
        </w:rPr>
        <w:tab/>
        <w:t xml:space="preserve">Proposal: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1.1. Overview –The current basketball surface is in</w:t>
      </w:r>
      <w:r w:rsidR="00713BE9">
        <w:rPr>
          <w:rFonts w:eastAsiaTheme="minorHAnsi" w:cstheme="minorHAnsi"/>
          <w:snapToGrid/>
          <w:sz w:val="22"/>
          <w:szCs w:val="22"/>
        </w:rPr>
        <w:t xml:space="preserve"> need</w:t>
      </w:r>
      <w:r w:rsidRPr="00074905">
        <w:rPr>
          <w:rFonts w:eastAsiaTheme="minorHAnsi" w:cstheme="minorHAnsi"/>
          <w:snapToGrid/>
          <w:sz w:val="22"/>
          <w:szCs w:val="22"/>
        </w:rPr>
        <w:t xml:space="preserve"> of restoration.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1.2. Project Description – Strip all paint</w:t>
      </w:r>
      <w:r w:rsidR="00713BE9">
        <w:rPr>
          <w:rFonts w:eastAsiaTheme="minorHAnsi" w:cstheme="minorHAnsi"/>
          <w:snapToGrid/>
          <w:sz w:val="22"/>
          <w:szCs w:val="22"/>
        </w:rPr>
        <w:t xml:space="preserve"> down to the bare concrete</w:t>
      </w:r>
      <w:r w:rsidRPr="00074905">
        <w:rPr>
          <w:rFonts w:eastAsiaTheme="minorHAnsi" w:cstheme="minorHAnsi"/>
          <w:snapToGrid/>
          <w:sz w:val="22"/>
          <w:szCs w:val="22"/>
        </w:rPr>
        <w:t xml:space="preserve">, patch, repaint, and </w:t>
      </w:r>
      <w:r w:rsidR="00713BE9">
        <w:rPr>
          <w:rFonts w:eastAsiaTheme="minorHAnsi" w:cstheme="minorHAnsi"/>
          <w:snapToGrid/>
          <w:sz w:val="22"/>
          <w:szCs w:val="22"/>
        </w:rPr>
        <w:t>Acrylic</w:t>
      </w:r>
      <w:r w:rsidRPr="00074905">
        <w:rPr>
          <w:rFonts w:eastAsiaTheme="minorHAnsi" w:cstheme="minorHAnsi"/>
          <w:snapToGrid/>
          <w:sz w:val="22"/>
          <w:szCs w:val="22"/>
        </w:rPr>
        <w:t xml:space="preserve"> paint.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1.3. Government Provided Material (GPM) – None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“The contractor will provide restricted and control access to demolition work areas. All debris will be groups together or removed from the property daily. Dirt and rubble can be placed in a provided location until a large enough quantity is buildup”.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Ensure the construction site is kept neat and orderly by the end of the workday.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2. </w:t>
      </w:r>
      <w:r w:rsidRPr="00074905">
        <w:rPr>
          <w:rFonts w:eastAsiaTheme="minorHAnsi" w:cstheme="minorHAnsi"/>
          <w:snapToGrid/>
          <w:sz w:val="22"/>
          <w:szCs w:val="22"/>
        </w:rPr>
        <w:tab/>
        <w:t xml:space="preserve">Demolition work: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2.1. Remove all paint by scraping and grinding. </w:t>
      </w: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2.2. Clean out cracks, to ¼” wide x ½” deep, </w:t>
      </w:r>
    </w:p>
    <w:p w:rsid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074905">
        <w:rPr>
          <w:rFonts w:eastAsiaTheme="minorHAnsi" w:cstheme="minorHAnsi"/>
          <w:snapToGrid/>
          <w:sz w:val="22"/>
          <w:szCs w:val="22"/>
        </w:rPr>
        <w:t xml:space="preserve">2.3. Remove backboards, and sand them smooth to be repainted. </w:t>
      </w:r>
    </w:p>
    <w:p w:rsidR="00713BE9" w:rsidRPr="00074905" w:rsidRDefault="00713BE9" w:rsidP="00074905">
      <w:pPr>
        <w:tabs>
          <w:tab w:val="left" w:pos="2070"/>
        </w:tabs>
        <w:autoSpaceDE w:val="0"/>
        <w:autoSpaceDN w:val="0"/>
        <w:adjustRightInd w:val="0"/>
        <w:ind w:left="1440" w:hanging="540"/>
        <w:rPr>
          <w:rFonts w:eastAsiaTheme="minorHAnsi" w:cstheme="minorHAnsi"/>
          <w:snapToGrid/>
          <w:sz w:val="22"/>
          <w:szCs w:val="22"/>
        </w:rPr>
      </w:pPr>
      <w:r>
        <w:rPr>
          <w:rFonts w:eastAsiaTheme="minorHAnsi" w:cstheme="minorHAnsi"/>
          <w:snapToGrid/>
          <w:sz w:val="22"/>
          <w:szCs w:val="22"/>
        </w:rPr>
        <w:t>2.4.  Sand post to be repainted.</w:t>
      </w: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3. </w:t>
      </w:r>
      <w:r>
        <w:rPr>
          <w:rFonts w:eastAsiaTheme="minorHAnsi" w:cstheme="minorHAnsi"/>
          <w:snapToGrid/>
          <w:sz w:val="22"/>
          <w:szCs w:val="22"/>
        </w:rPr>
        <w:tab/>
      </w:r>
      <w:r w:rsidRPr="00CF6439">
        <w:rPr>
          <w:rFonts w:eastAsiaTheme="minorHAnsi" w:cstheme="minorHAnsi"/>
          <w:snapToGrid/>
          <w:sz w:val="22"/>
          <w:szCs w:val="22"/>
        </w:rPr>
        <w:t xml:space="preserve">Installation work: </w:t>
      </w: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3.1. Install synthetic mortar filler is all cracks and low areas. (similar to Courtflex Crack Sealant or Crackmagic) </w:t>
      </w:r>
    </w:p>
    <w:p w:rsidR="00CF6439" w:rsidRPr="00CF6439" w:rsidRDefault="00CF6439" w:rsidP="00713BE9">
      <w:pPr>
        <w:tabs>
          <w:tab w:val="left" w:pos="2070"/>
        </w:tabs>
        <w:autoSpaceDE w:val="0"/>
        <w:autoSpaceDN w:val="0"/>
        <w:adjustRightInd w:val="0"/>
        <w:ind w:left="1800" w:hanging="540"/>
        <w:rPr>
          <w:rFonts w:eastAsiaTheme="minorHAnsi" w:cstheme="minorHAnsi"/>
          <w:snapToGrid/>
          <w:sz w:val="22"/>
          <w:szCs w:val="22"/>
        </w:rPr>
      </w:pPr>
      <w:r w:rsidRPr="00CF6439">
        <w:rPr>
          <w:rFonts w:eastAsiaTheme="minorHAnsi" w:cstheme="minorHAnsi"/>
          <w:snapToGrid/>
          <w:sz w:val="22"/>
          <w:szCs w:val="22"/>
        </w:rPr>
        <w:t xml:space="preserve">3.1.1. Ensure proper surface preparation according the manufacture instructions. </w:t>
      </w:r>
    </w:p>
    <w:p w:rsidR="00CF6439" w:rsidRPr="00CF6439" w:rsidRDefault="00CF6439" w:rsidP="00713BE9">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3.2. Using an Outdoor Recreational Coating 100% acrylic (similar to Neutral Skatemaster). </w:t>
      </w:r>
    </w:p>
    <w:p w:rsidR="00CF6439" w:rsidRPr="00CF6439" w:rsidRDefault="00CF6439" w:rsidP="00713BE9">
      <w:pPr>
        <w:tabs>
          <w:tab w:val="left" w:pos="2070"/>
        </w:tabs>
        <w:autoSpaceDE w:val="0"/>
        <w:autoSpaceDN w:val="0"/>
        <w:adjustRightInd w:val="0"/>
        <w:ind w:left="1800" w:hanging="540"/>
        <w:rPr>
          <w:rFonts w:eastAsiaTheme="minorHAnsi" w:cstheme="minorHAnsi"/>
          <w:snapToGrid/>
          <w:sz w:val="22"/>
          <w:szCs w:val="22"/>
        </w:rPr>
      </w:pPr>
      <w:r w:rsidRPr="00CF6439">
        <w:rPr>
          <w:rFonts w:eastAsiaTheme="minorHAnsi" w:cstheme="minorHAnsi"/>
          <w:snapToGrid/>
          <w:sz w:val="22"/>
          <w:szCs w:val="22"/>
        </w:rPr>
        <w:t xml:space="preserve">3.2.1. The court will have three layers coatings, </w:t>
      </w:r>
    </w:p>
    <w:p w:rsidR="00CF6439" w:rsidRPr="00CF6439" w:rsidRDefault="00CF6439" w:rsidP="00713BE9">
      <w:pPr>
        <w:tabs>
          <w:tab w:val="left" w:pos="2070"/>
        </w:tabs>
        <w:autoSpaceDE w:val="0"/>
        <w:autoSpaceDN w:val="0"/>
        <w:adjustRightInd w:val="0"/>
        <w:ind w:left="1800" w:hanging="540"/>
        <w:rPr>
          <w:rFonts w:eastAsiaTheme="minorHAnsi" w:cstheme="minorHAnsi"/>
          <w:snapToGrid/>
          <w:sz w:val="22"/>
          <w:szCs w:val="22"/>
        </w:rPr>
      </w:pPr>
      <w:r w:rsidRPr="00CF6439">
        <w:rPr>
          <w:rFonts w:eastAsiaTheme="minorHAnsi" w:cstheme="minorHAnsi"/>
          <w:snapToGrid/>
          <w:sz w:val="22"/>
          <w:szCs w:val="22"/>
        </w:rPr>
        <w:t xml:space="preserve">3.2.2. Base coat </w:t>
      </w:r>
    </w:p>
    <w:p w:rsidR="00CF6439" w:rsidRPr="00CF6439" w:rsidRDefault="00CF6439" w:rsidP="00713BE9">
      <w:pPr>
        <w:tabs>
          <w:tab w:val="left" w:pos="2070"/>
        </w:tabs>
        <w:autoSpaceDE w:val="0"/>
        <w:autoSpaceDN w:val="0"/>
        <w:adjustRightInd w:val="0"/>
        <w:ind w:left="1800" w:hanging="540"/>
        <w:rPr>
          <w:rFonts w:eastAsiaTheme="minorHAnsi" w:cstheme="minorHAnsi"/>
          <w:snapToGrid/>
          <w:sz w:val="22"/>
          <w:szCs w:val="22"/>
        </w:rPr>
      </w:pPr>
      <w:r w:rsidRPr="00CF6439">
        <w:rPr>
          <w:rFonts w:eastAsiaTheme="minorHAnsi" w:cstheme="minorHAnsi"/>
          <w:snapToGrid/>
          <w:sz w:val="22"/>
          <w:szCs w:val="22"/>
        </w:rPr>
        <w:t xml:space="preserve">3.2.3. Lines </w:t>
      </w:r>
    </w:p>
    <w:p w:rsidR="00CF6439" w:rsidRPr="00CF6439" w:rsidRDefault="00CF6439" w:rsidP="00713BE9">
      <w:pPr>
        <w:tabs>
          <w:tab w:val="left" w:pos="2070"/>
        </w:tabs>
        <w:autoSpaceDE w:val="0"/>
        <w:autoSpaceDN w:val="0"/>
        <w:adjustRightInd w:val="0"/>
        <w:ind w:left="1800" w:hanging="540"/>
        <w:rPr>
          <w:rFonts w:eastAsiaTheme="minorHAnsi" w:cstheme="minorHAnsi"/>
          <w:snapToGrid/>
          <w:sz w:val="22"/>
          <w:szCs w:val="22"/>
        </w:rPr>
      </w:pPr>
      <w:r w:rsidRPr="00CF6439">
        <w:rPr>
          <w:rFonts w:eastAsiaTheme="minorHAnsi" w:cstheme="minorHAnsi"/>
          <w:snapToGrid/>
          <w:sz w:val="22"/>
          <w:szCs w:val="22"/>
        </w:rPr>
        <w:t>3.2.4. Finis</w:t>
      </w:r>
      <w:r w:rsidR="00713BE9">
        <w:rPr>
          <w:rFonts w:eastAsiaTheme="minorHAnsi" w:cstheme="minorHAnsi"/>
          <w:snapToGrid/>
          <w:sz w:val="22"/>
          <w:szCs w:val="22"/>
        </w:rPr>
        <w:t>h clear coat with antiskid</w:t>
      </w:r>
      <w:r w:rsidRPr="00CF6439">
        <w:rPr>
          <w:rFonts w:eastAsiaTheme="minorHAnsi" w:cstheme="minorHAnsi"/>
          <w:snapToGrid/>
          <w:sz w:val="22"/>
          <w:szCs w:val="22"/>
        </w:rPr>
        <w:t xml:space="preserve">. </w:t>
      </w: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3.3. Repaint backboards and install</w:t>
      </w:r>
      <w:r w:rsidR="00713BE9">
        <w:rPr>
          <w:rFonts w:eastAsiaTheme="minorHAnsi" w:cstheme="minorHAnsi"/>
          <w:snapToGrid/>
          <w:sz w:val="22"/>
          <w:szCs w:val="22"/>
        </w:rPr>
        <w:t>.</w:t>
      </w:r>
      <w:r w:rsidRPr="00CF6439">
        <w:rPr>
          <w:rFonts w:eastAsiaTheme="minorHAnsi" w:cstheme="minorHAnsi"/>
          <w:snapToGrid/>
          <w:sz w:val="22"/>
          <w:szCs w:val="22"/>
        </w:rPr>
        <w:t xml:space="preserve"> </w:t>
      </w:r>
    </w:p>
    <w:p w:rsidR="00713BE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3.4. Install new NBA quality rims</w:t>
      </w:r>
      <w:r w:rsidR="00713BE9">
        <w:rPr>
          <w:rFonts w:eastAsiaTheme="minorHAnsi" w:cstheme="minorHAnsi"/>
          <w:snapToGrid/>
          <w:sz w:val="22"/>
          <w:szCs w:val="22"/>
        </w:rPr>
        <w:t>.</w:t>
      </w:r>
    </w:p>
    <w:p w:rsidR="00CF6439" w:rsidRPr="00CF6439" w:rsidRDefault="00713BE9" w:rsidP="00074905">
      <w:pPr>
        <w:tabs>
          <w:tab w:val="left" w:pos="2070"/>
        </w:tabs>
        <w:autoSpaceDE w:val="0"/>
        <w:autoSpaceDN w:val="0"/>
        <w:adjustRightInd w:val="0"/>
        <w:ind w:left="1440" w:hanging="540"/>
        <w:rPr>
          <w:rFonts w:eastAsiaTheme="minorHAnsi" w:cstheme="minorHAnsi"/>
          <w:snapToGrid/>
          <w:sz w:val="22"/>
          <w:szCs w:val="22"/>
        </w:rPr>
      </w:pPr>
      <w:r>
        <w:rPr>
          <w:rFonts w:eastAsiaTheme="minorHAnsi" w:cstheme="minorHAnsi"/>
          <w:snapToGrid/>
          <w:sz w:val="22"/>
          <w:szCs w:val="22"/>
        </w:rPr>
        <w:t>3.5. Prime and paint poles.</w:t>
      </w:r>
      <w:r w:rsidR="00CF6439" w:rsidRPr="00CF6439">
        <w:rPr>
          <w:rFonts w:eastAsiaTheme="minorHAnsi" w:cstheme="minorHAnsi"/>
          <w:snapToGrid/>
          <w:sz w:val="22"/>
          <w:szCs w:val="22"/>
        </w:rPr>
        <w:t xml:space="preserve"> </w:t>
      </w:r>
    </w:p>
    <w:p w:rsidR="00CF6439" w:rsidRDefault="00713BE9" w:rsidP="00074905">
      <w:pPr>
        <w:tabs>
          <w:tab w:val="left" w:pos="2070"/>
        </w:tabs>
        <w:autoSpaceDE w:val="0"/>
        <w:autoSpaceDN w:val="0"/>
        <w:adjustRightInd w:val="0"/>
        <w:ind w:left="1440" w:hanging="540"/>
        <w:rPr>
          <w:rFonts w:eastAsiaTheme="minorHAnsi" w:cstheme="minorHAnsi"/>
          <w:snapToGrid/>
          <w:sz w:val="22"/>
          <w:szCs w:val="22"/>
        </w:rPr>
      </w:pPr>
      <w:r>
        <w:rPr>
          <w:rFonts w:eastAsiaTheme="minorHAnsi" w:cstheme="minorHAnsi"/>
          <w:snapToGrid/>
          <w:sz w:val="22"/>
          <w:szCs w:val="22"/>
        </w:rPr>
        <w:t>3.6</w:t>
      </w:r>
      <w:r w:rsidR="00CF6439" w:rsidRPr="00CF6439">
        <w:rPr>
          <w:rFonts w:eastAsiaTheme="minorHAnsi" w:cstheme="minorHAnsi"/>
          <w:snapToGrid/>
          <w:sz w:val="22"/>
          <w:szCs w:val="22"/>
        </w:rPr>
        <w:t xml:space="preserve">. Install VU resistant pad around the poles. </w:t>
      </w: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4. </w:t>
      </w:r>
      <w:r>
        <w:rPr>
          <w:rFonts w:eastAsiaTheme="minorHAnsi" w:cstheme="minorHAnsi"/>
          <w:snapToGrid/>
          <w:sz w:val="22"/>
          <w:szCs w:val="22"/>
        </w:rPr>
        <w:tab/>
      </w:r>
      <w:r w:rsidRPr="00CF6439">
        <w:rPr>
          <w:rFonts w:eastAsiaTheme="minorHAnsi" w:cstheme="minorHAnsi"/>
          <w:snapToGrid/>
          <w:sz w:val="22"/>
          <w:szCs w:val="22"/>
        </w:rPr>
        <w:t xml:space="preserve">Life Safety Protection: </w:t>
      </w: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4.1. The Contractor shall ensure that the works are carried out in accordance with safety and health regulations with particular attention given to: personal protective equipment, guard rails, scaffolding, electric leads and access ladders. </w:t>
      </w:r>
    </w:p>
    <w:p w:rsidR="00CF6439" w:rsidRPr="00CF6439" w:rsidRDefault="00CF6439" w:rsidP="00CF6439">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4.1.1. The work shall meet OSHA standards - http://www.osha.gov/ and/or Safety and Health Requirement Manual, EM 385-1-1. </w:t>
      </w: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4.2. The Contractor shall not, at any time, leave work in an unsafe condition or any condition that might cause injury to personnel, damage to existing work, plant or equipment but shall continue that work until it is at a safe stage. </w:t>
      </w: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4.3. Fire Protection – Immediately remove debris from demotion area. </w:t>
      </w:r>
    </w:p>
    <w:p w:rsidR="00CF6439" w:rsidRPr="00CF6439" w:rsidRDefault="00CF6439" w:rsidP="00CF6439">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4.3.1. Do not store debris on site for more than 48 hours. </w:t>
      </w:r>
    </w:p>
    <w:p w:rsidR="00CF6439" w:rsidRPr="00CF6439" w:rsidRDefault="00CF6439" w:rsidP="00CF6439">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4.3.2. All hot work requires 24 hours in advance COR approval. </w:t>
      </w:r>
    </w:p>
    <w:p w:rsidR="00CF6439" w:rsidRPr="00CF6439" w:rsidRDefault="00CF6439" w:rsidP="00CF6439">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lastRenderedPageBreak/>
        <w:t xml:space="preserve">4.3.3. The Contractor must provide the ABC class fire Extinguisher. </w:t>
      </w: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4.4. Storage of hazardous material will be in COR approved areas. </w:t>
      </w: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5</w:t>
      </w:r>
      <w:r>
        <w:rPr>
          <w:rFonts w:eastAsiaTheme="minorHAnsi" w:cstheme="minorHAnsi"/>
          <w:snapToGrid/>
          <w:sz w:val="22"/>
          <w:szCs w:val="22"/>
        </w:rPr>
        <w:t>.</w:t>
      </w:r>
      <w:r>
        <w:rPr>
          <w:rFonts w:eastAsiaTheme="minorHAnsi" w:cstheme="minorHAnsi"/>
          <w:snapToGrid/>
          <w:sz w:val="22"/>
          <w:szCs w:val="22"/>
        </w:rPr>
        <w:tab/>
      </w:r>
      <w:r w:rsidRPr="00CF6439">
        <w:rPr>
          <w:rFonts w:eastAsiaTheme="minorHAnsi" w:cstheme="minorHAnsi"/>
          <w:snapToGrid/>
          <w:sz w:val="22"/>
          <w:szCs w:val="22"/>
        </w:rPr>
        <w:t xml:space="preserve">Project Requirements: </w:t>
      </w:r>
    </w:p>
    <w:p w:rsidR="00CF6439" w:rsidRPr="00CF6439" w:rsidRDefault="00CF6439" w:rsidP="00074905">
      <w:pPr>
        <w:tabs>
          <w:tab w:val="left" w:pos="2070"/>
        </w:tabs>
        <w:autoSpaceDE w:val="0"/>
        <w:autoSpaceDN w:val="0"/>
        <w:adjustRightInd w:val="0"/>
        <w:ind w:left="1440"/>
        <w:rPr>
          <w:rFonts w:eastAsiaTheme="minorHAnsi" w:cstheme="minorHAnsi"/>
          <w:snapToGrid/>
          <w:sz w:val="22"/>
          <w:szCs w:val="22"/>
        </w:rPr>
      </w:pPr>
      <w:r w:rsidRPr="00CF6439">
        <w:rPr>
          <w:rFonts w:eastAsiaTheme="minorHAnsi" w:cstheme="minorHAnsi"/>
          <w:snapToGrid/>
          <w:sz w:val="22"/>
          <w:szCs w:val="22"/>
        </w:rPr>
        <w:t xml:space="preserve">5.1. Repair/Renovation/Construction – </w:t>
      </w:r>
    </w:p>
    <w:p w:rsidR="00CF6439" w:rsidRPr="00CF6439" w:rsidRDefault="00CF6439" w:rsidP="00074905">
      <w:pPr>
        <w:tabs>
          <w:tab w:val="left" w:pos="2070"/>
        </w:tabs>
        <w:autoSpaceDE w:val="0"/>
        <w:autoSpaceDN w:val="0"/>
        <w:adjustRightInd w:val="0"/>
        <w:ind w:left="2340" w:hanging="540"/>
        <w:rPr>
          <w:rFonts w:eastAsiaTheme="minorHAnsi" w:cstheme="minorHAnsi"/>
          <w:snapToGrid/>
          <w:sz w:val="22"/>
          <w:szCs w:val="22"/>
        </w:rPr>
      </w:pPr>
      <w:r w:rsidRPr="00CF6439">
        <w:rPr>
          <w:rFonts w:eastAsiaTheme="minorHAnsi" w:cstheme="minorHAnsi"/>
          <w:snapToGrid/>
          <w:sz w:val="22"/>
          <w:szCs w:val="22"/>
        </w:rPr>
        <w:t xml:space="preserve">5.1.1. Coordination – The Contractor shall coordinate the project requirements with Embassy Contracting Officer’s Representative (COR). COR for this project will be Facility Manager. </w:t>
      </w:r>
    </w:p>
    <w:p w:rsidR="00CF6439" w:rsidRPr="00CF6439" w:rsidRDefault="00CF6439" w:rsidP="00074905">
      <w:pPr>
        <w:tabs>
          <w:tab w:val="left" w:pos="2070"/>
        </w:tabs>
        <w:autoSpaceDE w:val="0"/>
        <w:autoSpaceDN w:val="0"/>
        <w:adjustRightInd w:val="0"/>
        <w:ind w:left="2340" w:hanging="540"/>
        <w:rPr>
          <w:rFonts w:eastAsiaTheme="minorHAnsi" w:cstheme="minorHAnsi"/>
          <w:snapToGrid/>
          <w:sz w:val="22"/>
          <w:szCs w:val="22"/>
        </w:rPr>
      </w:pPr>
      <w:r w:rsidRPr="00CF6439">
        <w:rPr>
          <w:rFonts w:eastAsiaTheme="minorHAnsi" w:cstheme="minorHAnsi"/>
          <w:snapToGrid/>
          <w:sz w:val="22"/>
          <w:szCs w:val="22"/>
        </w:rPr>
        <w:t xml:space="preserve">5.1.2. The Contractor shall carry out the demolition, construction, repairs, installation, renovation, debris removal, etc. as described in items 1.0, 2.0, 3.0 and 4.0 above </w:t>
      </w:r>
    </w:p>
    <w:p w:rsidR="00CF6439" w:rsidRPr="00CF6439" w:rsidRDefault="00CF6439" w:rsidP="00074905">
      <w:pPr>
        <w:tabs>
          <w:tab w:val="left" w:pos="2070"/>
        </w:tabs>
        <w:autoSpaceDE w:val="0"/>
        <w:autoSpaceDN w:val="0"/>
        <w:adjustRightInd w:val="0"/>
        <w:ind w:left="2340" w:hanging="540"/>
        <w:rPr>
          <w:rFonts w:eastAsiaTheme="minorHAnsi" w:cstheme="minorHAnsi"/>
          <w:snapToGrid/>
          <w:sz w:val="22"/>
          <w:szCs w:val="22"/>
        </w:rPr>
      </w:pPr>
      <w:r w:rsidRPr="00CF6439">
        <w:rPr>
          <w:rFonts w:eastAsiaTheme="minorHAnsi" w:cstheme="minorHAnsi"/>
          <w:snapToGrid/>
          <w:sz w:val="22"/>
          <w:szCs w:val="22"/>
        </w:rPr>
        <w:t xml:space="preserve">5.1.3. Construction Documents - manage, administer, supervise and inspect the construction. The coordination and supervision of all work shall be the responsibility of the Contractor. All work has to be executed with minimal disruption to the traffic and operations on work site. </w:t>
      </w:r>
    </w:p>
    <w:p w:rsidR="00CF6439" w:rsidRPr="00CF6439" w:rsidRDefault="00CF6439" w:rsidP="00074905">
      <w:pPr>
        <w:tabs>
          <w:tab w:val="left" w:pos="2070"/>
        </w:tabs>
        <w:autoSpaceDE w:val="0"/>
        <w:autoSpaceDN w:val="0"/>
        <w:adjustRightInd w:val="0"/>
        <w:ind w:left="2340" w:hanging="540"/>
        <w:rPr>
          <w:rFonts w:eastAsiaTheme="minorHAnsi" w:cstheme="minorHAnsi"/>
          <w:snapToGrid/>
          <w:sz w:val="22"/>
          <w:szCs w:val="22"/>
        </w:rPr>
      </w:pPr>
      <w:r w:rsidRPr="00CF6439">
        <w:rPr>
          <w:rFonts w:eastAsiaTheme="minorHAnsi" w:cstheme="minorHAnsi"/>
          <w:snapToGrid/>
          <w:sz w:val="22"/>
          <w:szCs w:val="22"/>
        </w:rPr>
        <w:t xml:space="preserve">5.1.4. The COR will have the right to access the construction site at all times inspecting the project construction in its entirety. </w:t>
      </w:r>
    </w:p>
    <w:p w:rsidR="00CF6439" w:rsidRPr="00CF6439" w:rsidRDefault="00CF6439" w:rsidP="00074905">
      <w:pPr>
        <w:tabs>
          <w:tab w:val="left" w:pos="2070"/>
        </w:tabs>
        <w:autoSpaceDE w:val="0"/>
        <w:autoSpaceDN w:val="0"/>
        <w:adjustRightInd w:val="0"/>
        <w:ind w:left="2340" w:hanging="540"/>
        <w:rPr>
          <w:rFonts w:eastAsiaTheme="minorHAnsi" w:cstheme="minorHAnsi"/>
          <w:snapToGrid/>
          <w:sz w:val="22"/>
          <w:szCs w:val="22"/>
        </w:rPr>
      </w:pPr>
      <w:r w:rsidRPr="00CF6439">
        <w:rPr>
          <w:rFonts w:eastAsiaTheme="minorHAnsi" w:cstheme="minorHAnsi"/>
          <w:snapToGrid/>
          <w:sz w:val="22"/>
          <w:szCs w:val="22"/>
        </w:rPr>
        <w:t xml:space="preserve">5.1.5. Site access will be coordinated by the Contractor and must be compliance with embassy security rules and regulations. </w:t>
      </w:r>
    </w:p>
    <w:p w:rsidR="00CF6439" w:rsidRPr="00CF6439" w:rsidRDefault="00CF6439" w:rsidP="00074905">
      <w:pPr>
        <w:tabs>
          <w:tab w:val="left" w:pos="2070"/>
        </w:tabs>
        <w:autoSpaceDE w:val="0"/>
        <w:autoSpaceDN w:val="0"/>
        <w:adjustRightInd w:val="0"/>
        <w:ind w:left="2340" w:hanging="540"/>
        <w:rPr>
          <w:rFonts w:eastAsiaTheme="minorHAnsi" w:cstheme="minorHAnsi"/>
          <w:snapToGrid/>
          <w:sz w:val="22"/>
          <w:szCs w:val="22"/>
        </w:rPr>
      </w:pPr>
      <w:r w:rsidRPr="00CF6439">
        <w:rPr>
          <w:rFonts w:eastAsiaTheme="minorHAnsi" w:cstheme="minorHAnsi"/>
          <w:snapToGrid/>
          <w:sz w:val="22"/>
          <w:szCs w:val="22"/>
        </w:rPr>
        <w:t xml:space="preserve">5.1.6. During construction hold regular scheduled meetings with the COR for progress reporting and coordination. </w:t>
      </w:r>
    </w:p>
    <w:p w:rsidR="00CF6439" w:rsidRPr="00CF6439" w:rsidRDefault="00CF6439" w:rsidP="00074905">
      <w:pPr>
        <w:tabs>
          <w:tab w:val="left" w:pos="2070"/>
        </w:tabs>
        <w:autoSpaceDE w:val="0"/>
        <w:autoSpaceDN w:val="0"/>
        <w:adjustRightInd w:val="0"/>
        <w:ind w:left="2340" w:hanging="540"/>
        <w:rPr>
          <w:rFonts w:eastAsiaTheme="minorHAnsi" w:cstheme="minorHAnsi"/>
          <w:snapToGrid/>
          <w:sz w:val="22"/>
          <w:szCs w:val="22"/>
        </w:rPr>
      </w:pPr>
      <w:r w:rsidRPr="00CF6439">
        <w:rPr>
          <w:rFonts w:eastAsiaTheme="minorHAnsi" w:cstheme="minorHAnsi"/>
          <w:snapToGrid/>
          <w:sz w:val="22"/>
          <w:szCs w:val="22"/>
        </w:rPr>
        <w:t xml:space="preserve">5.1.7. The COR will determine the location of the, </w:t>
      </w:r>
    </w:p>
    <w:p w:rsidR="00CF6439" w:rsidRPr="00CF6439" w:rsidRDefault="00CF6439" w:rsidP="00074905">
      <w:pPr>
        <w:autoSpaceDE w:val="0"/>
        <w:autoSpaceDN w:val="0"/>
        <w:adjustRightInd w:val="0"/>
        <w:spacing w:after="61"/>
        <w:ind w:left="0" w:firstLine="2430"/>
        <w:rPr>
          <w:rFonts w:eastAsiaTheme="minorHAnsi" w:cstheme="minorHAnsi"/>
          <w:snapToGrid/>
          <w:sz w:val="22"/>
          <w:szCs w:val="22"/>
        </w:rPr>
      </w:pPr>
      <w:r w:rsidRPr="00CF6439">
        <w:rPr>
          <w:rFonts w:eastAsiaTheme="minorHAnsi" w:cstheme="minorHAnsi"/>
          <w:snapToGrid/>
          <w:sz w:val="22"/>
          <w:szCs w:val="22"/>
        </w:rPr>
        <w:t xml:space="preserve">5.1.7.1. Toilet </w:t>
      </w:r>
    </w:p>
    <w:p w:rsidR="00CF6439" w:rsidRPr="00CF6439" w:rsidRDefault="00CF6439" w:rsidP="00074905">
      <w:pPr>
        <w:autoSpaceDE w:val="0"/>
        <w:autoSpaceDN w:val="0"/>
        <w:adjustRightInd w:val="0"/>
        <w:spacing w:after="61"/>
        <w:ind w:left="0" w:firstLine="2430"/>
        <w:rPr>
          <w:rFonts w:eastAsiaTheme="minorHAnsi" w:cstheme="minorHAnsi"/>
          <w:snapToGrid/>
          <w:sz w:val="22"/>
          <w:szCs w:val="22"/>
        </w:rPr>
      </w:pPr>
      <w:r w:rsidRPr="00CF6439">
        <w:rPr>
          <w:rFonts w:eastAsiaTheme="minorHAnsi" w:cstheme="minorHAnsi"/>
          <w:snapToGrid/>
          <w:sz w:val="22"/>
          <w:szCs w:val="22"/>
        </w:rPr>
        <w:t xml:space="preserve">5.1.7.2. Break area </w:t>
      </w:r>
    </w:p>
    <w:p w:rsidR="00CF6439" w:rsidRPr="00CF6439" w:rsidRDefault="00CF6439" w:rsidP="00074905">
      <w:pPr>
        <w:autoSpaceDE w:val="0"/>
        <w:autoSpaceDN w:val="0"/>
        <w:adjustRightInd w:val="0"/>
        <w:ind w:left="0" w:firstLine="2430"/>
        <w:rPr>
          <w:rFonts w:eastAsiaTheme="minorHAnsi" w:cstheme="minorHAnsi"/>
          <w:snapToGrid/>
          <w:sz w:val="22"/>
          <w:szCs w:val="22"/>
        </w:rPr>
      </w:pPr>
      <w:r w:rsidRPr="00CF6439">
        <w:rPr>
          <w:rFonts w:eastAsiaTheme="minorHAnsi" w:cstheme="minorHAnsi"/>
          <w:snapToGrid/>
          <w:sz w:val="22"/>
          <w:szCs w:val="22"/>
        </w:rPr>
        <w:t xml:space="preserve">5.1.7.3. Material/Equipment storage. </w:t>
      </w:r>
    </w:p>
    <w:p w:rsidR="00CF6439" w:rsidRPr="00CF6439" w:rsidRDefault="00CF6439" w:rsidP="00CF6439">
      <w:pPr>
        <w:autoSpaceDE w:val="0"/>
        <w:autoSpaceDN w:val="0"/>
        <w:adjustRightInd w:val="0"/>
        <w:ind w:left="0"/>
        <w:rPr>
          <w:rFonts w:eastAsiaTheme="minorHAnsi" w:cstheme="minorHAnsi"/>
          <w:snapToGrid/>
          <w:sz w:val="22"/>
          <w:szCs w:val="22"/>
        </w:rPr>
      </w:pP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6. </w:t>
      </w:r>
      <w:r w:rsidR="00074905">
        <w:rPr>
          <w:rFonts w:eastAsiaTheme="minorHAnsi" w:cstheme="minorHAnsi"/>
          <w:snapToGrid/>
          <w:sz w:val="22"/>
          <w:szCs w:val="22"/>
        </w:rPr>
        <w:tab/>
      </w:r>
      <w:r w:rsidRPr="00CF6439">
        <w:rPr>
          <w:rFonts w:eastAsiaTheme="minorHAnsi" w:cstheme="minorHAnsi"/>
          <w:snapToGrid/>
          <w:sz w:val="22"/>
          <w:szCs w:val="22"/>
        </w:rPr>
        <w:t xml:space="preserve">Project Proposal Review Requirements: </w:t>
      </w:r>
      <w:r w:rsidRPr="00CF6439">
        <w:rPr>
          <w:rFonts w:eastAsiaTheme="minorHAnsi" w:cstheme="minorHAnsi"/>
          <w:i/>
          <w:iCs/>
          <w:snapToGrid/>
          <w:sz w:val="22"/>
          <w:szCs w:val="22"/>
        </w:rPr>
        <w:t xml:space="preserve">(That </w:t>
      </w:r>
      <w:r w:rsidRPr="00CF6439">
        <w:rPr>
          <w:rFonts w:eastAsiaTheme="minorHAnsi" w:cstheme="minorHAnsi"/>
          <w:b/>
          <w:bCs/>
          <w:i/>
          <w:iCs/>
          <w:snapToGrid/>
          <w:sz w:val="22"/>
          <w:szCs w:val="22"/>
        </w:rPr>
        <w:t xml:space="preserve">must be </w:t>
      </w:r>
      <w:r w:rsidRPr="00CF6439">
        <w:rPr>
          <w:rFonts w:eastAsiaTheme="minorHAnsi" w:cstheme="minorHAnsi"/>
          <w:i/>
          <w:iCs/>
          <w:snapToGrid/>
          <w:sz w:val="22"/>
          <w:szCs w:val="22"/>
        </w:rPr>
        <w:t xml:space="preserve">in the bid proposal package to qualify) </w:t>
      </w:r>
    </w:p>
    <w:p w:rsidR="00CF6439" w:rsidRPr="00CF6439" w:rsidRDefault="00CF6439" w:rsidP="00074905">
      <w:pPr>
        <w:tabs>
          <w:tab w:val="left" w:pos="1980"/>
          <w:tab w:val="left" w:pos="2070"/>
        </w:tabs>
        <w:autoSpaceDE w:val="0"/>
        <w:autoSpaceDN w:val="0"/>
        <w:adjustRightInd w:val="0"/>
        <w:ind w:left="1980" w:hanging="450"/>
        <w:rPr>
          <w:rFonts w:eastAsiaTheme="minorHAnsi" w:cstheme="minorHAnsi"/>
          <w:snapToGrid/>
          <w:sz w:val="22"/>
          <w:szCs w:val="22"/>
        </w:rPr>
      </w:pPr>
      <w:r w:rsidRPr="00CF6439">
        <w:rPr>
          <w:rFonts w:eastAsiaTheme="minorHAnsi" w:cstheme="minorHAnsi"/>
          <w:snapToGrid/>
          <w:sz w:val="22"/>
          <w:szCs w:val="22"/>
        </w:rPr>
        <w:t xml:space="preserve">6.1. Project timeline with each (step/phase or task) and show the critical path. You must show sufficient detail for all construction activity. </w:t>
      </w:r>
    </w:p>
    <w:p w:rsidR="00CF6439" w:rsidRPr="00CF6439" w:rsidRDefault="00CF6439" w:rsidP="00074905">
      <w:pPr>
        <w:autoSpaceDE w:val="0"/>
        <w:autoSpaceDN w:val="0"/>
        <w:adjustRightInd w:val="0"/>
        <w:spacing w:after="61"/>
        <w:ind w:left="0" w:firstLine="1980"/>
        <w:rPr>
          <w:rFonts w:eastAsiaTheme="minorHAnsi" w:cstheme="minorHAnsi"/>
          <w:snapToGrid/>
          <w:sz w:val="22"/>
          <w:szCs w:val="22"/>
        </w:rPr>
      </w:pPr>
      <w:r w:rsidRPr="00CF6439">
        <w:rPr>
          <w:rFonts w:eastAsiaTheme="minorHAnsi" w:cstheme="minorHAnsi"/>
          <w:snapToGrid/>
          <w:sz w:val="22"/>
          <w:szCs w:val="22"/>
        </w:rPr>
        <w:t>6.1.1. Start-up,</w:t>
      </w:r>
      <w:r w:rsidR="00074905">
        <w:rPr>
          <w:rFonts w:eastAsiaTheme="minorHAnsi" w:cstheme="minorHAnsi"/>
          <w:snapToGrid/>
          <w:sz w:val="22"/>
          <w:szCs w:val="22"/>
        </w:rPr>
        <w:tab/>
      </w:r>
      <w:r w:rsidR="00074905">
        <w:rPr>
          <w:rFonts w:eastAsiaTheme="minorHAnsi" w:cstheme="minorHAnsi"/>
          <w:snapToGrid/>
          <w:sz w:val="22"/>
          <w:szCs w:val="22"/>
        </w:rPr>
        <w:tab/>
      </w:r>
      <w:r w:rsidRPr="00CF6439">
        <w:rPr>
          <w:rFonts w:eastAsiaTheme="minorHAnsi" w:cstheme="minorHAnsi"/>
          <w:snapToGrid/>
          <w:sz w:val="22"/>
          <w:szCs w:val="22"/>
        </w:rPr>
        <w:t xml:space="preserve"> </w:t>
      </w:r>
    </w:p>
    <w:p w:rsidR="00CF6439" w:rsidRPr="00CF6439" w:rsidRDefault="00CF6439" w:rsidP="00074905">
      <w:pPr>
        <w:autoSpaceDE w:val="0"/>
        <w:autoSpaceDN w:val="0"/>
        <w:adjustRightInd w:val="0"/>
        <w:spacing w:after="61"/>
        <w:ind w:left="0" w:firstLine="1980"/>
        <w:rPr>
          <w:rFonts w:eastAsiaTheme="minorHAnsi" w:cstheme="minorHAnsi"/>
          <w:snapToGrid/>
          <w:sz w:val="22"/>
          <w:szCs w:val="22"/>
        </w:rPr>
      </w:pPr>
      <w:r w:rsidRPr="00CF6439">
        <w:rPr>
          <w:rFonts w:eastAsiaTheme="minorHAnsi" w:cstheme="minorHAnsi"/>
          <w:snapToGrid/>
          <w:sz w:val="22"/>
          <w:szCs w:val="22"/>
        </w:rPr>
        <w:t xml:space="preserve">6.1.2. Demo, </w:t>
      </w:r>
    </w:p>
    <w:p w:rsidR="00CF6439" w:rsidRPr="00CF6439" w:rsidRDefault="00CF6439" w:rsidP="00074905">
      <w:pPr>
        <w:autoSpaceDE w:val="0"/>
        <w:autoSpaceDN w:val="0"/>
        <w:adjustRightInd w:val="0"/>
        <w:spacing w:after="61"/>
        <w:ind w:left="0" w:firstLine="1980"/>
        <w:rPr>
          <w:rFonts w:eastAsiaTheme="minorHAnsi" w:cstheme="minorHAnsi"/>
          <w:snapToGrid/>
          <w:sz w:val="22"/>
          <w:szCs w:val="22"/>
        </w:rPr>
      </w:pPr>
      <w:r w:rsidRPr="00CF6439">
        <w:rPr>
          <w:rFonts w:eastAsiaTheme="minorHAnsi" w:cstheme="minorHAnsi"/>
          <w:snapToGrid/>
          <w:sz w:val="22"/>
          <w:szCs w:val="22"/>
        </w:rPr>
        <w:t xml:space="preserve">6.1.3. Civil/Structural, </w:t>
      </w:r>
    </w:p>
    <w:p w:rsidR="00CF6439" w:rsidRPr="00CF6439" w:rsidRDefault="00CF6439" w:rsidP="00074905">
      <w:pPr>
        <w:autoSpaceDE w:val="0"/>
        <w:autoSpaceDN w:val="0"/>
        <w:adjustRightInd w:val="0"/>
        <w:spacing w:after="61"/>
        <w:ind w:left="0" w:firstLine="1980"/>
        <w:rPr>
          <w:rFonts w:eastAsiaTheme="minorHAnsi" w:cstheme="minorHAnsi"/>
          <w:snapToGrid/>
          <w:sz w:val="22"/>
          <w:szCs w:val="22"/>
        </w:rPr>
      </w:pPr>
      <w:r w:rsidRPr="00CF6439">
        <w:rPr>
          <w:rFonts w:eastAsiaTheme="minorHAnsi" w:cstheme="minorHAnsi"/>
          <w:snapToGrid/>
          <w:sz w:val="22"/>
          <w:szCs w:val="22"/>
        </w:rPr>
        <w:t xml:space="preserve">6.1.4. Electrical, </w:t>
      </w:r>
    </w:p>
    <w:p w:rsidR="00CF6439" w:rsidRPr="00CF6439" w:rsidRDefault="00CF6439" w:rsidP="00074905">
      <w:pPr>
        <w:autoSpaceDE w:val="0"/>
        <w:autoSpaceDN w:val="0"/>
        <w:adjustRightInd w:val="0"/>
        <w:spacing w:after="61"/>
        <w:ind w:left="0" w:firstLine="1980"/>
        <w:rPr>
          <w:rFonts w:eastAsiaTheme="minorHAnsi" w:cstheme="minorHAnsi"/>
          <w:snapToGrid/>
          <w:sz w:val="22"/>
          <w:szCs w:val="22"/>
        </w:rPr>
      </w:pPr>
      <w:r w:rsidRPr="00CF6439">
        <w:rPr>
          <w:rFonts w:eastAsiaTheme="minorHAnsi" w:cstheme="minorHAnsi"/>
          <w:snapToGrid/>
          <w:sz w:val="22"/>
          <w:szCs w:val="22"/>
        </w:rPr>
        <w:t xml:space="preserve">6.1.5. Mechanical, </w:t>
      </w:r>
    </w:p>
    <w:p w:rsidR="00CF6439" w:rsidRPr="00CF6439" w:rsidRDefault="00CF6439" w:rsidP="00074905">
      <w:pPr>
        <w:autoSpaceDE w:val="0"/>
        <w:autoSpaceDN w:val="0"/>
        <w:adjustRightInd w:val="0"/>
        <w:spacing w:after="61"/>
        <w:ind w:left="0" w:firstLine="1980"/>
        <w:rPr>
          <w:rFonts w:eastAsiaTheme="minorHAnsi" w:cstheme="minorHAnsi"/>
          <w:snapToGrid/>
          <w:sz w:val="22"/>
          <w:szCs w:val="22"/>
        </w:rPr>
      </w:pPr>
      <w:r w:rsidRPr="00CF6439">
        <w:rPr>
          <w:rFonts w:eastAsiaTheme="minorHAnsi" w:cstheme="minorHAnsi"/>
          <w:snapToGrid/>
          <w:sz w:val="22"/>
          <w:szCs w:val="22"/>
        </w:rPr>
        <w:t xml:space="preserve">6.1.6. Commissioning Start-up and </w:t>
      </w:r>
    </w:p>
    <w:p w:rsidR="00CF6439" w:rsidRPr="00CF6439" w:rsidRDefault="00CF6439" w:rsidP="00074905">
      <w:pPr>
        <w:autoSpaceDE w:val="0"/>
        <w:autoSpaceDN w:val="0"/>
        <w:adjustRightInd w:val="0"/>
        <w:ind w:left="0" w:firstLine="1980"/>
        <w:rPr>
          <w:rFonts w:eastAsiaTheme="minorHAnsi" w:cstheme="minorHAnsi"/>
          <w:snapToGrid/>
          <w:sz w:val="22"/>
          <w:szCs w:val="22"/>
        </w:rPr>
      </w:pPr>
      <w:r w:rsidRPr="00CF6439">
        <w:rPr>
          <w:rFonts w:eastAsiaTheme="minorHAnsi" w:cstheme="minorHAnsi"/>
          <w:snapToGrid/>
          <w:sz w:val="22"/>
          <w:szCs w:val="22"/>
        </w:rPr>
        <w:t xml:space="preserve">6.1.7. Clean-up. </w:t>
      </w:r>
    </w:p>
    <w:p w:rsidR="00CF6439" w:rsidRPr="00CF6439" w:rsidRDefault="00CF6439" w:rsidP="00074905">
      <w:pPr>
        <w:tabs>
          <w:tab w:val="left" w:pos="1980"/>
          <w:tab w:val="left" w:pos="2070"/>
        </w:tabs>
        <w:autoSpaceDE w:val="0"/>
        <w:autoSpaceDN w:val="0"/>
        <w:adjustRightInd w:val="0"/>
        <w:ind w:left="1980" w:hanging="450"/>
        <w:rPr>
          <w:rFonts w:eastAsiaTheme="minorHAnsi" w:cstheme="minorHAnsi"/>
          <w:snapToGrid/>
          <w:sz w:val="22"/>
          <w:szCs w:val="22"/>
        </w:rPr>
      </w:pPr>
      <w:r w:rsidRPr="00CF6439">
        <w:rPr>
          <w:rFonts w:eastAsiaTheme="minorHAnsi" w:cstheme="minorHAnsi"/>
          <w:snapToGrid/>
          <w:sz w:val="22"/>
          <w:szCs w:val="22"/>
        </w:rPr>
        <w:t xml:space="preserve">6.2. Bill of Material (BOM), provide a list of estimated material and quantities for 80% of the projects. </w:t>
      </w:r>
    </w:p>
    <w:p w:rsidR="00074905" w:rsidRDefault="00CF6439" w:rsidP="00074905">
      <w:pPr>
        <w:tabs>
          <w:tab w:val="left" w:pos="2520"/>
        </w:tabs>
        <w:autoSpaceDE w:val="0"/>
        <w:autoSpaceDN w:val="0"/>
        <w:adjustRightInd w:val="0"/>
        <w:ind w:left="2430" w:hanging="540"/>
        <w:rPr>
          <w:rFonts w:eastAsiaTheme="minorHAnsi" w:cstheme="minorHAnsi"/>
          <w:i/>
          <w:iCs/>
          <w:snapToGrid/>
          <w:sz w:val="22"/>
          <w:szCs w:val="22"/>
        </w:rPr>
      </w:pPr>
      <w:r w:rsidRPr="00CF6439">
        <w:rPr>
          <w:rFonts w:eastAsiaTheme="minorHAnsi" w:cstheme="minorHAnsi"/>
          <w:snapToGrid/>
          <w:sz w:val="22"/>
          <w:szCs w:val="22"/>
        </w:rPr>
        <w:t xml:space="preserve">6.2.1. Include long lead items. </w:t>
      </w:r>
      <w:r w:rsidRPr="00CF6439">
        <w:rPr>
          <w:rFonts w:eastAsiaTheme="minorHAnsi" w:cstheme="minorHAnsi"/>
          <w:i/>
          <w:iCs/>
          <w:snapToGrid/>
          <w:sz w:val="22"/>
          <w:szCs w:val="22"/>
        </w:rPr>
        <w:t xml:space="preserve">(The US Embassy was building to US Code, not all items are available on the locate market.) </w:t>
      </w:r>
    </w:p>
    <w:p w:rsidR="00CF6439" w:rsidRDefault="00CF6439" w:rsidP="00074905">
      <w:pPr>
        <w:tabs>
          <w:tab w:val="left" w:pos="1980"/>
        </w:tabs>
        <w:autoSpaceDE w:val="0"/>
        <w:autoSpaceDN w:val="0"/>
        <w:adjustRightInd w:val="0"/>
        <w:ind w:left="1980" w:hanging="450"/>
        <w:rPr>
          <w:rFonts w:eastAsiaTheme="minorHAnsi" w:cstheme="minorHAnsi"/>
          <w:i/>
          <w:iCs/>
          <w:snapToGrid/>
          <w:sz w:val="22"/>
          <w:szCs w:val="22"/>
        </w:rPr>
      </w:pPr>
      <w:r w:rsidRPr="00CF6439">
        <w:rPr>
          <w:rFonts w:eastAsiaTheme="minorHAnsi" w:cstheme="minorHAnsi"/>
          <w:snapToGrid/>
          <w:sz w:val="22"/>
          <w:szCs w:val="22"/>
        </w:rPr>
        <w:t>6.3</w:t>
      </w:r>
      <w:r w:rsidR="00074905">
        <w:rPr>
          <w:rFonts w:eastAsiaTheme="minorHAnsi" w:cstheme="minorHAnsi"/>
          <w:snapToGrid/>
          <w:sz w:val="22"/>
          <w:szCs w:val="22"/>
        </w:rPr>
        <w:t xml:space="preserve"> </w:t>
      </w:r>
      <w:r w:rsidRPr="00CF6439">
        <w:rPr>
          <w:rFonts w:eastAsiaTheme="minorHAnsi" w:cstheme="minorHAnsi"/>
          <w:snapToGrid/>
          <w:sz w:val="22"/>
          <w:szCs w:val="22"/>
        </w:rPr>
        <w:t xml:space="preserve"> Reference of pervious similar type projects your company has completed. </w:t>
      </w:r>
      <w:r w:rsidRPr="00CF6439">
        <w:rPr>
          <w:rFonts w:eastAsiaTheme="minorHAnsi" w:cstheme="minorHAnsi"/>
          <w:i/>
          <w:iCs/>
          <w:snapToGrid/>
          <w:sz w:val="22"/>
          <w:szCs w:val="22"/>
        </w:rPr>
        <w:t xml:space="preserve">(Within the past 18 months) </w:t>
      </w:r>
    </w:p>
    <w:p w:rsidR="00074905" w:rsidRPr="00CF6439" w:rsidRDefault="00074905" w:rsidP="00074905">
      <w:pPr>
        <w:tabs>
          <w:tab w:val="left" w:pos="1980"/>
        </w:tabs>
        <w:autoSpaceDE w:val="0"/>
        <w:autoSpaceDN w:val="0"/>
        <w:adjustRightInd w:val="0"/>
        <w:ind w:left="1980" w:hanging="450"/>
        <w:rPr>
          <w:rFonts w:eastAsiaTheme="minorHAnsi" w:cstheme="minorHAnsi"/>
          <w:snapToGrid/>
          <w:sz w:val="22"/>
          <w:szCs w:val="22"/>
        </w:rPr>
      </w:pP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7. </w:t>
      </w:r>
      <w:r w:rsidR="00074905">
        <w:rPr>
          <w:rFonts w:eastAsiaTheme="minorHAnsi" w:cstheme="minorHAnsi"/>
          <w:snapToGrid/>
          <w:sz w:val="22"/>
          <w:szCs w:val="22"/>
        </w:rPr>
        <w:tab/>
      </w:r>
      <w:r w:rsidRPr="00CF6439">
        <w:rPr>
          <w:rFonts w:eastAsiaTheme="minorHAnsi" w:cstheme="minorHAnsi"/>
          <w:snapToGrid/>
          <w:sz w:val="22"/>
          <w:szCs w:val="22"/>
        </w:rPr>
        <w:t xml:space="preserve">Submittals: </w:t>
      </w: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CF6439" w:rsidRPr="00CF6439" w:rsidRDefault="00CF6439" w:rsidP="00074905">
      <w:pPr>
        <w:autoSpaceDE w:val="0"/>
        <w:autoSpaceDN w:val="0"/>
        <w:adjustRightInd w:val="0"/>
        <w:ind w:left="1890" w:hanging="450"/>
        <w:rPr>
          <w:rFonts w:eastAsiaTheme="minorHAnsi" w:cstheme="minorHAnsi"/>
          <w:snapToGrid/>
          <w:sz w:val="22"/>
          <w:szCs w:val="22"/>
        </w:rPr>
      </w:pPr>
      <w:r w:rsidRPr="00CF6439">
        <w:rPr>
          <w:rFonts w:eastAsiaTheme="minorHAnsi" w:cstheme="minorHAnsi"/>
          <w:snapToGrid/>
          <w:sz w:val="22"/>
          <w:szCs w:val="22"/>
        </w:rPr>
        <w:t xml:space="preserve">7.1. Provide a sample with catalog cut sheets. The Facility Manager must approve all submittals before they are used. </w:t>
      </w:r>
    </w:p>
    <w:p w:rsidR="00CF6439" w:rsidRPr="00CF6439" w:rsidRDefault="00CF6439" w:rsidP="00074905">
      <w:pPr>
        <w:autoSpaceDE w:val="0"/>
        <w:autoSpaceDN w:val="0"/>
        <w:adjustRightInd w:val="0"/>
        <w:spacing w:after="64"/>
        <w:ind w:left="0" w:firstLine="1800"/>
        <w:rPr>
          <w:rFonts w:eastAsiaTheme="minorHAnsi" w:cstheme="minorHAnsi"/>
          <w:snapToGrid/>
          <w:sz w:val="22"/>
          <w:szCs w:val="22"/>
        </w:rPr>
      </w:pPr>
      <w:r w:rsidRPr="00CF6439">
        <w:rPr>
          <w:rFonts w:eastAsiaTheme="minorHAnsi" w:cstheme="minorHAnsi"/>
          <w:snapToGrid/>
          <w:sz w:val="22"/>
          <w:szCs w:val="22"/>
        </w:rPr>
        <w:t xml:space="preserve">7.1.1. Sample, with catalog cut sheet. </w:t>
      </w:r>
    </w:p>
    <w:p w:rsidR="00CF6439" w:rsidRPr="00CF6439" w:rsidRDefault="00CF6439" w:rsidP="00074905">
      <w:pPr>
        <w:autoSpaceDE w:val="0"/>
        <w:autoSpaceDN w:val="0"/>
        <w:adjustRightInd w:val="0"/>
        <w:spacing w:after="64"/>
        <w:ind w:left="0" w:firstLine="1800"/>
        <w:rPr>
          <w:rFonts w:eastAsiaTheme="minorHAnsi" w:cstheme="minorHAnsi"/>
          <w:snapToGrid/>
          <w:sz w:val="22"/>
          <w:szCs w:val="22"/>
        </w:rPr>
      </w:pPr>
      <w:r w:rsidRPr="00CF6439">
        <w:rPr>
          <w:rFonts w:eastAsiaTheme="minorHAnsi" w:cstheme="minorHAnsi"/>
          <w:snapToGrid/>
          <w:sz w:val="22"/>
          <w:szCs w:val="22"/>
        </w:rPr>
        <w:t xml:space="preserve">7.1.2. All electrical must be UL approved and meet IBC standards. </w:t>
      </w:r>
    </w:p>
    <w:p w:rsidR="00CF6439" w:rsidRPr="00CF6439" w:rsidRDefault="00CF6439" w:rsidP="00074905">
      <w:pPr>
        <w:autoSpaceDE w:val="0"/>
        <w:autoSpaceDN w:val="0"/>
        <w:adjustRightInd w:val="0"/>
        <w:ind w:left="0" w:firstLine="1800"/>
        <w:rPr>
          <w:rFonts w:eastAsiaTheme="minorHAnsi" w:cstheme="minorHAnsi"/>
          <w:snapToGrid/>
          <w:sz w:val="22"/>
          <w:szCs w:val="22"/>
        </w:rPr>
      </w:pPr>
      <w:r w:rsidRPr="00CF6439">
        <w:rPr>
          <w:rFonts w:eastAsiaTheme="minorHAnsi" w:cstheme="minorHAnsi"/>
          <w:snapToGrid/>
          <w:sz w:val="22"/>
          <w:szCs w:val="22"/>
        </w:rPr>
        <w:t xml:space="preserve">7.1.3. All mechanical must meet IBC standards. </w:t>
      </w:r>
    </w:p>
    <w:p w:rsidR="00CF6439" w:rsidRPr="00CF6439" w:rsidRDefault="00CF6439" w:rsidP="00CF6439">
      <w:pPr>
        <w:autoSpaceDE w:val="0"/>
        <w:autoSpaceDN w:val="0"/>
        <w:adjustRightInd w:val="0"/>
        <w:ind w:left="0"/>
        <w:rPr>
          <w:rFonts w:eastAsiaTheme="minorHAnsi" w:cstheme="minorHAnsi"/>
          <w:snapToGrid/>
          <w:sz w:val="22"/>
          <w:szCs w:val="22"/>
        </w:rPr>
      </w:pPr>
    </w:p>
    <w:p w:rsidR="00CF6439" w:rsidRPr="00CF6439" w:rsidRDefault="00CF6439" w:rsidP="00074905">
      <w:pPr>
        <w:autoSpaceDE w:val="0"/>
        <w:autoSpaceDN w:val="0"/>
        <w:adjustRightInd w:val="0"/>
        <w:ind w:left="1890" w:hanging="450"/>
        <w:rPr>
          <w:rFonts w:eastAsiaTheme="minorHAnsi" w:cstheme="minorHAnsi"/>
          <w:snapToGrid/>
          <w:sz w:val="22"/>
          <w:szCs w:val="22"/>
        </w:rPr>
      </w:pPr>
      <w:r w:rsidRPr="00CF6439">
        <w:rPr>
          <w:rFonts w:eastAsiaTheme="minorHAnsi" w:cstheme="minorHAnsi"/>
          <w:snapToGrid/>
          <w:sz w:val="22"/>
          <w:szCs w:val="22"/>
        </w:rPr>
        <w:lastRenderedPageBreak/>
        <w:t xml:space="preserve">7.2. Written Documents – All documentation will be formatted to A4 bound paper copy. Deliver all word processing in Microsoft Word, spreadsheets in Microsoft Excel or Microsoft Project. </w:t>
      </w:r>
    </w:p>
    <w:p w:rsidR="00CF6439" w:rsidRPr="00CF6439" w:rsidRDefault="00CF6439" w:rsidP="00074905">
      <w:pPr>
        <w:autoSpaceDE w:val="0"/>
        <w:autoSpaceDN w:val="0"/>
        <w:adjustRightInd w:val="0"/>
        <w:ind w:left="2340" w:hanging="540"/>
        <w:rPr>
          <w:rFonts w:eastAsiaTheme="minorHAnsi" w:cstheme="minorHAnsi"/>
          <w:snapToGrid/>
          <w:sz w:val="22"/>
          <w:szCs w:val="22"/>
        </w:rPr>
      </w:pPr>
      <w:r w:rsidRPr="00CF6439">
        <w:rPr>
          <w:rFonts w:eastAsiaTheme="minorHAnsi" w:cstheme="minorHAnsi"/>
          <w:snapToGrid/>
          <w:sz w:val="22"/>
          <w:szCs w:val="22"/>
        </w:rPr>
        <w:t xml:space="preserve">7.2.1. Catalogue Cut Sheets - Provide bound copies of manufacturer’s catalogue cut sheets for all equipment and materials, for review. </w:t>
      </w:r>
    </w:p>
    <w:p w:rsidR="00CF6439" w:rsidRPr="00CF6439" w:rsidRDefault="00CF6439" w:rsidP="00074905">
      <w:pPr>
        <w:autoSpaceDE w:val="0"/>
        <w:autoSpaceDN w:val="0"/>
        <w:adjustRightInd w:val="0"/>
        <w:ind w:left="1980"/>
        <w:rPr>
          <w:rFonts w:eastAsiaTheme="minorHAnsi" w:cstheme="minorHAnsi"/>
          <w:snapToGrid/>
          <w:sz w:val="22"/>
          <w:szCs w:val="22"/>
        </w:rPr>
      </w:pPr>
    </w:p>
    <w:p w:rsidR="00CF6439" w:rsidRPr="00CF6439" w:rsidRDefault="00CF6439" w:rsidP="00074905">
      <w:pPr>
        <w:autoSpaceDE w:val="0"/>
        <w:autoSpaceDN w:val="0"/>
        <w:adjustRightInd w:val="0"/>
        <w:ind w:left="1890" w:hanging="450"/>
        <w:rPr>
          <w:rFonts w:eastAsiaTheme="minorHAnsi" w:cstheme="minorHAnsi"/>
          <w:snapToGrid/>
          <w:sz w:val="22"/>
          <w:szCs w:val="22"/>
        </w:rPr>
      </w:pPr>
      <w:r w:rsidRPr="00CF6439">
        <w:rPr>
          <w:rFonts w:eastAsiaTheme="minorHAnsi" w:cstheme="minorHAnsi"/>
          <w:snapToGrid/>
          <w:sz w:val="22"/>
          <w:szCs w:val="22"/>
        </w:rPr>
        <w:t xml:space="preserve">7.3. Drawings - All drawings are to be delivered in hard copy. Drawings shall be submitted in A3. </w:t>
      </w:r>
    </w:p>
    <w:p w:rsidR="00CF6439" w:rsidRPr="00CF6439" w:rsidRDefault="00CF6439" w:rsidP="00CF6439">
      <w:pPr>
        <w:autoSpaceDE w:val="0"/>
        <w:autoSpaceDN w:val="0"/>
        <w:adjustRightInd w:val="0"/>
        <w:ind w:left="0"/>
        <w:rPr>
          <w:rFonts w:eastAsiaTheme="minorHAnsi" w:cstheme="minorHAnsi"/>
          <w:snapToGrid/>
          <w:sz w:val="22"/>
          <w:szCs w:val="22"/>
        </w:rPr>
      </w:pPr>
    </w:p>
    <w:p w:rsidR="00CF6439" w:rsidRPr="00CF6439" w:rsidRDefault="00CF6439" w:rsidP="00074905">
      <w:pPr>
        <w:tabs>
          <w:tab w:val="left" w:pos="2070"/>
        </w:tabs>
        <w:autoSpaceDE w:val="0"/>
        <w:autoSpaceDN w:val="0"/>
        <w:adjustRightInd w:val="0"/>
        <w:ind w:left="1440" w:hanging="540"/>
        <w:rPr>
          <w:rFonts w:eastAsiaTheme="minorHAnsi" w:cstheme="minorHAnsi"/>
          <w:snapToGrid/>
          <w:sz w:val="22"/>
          <w:szCs w:val="22"/>
        </w:rPr>
      </w:pPr>
      <w:r w:rsidRPr="00CF6439">
        <w:rPr>
          <w:rFonts w:eastAsiaTheme="minorHAnsi" w:cstheme="minorHAnsi"/>
          <w:snapToGrid/>
          <w:sz w:val="22"/>
          <w:szCs w:val="22"/>
        </w:rPr>
        <w:t xml:space="preserve">8. </w:t>
      </w:r>
      <w:r w:rsidR="00074905">
        <w:rPr>
          <w:rFonts w:eastAsiaTheme="minorHAnsi" w:cstheme="minorHAnsi"/>
          <w:snapToGrid/>
          <w:sz w:val="22"/>
          <w:szCs w:val="22"/>
        </w:rPr>
        <w:tab/>
      </w:r>
      <w:r w:rsidRPr="00CF6439">
        <w:rPr>
          <w:rFonts w:eastAsiaTheme="minorHAnsi" w:cstheme="minorHAnsi"/>
          <w:snapToGrid/>
          <w:sz w:val="22"/>
          <w:szCs w:val="22"/>
        </w:rPr>
        <w:t xml:space="preserve">Schedules of Deliverables: </w:t>
      </w:r>
    </w:p>
    <w:p w:rsidR="00CF6439" w:rsidRPr="00CF6439" w:rsidRDefault="00CF6439" w:rsidP="00CF6439">
      <w:pPr>
        <w:autoSpaceDE w:val="0"/>
        <w:autoSpaceDN w:val="0"/>
        <w:adjustRightInd w:val="0"/>
        <w:ind w:left="0"/>
        <w:rPr>
          <w:rFonts w:eastAsiaTheme="minorHAnsi" w:cstheme="minorHAnsi"/>
          <w:snapToGrid/>
          <w:sz w:val="22"/>
          <w:szCs w:val="22"/>
        </w:rPr>
      </w:pPr>
    </w:p>
    <w:p w:rsidR="00CF6439" w:rsidRPr="00CF6439" w:rsidRDefault="00CF6439" w:rsidP="00074905">
      <w:pPr>
        <w:autoSpaceDE w:val="0"/>
        <w:autoSpaceDN w:val="0"/>
        <w:adjustRightInd w:val="0"/>
        <w:spacing w:after="61"/>
        <w:ind w:left="0" w:firstLine="1440"/>
        <w:rPr>
          <w:rFonts w:eastAsiaTheme="minorHAnsi" w:cstheme="minorHAnsi"/>
          <w:snapToGrid/>
          <w:sz w:val="22"/>
          <w:szCs w:val="22"/>
        </w:rPr>
      </w:pPr>
      <w:r w:rsidRPr="00CF6439">
        <w:rPr>
          <w:rFonts w:eastAsiaTheme="minorHAnsi" w:cstheme="minorHAnsi"/>
          <w:snapToGrid/>
          <w:sz w:val="22"/>
          <w:szCs w:val="22"/>
        </w:rPr>
        <w:t xml:space="preserve">8.1. Project schedule 5 days after NTP. </w:t>
      </w:r>
    </w:p>
    <w:p w:rsidR="00CF6439" w:rsidRPr="00CF6439" w:rsidRDefault="00CF6439" w:rsidP="00074905">
      <w:pPr>
        <w:autoSpaceDE w:val="0"/>
        <w:autoSpaceDN w:val="0"/>
        <w:adjustRightInd w:val="0"/>
        <w:spacing w:after="61"/>
        <w:ind w:left="0" w:firstLine="1440"/>
        <w:rPr>
          <w:rFonts w:eastAsiaTheme="minorHAnsi" w:cstheme="minorHAnsi"/>
          <w:snapToGrid/>
          <w:sz w:val="22"/>
          <w:szCs w:val="22"/>
        </w:rPr>
      </w:pPr>
      <w:r w:rsidRPr="00CF6439">
        <w:rPr>
          <w:rFonts w:eastAsiaTheme="minorHAnsi" w:cstheme="minorHAnsi"/>
          <w:snapToGrid/>
          <w:sz w:val="22"/>
          <w:szCs w:val="22"/>
        </w:rPr>
        <w:t xml:space="preserve">8.2. Personal access request 5 days after NTP. </w:t>
      </w:r>
    </w:p>
    <w:p w:rsidR="00CF6439" w:rsidRPr="00CF6439" w:rsidRDefault="00CF6439" w:rsidP="00074905">
      <w:pPr>
        <w:autoSpaceDE w:val="0"/>
        <w:autoSpaceDN w:val="0"/>
        <w:adjustRightInd w:val="0"/>
        <w:ind w:left="0" w:firstLine="1440"/>
        <w:rPr>
          <w:rFonts w:eastAsiaTheme="minorHAnsi" w:cstheme="minorHAnsi"/>
          <w:snapToGrid/>
          <w:sz w:val="22"/>
          <w:szCs w:val="22"/>
        </w:rPr>
      </w:pPr>
      <w:r w:rsidRPr="00CF6439">
        <w:rPr>
          <w:rFonts w:eastAsiaTheme="minorHAnsi" w:cstheme="minorHAnsi"/>
          <w:snapToGrid/>
          <w:sz w:val="22"/>
          <w:szCs w:val="22"/>
        </w:rPr>
        <w:t xml:space="preserve">8.3. Provide tools and equipment list that will be used on site 5 days after NTP. </w:t>
      </w:r>
    </w:p>
    <w:p w:rsidR="00CF6439" w:rsidRPr="00CF6439" w:rsidRDefault="00CF6439" w:rsidP="00074905">
      <w:pPr>
        <w:autoSpaceDE w:val="0"/>
        <w:autoSpaceDN w:val="0"/>
        <w:adjustRightInd w:val="0"/>
        <w:ind w:left="0" w:firstLine="1890"/>
        <w:rPr>
          <w:rFonts w:eastAsiaTheme="minorHAnsi" w:cstheme="minorHAnsi"/>
          <w:snapToGrid/>
          <w:sz w:val="22"/>
          <w:szCs w:val="22"/>
        </w:rPr>
      </w:pPr>
      <w:r w:rsidRPr="00CF6439">
        <w:rPr>
          <w:rFonts w:eastAsiaTheme="minorHAnsi" w:cstheme="minorHAnsi"/>
          <w:snapToGrid/>
          <w:sz w:val="22"/>
          <w:szCs w:val="22"/>
        </w:rPr>
        <w:t xml:space="preserve">8.3.1.1. Provide tool and equipment storage control plan. </w:t>
      </w:r>
    </w:p>
    <w:p w:rsidR="00CF6439" w:rsidRPr="00CF6439" w:rsidRDefault="00CF6439" w:rsidP="00074905">
      <w:pPr>
        <w:autoSpaceDE w:val="0"/>
        <w:autoSpaceDN w:val="0"/>
        <w:adjustRightInd w:val="0"/>
        <w:spacing w:after="61"/>
        <w:ind w:left="0" w:firstLine="1440"/>
        <w:rPr>
          <w:rFonts w:eastAsiaTheme="minorHAnsi" w:cstheme="minorHAnsi"/>
          <w:snapToGrid/>
          <w:sz w:val="22"/>
          <w:szCs w:val="22"/>
        </w:rPr>
      </w:pPr>
      <w:r w:rsidRPr="00CF6439">
        <w:rPr>
          <w:rFonts w:eastAsiaTheme="minorHAnsi" w:cstheme="minorHAnsi"/>
          <w:snapToGrid/>
          <w:sz w:val="22"/>
          <w:szCs w:val="22"/>
        </w:rPr>
        <w:t xml:space="preserve">8.4. Provide a projected Substantial Completion date, 25 days after receiving the NTP. </w:t>
      </w:r>
    </w:p>
    <w:p w:rsidR="00CF6439" w:rsidRPr="00CF6439" w:rsidRDefault="00CF6439" w:rsidP="00074905">
      <w:pPr>
        <w:autoSpaceDE w:val="0"/>
        <w:autoSpaceDN w:val="0"/>
        <w:adjustRightInd w:val="0"/>
        <w:spacing w:after="61"/>
        <w:ind w:left="1890" w:hanging="450"/>
        <w:rPr>
          <w:rFonts w:eastAsiaTheme="minorHAnsi" w:cstheme="minorHAnsi"/>
          <w:snapToGrid/>
          <w:sz w:val="22"/>
          <w:szCs w:val="22"/>
        </w:rPr>
      </w:pPr>
      <w:r w:rsidRPr="00CF6439">
        <w:rPr>
          <w:rFonts w:eastAsiaTheme="minorHAnsi" w:cstheme="minorHAnsi"/>
          <w:snapToGrid/>
          <w:sz w:val="22"/>
          <w:szCs w:val="22"/>
        </w:rPr>
        <w:t xml:space="preserve">8.5. Coordinate a walkthrough with the COR, to create a Provide Punch List 3 days after substantial completion </w:t>
      </w:r>
    </w:p>
    <w:p w:rsidR="00A6673D" w:rsidRPr="00CF6439" w:rsidRDefault="00A6673D" w:rsidP="009B7970">
      <w:pPr>
        <w:rPr>
          <w:rFonts w:cstheme="minorHAnsi"/>
          <w:sz w:val="22"/>
          <w:szCs w:val="22"/>
        </w:rPr>
      </w:pPr>
      <w:r w:rsidRPr="00CF6439">
        <w:rPr>
          <w:rFonts w:cstheme="minorHAnsi"/>
          <w:sz w:val="22"/>
          <w:szCs w:val="22"/>
        </w:rPr>
        <w:br w:type="page"/>
      </w:r>
    </w:p>
    <w:p w:rsidR="00022690" w:rsidRPr="009F4E66" w:rsidRDefault="00022690" w:rsidP="009B7970">
      <w:pPr>
        <w:rPr>
          <w:rFonts w:cstheme="minorHAnsi"/>
          <w:sz w:val="22"/>
          <w:szCs w:val="22"/>
        </w:rPr>
      </w:pPr>
    </w:p>
    <w:p w:rsidR="0034596C" w:rsidRPr="009F4E66" w:rsidRDefault="0034596C" w:rsidP="009B7970">
      <w:pPr>
        <w:pStyle w:val="Heading1"/>
        <w:rPr>
          <w:rFonts w:cstheme="minorHAnsi"/>
          <w:sz w:val="22"/>
          <w:szCs w:val="22"/>
        </w:rPr>
      </w:pPr>
      <w:bookmarkStart w:id="29" w:name="_Toc503175739"/>
      <w:r w:rsidRPr="009F4E66">
        <w:rPr>
          <w:rFonts w:cstheme="minorHAnsi"/>
          <w:sz w:val="22"/>
          <w:szCs w:val="22"/>
        </w:rPr>
        <w:t>ATTACHMENT #</w:t>
      </w:r>
      <w:r w:rsidR="00DC6CD6" w:rsidRPr="009F4E66">
        <w:rPr>
          <w:rFonts w:cstheme="minorHAnsi"/>
          <w:sz w:val="22"/>
          <w:szCs w:val="22"/>
        </w:rPr>
        <w:t>2</w:t>
      </w:r>
      <w:r w:rsidRPr="009F4E66">
        <w:rPr>
          <w:rFonts w:cstheme="minorHAnsi"/>
          <w:sz w:val="22"/>
          <w:szCs w:val="22"/>
        </w:rPr>
        <w:t xml:space="preserve"> -BREAKDOWN OF PRICE BY DIVISIONS OF SPECIFICATIONS</w:t>
      </w:r>
      <w:bookmarkEnd w:id="29"/>
    </w:p>
    <w:p w:rsidR="0034596C" w:rsidRPr="009F4E66" w:rsidRDefault="00051475" w:rsidP="00051475">
      <w:pPr>
        <w:pStyle w:val="Heading1"/>
        <w:ind w:left="540"/>
        <w:rPr>
          <w:rFonts w:cstheme="minorHAnsi"/>
          <w:b/>
          <w:i/>
          <w:sz w:val="22"/>
          <w:szCs w:val="22"/>
        </w:rPr>
      </w:pPr>
      <w:r w:rsidRPr="009F4E66">
        <w:rPr>
          <w:rFonts w:cstheme="minorHAnsi"/>
          <w:b/>
          <w:i/>
          <w:sz w:val="22"/>
          <w:szCs w:val="22"/>
        </w:rPr>
        <w:t xml:space="preserve">  </w:t>
      </w:r>
    </w:p>
    <w:p w:rsidR="00051475" w:rsidRPr="009F4E66" w:rsidRDefault="00051475" w:rsidP="00051475">
      <w:pPr>
        <w:rPr>
          <w:rFonts w:cstheme="minorHAnsi"/>
          <w:sz w:val="22"/>
          <w:szCs w:val="22"/>
        </w:rPr>
      </w:pP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88"/>
        <w:gridCol w:w="180"/>
        <w:gridCol w:w="1167"/>
        <w:gridCol w:w="179"/>
        <w:gridCol w:w="988"/>
        <w:gridCol w:w="180"/>
        <w:gridCol w:w="259"/>
        <w:gridCol w:w="999"/>
        <w:gridCol w:w="133"/>
        <w:gridCol w:w="1304"/>
        <w:gridCol w:w="1347"/>
        <w:gridCol w:w="1437"/>
      </w:tblGrid>
      <w:tr w:rsidR="00B76A43" w:rsidRPr="009F4E66" w:rsidTr="00074905">
        <w:trPr>
          <w:trHeight w:val="448"/>
        </w:trPr>
        <w:tc>
          <w:tcPr>
            <w:tcW w:w="2694" w:type="dxa"/>
            <w:gridSpan w:val="3"/>
            <w:shd w:val="clear" w:color="auto" w:fill="000000" w:themeFill="text1"/>
          </w:tcPr>
          <w:p w:rsidR="00051475" w:rsidRPr="009F4E66" w:rsidRDefault="00051475" w:rsidP="00051475">
            <w:pPr>
              <w:ind w:left="162"/>
              <w:rPr>
                <w:rFonts w:cstheme="minorHAnsi"/>
                <w:sz w:val="22"/>
                <w:szCs w:val="22"/>
              </w:rPr>
            </w:pPr>
            <w:r w:rsidRPr="009F4E66">
              <w:rPr>
                <w:rFonts w:cstheme="minorHAnsi"/>
                <w:sz w:val="22"/>
                <w:szCs w:val="22"/>
              </w:rPr>
              <w:t xml:space="preserve">Division/Description </w:t>
            </w:r>
          </w:p>
        </w:tc>
        <w:tc>
          <w:tcPr>
            <w:tcW w:w="1167" w:type="dxa"/>
            <w:tcBorders>
              <w:bottom w:val="single" w:sz="4" w:space="0" w:color="auto"/>
            </w:tcBorders>
            <w:shd w:val="clear" w:color="auto" w:fill="000000" w:themeFill="text1"/>
          </w:tcPr>
          <w:p w:rsidR="00051475" w:rsidRPr="009F4E66" w:rsidRDefault="00051475" w:rsidP="00051475">
            <w:pPr>
              <w:ind w:left="72"/>
              <w:jc w:val="center"/>
              <w:rPr>
                <w:rFonts w:cstheme="minorHAnsi"/>
                <w:sz w:val="22"/>
                <w:szCs w:val="22"/>
              </w:rPr>
            </w:pPr>
            <w:r w:rsidRPr="009F4E66">
              <w:rPr>
                <w:rFonts w:cstheme="minorHAnsi"/>
                <w:sz w:val="22"/>
                <w:szCs w:val="22"/>
              </w:rPr>
              <w:t xml:space="preserve">Labor </w:t>
            </w:r>
          </w:p>
          <w:p w:rsidR="00051475" w:rsidRPr="009F4E66" w:rsidRDefault="00051475" w:rsidP="00051475">
            <w:pPr>
              <w:ind w:left="72"/>
              <w:jc w:val="center"/>
              <w:rPr>
                <w:rFonts w:cstheme="minorHAnsi"/>
                <w:sz w:val="22"/>
                <w:szCs w:val="22"/>
              </w:rPr>
            </w:pPr>
            <w:r w:rsidRPr="009F4E66">
              <w:rPr>
                <w:rFonts w:cstheme="minorHAnsi"/>
                <w:sz w:val="22"/>
                <w:szCs w:val="22"/>
              </w:rPr>
              <w:t xml:space="preserve">Hours </w:t>
            </w:r>
          </w:p>
        </w:tc>
        <w:tc>
          <w:tcPr>
            <w:tcW w:w="1167" w:type="dxa"/>
            <w:gridSpan w:val="2"/>
            <w:shd w:val="clear" w:color="auto" w:fill="000000" w:themeFill="text1"/>
          </w:tcPr>
          <w:p w:rsidR="00051475" w:rsidRPr="009F4E66" w:rsidRDefault="00051475" w:rsidP="00051475">
            <w:pPr>
              <w:ind w:left="72"/>
              <w:jc w:val="center"/>
              <w:rPr>
                <w:rFonts w:cstheme="minorHAnsi"/>
                <w:sz w:val="22"/>
                <w:szCs w:val="22"/>
              </w:rPr>
            </w:pPr>
            <w:r w:rsidRPr="009F4E66">
              <w:rPr>
                <w:rFonts w:cstheme="minorHAnsi"/>
                <w:sz w:val="22"/>
                <w:szCs w:val="22"/>
              </w:rPr>
              <w:t>LABOR Cost</w:t>
            </w:r>
          </w:p>
        </w:tc>
        <w:tc>
          <w:tcPr>
            <w:tcW w:w="1438" w:type="dxa"/>
            <w:gridSpan w:val="3"/>
            <w:shd w:val="clear" w:color="auto" w:fill="000000" w:themeFill="text1"/>
          </w:tcPr>
          <w:p w:rsidR="00051475" w:rsidRPr="009F4E66" w:rsidRDefault="00051475" w:rsidP="00051475">
            <w:pPr>
              <w:ind w:left="52"/>
              <w:jc w:val="center"/>
              <w:rPr>
                <w:rFonts w:cstheme="minorHAnsi"/>
                <w:sz w:val="22"/>
                <w:szCs w:val="22"/>
              </w:rPr>
            </w:pPr>
            <w:r w:rsidRPr="009F4E66">
              <w:rPr>
                <w:rFonts w:cstheme="minorHAnsi"/>
                <w:sz w:val="22"/>
                <w:szCs w:val="22"/>
              </w:rPr>
              <w:t>MATERIALS</w:t>
            </w:r>
          </w:p>
        </w:tc>
        <w:tc>
          <w:tcPr>
            <w:tcW w:w="1437" w:type="dxa"/>
            <w:gridSpan w:val="2"/>
            <w:shd w:val="clear" w:color="auto" w:fill="000000" w:themeFill="text1"/>
          </w:tcPr>
          <w:p w:rsidR="00051475" w:rsidRPr="009F4E66" w:rsidRDefault="00051475" w:rsidP="00051475">
            <w:pPr>
              <w:ind w:left="82"/>
              <w:jc w:val="center"/>
              <w:rPr>
                <w:rFonts w:cstheme="minorHAnsi"/>
                <w:sz w:val="22"/>
                <w:szCs w:val="22"/>
              </w:rPr>
            </w:pPr>
            <w:r w:rsidRPr="009F4E66">
              <w:rPr>
                <w:rFonts w:cstheme="minorHAnsi"/>
                <w:sz w:val="22"/>
                <w:szCs w:val="22"/>
              </w:rPr>
              <w:t>OVERHEAD</w:t>
            </w:r>
          </w:p>
        </w:tc>
        <w:tc>
          <w:tcPr>
            <w:tcW w:w="1347" w:type="dxa"/>
            <w:shd w:val="clear" w:color="auto" w:fill="000000" w:themeFill="text1"/>
          </w:tcPr>
          <w:p w:rsidR="00051475" w:rsidRPr="009F4E66" w:rsidRDefault="00051475" w:rsidP="00051475">
            <w:pPr>
              <w:ind w:left="82"/>
              <w:jc w:val="center"/>
              <w:rPr>
                <w:rFonts w:cstheme="minorHAnsi"/>
                <w:sz w:val="22"/>
                <w:szCs w:val="22"/>
              </w:rPr>
            </w:pPr>
            <w:r w:rsidRPr="009F4E66">
              <w:rPr>
                <w:rFonts w:cstheme="minorHAnsi"/>
                <w:sz w:val="22"/>
                <w:szCs w:val="22"/>
              </w:rPr>
              <w:t>PROFIT</w:t>
            </w:r>
          </w:p>
        </w:tc>
        <w:tc>
          <w:tcPr>
            <w:tcW w:w="1437" w:type="dxa"/>
            <w:shd w:val="clear" w:color="auto" w:fill="000000" w:themeFill="text1"/>
          </w:tcPr>
          <w:p w:rsidR="00051475" w:rsidRPr="009F4E66" w:rsidRDefault="00051475" w:rsidP="00051475">
            <w:pPr>
              <w:ind w:left="82"/>
              <w:jc w:val="center"/>
              <w:rPr>
                <w:rFonts w:cstheme="minorHAnsi"/>
                <w:sz w:val="22"/>
                <w:szCs w:val="22"/>
              </w:rPr>
            </w:pPr>
            <w:r w:rsidRPr="009F4E66">
              <w:rPr>
                <w:rFonts w:cstheme="minorHAnsi"/>
                <w:sz w:val="22"/>
                <w:szCs w:val="22"/>
              </w:rPr>
              <w:t>TOTAL</w:t>
            </w:r>
          </w:p>
        </w:tc>
      </w:tr>
      <w:tr w:rsidR="00B76A43" w:rsidRPr="009F4E66" w:rsidTr="00074905">
        <w:trPr>
          <w:trHeight w:val="390"/>
        </w:trPr>
        <w:tc>
          <w:tcPr>
            <w:tcW w:w="2694" w:type="dxa"/>
            <w:gridSpan w:val="3"/>
            <w:shd w:val="clear" w:color="auto" w:fill="auto"/>
          </w:tcPr>
          <w:p w:rsidR="00051475" w:rsidRPr="009F4E66" w:rsidRDefault="00051475" w:rsidP="00051475">
            <w:pPr>
              <w:ind w:left="72"/>
              <w:rPr>
                <w:rFonts w:cstheme="minorHAnsi"/>
                <w:sz w:val="22"/>
                <w:szCs w:val="22"/>
              </w:rPr>
            </w:pPr>
            <w:r w:rsidRPr="009F4E66">
              <w:rPr>
                <w:rFonts w:cstheme="minorHAnsi"/>
                <w:sz w:val="22"/>
                <w:szCs w:val="22"/>
              </w:rPr>
              <w:t>1. Mobilization</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shd w:val="clear" w:color="auto" w:fill="auto"/>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051475" w:rsidP="00051475">
            <w:pPr>
              <w:ind w:left="72"/>
              <w:rPr>
                <w:rFonts w:cstheme="minorHAnsi"/>
                <w:sz w:val="22"/>
                <w:szCs w:val="22"/>
              </w:rPr>
            </w:pPr>
            <w:r w:rsidRPr="009F4E66">
              <w:rPr>
                <w:rFonts w:cstheme="minorHAnsi"/>
                <w:sz w:val="22"/>
                <w:szCs w:val="22"/>
              </w:rPr>
              <w:t>2. Demolition Work</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051475" w:rsidP="00051475">
            <w:pPr>
              <w:ind w:left="72"/>
              <w:rPr>
                <w:rFonts w:cstheme="minorHAnsi"/>
                <w:sz w:val="22"/>
                <w:szCs w:val="22"/>
              </w:rPr>
            </w:pPr>
            <w:r w:rsidRPr="009F4E66">
              <w:rPr>
                <w:rFonts w:cstheme="minorHAnsi"/>
                <w:sz w:val="22"/>
                <w:szCs w:val="22"/>
              </w:rPr>
              <w:t xml:space="preserve">3. Structural </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051475" w:rsidP="00051475">
            <w:pPr>
              <w:ind w:left="72"/>
              <w:rPr>
                <w:rFonts w:cstheme="minorHAnsi"/>
                <w:sz w:val="22"/>
                <w:szCs w:val="22"/>
              </w:rPr>
            </w:pPr>
            <w:r w:rsidRPr="009F4E66">
              <w:rPr>
                <w:rFonts w:cstheme="minorHAnsi"/>
                <w:sz w:val="22"/>
                <w:szCs w:val="22"/>
              </w:rPr>
              <w:t>4. Electrical</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051475" w:rsidP="00051475">
            <w:pPr>
              <w:ind w:left="72"/>
              <w:rPr>
                <w:rFonts w:cstheme="minorHAnsi"/>
                <w:sz w:val="22"/>
                <w:szCs w:val="22"/>
              </w:rPr>
            </w:pPr>
            <w:r w:rsidRPr="009F4E66">
              <w:rPr>
                <w:rFonts w:cstheme="minorHAnsi"/>
                <w:sz w:val="22"/>
                <w:szCs w:val="22"/>
              </w:rPr>
              <w:t xml:space="preserve">5. Mechanical </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3A6C91" w:rsidRPr="009F4E66" w:rsidRDefault="003A6C91" w:rsidP="003A6C91">
            <w:pPr>
              <w:ind w:left="72"/>
              <w:rPr>
                <w:rFonts w:cstheme="minorHAnsi"/>
                <w:sz w:val="22"/>
                <w:szCs w:val="22"/>
              </w:rPr>
            </w:pPr>
            <w:r w:rsidRPr="009F4E66">
              <w:rPr>
                <w:rFonts w:cstheme="minorHAnsi"/>
                <w:sz w:val="22"/>
                <w:szCs w:val="22"/>
              </w:rPr>
              <w:t xml:space="preserve">6. Plumbing </w:t>
            </w:r>
          </w:p>
        </w:tc>
        <w:tc>
          <w:tcPr>
            <w:tcW w:w="1167" w:type="dxa"/>
            <w:shd w:val="pct10" w:color="auto" w:fill="D9D9D9" w:themeFill="background1" w:themeFillShade="D9"/>
          </w:tcPr>
          <w:p w:rsidR="003A6C91" w:rsidRPr="009F4E66" w:rsidRDefault="003A6C91" w:rsidP="00051475">
            <w:pPr>
              <w:jc w:val="center"/>
              <w:rPr>
                <w:rFonts w:cstheme="minorHAnsi"/>
                <w:sz w:val="22"/>
                <w:szCs w:val="22"/>
              </w:rPr>
            </w:pPr>
          </w:p>
        </w:tc>
        <w:tc>
          <w:tcPr>
            <w:tcW w:w="1347" w:type="dxa"/>
            <w:gridSpan w:val="3"/>
            <w:vAlign w:val="center"/>
          </w:tcPr>
          <w:p w:rsidR="003A6C91" w:rsidRPr="009F4E66" w:rsidRDefault="003A6C91" w:rsidP="00051475">
            <w:pPr>
              <w:jc w:val="center"/>
              <w:rPr>
                <w:rFonts w:cstheme="minorHAnsi"/>
                <w:sz w:val="22"/>
                <w:szCs w:val="22"/>
              </w:rPr>
            </w:pPr>
          </w:p>
        </w:tc>
        <w:tc>
          <w:tcPr>
            <w:tcW w:w="1257" w:type="dxa"/>
            <w:gridSpan w:val="2"/>
            <w:vAlign w:val="center"/>
          </w:tcPr>
          <w:p w:rsidR="003A6C91" w:rsidRPr="009F4E66" w:rsidRDefault="003A6C91" w:rsidP="00051475">
            <w:pPr>
              <w:jc w:val="center"/>
              <w:rPr>
                <w:rFonts w:cstheme="minorHAnsi"/>
                <w:sz w:val="22"/>
                <w:szCs w:val="22"/>
              </w:rPr>
            </w:pPr>
          </w:p>
        </w:tc>
        <w:tc>
          <w:tcPr>
            <w:tcW w:w="1437" w:type="dxa"/>
            <w:gridSpan w:val="2"/>
            <w:shd w:val="clear" w:color="auto" w:fill="auto"/>
            <w:vAlign w:val="center"/>
          </w:tcPr>
          <w:p w:rsidR="003A6C91" w:rsidRPr="009F4E66" w:rsidRDefault="003A6C91" w:rsidP="00051475">
            <w:pPr>
              <w:jc w:val="center"/>
              <w:rPr>
                <w:rFonts w:cstheme="minorHAnsi"/>
                <w:sz w:val="22"/>
                <w:szCs w:val="22"/>
              </w:rPr>
            </w:pPr>
          </w:p>
        </w:tc>
        <w:tc>
          <w:tcPr>
            <w:tcW w:w="1347" w:type="dxa"/>
            <w:vAlign w:val="center"/>
          </w:tcPr>
          <w:p w:rsidR="003A6C91" w:rsidRPr="009F4E66" w:rsidRDefault="003A6C91" w:rsidP="00051475">
            <w:pPr>
              <w:jc w:val="center"/>
              <w:rPr>
                <w:rFonts w:cstheme="minorHAnsi"/>
                <w:sz w:val="22"/>
                <w:szCs w:val="22"/>
              </w:rPr>
            </w:pPr>
          </w:p>
        </w:tc>
        <w:tc>
          <w:tcPr>
            <w:tcW w:w="1437" w:type="dxa"/>
            <w:vAlign w:val="center"/>
          </w:tcPr>
          <w:p w:rsidR="003A6C91" w:rsidRPr="009F4E66" w:rsidRDefault="003A6C91"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3A6C91" w:rsidRPr="009F4E66" w:rsidRDefault="003A6C91" w:rsidP="00051475">
            <w:pPr>
              <w:ind w:left="72"/>
              <w:rPr>
                <w:rFonts w:cstheme="minorHAnsi"/>
                <w:sz w:val="22"/>
                <w:szCs w:val="22"/>
              </w:rPr>
            </w:pPr>
            <w:r w:rsidRPr="009F4E66">
              <w:rPr>
                <w:rFonts w:cstheme="minorHAnsi"/>
                <w:sz w:val="22"/>
                <w:szCs w:val="22"/>
              </w:rPr>
              <w:t>7. Gate</w:t>
            </w:r>
          </w:p>
        </w:tc>
        <w:tc>
          <w:tcPr>
            <w:tcW w:w="1167" w:type="dxa"/>
            <w:shd w:val="pct10" w:color="auto" w:fill="D9D9D9" w:themeFill="background1" w:themeFillShade="D9"/>
          </w:tcPr>
          <w:p w:rsidR="003A6C91" w:rsidRPr="009F4E66" w:rsidRDefault="003A6C91" w:rsidP="00051475">
            <w:pPr>
              <w:jc w:val="center"/>
              <w:rPr>
                <w:rFonts w:cstheme="minorHAnsi"/>
                <w:sz w:val="22"/>
                <w:szCs w:val="22"/>
              </w:rPr>
            </w:pPr>
          </w:p>
        </w:tc>
        <w:tc>
          <w:tcPr>
            <w:tcW w:w="1347" w:type="dxa"/>
            <w:gridSpan w:val="3"/>
            <w:vAlign w:val="center"/>
          </w:tcPr>
          <w:p w:rsidR="003A6C91" w:rsidRPr="009F4E66" w:rsidRDefault="003A6C91" w:rsidP="00051475">
            <w:pPr>
              <w:jc w:val="center"/>
              <w:rPr>
                <w:rFonts w:cstheme="minorHAnsi"/>
                <w:sz w:val="22"/>
                <w:szCs w:val="22"/>
              </w:rPr>
            </w:pPr>
          </w:p>
        </w:tc>
        <w:tc>
          <w:tcPr>
            <w:tcW w:w="1257" w:type="dxa"/>
            <w:gridSpan w:val="2"/>
            <w:vAlign w:val="center"/>
          </w:tcPr>
          <w:p w:rsidR="003A6C91" w:rsidRPr="009F4E66" w:rsidRDefault="003A6C91" w:rsidP="00051475">
            <w:pPr>
              <w:jc w:val="center"/>
              <w:rPr>
                <w:rFonts w:cstheme="minorHAnsi"/>
                <w:sz w:val="22"/>
                <w:szCs w:val="22"/>
              </w:rPr>
            </w:pPr>
          </w:p>
        </w:tc>
        <w:tc>
          <w:tcPr>
            <w:tcW w:w="1437" w:type="dxa"/>
            <w:gridSpan w:val="2"/>
            <w:shd w:val="clear" w:color="auto" w:fill="auto"/>
            <w:vAlign w:val="center"/>
          </w:tcPr>
          <w:p w:rsidR="003A6C91" w:rsidRPr="009F4E66" w:rsidRDefault="003A6C91" w:rsidP="00051475">
            <w:pPr>
              <w:jc w:val="center"/>
              <w:rPr>
                <w:rFonts w:cstheme="minorHAnsi"/>
                <w:sz w:val="22"/>
                <w:szCs w:val="22"/>
              </w:rPr>
            </w:pPr>
          </w:p>
        </w:tc>
        <w:tc>
          <w:tcPr>
            <w:tcW w:w="1347" w:type="dxa"/>
            <w:vAlign w:val="center"/>
          </w:tcPr>
          <w:p w:rsidR="003A6C91" w:rsidRPr="009F4E66" w:rsidRDefault="003A6C91" w:rsidP="00051475">
            <w:pPr>
              <w:jc w:val="center"/>
              <w:rPr>
                <w:rFonts w:cstheme="minorHAnsi"/>
                <w:sz w:val="22"/>
                <w:szCs w:val="22"/>
              </w:rPr>
            </w:pPr>
          </w:p>
        </w:tc>
        <w:tc>
          <w:tcPr>
            <w:tcW w:w="1437" w:type="dxa"/>
            <w:vAlign w:val="center"/>
          </w:tcPr>
          <w:p w:rsidR="003A6C91" w:rsidRPr="009F4E66" w:rsidRDefault="003A6C91"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3A6C91" w:rsidP="00051475">
            <w:pPr>
              <w:ind w:left="72"/>
              <w:rPr>
                <w:rFonts w:cstheme="minorHAnsi"/>
                <w:sz w:val="22"/>
                <w:szCs w:val="22"/>
              </w:rPr>
            </w:pPr>
            <w:r w:rsidRPr="009F4E66">
              <w:rPr>
                <w:rFonts w:cstheme="minorHAnsi"/>
                <w:sz w:val="22"/>
                <w:szCs w:val="22"/>
              </w:rPr>
              <w:t>8</w:t>
            </w:r>
            <w:r w:rsidR="00051475" w:rsidRPr="009F4E66">
              <w:rPr>
                <w:rFonts w:cstheme="minorHAnsi"/>
                <w:sz w:val="22"/>
                <w:szCs w:val="22"/>
              </w:rPr>
              <w:t>. Finishes</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3A6C91" w:rsidP="00051475">
            <w:pPr>
              <w:ind w:left="72"/>
              <w:rPr>
                <w:rFonts w:cstheme="minorHAnsi"/>
                <w:sz w:val="22"/>
                <w:szCs w:val="22"/>
              </w:rPr>
            </w:pPr>
            <w:r w:rsidRPr="009F4E66">
              <w:rPr>
                <w:rFonts w:cstheme="minorHAnsi"/>
                <w:sz w:val="22"/>
                <w:szCs w:val="22"/>
              </w:rPr>
              <w:t>9</w:t>
            </w:r>
            <w:r w:rsidR="00051475" w:rsidRPr="009F4E66">
              <w:rPr>
                <w:rFonts w:cstheme="minorHAnsi"/>
                <w:sz w:val="22"/>
                <w:szCs w:val="22"/>
              </w:rPr>
              <w:t>. Specialties items</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3A6C91" w:rsidP="00051475">
            <w:pPr>
              <w:ind w:left="72"/>
              <w:rPr>
                <w:rFonts w:cstheme="minorHAnsi"/>
                <w:sz w:val="22"/>
                <w:szCs w:val="22"/>
              </w:rPr>
            </w:pPr>
            <w:r w:rsidRPr="009F4E66">
              <w:rPr>
                <w:rFonts w:cstheme="minorHAnsi"/>
                <w:sz w:val="22"/>
                <w:szCs w:val="22"/>
              </w:rPr>
              <w:t>10</w:t>
            </w:r>
            <w:r w:rsidR="00051475" w:rsidRPr="009F4E66">
              <w:rPr>
                <w:rFonts w:cstheme="minorHAnsi"/>
                <w:sz w:val="22"/>
                <w:szCs w:val="22"/>
              </w:rPr>
              <w:t>. Clean-up</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550"/>
        </w:trPr>
        <w:tc>
          <w:tcPr>
            <w:tcW w:w="2694" w:type="dxa"/>
            <w:gridSpan w:val="3"/>
            <w:shd w:val="clear" w:color="auto" w:fill="auto"/>
            <w:vAlign w:val="center"/>
          </w:tcPr>
          <w:p w:rsidR="00051475" w:rsidRPr="009F4E66" w:rsidRDefault="00051475" w:rsidP="00051475">
            <w:pPr>
              <w:rPr>
                <w:rFonts w:cstheme="minorHAnsi"/>
                <w:sz w:val="22"/>
                <w:szCs w:val="22"/>
              </w:rPr>
            </w:pPr>
            <w:r w:rsidRPr="009F4E66">
              <w:rPr>
                <w:rFonts w:cstheme="minorHAnsi"/>
                <w:sz w:val="22"/>
                <w:szCs w:val="22"/>
              </w:rPr>
              <w:t>TOTAL:</w:t>
            </w:r>
          </w:p>
        </w:tc>
        <w:tc>
          <w:tcPr>
            <w:tcW w:w="1167" w:type="dxa"/>
            <w:shd w:val="pct10" w:color="auto" w:fill="D9D9D9" w:themeFill="background1" w:themeFillShade="D9"/>
          </w:tcPr>
          <w:p w:rsidR="00051475" w:rsidRPr="009F4E66" w:rsidRDefault="00051475" w:rsidP="00051475">
            <w:pPr>
              <w:rPr>
                <w:rFonts w:cstheme="minorHAnsi"/>
                <w:sz w:val="22"/>
                <w:szCs w:val="22"/>
              </w:rPr>
            </w:pPr>
          </w:p>
        </w:tc>
        <w:tc>
          <w:tcPr>
            <w:tcW w:w="4042" w:type="dxa"/>
            <w:gridSpan w:val="7"/>
            <w:shd w:val="clear" w:color="auto" w:fill="000000" w:themeFill="text1"/>
            <w:vAlign w:val="center"/>
          </w:tcPr>
          <w:p w:rsidR="00051475" w:rsidRPr="009F4E66" w:rsidRDefault="00051475" w:rsidP="00051475">
            <w:pPr>
              <w:rPr>
                <w:rFonts w:cstheme="minorHAnsi"/>
                <w:sz w:val="22"/>
                <w:szCs w:val="22"/>
              </w:rPr>
            </w:pP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ind w:left="72"/>
              <w:rPr>
                <w:rFonts w:cstheme="minorHAnsi"/>
                <w:sz w:val="22"/>
                <w:szCs w:val="22"/>
              </w:rPr>
            </w:pPr>
            <w:r w:rsidRPr="009F4E66">
              <w:rPr>
                <w:rFonts w:cstheme="minorHAnsi"/>
                <w:sz w:val="22"/>
                <w:szCs w:val="22"/>
              </w:rPr>
              <w:t>$</w:t>
            </w:r>
          </w:p>
        </w:tc>
      </w:tr>
      <w:tr w:rsidR="00B76A43" w:rsidRPr="009F4E66" w:rsidTr="00074905">
        <w:trPr>
          <w:trHeight w:val="279"/>
        </w:trPr>
        <w:tc>
          <w:tcPr>
            <w:tcW w:w="1526" w:type="dxa"/>
            <w:shd w:val="clear" w:color="auto" w:fill="000000" w:themeFill="text1"/>
          </w:tcPr>
          <w:p w:rsidR="00051475" w:rsidRPr="009F4E66" w:rsidRDefault="00051475" w:rsidP="00051475">
            <w:pPr>
              <w:rPr>
                <w:rFonts w:cstheme="minorHAnsi"/>
                <w:sz w:val="22"/>
                <w:szCs w:val="22"/>
              </w:rPr>
            </w:pPr>
          </w:p>
        </w:tc>
        <w:tc>
          <w:tcPr>
            <w:tcW w:w="3941" w:type="dxa"/>
            <w:gridSpan w:val="7"/>
            <w:shd w:val="clear" w:color="auto" w:fill="000000" w:themeFill="text1"/>
            <w:vAlign w:val="center"/>
          </w:tcPr>
          <w:p w:rsidR="00051475" w:rsidRPr="009F4E66" w:rsidRDefault="00051475" w:rsidP="00051475">
            <w:pPr>
              <w:rPr>
                <w:rFonts w:cstheme="minorHAnsi"/>
                <w:sz w:val="22"/>
                <w:szCs w:val="22"/>
              </w:rPr>
            </w:pPr>
          </w:p>
        </w:tc>
        <w:tc>
          <w:tcPr>
            <w:tcW w:w="1132" w:type="dxa"/>
            <w:gridSpan w:val="2"/>
            <w:shd w:val="clear" w:color="auto" w:fill="000000" w:themeFill="text1"/>
          </w:tcPr>
          <w:p w:rsidR="00051475" w:rsidRPr="009F4E66" w:rsidRDefault="00051475" w:rsidP="00051475">
            <w:pPr>
              <w:rPr>
                <w:rFonts w:cstheme="minorHAnsi"/>
                <w:sz w:val="22"/>
                <w:szCs w:val="22"/>
              </w:rPr>
            </w:pPr>
          </w:p>
        </w:tc>
        <w:tc>
          <w:tcPr>
            <w:tcW w:w="1303" w:type="dxa"/>
            <w:shd w:val="clear" w:color="auto" w:fill="000000" w:themeFill="text1"/>
            <w:vAlign w:val="center"/>
          </w:tcPr>
          <w:p w:rsidR="00051475" w:rsidRPr="009F4E66" w:rsidRDefault="00051475" w:rsidP="00051475">
            <w:pPr>
              <w:rPr>
                <w:rFonts w:cstheme="minorHAnsi"/>
                <w:sz w:val="22"/>
                <w:szCs w:val="22"/>
              </w:rPr>
            </w:pP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jc w:val="center"/>
              <w:rPr>
                <w:rFonts w:cstheme="minorHAnsi"/>
                <w:sz w:val="22"/>
                <w:szCs w:val="22"/>
              </w:rPr>
            </w:pPr>
          </w:p>
        </w:tc>
      </w:tr>
      <w:tr w:rsidR="00B76A43" w:rsidRPr="009F4E66" w:rsidTr="00074905">
        <w:trPr>
          <w:trHeight w:val="294"/>
        </w:trPr>
        <w:tc>
          <w:tcPr>
            <w:tcW w:w="1526" w:type="dxa"/>
          </w:tcPr>
          <w:p w:rsidR="00051475" w:rsidRPr="009F4E66" w:rsidRDefault="00051475" w:rsidP="00051475">
            <w:pPr>
              <w:rPr>
                <w:rFonts w:cstheme="minorHAnsi"/>
                <w:sz w:val="22"/>
                <w:szCs w:val="22"/>
              </w:rPr>
            </w:pPr>
          </w:p>
        </w:tc>
        <w:tc>
          <w:tcPr>
            <w:tcW w:w="6377" w:type="dxa"/>
            <w:gridSpan w:val="10"/>
            <w:shd w:val="clear" w:color="auto" w:fill="auto"/>
          </w:tcPr>
          <w:p w:rsidR="00051475" w:rsidRPr="009F4E66" w:rsidRDefault="00051475" w:rsidP="00051475">
            <w:pPr>
              <w:rPr>
                <w:rFonts w:cstheme="minorHAnsi"/>
                <w:sz w:val="22"/>
                <w:szCs w:val="22"/>
              </w:rPr>
            </w:pPr>
            <w:r w:rsidRPr="009F4E66">
              <w:rPr>
                <w:rFonts w:cstheme="minorHAnsi"/>
                <w:sz w:val="22"/>
                <w:szCs w:val="22"/>
              </w:rPr>
              <w:t>Allowance Items:</w:t>
            </w: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jc w:val="center"/>
              <w:rPr>
                <w:rFonts w:cstheme="minorHAnsi"/>
                <w:sz w:val="22"/>
                <w:szCs w:val="22"/>
              </w:rPr>
            </w:pPr>
          </w:p>
        </w:tc>
      </w:tr>
      <w:tr w:rsidR="00B76A43" w:rsidRPr="009F4E66" w:rsidTr="00074905">
        <w:trPr>
          <w:trHeight w:val="541"/>
        </w:trPr>
        <w:tc>
          <w:tcPr>
            <w:tcW w:w="1526" w:type="dxa"/>
          </w:tcPr>
          <w:p w:rsidR="00051475" w:rsidRPr="009F4E66" w:rsidRDefault="00051475" w:rsidP="00051475">
            <w:pPr>
              <w:rPr>
                <w:rFonts w:cstheme="minorHAnsi"/>
                <w:sz w:val="22"/>
                <w:szCs w:val="22"/>
              </w:rPr>
            </w:pPr>
          </w:p>
        </w:tc>
        <w:tc>
          <w:tcPr>
            <w:tcW w:w="6377" w:type="dxa"/>
            <w:gridSpan w:val="10"/>
            <w:shd w:val="clear" w:color="auto" w:fill="auto"/>
            <w:vAlign w:val="center"/>
          </w:tcPr>
          <w:p w:rsidR="00051475" w:rsidRPr="009F4E66" w:rsidRDefault="00051475" w:rsidP="00051475">
            <w:pPr>
              <w:rPr>
                <w:rFonts w:cstheme="minorHAnsi"/>
                <w:sz w:val="22"/>
                <w:szCs w:val="22"/>
              </w:rPr>
            </w:pPr>
          </w:p>
        </w:tc>
        <w:tc>
          <w:tcPr>
            <w:tcW w:w="1347" w:type="dxa"/>
            <w:shd w:val="clear" w:color="auto" w:fill="auto"/>
            <w:vAlign w:val="center"/>
          </w:tcPr>
          <w:p w:rsidR="00051475" w:rsidRPr="009F4E66" w:rsidRDefault="00051475" w:rsidP="00051475">
            <w:pPr>
              <w:ind w:left="72"/>
              <w:rPr>
                <w:rFonts w:cstheme="minorHAnsi"/>
                <w:sz w:val="22"/>
                <w:szCs w:val="22"/>
              </w:rPr>
            </w:pPr>
            <w:r w:rsidRPr="009F4E66">
              <w:rPr>
                <w:rFonts w:cstheme="minorHAnsi"/>
                <w:sz w:val="22"/>
                <w:szCs w:val="22"/>
              </w:rPr>
              <w:t>PROPOSAL PRICE:</w:t>
            </w:r>
          </w:p>
        </w:tc>
        <w:tc>
          <w:tcPr>
            <w:tcW w:w="1437" w:type="dxa"/>
          </w:tcPr>
          <w:p w:rsidR="00051475" w:rsidRPr="009F4E66" w:rsidRDefault="00051475" w:rsidP="00051475">
            <w:pPr>
              <w:jc w:val="center"/>
              <w:rPr>
                <w:rFonts w:cstheme="minorHAnsi"/>
                <w:sz w:val="22"/>
                <w:szCs w:val="22"/>
              </w:rPr>
            </w:pPr>
          </w:p>
        </w:tc>
      </w:tr>
      <w:tr w:rsidR="00B76A43" w:rsidRPr="009F4E66" w:rsidTr="00074905">
        <w:trPr>
          <w:trHeight w:val="279"/>
        </w:trPr>
        <w:tc>
          <w:tcPr>
            <w:tcW w:w="2514" w:type="dxa"/>
            <w:gridSpan w:val="2"/>
            <w:shd w:val="clear" w:color="auto" w:fill="auto"/>
            <w:vAlign w:val="center"/>
          </w:tcPr>
          <w:p w:rsidR="00051475" w:rsidRPr="009F4E66" w:rsidRDefault="00051475" w:rsidP="00051475">
            <w:pPr>
              <w:rPr>
                <w:rFonts w:cstheme="minorHAnsi"/>
                <w:sz w:val="22"/>
                <w:szCs w:val="22"/>
              </w:rPr>
            </w:pPr>
            <w:r w:rsidRPr="009F4E66">
              <w:rPr>
                <w:rFonts w:cstheme="minorHAnsi"/>
                <w:sz w:val="22"/>
                <w:szCs w:val="22"/>
              </w:rPr>
              <w:t>TOTAL:</w:t>
            </w:r>
          </w:p>
        </w:tc>
        <w:tc>
          <w:tcPr>
            <w:tcW w:w="1526" w:type="dxa"/>
            <w:gridSpan w:val="3"/>
          </w:tcPr>
          <w:p w:rsidR="00051475" w:rsidRPr="009F4E66" w:rsidRDefault="00051475" w:rsidP="00051475">
            <w:pPr>
              <w:rPr>
                <w:rFonts w:cstheme="minorHAnsi"/>
                <w:sz w:val="22"/>
                <w:szCs w:val="22"/>
              </w:rPr>
            </w:pPr>
          </w:p>
        </w:tc>
        <w:tc>
          <w:tcPr>
            <w:tcW w:w="2425" w:type="dxa"/>
            <w:gridSpan w:val="4"/>
            <w:shd w:val="clear" w:color="auto" w:fill="auto"/>
            <w:vAlign w:val="center"/>
          </w:tcPr>
          <w:p w:rsidR="00051475" w:rsidRPr="009F4E66" w:rsidRDefault="00051475" w:rsidP="00051475">
            <w:pPr>
              <w:rPr>
                <w:rFonts w:cstheme="minorHAnsi"/>
                <w:sz w:val="22"/>
                <w:szCs w:val="22"/>
              </w:rPr>
            </w:pPr>
          </w:p>
        </w:tc>
        <w:tc>
          <w:tcPr>
            <w:tcW w:w="1437" w:type="dxa"/>
            <w:gridSpan w:val="2"/>
            <w:shd w:val="clear" w:color="auto" w:fill="auto"/>
            <w:vAlign w:val="center"/>
          </w:tcPr>
          <w:p w:rsidR="00051475" w:rsidRPr="009F4E66" w:rsidRDefault="00051475" w:rsidP="00051475">
            <w:pPr>
              <w:rPr>
                <w:rFonts w:cstheme="minorHAnsi"/>
                <w:sz w:val="22"/>
                <w:szCs w:val="22"/>
              </w:rPr>
            </w:pP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ind w:left="72"/>
              <w:rPr>
                <w:rFonts w:cstheme="minorHAnsi"/>
                <w:sz w:val="22"/>
                <w:szCs w:val="22"/>
              </w:rPr>
            </w:pPr>
            <w:r w:rsidRPr="009F4E66">
              <w:rPr>
                <w:rFonts w:cstheme="minorHAnsi"/>
                <w:sz w:val="22"/>
                <w:szCs w:val="22"/>
              </w:rPr>
              <w:t>$</w:t>
            </w:r>
          </w:p>
        </w:tc>
      </w:tr>
      <w:tr w:rsidR="00B76A43" w:rsidRPr="009F4E66" w:rsidTr="00074905">
        <w:trPr>
          <w:trHeight w:val="294"/>
        </w:trPr>
        <w:tc>
          <w:tcPr>
            <w:tcW w:w="1526" w:type="dxa"/>
            <w:shd w:val="clear" w:color="auto" w:fill="auto"/>
            <w:vAlign w:val="center"/>
          </w:tcPr>
          <w:p w:rsidR="00051475" w:rsidRPr="009F4E66" w:rsidRDefault="00051475" w:rsidP="00051475">
            <w:pPr>
              <w:rPr>
                <w:rFonts w:cstheme="minorHAnsi"/>
                <w:sz w:val="22"/>
                <w:szCs w:val="22"/>
              </w:rPr>
            </w:pPr>
          </w:p>
        </w:tc>
        <w:tc>
          <w:tcPr>
            <w:tcW w:w="987" w:type="dxa"/>
          </w:tcPr>
          <w:p w:rsidR="00051475" w:rsidRPr="009F4E66" w:rsidRDefault="00051475" w:rsidP="00051475">
            <w:pPr>
              <w:rPr>
                <w:rFonts w:cstheme="minorHAnsi"/>
                <w:sz w:val="22"/>
                <w:szCs w:val="22"/>
              </w:rPr>
            </w:pPr>
          </w:p>
        </w:tc>
        <w:tc>
          <w:tcPr>
            <w:tcW w:w="5389" w:type="dxa"/>
            <w:gridSpan w:val="9"/>
          </w:tcPr>
          <w:p w:rsidR="00051475" w:rsidRPr="009F4E66" w:rsidRDefault="00051475" w:rsidP="00051475">
            <w:pPr>
              <w:rPr>
                <w:rFonts w:cstheme="minorHAnsi"/>
                <w:sz w:val="22"/>
                <w:szCs w:val="22"/>
              </w:rPr>
            </w:pP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jc w:val="center"/>
              <w:rPr>
                <w:rFonts w:cstheme="minorHAnsi"/>
                <w:sz w:val="22"/>
                <w:szCs w:val="22"/>
              </w:rPr>
            </w:pPr>
          </w:p>
        </w:tc>
      </w:tr>
      <w:tr w:rsidR="00051475" w:rsidRPr="009F4E66" w:rsidTr="00074905">
        <w:trPr>
          <w:trHeight w:val="867"/>
        </w:trPr>
        <w:tc>
          <w:tcPr>
            <w:tcW w:w="1526" w:type="dxa"/>
          </w:tcPr>
          <w:p w:rsidR="00051475" w:rsidRPr="009F4E66" w:rsidRDefault="00051475" w:rsidP="00051475">
            <w:pPr>
              <w:rPr>
                <w:rFonts w:cstheme="minorHAnsi"/>
                <w:sz w:val="22"/>
                <w:szCs w:val="22"/>
              </w:rPr>
            </w:pPr>
          </w:p>
        </w:tc>
        <w:tc>
          <w:tcPr>
            <w:tcW w:w="6377" w:type="dxa"/>
            <w:gridSpan w:val="10"/>
            <w:shd w:val="clear" w:color="auto" w:fill="auto"/>
            <w:vAlign w:val="center"/>
          </w:tcPr>
          <w:p w:rsidR="00051475" w:rsidRPr="009F4E66" w:rsidRDefault="00051475" w:rsidP="00051475">
            <w:pPr>
              <w:rPr>
                <w:rFonts w:cstheme="minorHAnsi"/>
                <w:sz w:val="22"/>
                <w:szCs w:val="22"/>
              </w:rPr>
            </w:pPr>
            <w:r w:rsidRPr="009F4E66">
              <w:rPr>
                <w:rFonts w:cstheme="minorHAnsi"/>
                <w:sz w:val="22"/>
                <w:szCs w:val="22"/>
              </w:rPr>
              <w:t>Alternates (list separately; do not total):</w:t>
            </w:r>
          </w:p>
          <w:p w:rsidR="00051475" w:rsidRPr="009F4E66" w:rsidRDefault="00051475" w:rsidP="00051475">
            <w:pPr>
              <w:rPr>
                <w:rFonts w:cstheme="minorHAnsi"/>
                <w:sz w:val="22"/>
                <w:szCs w:val="22"/>
              </w:rPr>
            </w:pPr>
          </w:p>
          <w:p w:rsidR="00051475" w:rsidRPr="009F4E66" w:rsidRDefault="00051475" w:rsidP="00051475">
            <w:pPr>
              <w:rPr>
                <w:rFonts w:cstheme="minorHAnsi"/>
                <w:sz w:val="22"/>
                <w:szCs w:val="22"/>
              </w:rPr>
            </w:pP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jc w:val="center"/>
              <w:rPr>
                <w:rFonts w:cstheme="minorHAnsi"/>
                <w:sz w:val="22"/>
                <w:szCs w:val="22"/>
              </w:rPr>
            </w:pPr>
          </w:p>
        </w:tc>
      </w:tr>
    </w:tbl>
    <w:p w:rsidR="008247EE" w:rsidRPr="009F4E66" w:rsidRDefault="008247EE" w:rsidP="00051475">
      <w:pPr>
        <w:rPr>
          <w:rFonts w:cstheme="minorHAnsi"/>
          <w:sz w:val="22"/>
          <w:szCs w:val="22"/>
        </w:rPr>
      </w:pPr>
    </w:p>
    <w:p w:rsidR="008247EE" w:rsidRPr="00A81014" w:rsidRDefault="008247EE" w:rsidP="00074905">
      <w:pPr>
        <w:spacing w:after="200" w:line="276" w:lineRule="auto"/>
        <w:ind w:left="0"/>
      </w:pPr>
    </w:p>
    <w:sectPr w:rsidR="008247EE" w:rsidRPr="00A81014" w:rsidSect="00B07ABF">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439" w:rsidRDefault="00CF6439" w:rsidP="00915810">
      <w:r>
        <w:separator/>
      </w:r>
    </w:p>
  </w:endnote>
  <w:endnote w:type="continuationSeparator" w:id="0">
    <w:p w:rsidR="00CF6439" w:rsidRDefault="00CF6439" w:rsidP="0091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263817"/>
      <w:docPartObj>
        <w:docPartGallery w:val="Page Numbers (Bottom of Page)"/>
        <w:docPartUnique/>
      </w:docPartObj>
    </w:sdtPr>
    <w:sdtEndPr>
      <w:rPr>
        <w:rFonts w:ascii="Calibri" w:hAnsi="Calibri"/>
        <w:noProof/>
        <w:sz w:val="20"/>
      </w:rPr>
    </w:sdtEndPr>
    <w:sdtContent>
      <w:p w:rsidR="00CF6439" w:rsidRPr="00705919" w:rsidRDefault="00CF6439">
        <w:pPr>
          <w:pStyle w:val="Footer"/>
          <w:jc w:val="right"/>
          <w:rPr>
            <w:rFonts w:ascii="Calibri" w:hAnsi="Calibri"/>
            <w:sz w:val="20"/>
          </w:rPr>
        </w:pPr>
        <w:r w:rsidRPr="00705919">
          <w:rPr>
            <w:rFonts w:ascii="Calibri" w:hAnsi="Calibri"/>
            <w:sz w:val="20"/>
          </w:rPr>
          <w:fldChar w:fldCharType="begin"/>
        </w:r>
        <w:r w:rsidRPr="00705919">
          <w:rPr>
            <w:rFonts w:ascii="Calibri" w:hAnsi="Calibri"/>
            <w:sz w:val="20"/>
          </w:rPr>
          <w:instrText xml:space="preserve"> PAGE   \* MERGEFORMAT </w:instrText>
        </w:r>
        <w:r w:rsidRPr="00705919">
          <w:rPr>
            <w:rFonts w:ascii="Calibri" w:hAnsi="Calibri"/>
            <w:sz w:val="20"/>
          </w:rPr>
          <w:fldChar w:fldCharType="separate"/>
        </w:r>
        <w:r w:rsidR="00CF4870">
          <w:rPr>
            <w:rFonts w:ascii="Calibri" w:hAnsi="Calibri"/>
            <w:noProof/>
            <w:sz w:val="20"/>
          </w:rPr>
          <w:t>26</w:t>
        </w:r>
        <w:r w:rsidRPr="00705919">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439" w:rsidRDefault="00CF6439" w:rsidP="00915810">
      <w:r>
        <w:separator/>
      </w:r>
    </w:p>
  </w:footnote>
  <w:footnote w:type="continuationSeparator" w:id="0">
    <w:p w:rsidR="00CF6439" w:rsidRDefault="00CF6439" w:rsidP="0091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39" w:rsidRPr="006D07D7" w:rsidRDefault="00CF6439" w:rsidP="007B0444">
    <w:pPr>
      <w:tabs>
        <w:tab w:val="left" w:pos="1260"/>
      </w:tabs>
      <w:ind w:left="0"/>
      <w:rPr>
        <w:sz w:val="20"/>
        <w:szCs w:val="20"/>
      </w:rPr>
    </w:pPr>
    <w:r>
      <w:rPr>
        <w:rFonts w:cstheme="minorHAnsi"/>
        <w:sz w:val="18"/>
        <w:szCs w:val="18"/>
      </w:rPr>
      <w:t>Basketball Court Restoration</w:t>
    </w:r>
    <w:r w:rsidRPr="00A6673D">
      <w:rPr>
        <w:sz w:val="18"/>
        <w:szCs w:val="18"/>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0"/>
        <w:szCs w:val="20"/>
      </w:rPr>
      <w:t>SPM07018Q0024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12390"/>
    <w:multiLevelType w:val="hybridMultilevel"/>
    <w:tmpl w:val="25582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7249A"/>
    <w:multiLevelType w:val="hybridMultilevel"/>
    <w:tmpl w:val="D86C3C66"/>
    <w:lvl w:ilvl="0" w:tplc="CA28F956">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040130"/>
    <w:multiLevelType w:val="hybridMultilevel"/>
    <w:tmpl w:val="7DE07336"/>
    <w:lvl w:ilvl="0" w:tplc="772C47C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2437C8"/>
    <w:multiLevelType w:val="hybridMultilevel"/>
    <w:tmpl w:val="59965B24"/>
    <w:lvl w:ilvl="0" w:tplc="0EBCB69E">
      <w:start w:val="6"/>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84DD0"/>
    <w:multiLevelType w:val="hybridMultilevel"/>
    <w:tmpl w:val="E1E0CEDE"/>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298D3901"/>
    <w:multiLevelType w:val="hybridMultilevel"/>
    <w:tmpl w:val="3ECED73E"/>
    <w:lvl w:ilvl="0" w:tplc="C614AA78">
      <w:start w:val="2"/>
      <w:numFmt w:val="bullet"/>
      <w:lvlText w:val=""/>
      <w:lvlJc w:val="left"/>
      <w:pPr>
        <w:tabs>
          <w:tab w:val="num" w:pos="570"/>
        </w:tabs>
        <w:ind w:left="570" w:hanging="45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DA6CF1"/>
    <w:multiLevelType w:val="hybridMultilevel"/>
    <w:tmpl w:val="19788332"/>
    <w:lvl w:ilvl="0" w:tplc="F39A145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A00FE"/>
    <w:multiLevelType w:val="multilevel"/>
    <w:tmpl w:val="F4783D98"/>
    <w:lvl w:ilvl="0">
      <w:start w:val="1"/>
      <w:numFmt w:val="decimal"/>
      <w:lvlText w:val="%1.0"/>
      <w:lvlJc w:val="left"/>
      <w:pPr>
        <w:ind w:left="405" w:hanging="405"/>
      </w:pPr>
      <w:rPr>
        <w:rFonts w:hint="default"/>
      </w:rPr>
    </w:lvl>
    <w:lvl w:ilvl="1">
      <w:start w:val="1"/>
      <w:numFmt w:val="decimal"/>
      <w:lvlText w:val="%1.%2"/>
      <w:lvlJc w:val="left"/>
      <w:pPr>
        <w:ind w:left="855" w:hanging="405"/>
      </w:pPr>
      <w:rPr>
        <w:rFonts w:hint="default"/>
        <w:sz w:val="22"/>
        <w:szCs w:val="22"/>
      </w:rPr>
    </w:lvl>
    <w:lvl w:ilvl="2">
      <w:start w:val="1"/>
      <w:numFmt w:val="decimal"/>
      <w:lvlText w:val="%1.%2.%3"/>
      <w:lvlJc w:val="left"/>
      <w:pPr>
        <w:ind w:left="1710" w:hanging="720"/>
      </w:pPr>
      <w:rPr>
        <w:rFonts w:hint="default"/>
        <w:b w:val="0"/>
        <w:i w:val="0"/>
      </w:rPr>
    </w:lvl>
    <w:lvl w:ilvl="3">
      <w:start w:val="1"/>
      <w:numFmt w:val="decimal"/>
      <w:lvlText w:val="%1.%2.%3.%4"/>
      <w:lvlJc w:val="left"/>
      <w:pPr>
        <w:ind w:left="297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106520E"/>
    <w:multiLevelType w:val="multilevel"/>
    <w:tmpl w:val="28EE83A4"/>
    <w:lvl w:ilvl="0">
      <w:start w:val="1"/>
      <w:numFmt w:val="upperLetter"/>
      <w:pStyle w:val="Heading2"/>
      <w:lvlText w:val="%1."/>
      <w:lvlJc w:val="left"/>
      <w:pPr>
        <w:ind w:left="432" w:hanging="432"/>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1080" w:hanging="72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080" w:hanging="72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864" w:hanging="864"/>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245144A"/>
    <w:multiLevelType w:val="hybridMultilevel"/>
    <w:tmpl w:val="FEF48FDC"/>
    <w:lvl w:ilvl="0" w:tplc="772C47C6">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F14835"/>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447F06A9"/>
    <w:multiLevelType w:val="hybridMultilevel"/>
    <w:tmpl w:val="F86E36CE"/>
    <w:lvl w:ilvl="0" w:tplc="C4A219E0">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49D95AB0"/>
    <w:multiLevelType w:val="hybridMultilevel"/>
    <w:tmpl w:val="D76CE48C"/>
    <w:lvl w:ilvl="0" w:tplc="772C47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A527D70"/>
    <w:multiLevelType w:val="hybridMultilevel"/>
    <w:tmpl w:val="2856C4DE"/>
    <w:lvl w:ilvl="0" w:tplc="E214B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944B17"/>
    <w:multiLevelType w:val="hybridMultilevel"/>
    <w:tmpl w:val="7CF89CD8"/>
    <w:lvl w:ilvl="0" w:tplc="B56695F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E107CEF"/>
    <w:multiLevelType w:val="hybridMultilevel"/>
    <w:tmpl w:val="41E8E1A6"/>
    <w:lvl w:ilvl="0" w:tplc="04090015">
      <w:start w:val="1"/>
      <w:numFmt w:val="upperLetter"/>
      <w:lvlText w:val="%1."/>
      <w:lvlJc w:val="left"/>
      <w:pPr>
        <w:ind w:left="720" w:hanging="360"/>
      </w:pPr>
      <w:rPr>
        <w:rFonts w:hint="default"/>
      </w:rPr>
    </w:lvl>
    <w:lvl w:ilvl="1" w:tplc="5B42756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5436F"/>
    <w:multiLevelType w:val="singleLevel"/>
    <w:tmpl w:val="28DC0714"/>
    <w:lvl w:ilvl="0">
      <w:start w:val="1"/>
      <w:numFmt w:val="decimal"/>
      <w:lvlText w:val="(%1) "/>
      <w:legacy w:legacy="1" w:legacySpace="0" w:legacyIndent="360"/>
      <w:lvlJc w:val="left"/>
      <w:pPr>
        <w:ind w:left="1080" w:hanging="360"/>
      </w:pPr>
      <w:rPr>
        <w:b w:val="0"/>
        <w:i w:val="0"/>
        <w:sz w:val="22"/>
        <w:szCs w:val="22"/>
      </w:rPr>
    </w:lvl>
  </w:abstractNum>
  <w:abstractNum w:abstractNumId="19" w15:restartNumberingAfterBreak="0">
    <w:nsid w:val="59457DC4"/>
    <w:multiLevelType w:val="hybridMultilevel"/>
    <w:tmpl w:val="A3741D32"/>
    <w:lvl w:ilvl="0" w:tplc="EB920694">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425F6E"/>
    <w:multiLevelType w:val="singleLevel"/>
    <w:tmpl w:val="F45AABD0"/>
    <w:lvl w:ilvl="0">
      <w:start w:val="1"/>
      <w:numFmt w:val="decimal"/>
      <w:pStyle w:val="ListParagraph"/>
      <w:lvlText w:val="(%1) "/>
      <w:legacy w:legacy="1" w:legacySpace="0" w:legacyIndent="360"/>
      <w:lvlJc w:val="left"/>
      <w:pPr>
        <w:ind w:left="3420" w:hanging="360"/>
      </w:pPr>
      <w:rPr>
        <w:b w:val="0"/>
        <w:i w:val="0"/>
        <w:sz w:val="22"/>
        <w:szCs w:val="22"/>
      </w:rPr>
    </w:lvl>
  </w:abstractNum>
  <w:abstractNum w:abstractNumId="21" w15:restartNumberingAfterBreak="0">
    <w:nsid w:val="65FB1BF2"/>
    <w:multiLevelType w:val="hybridMultilevel"/>
    <w:tmpl w:val="ABF0815C"/>
    <w:lvl w:ilvl="0" w:tplc="EB920694">
      <w:start w:val="1"/>
      <w:numFmt w:val="lowerLetter"/>
      <w:lvlText w:val="(%1)"/>
      <w:lvlJc w:val="left"/>
      <w:pPr>
        <w:ind w:left="183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661430"/>
    <w:multiLevelType w:val="hybridMultilevel"/>
    <w:tmpl w:val="8D92C172"/>
    <w:lvl w:ilvl="0" w:tplc="FDA08270">
      <w:start w:val="1"/>
      <w:numFmt w:val="lowerLetter"/>
      <w:lvlText w:val="(%1)"/>
      <w:lvlJc w:val="left"/>
      <w:pPr>
        <w:ind w:left="136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20455"/>
    <w:multiLevelType w:val="hybridMultilevel"/>
    <w:tmpl w:val="C744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6E0D63"/>
    <w:multiLevelType w:val="hybridMultilevel"/>
    <w:tmpl w:val="DBAAACF0"/>
    <w:lvl w:ilvl="0" w:tplc="5FC80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66FBE"/>
    <w:multiLevelType w:val="singleLevel"/>
    <w:tmpl w:val="4044D6D6"/>
    <w:lvl w:ilvl="0">
      <w:start w:val="1"/>
      <w:numFmt w:val="decimal"/>
      <w:lvlText w:val="(%1)"/>
      <w:lvlJc w:val="left"/>
      <w:pPr>
        <w:tabs>
          <w:tab w:val="num" w:pos="360"/>
        </w:tabs>
        <w:ind w:left="360" w:hanging="360"/>
      </w:pPr>
      <w:rPr>
        <w:rFonts w:hint="default"/>
      </w:rPr>
    </w:lvl>
  </w:abstractNum>
  <w:abstractNum w:abstractNumId="26" w15:restartNumberingAfterBreak="0">
    <w:nsid w:val="76FD1159"/>
    <w:multiLevelType w:val="hybridMultilevel"/>
    <w:tmpl w:val="2856C4DE"/>
    <w:lvl w:ilvl="0" w:tplc="E214B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79252A"/>
    <w:multiLevelType w:val="hybridMultilevel"/>
    <w:tmpl w:val="1062DE9C"/>
    <w:lvl w:ilvl="0" w:tplc="C614AA78">
      <w:start w:val="2"/>
      <w:numFmt w:val="bullet"/>
      <w:lvlText w:val=""/>
      <w:lvlJc w:val="left"/>
      <w:pPr>
        <w:ind w:left="2340" w:hanging="360"/>
      </w:pPr>
      <w:rPr>
        <w:rFonts w:ascii="Wingdings" w:eastAsia="Times New Roman" w:hAnsi="Wingdings"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7D7B356F"/>
    <w:multiLevelType w:val="hybridMultilevel"/>
    <w:tmpl w:val="F6CEEA50"/>
    <w:lvl w:ilvl="0" w:tplc="772C47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7FAC7CA">
      <w:start w:val="1"/>
      <w:numFmt w:val="decimal"/>
      <w:lvlText w:val="(%4)"/>
      <w:lvlJc w:val="left"/>
      <w:pPr>
        <w:ind w:left="2880" w:hanging="360"/>
      </w:pPr>
      <w:rPr>
        <w:rFonts w:hint="default"/>
      </w:rPr>
    </w:lvl>
    <w:lvl w:ilvl="4" w:tplc="88023AB2">
      <w:start w:val="1"/>
      <w:numFmt w:val="decimal"/>
      <w:lvlText w:val="%5"/>
      <w:lvlJc w:val="left"/>
      <w:pPr>
        <w:ind w:left="3780" w:hanging="54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25"/>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8"/>
  </w:num>
  <w:num w:numId="12">
    <w:abstractNumId w:val="27"/>
  </w:num>
  <w:num w:numId="13">
    <w:abstractNumId w:val="5"/>
  </w:num>
  <w:num w:numId="14">
    <w:abstractNumId w:val="10"/>
  </w:num>
  <w:num w:numId="15">
    <w:abstractNumId w:val="28"/>
  </w:num>
  <w:num w:numId="16">
    <w:abstractNumId w:val="14"/>
  </w:num>
  <w:num w:numId="17">
    <w:abstractNumId w:val="19"/>
  </w:num>
  <w:num w:numId="18">
    <w:abstractNumId w:val="21"/>
  </w:num>
  <w:num w:numId="19">
    <w:abstractNumId w:val="22"/>
  </w:num>
  <w:num w:numId="20">
    <w:abstractNumId w:val="20"/>
    <w:lvlOverride w:ilvl="0">
      <w:startOverride w:val="1"/>
    </w:lvlOverride>
  </w:num>
  <w:num w:numId="21">
    <w:abstractNumId w:val="16"/>
  </w:num>
  <w:num w:numId="22">
    <w:abstractNumId w:val="11"/>
  </w:num>
  <w:num w:numId="23">
    <w:abstractNumId w:val="4"/>
  </w:num>
  <w:num w:numId="24">
    <w:abstractNumId w:val="13"/>
  </w:num>
  <w:num w:numId="25">
    <w:abstractNumId w:val="9"/>
  </w:num>
  <w:num w:numId="26">
    <w:abstractNumId w:val="6"/>
  </w:num>
  <w:num w:numId="27">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28">
    <w:abstractNumId w:val="26"/>
  </w:num>
  <w:num w:numId="29">
    <w:abstractNumId w:val="24"/>
  </w:num>
  <w:num w:numId="30">
    <w:abstractNumId w:val="15"/>
  </w:num>
  <w:num w:numId="31">
    <w:abstractNumId w:val="10"/>
  </w:num>
  <w:num w:numId="32">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BF"/>
    <w:rsid w:val="0001218E"/>
    <w:rsid w:val="00022690"/>
    <w:rsid w:val="0003569C"/>
    <w:rsid w:val="00045084"/>
    <w:rsid w:val="0004592E"/>
    <w:rsid w:val="00051475"/>
    <w:rsid w:val="00056F52"/>
    <w:rsid w:val="00060928"/>
    <w:rsid w:val="00074905"/>
    <w:rsid w:val="0008110D"/>
    <w:rsid w:val="000902FC"/>
    <w:rsid w:val="000A3F7A"/>
    <w:rsid w:val="000B0103"/>
    <w:rsid w:val="000B5D22"/>
    <w:rsid w:val="000C0FBF"/>
    <w:rsid w:val="000C4BB7"/>
    <w:rsid w:val="000F08FE"/>
    <w:rsid w:val="000F77D1"/>
    <w:rsid w:val="00101B56"/>
    <w:rsid w:val="001123F8"/>
    <w:rsid w:val="00142BED"/>
    <w:rsid w:val="001453F4"/>
    <w:rsid w:val="00150D75"/>
    <w:rsid w:val="0015553E"/>
    <w:rsid w:val="001647AF"/>
    <w:rsid w:val="00172EEC"/>
    <w:rsid w:val="00174A6D"/>
    <w:rsid w:val="00177E28"/>
    <w:rsid w:val="00194CD7"/>
    <w:rsid w:val="001B6540"/>
    <w:rsid w:val="001B7703"/>
    <w:rsid w:val="001C3C6D"/>
    <w:rsid w:val="001D08C2"/>
    <w:rsid w:val="001E23EB"/>
    <w:rsid w:val="001E3B28"/>
    <w:rsid w:val="001E502D"/>
    <w:rsid w:val="001F2DA0"/>
    <w:rsid w:val="001F7C71"/>
    <w:rsid w:val="00201079"/>
    <w:rsid w:val="00216211"/>
    <w:rsid w:val="00241AAA"/>
    <w:rsid w:val="00272D1E"/>
    <w:rsid w:val="002737B5"/>
    <w:rsid w:val="00273E50"/>
    <w:rsid w:val="0027414A"/>
    <w:rsid w:val="002838E0"/>
    <w:rsid w:val="00290BB5"/>
    <w:rsid w:val="00290E6B"/>
    <w:rsid w:val="00295FFE"/>
    <w:rsid w:val="002976B7"/>
    <w:rsid w:val="002C4AEA"/>
    <w:rsid w:val="002D7502"/>
    <w:rsid w:val="002E13F6"/>
    <w:rsid w:val="002E5B15"/>
    <w:rsid w:val="002E7201"/>
    <w:rsid w:val="003071EB"/>
    <w:rsid w:val="00311EF1"/>
    <w:rsid w:val="003208F4"/>
    <w:rsid w:val="0034596C"/>
    <w:rsid w:val="0035007A"/>
    <w:rsid w:val="00354133"/>
    <w:rsid w:val="00355A80"/>
    <w:rsid w:val="00357793"/>
    <w:rsid w:val="0037706D"/>
    <w:rsid w:val="00377B52"/>
    <w:rsid w:val="003802C5"/>
    <w:rsid w:val="00380E80"/>
    <w:rsid w:val="0039250B"/>
    <w:rsid w:val="0039328E"/>
    <w:rsid w:val="00395B7E"/>
    <w:rsid w:val="003A19F7"/>
    <w:rsid w:val="003A1EC0"/>
    <w:rsid w:val="003A6C91"/>
    <w:rsid w:val="003D44FE"/>
    <w:rsid w:val="003E0542"/>
    <w:rsid w:val="003E6CA4"/>
    <w:rsid w:val="003F5662"/>
    <w:rsid w:val="00417685"/>
    <w:rsid w:val="00422A84"/>
    <w:rsid w:val="004241A0"/>
    <w:rsid w:val="0043524D"/>
    <w:rsid w:val="00436C17"/>
    <w:rsid w:val="00436DC3"/>
    <w:rsid w:val="00441C97"/>
    <w:rsid w:val="00446E03"/>
    <w:rsid w:val="004536D6"/>
    <w:rsid w:val="004673B9"/>
    <w:rsid w:val="004675A3"/>
    <w:rsid w:val="00470780"/>
    <w:rsid w:val="004850ED"/>
    <w:rsid w:val="004920C5"/>
    <w:rsid w:val="0049494B"/>
    <w:rsid w:val="004A3FA2"/>
    <w:rsid w:val="004B05A4"/>
    <w:rsid w:val="004B4F1F"/>
    <w:rsid w:val="004B74FB"/>
    <w:rsid w:val="004C4966"/>
    <w:rsid w:val="004C4B68"/>
    <w:rsid w:val="004C6C01"/>
    <w:rsid w:val="004C7BBC"/>
    <w:rsid w:val="004C7FFA"/>
    <w:rsid w:val="004D22CF"/>
    <w:rsid w:val="004E2296"/>
    <w:rsid w:val="004E2B8E"/>
    <w:rsid w:val="004E3F7E"/>
    <w:rsid w:val="004E646E"/>
    <w:rsid w:val="004E652E"/>
    <w:rsid w:val="004E7499"/>
    <w:rsid w:val="004E7B31"/>
    <w:rsid w:val="004F037A"/>
    <w:rsid w:val="00503F82"/>
    <w:rsid w:val="0050468D"/>
    <w:rsid w:val="00524B7A"/>
    <w:rsid w:val="005312EE"/>
    <w:rsid w:val="00531309"/>
    <w:rsid w:val="00542922"/>
    <w:rsid w:val="00543558"/>
    <w:rsid w:val="00561975"/>
    <w:rsid w:val="00561ACB"/>
    <w:rsid w:val="00562B14"/>
    <w:rsid w:val="005658B0"/>
    <w:rsid w:val="00566062"/>
    <w:rsid w:val="00572127"/>
    <w:rsid w:val="00590044"/>
    <w:rsid w:val="005937D9"/>
    <w:rsid w:val="005A2C79"/>
    <w:rsid w:val="005B57D8"/>
    <w:rsid w:val="005C4234"/>
    <w:rsid w:val="005C687D"/>
    <w:rsid w:val="005D10E8"/>
    <w:rsid w:val="005D6E9D"/>
    <w:rsid w:val="005F15CF"/>
    <w:rsid w:val="005F53C6"/>
    <w:rsid w:val="00603D50"/>
    <w:rsid w:val="00605985"/>
    <w:rsid w:val="006106AD"/>
    <w:rsid w:val="0062130D"/>
    <w:rsid w:val="006254DB"/>
    <w:rsid w:val="006362AD"/>
    <w:rsid w:val="006445DD"/>
    <w:rsid w:val="006465C0"/>
    <w:rsid w:val="00646BEB"/>
    <w:rsid w:val="00665081"/>
    <w:rsid w:val="00667A17"/>
    <w:rsid w:val="0067396E"/>
    <w:rsid w:val="006968C7"/>
    <w:rsid w:val="006A1440"/>
    <w:rsid w:val="006A1910"/>
    <w:rsid w:val="006A3A31"/>
    <w:rsid w:val="006B1964"/>
    <w:rsid w:val="006B30AE"/>
    <w:rsid w:val="006B3678"/>
    <w:rsid w:val="006C2BBC"/>
    <w:rsid w:val="006C2C50"/>
    <w:rsid w:val="006C6F23"/>
    <w:rsid w:val="006D07D7"/>
    <w:rsid w:val="006D2D10"/>
    <w:rsid w:val="006D379D"/>
    <w:rsid w:val="006F44F4"/>
    <w:rsid w:val="007018E5"/>
    <w:rsid w:val="00703F2D"/>
    <w:rsid w:val="00705919"/>
    <w:rsid w:val="00713BE9"/>
    <w:rsid w:val="00723ADB"/>
    <w:rsid w:val="0072683F"/>
    <w:rsid w:val="00726DB7"/>
    <w:rsid w:val="0075215B"/>
    <w:rsid w:val="00772E04"/>
    <w:rsid w:val="0078350B"/>
    <w:rsid w:val="007836B3"/>
    <w:rsid w:val="00790C68"/>
    <w:rsid w:val="007A5306"/>
    <w:rsid w:val="007B0444"/>
    <w:rsid w:val="007B34FF"/>
    <w:rsid w:val="007B5ECC"/>
    <w:rsid w:val="007C60E4"/>
    <w:rsid w:val="007D33A3"/>
    <w:rsid w:val="007F3BAF"/>
    <w:rsid w:val="0080666C"/>
    <w:rsid w:val="00815808"/>
    <w:rsid w:val="008247EE"/>
    <w:rsid w:val="00827D91"/>
    <w:rsid w:val="00831A72"/>
    <w:rsid w:val="00835AE9"/>
    <w:rsid w:val="00863A6F"/>
    <w:rsid w:val="00883322"/>
    <w:rsid w:val="0089314F"/>
    <w:rsid w:val="008B109B"/>
    <w:rsid w:val="008B3639"/>
    <w:rsid w:val="008F0ADD"/>
    <w:rsid w:val="008F1581"/>
    <w:rsid w:val="008F5456"/>
    <w:rsid w:val="008F5A9E"/>
    <w:rsid w:val="00902398"/>
    <w:rsid w:val="00903846"/>
    <w:rsid w:val="00904173"/>
    <w:rsid w:val="00910012"/>
    <w:rsid w:val="00912118"/>
    <w:rsid w:val="00915810"/>
    <w:rsid w:val="00925658"/>
    <w:rsid w:val="00931AE6"/>
    <w:rsid w:val="00932103"/>
    <w:rsid w:val="00936B7D"/>
    <w:rsid w:val="00941CA2"/>
    <w:rsid w:val="009541C9"/>
    <w:rsid w:val="009604FF"/>
    <w:rsid w:val="0099208E"/>
    <w:rsid w:val="009A3FD0"/>
    <w:rsid w:val="009A7BA9"/>
    <w:rsid w:val="009B6B51"/>
    <w:rsid w:val="009B7970"/>
    <w:rsid w:val="009B7A62"/>
    <w:rsid w:val="009D6EAC"/>
    <w:rsid w:val="009E139F"/>
    <w:rsid w:val="009F3E6F"/>
    <w:rsid w:val="009F41F8"/>
    <w:rsid w:val="009F4E66"/>
    <w:rsid w:val="00A04685"/>
    <w:rsid w:val="00A06C29"/>
    <w:rsid w:val="00A23303"/>
    <w:rsid w:val="00A24D7F"/>
    <w:rsid w:val="00A331A7"/>
    <w:rsid w:val="00A33D7C"/>
    <w:rsid w:val="00A346D0"/>
    <w:rsid w:val="00A47E32"/>
    <w:rsid w:val="00A54682"/>
    <w:rsid w:val="00A618D5"/>
    <w:rsid w:val="00A62451"/>
    <w:rsid w:val="00A64B38"/>
    <w:rsid w:val="00A6673D"/>
    <w:rsid w:val="00A77A32"/>
    <w:rsid w:val="00A77EAC"/>
    <w:rsid w:val="00A81014"/>
    <w:rsid w:val="00A81CFD"/>
    <w:rsid w:val="00A852BD"/>
    <w:rsid w:val="00A939BC"/>
    <w:rsid w:val="00A94581"/>
    <w:rsid w:val="00AA5336"/>
    <w:rsid w:val="00AA5DA8"/>
    <w:rsid w:val="00AD542F"/>
    <w:rsid w:val="00AE095F"/>
    <w:rsid w:val="00AE1867"/>
    <w:rsid w:val="00AE2C01"/>
    <w:rsid w:val="00AF1527"/>
    <w:rsid w:val="00B04506"/>
    <w:rsid w:val="00B05756"/>
    <w:rsid w:val="00B06C66"/>
    <w:rsid w:val="00B07ABF"/>
    <w:rsid w:val="00B10465"/>
    <w:rsid w:val="00B17C7C"/>
    <w:rsid w:val="00B23156"/>
    <w:rsid w:val="00B33E21"/>
    <w:rsid w:val="00B54399"/>
    <w:rsid w:val="00B54C49"/>
    <w:rsid w:val="00B620EF"/>
    <w:rsid w:val="00B71250"/>
    <w:rsid w:val="00B71F6F"/>
    <w:rsid w:val="00B74C53"/>
    <w:rsid w:val="00B76A43"/>
    <w:rsid w:val="00B83871"/>
    <w:rsid w:val="00B920B8"/>
    <w:rsid w:val="00B976BA"/>
    <w:rsid w:val="00BA3FC9"/>
    <w:rsid w:val="00BC523F"/>
    <w:rsid w:val="00BD4257"/>
    <w:rsid w:val="00BD4D3E"/>
    <w:rsid w:val="00BD553E"/>
    <w:rsid w:val="00BE15B3"/>
    <w:rsid w:val="00BF0FA6"/>
    <w:rsid w:val="00BF2D10"/>
    <w:rsid w:val="00BF2DB5"/>
    <w:rsid w:val="00BF3795"/>
    <w:rsid w:val="00C0148B"/>
    <w:rsid w:val="00C019EB"/>
    <w:rsid w:val="00C0633B"/>
    <w:rsid w:val="00C111A0"/>
    <w:rsid w:val="00C15E3B"/>
    <w:rsid w:val="00C32FDA"/>
    <w:rsid w:val="00C40FE2"/>
    <w:rsid w:val="00C445F9"/>
    <w:rsid w:val="00C51C9A"/>
    <w:rsid w:val="00C52448"/>
    <w:rsid w:val="00C62CE8"/>
    <w:rsid w:val="00C6331C"/>
    <w:rsid w:val="00C661AA"/>
    <w:rsid w:val="00C72091"/>
    <w:rsid w:val="00CA0864"/>
    <w:rsid w:val="00CA2907"/>
    <w:rsid w:val="00CC21D2"/>
    <w:rsid w:val="00CC4707"/>
    <w:rsid w:val="00CD0B66"/>
    <w:rsid w:val="00CD5A99"/>
    <w:rsid w:val="00CD5E19"/>
    <w:rsid w:val="00CD689E"/>
    <w:rsid w:val="00CE081D"/>
    <w:rsid w:val="00CE5BD2"/>
    <w:rsid w:val="00CF4870"/>
    <w:rsid w:val="00CF6439"/>
    <w:rsid w:val="00D00534"/>
    <w:rsid w:val="00D03F05"/>
    <w:rsid w:val="00D35579"/>
    <w:rsid w:val="00D522FF"/>
    <w:rsid w:val="00D53339"/>
    <w:rsid w:val="00D540D5"/>
    <w:rsid w:val="00D879FA"/>
    <w:rsid w:val="00D90EDB"/>
    <w:rsid w:val="00DA5B24"/>
    <w:rsid w:val="00DA6DF6"/>
    <w:rsid w:val="00DB2C95"/>
    <w:rsid w:val="00DB608E"/>
    <w:rsid w:val="00DC17B1"/>
    <w:rsid w:val="00DC4A19"/>
    <w:rsid w:val="00DC6CD6"/>
    <w:rsid w:val="00DD5A67"/>
    <w:rsid w:val="00DF128E"/>
    <w:rsid w:val="00DF37E5"/>
    <w:rsid w:val="00DF4DB4"/>
    <w:rsid w:val="00DF760A"/>
    <w:rsid w:val="00E02E95"/>
    <w:rsid w:val="00E04238"/>
    <w:rsid w:val="00E043F9"/>
    <w:rsid w:val="00E05E80"/>
    <w:rsid w:val="00E2018A"/>
    <w:rsid w:val="00E31AE1"/>
    <w:rsid w:val="00E36D9E"/>
    <w:rsid w:val="00E535B7"/>
    <w:rsid w:val="00E54D2B"/>
    <w:rsid w:val="00E56017"/>
    <w:rsid w:val="00E63375"/>
    <w:rsid w:val="00E75BFB"/>
    <w:rsid w:val="00E7661B"/>
    <w:rsid w:val="00E85A54"/>
    <w:rsid w:val="00E90ED8"/>
    <w:rsid w:val="00E917AA"/>
    <w:rsid w:val="00EA6B2D"/>
    <w:rsid w:val="00EB18B2"/>
    <w:rsid w:val="00EB35F0"/>
    <w:rsid w:val="00EB4F7B"/>
    <w:rsid w:val="00ED3007"/>
    <w:rsid w:val="00ED4571"/>
    <w:rsid w:val="00ED465B"/>
    <w:rsid w:val="00ED5892"/>
    <w:rsid w:val="00EE16D7"/>
    <w:rsid w:val="00EE2137"/>
    <w:rsid w:val="00EE7C87"/>
    <w:rsid w:val="00EF402E"/>
    <w:rsid w:val="00F061EE"/>
    <w:rsid w:val="00F23E6E"/>
    <w:rsid w:val="00F35266"/>
    <w:rsid w:val="00F35399"/>
    <w:rsid w:val="00F40467"/>
    <w:rsid w:val="00F63242"/>
    <w:rsid w:val="00F6622B"/>
    <w:rsid w:val="00F72653"/>
    <w:rsid w:val="00F808B8"/>
    <w:rsid w:val="00F81867"/>
    <w:rsid w:val="00F853A7"/>
    <w:rsid w:val="00F90E34"/>
    <w:rsid w:val="00F91295"/>
    <w:rsid w:val="00F93DDC"/>
    <w:rsid w:val="00F93FBA"/>
    <w:rsid w:val="00FA0A43"/>
    <w:rsid w:val="00FB11FA"/>
    <w:rsid w:val="00FB2014"/>
    <w:rsid w:val="00FC10A8"/>
    <w:rsid w:val="00FD1854"/>
    <w:rsid w:val="00FE14E4"/>
    <w:rsid w:val="00FE19DE"/>
    <w:rsid w:val="00FE2102"/>
    <w:rsid w:val="00FF0DE7"/>
    <w:rsid w:val="00FF3F69"/>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6128FF5-A98E-4E82-A6C8-09213F78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810"/>
    <w:pPr>
      <w:spacing w:after="0" w:line="240" w:lineRule="auto"/>
      <w:ind w:left="360"/>
    </w:pPr>
    <w:rPr>
      <w:rFonts w:eastAsia="Times New Roman" w:cs="Times New Roman"/>
      <w:snapToGrid w:val="0"/>
      <w:sz w:val="24"/>
      <w:szCs w:val="24"/>
    </w:rPr>
  </w:style>
  <w:style w:type="paragraph" w:styleId="Heading1">
    <w:name w:val="heading 1"/>
    <w:basedOn w:val="Normal"/>
    <w:next w:val="Normal"/>
    <w:link w:val="Heading1Char"/>
    <w:qFormat/>
    <w:rsid w:val="0035007A"/>
    <w:pPr>
      <w:keepNext/>
      <w:ind w:left="720"/>
      <w:jc w:val="center"/>
      <w:outlineLvl w:val="0"/>
    </w:pPr>
  </w:style>
  <w:style w:type="paragraph" w:styleId="Heading2">
    <w:name w:val="heading 2"/>
    <w:basedOn w:val="ListParagraph"/>
    <w:next w:val="Normal"/>
    <w:link w:val="Heading2Char"/>
    <w:qFormat/>
    <w:rsid w:val="00941CA2"/>
    <w:pPr>
      <w:numPr>
        <w:numId w:val="14"/>
      </w:numPr>
      <w:outlineLvl w:val="1"/>
    </w:pPr>
    <w:rPr>
      <w:u w:val="single"/>
    </w:rPr>
  </w:style>
  <w:style w:type="paragraph" w:styleId="Heading3">
    <w:name w:val="heading 3"/>
    <w:basedOn w:val="ListParagraph"/>
    <w:next w:val="Normal"/>
    <w:link w:val="Heading3Char"/>
    <w:unhideWhenUsed/>
    <w:qFormat/>
    <w:rsid w:val="005F15CF"/>
    <w:pPr>
      <w:numPr>
        <w:ilvl w:val="1"/>
        <w:numId w:val="14"/>
      </w:numPr>
      <w:outlineLvl w:val="2"/>
    </w:pPr>
  </w:style>
  <w:style w:type="paragraph" w:styleId="Heading4">
    <w:name w:val="heading 4"/>
    <w:basedOn w:val="Heading3"/>
    <w:next w:val="Normal"/>
    <w:link w:val="Heading4Char"/>
    <w:uiPriority w:val="9"/>
    <w:unhideWhenUsed/>
    <w:qFormat/>
    <w:rsid w:val="005F15CF"/>
    <w:pPr>
      <w:numPr>
        <w:ilvl w:val="2"/>
      </w:numPr>
      <w:outlineLvl w:val="3"/>
    </w:pPr>
  </w:style>
  <w:style w:type="paragraph" w:styleId="Heading5">
    <w:name w:val="heading 5"/>
    <w:basedOn w:val="Heading3"/>
    <w:next w:val="Normal"/>
    <w:link w:val="Heading5Char"/>
    <w:uiPriority w:val="9"/>
    <w:unhideWhenUsed/>
    <w:qFormat/>
    <w:rsid w:val="00726DB7"/>
    <w:pPr>
      <w:numPr>
        <w:ilvl w:val="3"/>
      </w:numPr>
      <w:outlineLvl w:val="4"/>
    </w:pPr>
  </w:style>
  <w:style w:type="paragraph" w:styleId="Heading9">
    <w:name w:val="heading 9"/>
    <w:basedOn w:val="Normal"/>
    <w:next w:val="Normal"/>
    <w:link w:val="Heading9Char"/>
    <w:qFormat/>
    <w:rsid w:val="00AE095F"/>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FBF"/>
    <w:rPr>
      <w:color w:val="0000FF"/>
      <w:u w:val="single"/>
    </w:rPr>
  </w:style>
  <w:style w:type="paragraph" w:styleId="Header">
    <w:name w:val="header"/>
    <w:basedOn w:val="Normal"/>
    <w:link w:val="HeaderChar"/>
    <w:unhideWhenUsed/>
    <w:rsid w:val="006254DB"/>
    <w:pPr>
      <w:tabs>
        <w:tab w:val="center" w:pos="4680"/>
        <w:tab w:val="right" w:pos="9360"/>
      </w:tabs>
    </w:pPr>
  </w:style>
  <w:style w:type="character" w:customStyle="1" w:styleId="HeaderChar">
    <w:name w:val="Header Char"/>
    <w:basedOn w:val="DefaultParagraphFont"/>
    <w:link w:val="Header"/>
    <w:uiPriority w:val="99"/>
    <w:semiHidden/>
    <w:rsid w:val="006254DB"/>
  </w:style>
  <w:style w:type="paragraph" w:styleId="Footer">
    <w:name w:val="footer"/>
    <w:basedOn w:val="Normal"/>
    <w:link w:val="FooterChar"/>
    <w:uiPriority w:val="99"/>
    <w:unhideWhenUsed/>
    <w:rsid w:val="006254DB"/>
    <w:pPr>
      <w:tabs>
        <w:tab w:val="center" w:pos="4680"/>
        <w:tab w:val="right" w:pos="9360"/>
      </w:tabs>
    </w:pPr>
  </w:style>
  <w:style w:type="character" w:customStyle="1" w:styleId="FooterChar">
    <w:name w:val="Footer Char"/>
    <w:basedOn w:val="DefaultParagraphFont"/>
    <w:link w:val="Footer"/>
    <w:uiPriority w:val="99"/>
    <w:rsid w:val="006254DB"/>
  </w:style>
  <w:style w:type="character" w:styleId="FollowedHyperlink">
    <w:name w:val="FollowedHyperlink"/>
    <w:basedOn w:val="DefaultParagraphFont"/>
    <w:uiPriority w:val="99"/>
    <w:semiHidden/>
    <w:unhideWhenUsed/>
    <w:rsid w:val="00AE095F"/>
    <w:rPr>
      <w:color w:val="800080" w:themeColor="followedHyperlink"/>
      <w:u w:val="single"/>
    </w:rPr>
  </w:style>
  <w:style w:type="character" w:customStyle="1" w:styleId="Heading1Char">
    <w:name w:val="Heading 1 Char"/>
    <w:basedOn w:val="DefaultParagraphFont"/>
    <w:link w:val="Heading1"/>
    <w:rsid w:val="0035007A"/>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941CA2"/>
    <w:rPr>
      <w:rFonts w:eastAsia="Times New Roman" w:cs="Times New Roman"/>
      <w:sz w:val="24"/>
      <w:szCs w:val="24"/>
      <w:u w:val="single"/>
    </w:rPr>
  </w:style>
  <w:style w:type="character" w:customStyle="1" w:styleId="Heading3Char">
    <w:name w:val="Heading 3 Char"/>
    <w:basedOn w:val="DefaultParagraphFont"/>
    <w:link w:val="Heading3"/>
    <w:rsid w:val="005F15CF"/>
    <w:rPr>
      <w:rFonts w:eastAsia="Times New Roman" w:cs="Times New Roman"/>
      <w:sz w:val="24"/>
      <w:szCs w:val="24"/>
    </w:rPr>
  </w:style>
  <w:style w:type="character" w:customStyle="1" w:styleId="Heading9Char">
    <w:name w:val="Heading 9 Char"/>
    <w:basedOn w:val="DefaultParagraphFont"/>
    <w:link w:val="Heading9"/>
    <w:rsid w:val="00AE095F"/>
    <w:rPr>
      <w:rFonts w:ascii="Times New Roman" w:eastAsia="Times New Roman" w:hAnsi="Times New Roman" w:cs="Times New Roman"/>
      <w:snapToGrid w:val="0"/>
      <w:sz w:val="24"/>
      <w:szCs w:val="20"/>
      <w:u w:val="single"/>
    </w:rPr>
  </w:style>
  <w:style w:type="paragraph" w:styleId="EndnoteText">
    <w:name w:val="endnote text"/>
    <w:basedOn w:val="Normal"/>
    <w:link w:val="EndnoteTextChar"/>
    <w:semiHidden/>
    <w:rsid w:val="00AE095F"/>
  </w:style>
  <w:style w:type="character" w:customStyle="1" w:styleId="EndnoteTextChar">
    <w:name w:val="Endnote Text Char"/>
    <w:basedOn w:val="DefaultParagraphFont"/>
    <w:link w:val="EndnoteText"/>
    <w:semiHidden/>
    <w:rsid w:val="00AE095F"/>
    <w:rPr>
      <w:rFonts w:ascii="Times New Roman" w:eastAsia="Times New Roman" w:hAnsi="Times New Roman" w:cs="Times New Roman"/>
      <w:snapToGrid w:val="0"/>
      <w:sz w:val="24"/>
      <w:szCs w:val="20"/>
    </w:rPr>
  </w:style>
  <w:style w:type="character" w:styleId="EndnoteReference">
    <w:name w:val="endnote reference"/>
    <w:semiHidden/>
    <w:rsid w:val="00AE095F"/>
    <w:rPr>
      <w:vertAlign w:val="superscript"/>
    </w:rPr>
  </w:style>
  <w:style w:type="paragraph" w:styleId="FootnoteText">
    <w:name w:val="footnote text"/>
    <w:basedOn w:val="Normal"/>
    <w:link w:val="FootnoteTextChar"/>
    <w:semiHidden/>
    <w:rsid w:val="00AE095F"/>
  </w:style>
  <w:style w:type="character" w:customStyle="1" w:styleId="FootnoteTextChar">
    <w:name w:val="Footnote Text Char"/>
    <w:basedOn w:val="DefaultParagraphFont"/>
    <w:link w:val="FootnoteText"/>
    <w:semiHidden/>
    <w:rsid w:val="00AE095F"/>
    <w:rPr>
      <w:rFonts w:ascii="Times New Roman" w:eastAsia="Times New Roman" w:hAnsi="Times New Roman" w:cs="Times New Roman"/>
      <w:snapToGrid w:val="0"/>
      <w:sz w:val="24"/>
      <w:szCs w:val="20"/>
    </w:rPr>
  </w:style>
  <w:style w:type="character" w:styleId="FootnoteReference">
    <w:name w:val="footnote reference"/>
    <w:semiHidden/>
    <w:rsid w:val="00AE095F"/>
    <w:rPr>
      <w:vertAlign w:val="superscript"/>
    </w:rPr>
  </w:style>
  <w:style w:type="paragraph" w:styleId="TOC1">
    <w:name w:val="toc 1"/>
    <w:basedOn w:val="Normal"/>
    <w:next w:val="Normal"/>
    <w:autoRedefine/>
    <w:uiPriority w:val="39"/>
    <w:rsid w:val="00E75BFB"/>
    <w:pPr>
      <w:tabs>
        <w:tab w:val="right" w:leader="dot" w:pos="10080"/>
      </w:tabs>
      <w:spacing w:before="120" w:after="120"/>
      <w:ind w:left="0" w:right="144" w:firstLine="270"/>
      <w:jc w:val="center"/>
    </w:pPr>
    <w:rPr>
      <w:b/>
      <w:bCs/>
      <w:caps/>
      <w:sz w:val="20"/>
      <w:szCs w:val="20"/>
    </w:rPr>
  </w:style>
  <w:style w:type="paragraph" w:styleId="TOC2">
    <w:name w:val="toc 2"/>
    <w:basedOn w:val="Normal"/>
    <w:next w:val="Normal"/>
    <w:autoRedefine/>
    <w:uiPriority w:val="39"/>
    <w:rsid w:val="00C15E3B"/>
    <w:pPr>
      <w:tabs>
        <w:tab w:val="left" w:pos="792"/>
        <w:tab w:val="right" w:leader="dot" w:pos="10080"/>
      </w:tabs>
      <w:ind w:left="288" w:right="144"/>
    </w:pPr>
    <w:rPr>
      <w:smallCaps/>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rsid w:val="00C15E3B"/>
    <w:pPr>
      <w:tabs>
        <w:tab w:val="left" w:pos="1440"/>
        <w:tab w:val="right" w:leader="dot" w:pos="10080"/>
      </w:tabs>
      <w:ind w:left="792"/>
    </w:pPr>
    <w:rPr>
      <w:i/>
      <w:iCs/>
      <w:sz w:val="20"/>
      <w:szCs w:val="20"/>
    </w:rPr>
  </w:style>
  <w:style w:type="paragraph" w:styleId="TOC4">
    <w:name w:val="toc 4"/>
    <w:basedOn w:val="Normal"/>
    <w:next w:val="Normal"/>
    <w:autoRedefine/>
    <w:uiPriority w:val="39"/>
    <w:rsid w:val="00AE095F"/>
    <w:pPr>
      <w:ind w:left="720"/>
    </w:pPr>
    <w:rPr>
      <w:sz w:val="18"/>
      <w:szCs w:val="18"/>
    </w:rPr>
  </w:style>
  <w:style w:type="paragraph" w:styleId="TOC5">
    <w:name w:val="toc 5"/>
    <w:basedOn w:val="Normal"/>
    <w:next w:val="Normal"/>
    <w:autoRedefine/>
    <w:uiPriority w:val="39"/>
    <w:rsid w:val="00AE095F"/>
    <w:pPr>
      <w:ind w:left="960"/>
    </w:pPr>
    <w:rPr>
      <w:sz w:val="18"/>
      <w:szCs w:val="18"/>
    </w:rPr>
  </w:style>
  <w:style w:type="paragraph" w:styleId="TOC6">
    <w:name w:val="toc 6"/>
    <w:basedOn w:val="Normal"/>
    <w:next w:val="Normal"/>
    <w:autoRedefine/>
    <w:uiPriority w:val="39"/>
    <w:rsid w:val="00AE095F"/>
    <w:pPr>
      <w:ind w:left="1200"/>
    </w:pPr>
    <w:rPr>
      <w:sz w:val="18"/>
      <w:szCs w:val="18"/>
    </w:rPr>
  </w:style>
  <w:style w:type="paragraph" w:styleId="TOC7">
    <w:name w:val="toc 7"/>
    <w:basedOn w:val="Normal"/>
    <w:next w:val="Normal"/>
    <w:autoRedefine/>
    <w:uiPriority w:val="39"/>
    <w:rsid w:val="00AE095F"/>
    <w:pPr>
      <w:ind w:left="1440"/>
    </w:pPr>
    <w:rPr>
      <w:sz w:val="18"/>
      <w:szCs w:val="18"/>
    </w:rPr>
  </w:style>
  <w:style w:type="paragraph" w:styleId="TOC8">
    <w:name w:val="toc 8"/>
    <w:basedOn w:val="Normal"/>
    <w:next w:val="Normal"/>
    <w:autoRedefine/>
    <w:uiPriority w:val="39"/>
    <w:rsid w:val="00AE095F"/>
    <w:pPr>
      <w:ind w:left="1680"/>
    </w:pPr>
    <w:rPr>
      <w:sz w:val="18"/>
      <w:szCs w:val="18"/>
    </w:rPr>
  </w:style>
  <w:style w:type="paragraph" w:styleId="TOC9">
    <w:name w:val="toc 9"/>
    <w:basedOn w:val="Normal"/>
    <w:next w:val="Normal"/>
    <w:autoRedefine/>
    <w:uiPriority w:val="39"/>
    <w:rsid w:val="00AE095F"/>
    <w:pPr>
      <w:ind w:left="1920"/>
    </w:pPr>
    <w:rPr>
      <w:sz w:val="18"/>
      <w:szCs w:val="18"/>
    </w:rPr>
  </w:style>
  <w:style w:type="paragraph" w:styleId="Index1">
    <w:name w:val="index 1"/>
    <w:basedOn w:val="Normal"/>
    <w:next w:val="Normal"/>
    <w:autoRedefine/>
    <w:semiHidden/>
    <w:rsid w:val="00AE095F"/>
    <w:pPr>
      <w:tabs>
        <w:tab w:val="right" w:leader="dot" w:pos="9360"/>
      </w:tabs>
      <w:suppressAutoHyphens/>
      <w:ind w:left="1440" w:right="720" w:hanging="1440"/>
    </w:pPr>
  </w:style>
  <w:style w:type="paragraph" w:styleId="Index2">
    <w:name w:val="index 2"/>
    <w:basedOn w:val="Normal"/>
    <w:next w:val="Normal"/>
    <w:autoRedefine/>
    <w:semiHidden/>
    <w:rsid w:val="00AE095F"/>
    <w:pPr>
      <w:tabs>
        <w:tab w:val="right" w:leader="dot" w:pos="9360"/>
      </w:tabs>
      <w:suppressAutoHyphens/>
      <w:ind w:left="1440" w:right="720" w:hanging="720"/>
    </w:pPr>
  </w:style>
  <w:style w:type="paragraph" w:styleId="TOAHeading">
    <w:name w:val="toa heading"/>
    <w:basedOn w:val="Normal"/>
    <w:next w:val="Normal"/>
    <w:semiHidden/>
    <w:rsid w:val="00AE095F"/>
    <w:pPr>
      <w:tabs>
        <w:tab w:val="right" w:pos="9360"/>
      </w:tabs>
      <w:suppressAutoHyphens/>
    </w:pPr>
  </w:style>
  <w:style w:type="paragraph" w:styleId="Caption">
    <w:name w:val="caption"/>
    <w:basedOn w:val="Normal"/>
    <w:next w:val="Normal"/>
    <w:uiPriority w:val="35"/>
    <w:qFormat/>
    <w:rsid w:val="00AE095F"/>
  </w:style>
  <w:style w:type="character" w:customStyle="1" w:styleId="EquationCaption">
    <w:name w:val="_Equation Caption"/>
    <w:rsid w:val="00AE095F"/>
  </w:style>
  <w:style w:type="character" w:styleId="PageNumber">
    <w:name w:val="page number"/>
    <w:basedOn w:val="DefaultParagraphFont"/>
    <w:rsid w:val="00AE095F"/>
  </w:style>
  <w:style w:type="paragraph" w:styleId="Title">
    <w:name w:val="Title"/>
    <w:basedOn w:val="Normal"/>
    <w:link w:val="TitleChar"/>
    <w:qFormat/>
    <w:rsid w:val="00AE095F"/>
    <w:pPr>
      <w:suppressAutoHyphens/>
      <w:jc w:val="center"/>
    </w:pPr>
    <w:rPr>
      <w:b/>
    </w:rPr>
  </w:style>
  <w:style w:type="character" w:customStyle="1" w:styleId="TitleChar">
    <w:name w:val="Title Char"/>
    <w:basedOn w:val="DefaultParagraphFont"/>
    <w:link w:val="Title"/>
    <w:rsid w:val="00AE095F"/>
    <w:rPr>
      <w:rFonts w:ascii="Times New Roman" w:eastAsia="Times New Roman" w:hAnsi="Times New Roman" w:cs="Times New Roman"/>
      <w:b/>
      <w:snapToGrid w:val="0"/>
      <w:sz w:val="24"/>
      <w:szCs w:val="20"/>
    </w:rPr>
  </w:style>
  <w:style w:type="paragraph" w:styleId="BodyTextIndent">
    <w:name w:val="Body Text Indent"/>
    <w:basedOn w:val="Normal"/>
    <w:link w:val="BodyTextIndentChar"/>
    <w:rsid w:val="00AE095F"/>
    <w:pPr>
      <w:tabs>
        <w:tab w:val="left" w:pos="0"/>
      </w:tabs>
      <w:suppressAutoHyphens/>
    </w:pPr>
  </w:style>
  <w:style w:type="character" w:customStyle="1" w:styleId="BodyTextIndentChar">
    <w:name w:val="Body Text Indent Char"/>
    <w:basedOn w:val="DefaultParagraphFont"/>
    <w:link w:val="BodyTextIndent"/>
    <w:rsid w:val="00AE095F"/>
    <w:rPr>
      <w:rFonts w:ascii="Times New Roman" w:eastAsia="Times New Roman" w:hAnsi="Times New Roman" w:cs="Times New Roman"/>
      <w:snapToGrid w:val="0"/>
      <w:sz w:val="24"/>
      <w:szCs w:val="20"/>
    </w:rPr>
  </w:style>
  <w:style w:type="paragraph" w:customStyle="1" w:styleId="BodyText1">
    <w:name w:val="Body Text1"/>
    <w:rsid w:val="00AE095F"/>
    <w:pPr>
      <w:spacing w:after="288"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rsid w:val="00AE095F"/>
    <w:rPr>
      <w:b/>
      <w:i/>
    </w:rPr>
  </w:style>
  <w:style w:type="character" w:customStyle="1" w:styleId="BodyTextChar">
    <w:name w:val="Body Text Char"/>
    <w:basedOn w:val="DefaultParagraphFont"/>
    <w:link w:val="BodyText"/>
    <w:rsid w:val="00AE095F"/>
    <w:rPr>
      <w:rFonts w:ascii="Times New Roman" w:eastAsia="Times New Roman" w:hAnsi="Times New Roman" w:cs="Times New Roman"/>
      <w:b/>
      <w:i/>
      <w:snapToGrid w:val="0"/>
      <w:sz w:val="24"/>
      <w:szCs w:val="20"/>
    </w:rPr>
  </w:style>
  <w:style w:type="paragraph" w:styleId="BodyText3">
    <w:name w:val="Body Text 3"/>
    <w:basedOn w:val="Normal"/>
    <w:link w:val="BodyText3Char"/>
    <w:rsid w:val="00AE095F"/>
    <w:rPr>
      <w:u w:val="single"/>
    </w:rPr>
  </w:style>
  <w:style w:type="character" w:customStyle="1" w:styleId="BodyText3Char">
    <w:name w:val="Body Text 3 Char"/>
    <w:basedOn w:val="DefaultParagraphFont"/>
    <w:link w:val="BodyText3"/>
    <w:rsid w:val="00AE095F"/>
    <w:rPr>
      <w:rFonts w:ascii="Times New Roman" w:eastAsia="Times New Roman" w:hAnsi="Times New Roman" w:cs="Times New Roman"/>
      <w:snapToGrid w:val="0"/>
      <w:sz w:val="24"/>
      <w:szCs w:val="20"/>
      <w:u w:val="single"/>
    </w:rPr>
  </w:style>
  <w:style w:type="paragraph" w:customStyle="1" w:styleId="body">
    <w:name w:val="body"/>
    <w:basedOn w:val="Normal"/>
    <w:rsid w:val="00AE095F"/>
    <w:pPr>
      <w:spacing w:before="100" w:beforeAutospacing="1" w:after="100" w:afterAutospacing="1"/>
    </w:pPr>
    <w:rPr>
      <w:snapToGrid/>
    </w:rPr>
  </w:style>
  <w:style w:type="paragraph" w:styleId="BodyText2">
    <w:name w:val="Body Text 2"/>
    <w:basedOn w:val="Normal"/>
    <w:link w:val="BodyText2Char"/>
    <w:rsid w:val="00AE095F"/>
    <w:rPr>
      <w:b/>
      <w:bCs/>
      <w:i/>
      <w:iCs/>
    </w:rPr>
  </w:style>
  <w:style w:type="character" w:customStyle="1" w:styleId="BodyText2Char">
    <w:name w:val="Body Text 2 Char"/>
    <w:basedOn w:val="DefaultParagraphFont"/>
    <w:link w:val="BodyText2"/>
    <w:rsid w:val="00AE095F"/>
    <w:rPr>
      <w:rFonts w:ascii="Times New Roman" w:eastAsia="Times New Roman" w:hAnsi="Times New Roman" w:cs="Times New Roman"/>
      <w:b/>
      <w:bCs/>
      <w:i/>
      <w:iCs/>
      <w:snapToGrid w:val="0"/>
      <w:sz w:val="24"/>
      <w:szCs w:val="20"/>
    </w:rPr>
  </w:style>
  <w:style w:type="paragraph" w:customStyle="1" w:styleId="Document1">
    <w:name w:val="Document 1"/>
    <w:rsid w:val="00AE095F"/>
    <w:pPr>
      <w:keepNext/>
      <w:keepLines/>
      <w:tabs>
        <w:tab w:val="left" w:pos="-720"/>
      </w:tabs>
      <w:spacing w:after="0" w:line="240" w:lineRule="auto"/>
    </w:pPr>
    <w:rPr>
      <w:rFonts w:ascii="Courier New" w:eastAsia="Times New Roman" w:hAnsi="Courier New" w:cs="Times New Roman"/>
      <w:snapToGrid w:val="0"/>
      <w:sz w:val="24"/>
      <w:szCs w:val="20"/>
    </w:rPr>
  </w:style>
  <w:style w:type="paragraph" w:styleId="BlockText">
    <w:name w:val="Block Text"/>
    <w:basedOn w:val="Normal"/>
    <w:rsid w:val="00AE095F"/>
    <w:pPr>
      <w:ind w:left="720" w:right="720"/>
    </w:pPr>
  </w:style>
  <w:style w:type="paragraph" w:styleId="PlainText">
    <w:name w:val="Plain Text"/>
    <w:basedOn w:val="Normal"/>
    <w:link w:val="PlainTextChar"/>
    <w:rsid w:val="00AE095F"/>
    <w:rPr>
      <w:rFonts w:ascii="Courier New" w:hAnsi="Courier New"/>
      <w:snapToGrid/>
    </w:rPr>
  </w:style>
  <w:style w:type="character" w:customStyle="1" w:styleId="PlainTextChar">
    <w:name w:val="Plain Text Char"/>
    <w:basedOn w:val="DefaultParagraphFont"/>
    <w:link w:val="PlainText"/>
    <w:rsid w:val="00AE095F"/>
    <w:rPr>
      <w:rFonts w:ascii="Courier New" w:eastAsia="Times New Roman" w:hAnsi="Courier New" w:cs="Times New Roman"/>
      <w:sz w:val="20"/>
      <w:szCs w:val="20"/>
    </w:rPr>
  </w:style>
  <w:style w:type="character" w:styleId="Emphasis">
    <w:name w:val="Emphasis"/>
    <w:uiPriority w:val="20"/>
    <w:qFormat/>
    <w:rsid w:val="00AE095F"/>
    <w:rPr>
      <w:i/>
      <w:iCs w:val="0"/>
    </w:rPr>
  </w:style>
  <w:style w:type="character" w:customStyle="1" w:styleId="cwebjump">
    <w:name w:val="cwebjump"/>
    <w:basedOn w:val="DefaultParagraphFont"/>
    <w:rsid w:val="00AE095F"/>
  </w:style>
  <w:style w:type="table" w:styleId="TableGrid">
    <w:name w:val="Table Grid"/>
    <w:basedOn w:val="TableNormal"/>
    <w:rsid w:val="00AE095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AE095F"/>
    <w:pPr>
      <w:spacing w:line="288" w:lineRule="auto"/>
      <w:ind w:firstLine="240"/>
    </w:pPr>
    <w:rPr>
      <w:rFonts w:ascii="Arial" w:hAnsi="Arial" w:cs="Arial"/>
      <w:snapToGrid/>
      <w:color w:val="000000"/>
    </w:rPr>
  </w:style>
  <w:style w:type="paragraph" w:customStyle="1" w:styleId="pindented1">
    <w:name w:val="pindented1"/>
    <w:basedOn w:val="Normal"/>
    <w:rsid w:val="00AE095F"/>
    <w:pPr>
      <w:spacing w:line="288" w:lineRule="auto"/>
      <w:ind w:firstLine="480"/>
    </w:pPr>
    <w:rPr>
      <w:rFonts w:ascii="Arial" w:hAnsi="Arial" w:cs="Arial"/>
      <w:snapToGrid/>
      <w:color w:val="000000"/>
    </w:rPr>
  </w:style>
  <w:style w:type="paragraph" w:styleId="ListParagraph">
    <w:name w:val="List Paragraph"/>
    <w:basedOn w:val="Normal"/>
    <w:uiPriority w:val="34"/>
    <w:qFormat/>
    <w:rsid w:val="004C7FFA"/>
    <w:pPr>
      <w:numPr>
        <w:numId w:val="1"/>
      </w:numPr>
    </w:pPr>
    <w:rPr>
      <w:snapToGrid/>
    </w:rPr>
  </w:style>
  <w:style w:type="paragraph" w:customStyle="1" w:styleId="pbodyctr">
    <w:name w:val="pbodyctr"/>
    <w:basedOn w:val="Normal"/>
    <w:rsid w:val="00AE095F"/>
    <w:pPr>
      <w:spacing w:before="240" w:after="240" w:line="288" w:lineRule="auto"/>
      <w:jc w:val="center"/>
    </w:pPr>
    <w:rPr>
      <w:rFonts w:ascii="Arial" w:hAnsi="Arial" w:cs="Arial"/>
      <w:snapToGrid/>
      <w:color w:val="000000"/>
    </w:rPr>
  </w:style>
  <w:style w:type="paragraph" w:customStyle="1" w:styleId="pindented2">
    <w:name w:val="pindented2"/>
    <w:basedOn w:val="Normal"/>
    <w:rsid w:val="00AE095F"/>
    <w:pPr>
      <w:spacing w:line="288" w:lineRule="auto"/>
      <w:ind w:firstLine="720"/>
    </w:pPr>
    <w:rPr>
      <w:rFonts w:ascii="Arial" w:hAnsi="Arial" w:cs="Arial"/>
      <w:snapToGrid/>
      <w:color w:val="000000"/>
    </w:rPr>
  </w:style>
  <w:style w:type="paragraph" w:customStyle="1" w:styleId="pcellbody">
    <w:name w:val="pcellbody"/>
    <w:basedOn w:val="Normal"/>
    <w:rsid w:val="00AE095F"/>
    <w:pPr>
      <w:spacing w:line="288" w:lineRule="auto"/>
    </w:pPr>
    <w:rPr>
      <w:rFonts w:ascii="Arial" w:hAnsi="Arial" w:cs="Arial"/>
      <w:snapToGrid/>
      <w:color w:val="000000"/>
      <w:sz w:val="15"/>
      <w:szCs w:val="15"/>
    </w:rPr>
  </w:style>
  <w:style w:type="paragraph" w:customStyle="1" w:styleId="pindented3">
    <w:name w:val="pindented3"/>
    <w:basedOn w:val="Normal"/>
    <w:rsid w:val="00AE095F"/>
    <w:pPr>
      <w:spacing w:line="288" w:lineRule="auto"/>
      <w:ind w:firstLine="960"/>
    </w:pPr>
    <w:rPr>
      <w:rFonts w:ascii="Arial" w:hAnsi="Arial" w:cs="Arial"/>
      <w:snapToGrid/>
      <w:color w:val="000000"/>
    </w:rPr>
  </w:style>
  <w:style w:type="paragraph" w:customStyle="1" w:styleId="pcellbodyctrsmcaps">
    <w:name w:val="pcellbodyctrsmcaps"/>
    <w:basedOn w:val="Normal"/>
    <w:rsid w:val="00AE095F"/>
    <w:pPr>
      <w:spacing w:line="288" w:lineRule="auto"/>
      <w:jc w:val="center"/>
    </w:pPr>
    <w:rPr>
      <w:rFonts w:ascii="Arial" w:hAnsi="Arial" w:cs="Arial"/>
      <w:smallCaps/>
      <w:snapToGrid/>
      <w:color w:val="000000"/>
      <w:sz w:val="15"/>
      <w:szCs w:val="15"/>
    </w:rPr>
  </w:style>
  <w:style w:type="paragraph" w:styleId="NoSpacing">
    <w:name w:val="No Spacing"/>
    <w:uiPriority w:val="1"/>
    <w:qFormat/>
    <w:rsid w:val="00AE095F"/>
    <w:pPr>
      <w:spacing w:after="0" w:line="240" w:lineRule="auto"/>
    </w:pPr>
    <w:rPr>
      <w:rFonts w:ascii="Calibri" w:eastAsia="Calibri" w:hAnsi="Calibri" w:cs="Times New Roman"/>
    </w:rPr>
  </w:style>
  <w:style w:type="paragraph" w:styleId="NormalWeb">
    <w:name w:val="Normal (Web)"/>
    <w:basedOn w:val="Normal"/>
    <w:unhideWhenUsed/>
    <w:rsid w:val="00AE095F"/>
    <w:pPr>
      <w:spacing w:before="100" w:beforeAutospacing="1" w:after="100" w:afterAutospacing="1"/>
    </w:pPr>
    <w:rPr>
      <w:snapToGrid/>
    </w:rPr>
  </w:style>
  <w:style w:type="paragraph" w:customStyle="1" w:styleId="Telegram">
    <w:name w:val="Telegram"/>
    <w:basedOn w:val="Normal"/>
    <w:rsid w:val="00AE095F"/>
    <w:pPr>
      <w:tabs>
        <w:tab w:val="left" w:pos="4320"/>
        <w:tab w:val="left" w:pos="5040"/>
      </w:tabs>
      <w:spacing w:line="240" w:lineRule="exact"/>
    </w:pPr>
    <w:rPr>
      <w:rFonts w:ascii="Courier" w:hAnsi="Courier"/>
      <w:caps/>
      <w:snapToGrid/>
    </w:rPr>
  </w:style>
  <w:style w:type="paragraph" w:customStyle="1" w:styleId="H4">
    <w:name w:val="H4"/>
    <w:basedOn w:val="Normal"/>
    <w:next w:val="Normal"/>
    <w:rsid w:val="00AE095F"/>
    <w:pPr>
      <w:keepNext/>
      <w:widowControl w:val="0"/>
      <w:snapToGrid w:val="0"/>
      <w:spacing w:before="100" w:after="100"/>
      <w:outlineLvl w:val="4"/>
    </w:pPr>
    <w:rPr>
      <w:b/>
      <w:snapToGrid/>
    </w:rPr>
  </w:style>
  <w:style w:type="paragraph" w:styleId="BalloonText">
    <w:name w:val="Balloon Text"/>
    <w:basedOn w:val="Normal"/>
    <w:link w:val="BalloonTextChar"/>
    <w:rsid w:val="00AE095F"/>
    <w:rPr>
      <w:rFonts w:ascii="Tahoma" w:hAnsi="Tahoma" w:cs="Tahoma"/>
      <w:sz w:val="16"/>
      <w:szCs w:val="16"/>
    </w:rPr>
  </w:style>
  <w:style w:type="character" w:customStyle="1" w:styleId="BalloonTextChar">
    <w:name w:val="Balloon Text Char"/>
    <w:basedOn w:val="DefaultParagraphFont"/>
    <w:link w:val="BalloonText"/>
    <w:rsid w:val="00AE095F"/>
    <w:rPr>
      <w:rFonts w:ascii="Tahoma" w:eastAsia="Times New Roman" w:hAnsi="Tahoma" w:cs="Tahoma"/>
      <w:snapToGrid w:val="0"/>
      <w:sz w:val="16"/>
      <w:szCs w:val="16"/>
    </w:rPr>
  </w:style>
  <w:style w:type="paragraph" w:styleId="BodyTextIndent3">
    <w:name w:val="Body Text Indent 3"/>
    <w:basedOn w:val="Normal"/>
    <w:link w:val="BodyTextIndent3Char"/>
    <w:rsid w:val="00AE095F"/>
    <w:pPr>
      <w:spacing w:after="120"/>
    </w:pPr>
    <w:rPr>
      <w:sz w:val="16"/>
      <w:szCs w:val="16"/>
    </w:rPr>
  </w:style>
  <w:style w:type="character" w:customStyle="1" w:styleId="BodyTextIndent3Char">
    <w:name w:val="Body Text Indent 3 Char"/>
    <w:basedOn w:val="DefaultParagraphFont"/>
    <w:link w:val="BodyTextIndent3"/>
    <w:rsid w:val="00AE095F"/>
    <w:rPr>
      <w:rFonts w:ascii="Times New Roman" w:eastAsia="Times New Roman" w:hAnsi="Times New Roman" w:cs="Times New Roman"/>
      <w:snapToGrid w:val="0"/>
      <w:sz w:val="16"/>
      <w:szCs w:val="16"/>
    </w:rPr>
  </w:style>
  <w:style w:type="character" w:customStyle="1" w:styleId="Heading4Char">
    <w:name w:val="Heading 4 Char"/>
    <w:basedOn w:val="DefaultParagraphFont"/>
    <w:link w:val="Heading4"/>
    <w:uiPriority w:val="9"/>
    <w:rsid w:val="005F15CF"/>
    <w:rPr>
      <w:rFonts w:eastAsia="Times New Roman" w:cs="Times New Roman"/>
      <w:sz w:val="24"/>
      <w:szCs w:val="24"/>
    </w:rPr>
  </w:style>
  <w:style w:type="character" w:customStyle="1" w:styleId="Heading5Char">
    <w:name w:val="Heading 5 Char"/>
    <w:basedOn w:val="DefaultParagraphFont"/>
    <w:link w:val="Heading5"/>
    <w:uiPriority w:val="9"/>
    <w:rsid w:val="00726DB7"/>
    <w:rPr>
      <w:rFonts w:eastAsia="Times New Roman" w:cs="Times New Roman"/>
      <w:sz w:val="24"/>
      <w:szCs w:val="24"/>
    </w:rPr>
  </w:style>
  <w:style w:type="character" w:styleId="Strong">
    <w:name w:val="Strong"/>
    <w:basedOn w:val="DefaultParagraphFont"/>
    <w:uiPriority w:val="22"/>
    <w:qFormat/>
    <w:rsid w:val="009B7970"/>
    <w:rPr>
      <w:b/>
      <w:bCs/>
    </w:rPr>
  </w:style>
  <w:style w:type="paragraph" w:customStyle="1" w:styleId="Default">
    <w:name w:val="Default"/>
    <w:rsid w:val="00A24D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6348">
      <w:bodyDiv w:val="1"/>
      <w:marLeft w:val="0"/>
      <w:marRight w:val="0"/>
      <w:marTop w:val="0"/>
      <w:marBottom w:val="0"/>
      <w:divBdr>
        <w:top w:val="none" w:sz="0" w:space="0" w:color="auto"/>
        <w:left w:val="none" w:sz="0" w:space="0" w:color="auto"/>
        <w:bottom w:val="none" w:sz="0" w:space="0" w:color="auto"/>
        <w:right w:val="none" w:sz="0" w:space="0" w:color="auto"/>
      </w:divBdr>
    </w:div>
    <w:div w:id="254822381">
      <w:bodyDiv w:val="1"/>
      <w:marLeft w:val="0"/>
      <w:marRight w:val="0"/>
      <w:marTop w:val="0"/>
      <w:marBottom w:val="0"/>
      <w:divBdr>
        <w:top w:val="none" w:sz="0" w:space="0" w:color="auto"/>
        <w:left w:val="none" w:sz="0" w:space="0" w:color="auto"/>
        <w:bottom w:val="none" w:sz="0" w:space="0" w:color="auto"/>
        <w:right w:val="none" w:sz="0" w:space="0" w:color="auto"/>
      </w:divBdr>
    </w:div>
    <w:div w:id="357777862">
      <w:bodyDiv w:val="1"/>
      <w:marLeft w:val="0"/>
      <w:marRight w:val="0"/>
      <w:marTop w:val="0"/>
      <w:marBottom w:val="0"/>
      <w:divBdr>
        <w:top w:val="none" w:sz="0" w:space="0" w:color="auto"/>
        <w:left w:val="none" w:sz="0" w:space="0" w:color="auto"/>
        <w:bottom w:val="none" w:sz="0" w:space="0" w:color="auto"/>
        <w:right w:val="none" w:sz="0" w:space="0" w:color="auto"/>
      </w:divBdr>
    </w:div>
    <w:div w:id="640383984">
      <w:bodyDiv w:val="1"/>
      <w:marLeft w:val="0"/>
      <w:marRight w:val="0"/>
      <w:marTop w:val="0"/>
      <w:marBottom w:val="0"/>
      <w:divBdr>
        <w:top w:val="none" w:sz="0" w:space="0" w:color="auto"/>
        <w:left w:val="none" w:sz="0" w:space="0" w:color="auto"/>
        <w:bottom w:val="none" w:sz="0" w:space="0" w:color="auto"/>
        <w:right w:val="none" w:sz="0" w:space="0" w:color="auto"/>
      </w:divBdr>
    </w:div>
    <w:div w:id="770777960">
      <w:bodyDiv w:val="1"/>
      <w:marLeft w:val="0"/>
      <w:marRight w:val="0"/>
      <w:marTop w:val="0"/>
      <w:marBottom w:val="0"/>
      <w:divBdr>
        <w:top w:val="none" w:sz="0" w:space="0" w:color="auto"/>
        <w:left w:val="none" w:sz="0" w:space="0" w:color="auto"/>
        <w:bottom w:val="none" w:sz="0" w:space="0" w:color="auto"/>
        <w:right w:val="none" w:sz="0" w:space="0" w:color="auto"/>
      </w:divBdr>
    </w:div>
    <w:div w:id="1422487155">
      <w:bodyDiv w:val="1"/>
      <w:marLeft w:val="0"/>
      <w:marRight w:val="0"/>
      <w:marTop w:val="0"/>
      <w:marBottom w:val="0"/>
      <w:divBdr>
        <w:top w:val="none" w:sz="0" w:space="0" w:color="auto"/>
        <w:left w:val="none" w:sz="0" w:space="0" w:color="auto"/>
        <w:bottom w:val="none" w:sz="0" w:space="0" w:color="auto"/>
        <w:right w:val="none" w:sz="0" w:space="0" w:color="auto"/>
      </w:divBdr>
    </w:div>
    <w:div w:id="19759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lhwc/lscarrier.htm" TargetMode="External"/><Relationship Id="rId13" Type="http://schemas.openxmlformats.org/officeDocument/2006/relationships/hyperlink" Target="http://www.dol.gov/owcp/dlhwc/lscarrier.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ate.gov/m/ds/rls/rpt/c21664.htm" TargetMode="External"/><Relationship Id="rId17" Type="http://schemas.openxmlformats.org/officeDocument/2006/relationships/hyperlink" Target="https://www.acquisition.gov/" TargetMode="External"/><Relationship Id="rId2" Type="http://schemas.openxmlformats.org/officeDocument/2006/relationships/numbering" Target="numbering.xml"/><Relationship Id="rId16" Type="http://schemas.openxmlformats.org/officeDocument/2006/relationships/hyperlink" Target="http://www.statebuy.stat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ebuy.state.gov/" TargetMode="External"/><Relationship Id="rId5" Type="http://schemas.openxmlformats.org/officeDocument/2006/relationships/webSettings" Target="webSettings.xml"/><Relationship Id="rId15" Type="http://schemas.openxmlformats.org/officeDocument/2006/relationships/hyperlink" Target="http://farsite.hill.af.mil/vffara.htm" TargetMode="External"/><Relationship Id="rId10" Type="http://schemas.openxmlformats.org/officeDocument/2006/relationships/hyperlink" Target="http://farsite.hill.af.mil/vffara.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quisition.gov/far/" TargetMode="External"/><Relationship Id="rId14" Type="http://schemas.openxmlformats.org/officeDocument/2006/relationships/hyperlink" Target="http://acquisition.gov/fa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DE9E-635F-49A3-B547-309A95EA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9892</Words>
  <Characters>56389</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YEEGD</dc:creator>
  <cp:lastModifiedBy>Guardia, Teresa R (Panama)</cp:lastModifiedBy>
  <cp:revision>2</cp:revision>
  <cp:lastPrinted>2017-06-05T19:43:00Z</cp:lastPrinted>
  <dcterms:created xsi:type="dcterms:W3CDTF">2018-01-12T16:32:00Z</dcterms:created>
  <dcterms:modified xsi:type="dcterms:W3CDTF">2018-01-12T16:32:00Z</dcterms:modified>
</cp:coreProperties>
</file>