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E751D" w14:textId="77777777" w:rsidR="003B40A0" w:rsidRDefault="003B40A0" w:rsidP="00665736">
      <w:pPr>
        <w:ind w:left="2880" w:right="-450" w:firstLine="720"/>
        <w:rPr>
          <w:rFonts w:ascii="Calibri" w:hAnsi="Calibri"/>
          <w:b/>
          <w:sz w:val="22"/>
          <w:szCs w:val="22"/>
        </w:rPr>
      </w:pPr>
    </w:p>
    <w:p w14:paraId="46CFAAD5" w14:textId="77777777" w:rsidR="003B40A0" w:rsidRDefault="003B40A0" w:rsidP="00665736">
      <w:pPr>
        <w:ind w:left="2880" w:right="-450" w:firstLine="720"/>
        <w:rPr>
          <w:rFonts w:ascii="Calibri" w:hAnsi="Calibri"/>
          <w:b/>
          <w:sz w:val="22"/>
          <w:szCs w:val="22"/>
        </w:rPr>
      </w:pPr>
    </w:p>
    <w:p w14:paraId="27D98A4B" w14:textId="77777777" w:rsidR="003B40A0" w:rsidRDefault="003B40A0" w:rsidP="00665736">
      <w:pPr>
        <w:ind w:left="2880" w:right="-450" w:firstLine="720"/>
        <w:rPr>
          <w:rFonts w:ascii="Calibri" w:hAnsi="Calibri"/>
          <w:b/>
          <w:sz w:val="22"/>
          <w:szCs w:val="22"/>
        </w:rPr>
      </w:pPr>
    </w:p>
    <w:p w14:paraId="1795CBB1" w14:textId="320110BF" w:rsidR="003C656C" w:rsidRPr="003C656C" w:rsidRDefault="009B00EE" w:rsidP="003C656C">
      <w:pPr>
        <w:ind w:left="2880" w:firstLine="720"/>
        <w:rPr>
          <w:rFonts w:ascii="Arial" w:hAnsi="Arial" w:cs="Arial"/>
        </w:rPr>
      </w:pPr>
      <w:r w:rsidRPr="00F1165F">
        <w:rPr>
          <w:rFonts w:ascii="Calibri" w:hAnsi="Calibri"/>
          <w:b/>
          <w:sz w:val="22"/>
          <w:szCs w:val="22"/>
        </w:rPr>
        <w:t xml:space="preserve">SOLICITATION NUMBER: </w:t>
      </w:r>
      <w:r w:rsidR="003C656C" w:rsidRPr="003C656C">
        <w:rPr>
          <w:rFonts w:ascii="Calibri" w:hAnsi="Calibri" w:cs="Arial"/>
          <w:sz w:val="22"/>
          <w:szCs w:val="22"/>
        </w:rPr>
        <w:t>72068518R1000</w:t>
      </w:r>
      <w:r w:rsidR="00D35722">
        <w:rPr>
          <w:rFonts w:ascii="Calibri" w:hAnsi="Calibri" w:cs="Arial"/>
          <w:sz w:val="22"/>
          <w:szCs w:val="22"/>
        </w:rPr>
        <w:t>9</w:t>
      </w:r>
    </w:p>
    <w:p w14:paraId="0B7166CD" w14:textId="7894313B" w:rsidR="00810656" w:rsidRPr="00F1165F" w:rsidRDefault="00810656" w:rsidP="00665736">
      <w:pPr>
        <w:ind w:left="2880" w:right="-450" w:firstLine="720"/>
        <w:rPr>
          <w:rFonts w:ascii="Calibri" w:hAnsi="Calibri"/>
          <w:b/>
          <w:sz w:val="22"/>
          <w:szCs w:val="22"/>
        </w:rPr>
      </w:pPr>
    </w:p>
    <w:p w14:paraId="18818C15" w14:textId="77777777" w:rsidR="00810656" w:rsidRPr="00F1165F" w:rsidRDefault="00810656" w:rsidP="00665736">
      <w:pPr>
        <w:ind w:right="-450"/>
        <w:rPr>
          <w:rFonts w:ascii="Calibri" w:hAnsi="Calibri"/>
          <w:sz w:val="22"/>
          <w:szCs w:val="22"/>
        </w:rPr>
      </w:pPr>
    </w:p>
    <w:p w14:paraId="3CE7D1A7" w14:textId="3BD84EEA" w:rsidR="00CE5BFB" w:rsidRPr="00D35722" w:rsidRDefault="00A452B6" w:rsidP="00665736">
      <w:pPr>
        <w:ind w:right="-450"/>
        <w:rPr>
          <w:rFonts w:ascii="Calibri" w:hAnsi="Calibri"/>
          <w:sz w:val="22"/>
          <w:szCs w:val="22"/>
        </w:rPr>
      </w:pPr>
      <w:r w:rsidRPr="00F1165F">
        <w:rPr>
          <w:rFonts w:ascii="Calibri" w:hAnsi="Calibri"/>
          <w:sz w:val="22"/>
          <w:szCs w:val="22"/>
        </w:rPr>
        <w:tab/>
      </w:r>
      <w:r w:rsidRPr="00F1165F">
        <w:rPr>
          <w:rFonts w:ascii="Calibri" w:hAnsi="Calibri"/>
          <w:sz w:val="22"/>
          <w:szCs w:val="22"/>
        </w:rPr>
        <w:tab/>
      </w:r>
      <w:r w:rsidRPr="00F1165F">
        <w:rPr>
          <w:rFonts w:ascii="Calibri" w:hAnsi="Calibri"/>
          <w:sz w:val="22"/>
          <w:szCs w:val="22"/>
        </w:rPr>
        <w:tab/>
      </w:r>
      <w:r w:rsidRPr="00F1165F">
        <w:rPr>
          <w:rFonts w:ascii="Calibri" w:hAnsi="Calibri"/>
          <w:sz w:val="22"/>
          <w:szCs w:val="22"/>
        </w:rPr>
        <w:tab/>
      </w:r>
      <w:r w:rsidRPr="00F1165F">
        <w:rPr>
          <w:rFonts w:ascii="Calibri" w:hAnsi="Calibri"/>
          <w:sz w:val="22"/>
          <w:szCs w:val="22"/>
        </w:rPr>
        <w:tab/>
      </w:r>
      <w:r w:rsidR="009B00EE" w:rsidRPr="00F1165F">
        <w:rPr>
          <w:rFonts w:ascii="Calibri" w:hAnsi="Calibri"/>
          <w:b/>
          <w:sz w:val="22"/>
          <w:szCs w:val="22"/>
        </w:rPr>
        <w:t>ISSUANCE DATE:</w:t>
      </w:r>
      <w:r w:rsidR="00CE5BFB" w:rsidRPr="00F1165F">
        <w:rPr>
          <w:rFonts w:ascii="Calibri" w:hAnsi="Calibri"/>
          <w:sz w:val="22"/>
          <w:szCs w:val="22"/>
        </w:rPr>
        <w:tab/>
      </w:r>
      <w:r w:rsidR="003B40A0" w:rsidRPr="00D35722">
        <w:rPr>
          <w:rFonts w:ascii="Calibri" w:hAnsi="Calibri"/>
          <w:sz w:val="22"/>
          <w:szCs w:val="22"/>
        </w:rPr>
        <w:t>April 21</w:t>
      </w:r>
      <w:r w:rsidR="000D6D4A" w:rsidRPr="00D35722">
        <w:rPr>
          <w:rFonts w:ascii="Calibri" w:hAnsi="Calibri"/>
          <w:sz w:val="22"/>
          <w:szCs w:val="22"/>
        </w:rPr>
        <w:t xml:space="preserve">, </w:t>
      </w:r>
      <w:r w:rsidR="006B7F14" w:rsidRPr="00D35722">
        <w:rPr>
          <w:rFonts w:ascii="Calibri" w:hAnsi="Calibri"/>
          <w:sz w:val="22"/>
          <w:szCs w:val="22"/>
        </w:rPr>
        <w:t>2018</w:t>
      </w:r>
    </w:p>
    <w:p w14:paraId="2462CD36" w14:textId="23552525" w:rsidR="00810656" w:rsidRPr="00F1165F" w:rsidRDefault="009B00EE" w:rsidP="00665736">
      <w:pPr>
        <w:ind w:right="-450"/>
        <w:rPr>
          <w:rFonts w:ascii="Calibri" w:hAnsi="Calibri"/>
          <w:sz w:val="22"/>
          <w:szCs w:val="22"/>
        </w:rPr>
      </w:pPr>
      <w:r w:rsidRPr="00D35722">
        <w:rPr>
          <w:rFonts w:ascii="Calibri" w:hAnsi="Calibri"/>
          <w:sz w:val="22"/>
          <w:szCs w:val="22"/>
        </w:rPr>
        <w:tab/>
      </w:r>
      <w:r w:rsidRPr="00D35722">
        <w:rPr>
          <w:rFonts w:ascii="Calibri" w:hAnsi="Calibri"/>
          <w:sz w:val="22"/>
          <w:szCs w:val="22"/>
        </w:rPr>
        <w:tab/>
      </w:r>
      <w:r w:rsidRPr="00D35722">
        <w:rPr>
          <w:rFonts w:ascii="Calibri" w:hAnsi="Calibri"/>
          <w:sz w:val="22"/>
          <w:szCs w:val="22"/>
        </w:rPr>
        <w:tab/>
      </w:r>
      <w:r w:rsidRPr="00D35722">
        <w:rPr>
          <w:rFonts w:ascii="Calibri" w:hAnsi="Calibri"/>
          <w:sz w:val="22"/>
          <w:szCs w:val="22"/>
        </w:rPr>
        <w:tab/>
      </w:r>
      <w:r w:rsidRPr="00D35722">
        <w:rPr>
          <w:rFonts w:ascii="Calibri" w:hAnsi="Calibri"/>
          <w:sz w:val="22"/>
          <w:szCs w:val="22"/>
        </w:rPr>
        <w:tab/>
      </w:r>
      <w:r w:rsidRPr="00D35722">
        <w:rPr>
          <w:rFonts w:ascii="Calibri" w:hAnsi="Calibri"/>
          <w:b/>
          <w:sz w:val="22"/>
          <w:szCs w:val="22"/>
        </w:rPr>
        <w:t>CLOSING DATE:</w:t>
      </w:r>
      <w:r w:rsidR="000C798C">
        <w:rPr>
          <w:rFonts w:ascii="Calibri" w:hAnsi="Calibri"/>
          <w:b/>
          <w:sz w:val="22"/>
          <w:szCs w:val="22"/>
        </w:rPr>
        <w:tab/>
      </w:r>
      <w:r w:rsidR="00CE5BFB" w:rsidRPr="00D35722">
        <w:rPr>
          <w:rFonts w:ascii="Calibri" w:hAnsi="Calibri"/>
          <w:sz w:val="22"/>
          <w:szCs w:val="22"/>
        </w:rPr>
        <w:tab/>
      </w:r>
      <w:r w:rsidR="003B40A0" w:rsidRPr="00D35722">
        <w:rPr>
          <w:rFonts w:ascii="Calibri" w:hAnsi="Calibri"/>
          <w:sz w:val="22"/>
          <w:szCs w:val="22"/>
        </w:rPr>
        <w:t>May</w:t>
      </w:r>
      <w:r w:rsidR="000D6D4A" w:rsidRPr="00D35722">
        <w:rPr>
          <w:rFonts w:ascii="Calibri" w:hAnsi="Calibri"/>
          <w:sz w:val="22"/>
          <w:szCs w:val="22"/>
        </w:rPr>
        <w:t xml:space="preserve"> </w:t>
      </w:r>
      <w:r w:rsidR="00E32762">
        <w:rPr>
          <w:rFonts w:ascii="Calibri" w:hAnsi="Calibri"/>
          <w:sz w:val="22"/>
          <w:szCs w:val="22"/>
        </w:rPr>
        <w:t>12</w:t>
      </w:r>
      <w:r w:rsidR="000D6D4A" w:rsidRPr="00D35722">
        <w:rPr>
          <w:rFonts w:ascii="Calibri" w:hAnsi="Calibri"/>
          <w:sz w:val="22"/>
          <w:szCs w:val="22"/>
        </w:rPr>
        <w:t xml:space="preserve">, </w:t>
      </w:r>
      <w:r w:rsidR="006B7F14" w:rsidRPr="00D35722">
        <w:rPr>
          <w:rFonts w:ascii="Calibri" w:hAnsi="Calibri"/>
          <w:sz w:val="22"/>
          <w:szCs w:val="22"/>
        </w:rPr>
        <w:t>2018</w:t>
      </w:r>
    </w:p>
    <w:p w14:paraId="7D67466A" w14:textId="77777777" w:rsidR="00810656" w:rsidRPr="00F1165F" w:rsidRDefault="00810656" w:rsidP="00665736">
      <w:pPr>
        <w:ind w:right="-450"/>
        <w:rPr>
          <w:rFonts w:ascii="Calibri" w:hAnsi="Calibri"/>
          <w:sz w:val="22"/>
          <w:szCs w:val="22"/>
        </w:rPr>
      </w:pPr>
    </w:p>
    <w:p w14:paraId="7E053A61" w14:textId="77777777" w:rsidR="00605380" w:rsidRPr="00F1165F" w:rsidRDefault="00605380" w:rsidP="00665736">
      <w:pPr>
        <w:ind w:right="-450"/>
        <w:rPr>
          <w:rFonts w:ascii="Calibri" w:hAnsi="Calibri"/>
          <w:sz w:val="22"/>
          <w:szCs w:val="22"/>
        </w:rPr>
      </w:pPr>
    </w:p>
    <w:p w14:paraId="299D8E68" w14:textId="77777777" w:rsidR="00605380" w:rsidRPr="00F1165F" w:rsidRDefault="00605380" w:rsidP="00665736">
      <w:pPr>
        <w:ind w:right="-450"/>
        <w:rPr>
          <w:rFonts w:ascii="Calibri" w:hAnsi="Calibri"/>
          <w:sz w:val="22"/>
          <w:szCs w:val="22"/>
        </w:rPr>
      </w:pPr>
    </w:p>
    <w:p w14:paraId="18CBEC7F" w14:textId="2E03085C" w:rsidR="00F30309" w:rsidRPr="00F1165F" w:rsidRDefault="009B00EE" w:rsidP="00665736">
      <w:pPr>
        <w:pStyle w:val="Heading2"/>
        <w:ind w:left="1350" w:right="-450" w:hanging="1350"/>
        <w:rPr>
          <w:rFonts w:ascii="Calibri" w:hAnsi="Calibri"/>
          <w:b w:val="0"/>
          <w:i w:val="0"/>
          <w:sz w:val="22"/>
          <w:szCs w:val="22"/>
        </w:rPr>
      </w:pPr>
      <w:r w:rsidRPr="00F1165F">
        <w:rPr>
          <w:rFonts w:ascii="Calibri" w:hAnsi="Calibri" w:cs="Times New Roman"/>
          <w:b w:val="0"/>
          <w:i w:val="0"/>
          <w:sz w:val="22"/>
          <w:szCs w:val="22"/>
        </w:rPr>
        <w:t>SUBJECT:</w:t>
      </w:r>
      <w:r w:rsidR="00F30309" w:rsidRPr="00F1165F">
        <w:rPr>
          <w:rFonts w:ascii="Calibri" w:hAnsi="Calibri" w:cs="Times New Roman"/>
          <w:b w:val="0"/>
          <w:i w:val="0"/>
          <w:sz w:val="22"/>
          <w:szCs w:val="22"/>
        </w:rPr>
        <w:tab/>
      </w:r>
      <w:r w:rsidRPr="00F1165F">
        <w:rPr>
          <w:rFonts w:ascii="Calibri" w:hAnsi="Calibri" w:cs="Times New Roman"/>
          <w:b w:val="0"/>
          <w:i w:val="0"/>
          <w:sz w:val="22"/>
          <w:szCs w:val="22"/>
        </w:rPr>
        <w:t>Solicitation for</w:t>
      </w:r>
      <w:r w:rsidR="00F30309" w:rsidRPr="00F1165F">
        <w:rPr>
          <w:rFonts w:ascii="Calibri" w:hAnsi="Calibri" w:cs="Times New Roman"/>
          <w:b w:val="0"/>
          <w:i w:val="0"/>
          <w:sz w:val="22"/>
          <w:szCs w:val="22"/>
        </w:rPr>
        <w:t xml:space="preserve"> </w:t>
      </w:r>
      <w:r w:rsidR="006463B4" w:rsidRPr="00F1165F">
        <w:rPr>
          <w:rFonts w:ascii="Calibri" w:hAnsi="Calibri" w:cs="Times New Roman"/>
          <w:b w:val="0"/>
          <w:i w:val="0"/>
          <w:sz w:val="22"/>
          <w:szCs w:val="22"/>
        </w:rPr>
        <w:t>a</w:t>
      </w:r>
      <w:r w:rsidR="007039F7" w:rsidRPr="00F1165F">
        <w:rPr>
          <w:rFonts w:ascii="Calibri" w:hAnsi="Calibri" w:cs="Times New Roman"/>
          <w:b w:val="0"/>
          <w:i w:val="0"/>
          <w:sz w:val="22"/>
          <w:szCs w:val="22"/>
        </w:rPr>
        <w:t>n</w:t>
      </w:r>
      <w:r w:rsidR="006463B4" w:rsidRPr="00F1165F">
        <w:rPr>
          <w:rFonts w:ascii="Calibri" w:hAnsi="Calibri" w:cs="Times New Roman"/>
          <w:b w:val="0"/>
          <w:i w:val="0"/>
          <w:sz w:val="22"/>
          <w:szCs w:val="22"/>
        </w:rPr>
        <w:t xml:space="preserve"> </w:t>
      </w:r>
      <w:r w:rsidR="000D6D4A" w:rsidRPr="00F1165F">
        <w:rPr>
          <w:rFonts w:ascii="Calibri" w:hAnsi="Calibri" w:cs="Times New Roman"/>
          <w:b w:val="0"/>
          <w:i w:val="0"/>
          <w:sz w:val="22"/>
          <w:szCs w:val="22"/>
        </w:rPr>
        <w:t xml:space="preserve">USAID </w:t>
      </w:r>
      <w:r w:rsidR="004F1D2D" w:rsidRPr="00F1165F">
        <w:rPr>
          <w:rFonts w:ascii="Calibri" w:hAnsi="Calibri" w:cs="Times New Roman"/>
          <w:b w:val="0"/>
          <w:i w:val="0"/>
          <w:sz w:val="22"/>
          <w:szCs w:val="22"/>
        </w:rPr>
        <w:t>Development Assistance</w:t>
      </w:r>
      <w:r w:rsidR="000D6D4A" w:rsidRPr="00F1165F">
        <w:rPr>
          <w:rFonts w:ascii="Calibri" w:hAnsi="Calibri" w:cs="Times New Roman"/>
          <w:b w:val="0"/>
          <w:i w:val="0"/>
          <w:sz w:val="22"/>
          <w:szCs w:val="22"/>
        </w:rPr>
        <w:t xml:space="preserve"> Specialist (</w:t>
      </w:r>
      <w:r w:rsidR="004F1D2D" w:rsidRPr="00F1165F">
        <w:rPr>
          <w:rFonts w:ascii="Calibri" w:hAnsi="Calibri" w:cs="Times New Roman"/>
          <w:b w:val="0"/>
          <w:i w:val="0"/>
          <w:sz w:val="22"/>
          <w:szCs w:val="22"/>
        </w:rPr>
        <w:t xml:space="preserve">President Malaria Initiative Program Management </w:t>
      </w:r>
      <w:r w:rsidR="007039F7" w:rsidRPr="00F1165F">
        <w:rPr>
          <w:rFonts w:ascii="Calibri" w:hAnsi="Calibri" w:cs="Times New Roman"/>
          <w:b w:val="0"/>
          <w:i w:val="0"/>
          <w:sz w:val="22"/>
          <w:szCs w:val="22"/>
        </w:rPr>
        <w:t xml:space="preserve">Specialist) </w:t>
      </w:r>
      <w:r w:rsidR="006C2ED4" w:rsidRPr="00F1165F">
        <w:rPr>
          <w:rFonts w:ascii="Calibri" w:hAnsi="Calibri" w:cs="Times New Roman"/>
          <w:i w:val="0"/>
          <w:sz w:val="22"/>
          <w:szCs w:val="22"/>
        </w:rPr>
        <w:br/>
      </w:r>
      <w:r w:rsidR="001A6D42" w:rsidRPr="00F1165F">
        <w:rPr>
          <w:rFonts w:ascii="Calibri" w:hAnsi="Calibri" w:cs="Times New Roman"/>
          <w:b w:val="0"/>
          <w:i w:val="0"/>
          <w:sz w:val="22"/>
          <w:szCs w:val="22"/>
        </w:rPr>
        <w:t>Cooperating Country National Personal Services Contract</w:t>
      </w:r>
      <w:r w:rsidR="001A6D42" w:rsidRPr="00F1165F">
        <w:rPr>
          <w:rFonts w:ascii="Calibri" w:hAnsi="Calibri" w:cs="Times New Roman"/>
          <w:sz w:val="22"/>
          <w:szCs w:val="22"/>
        </w:rPr>
        <w:t xml:space="preserve"> </w:t>
      </w:r>
      <w:r w:rsidR="0046041C" w:rsidRPr="00F1165F">
        <w:rPr>
          <w:rFonts w:ascii="Calibri" w:hAnsi="Calibri" w:cs="Times New Roman"/>
          <w:b w:val="0"/>
          <w:i w:val="0"/>
          <w:sz w:val="22"/>
          <w:szCs w:val="22"/>
        </w:rPr>
        <w:t>(</w:t>
      </w:r>
      <w:r w:rsidR="006901AB" w:rsidRPr="00F1165F">
        <w:rPr>
          <w:rFonts w:ascii="Calibri" w:hAnsi="Calibri" w:cs="Times New Roman"/>
          <w:b w:val="0"/>
          <w:i w:val="0"/>
          <w:sz w:val="22"/>
          <w:szCs w:val="22"/>
        </w:rPr>
        <w:t>CCN</w:t>
      </w:r>
      <w:r w:rsidR="001A6D42" w:rsidRPr="00F1165F">
        <w:rPr>
          <w:rFonts w:ascii="Calibri" w:hAnsi="Calibri" w:cs="Times New Roman"/>
          <w:b w:val="0"/>
          <w:i w:val="0"/>
          <w:sz w:val="22"/>
          <w:szCs w:val="22"/>
        </w:rPr>
        <w:t>/</w:t>
      </w:r>
      <w:r w:rsidR="00316B39" w:rsidRPr="00F1165F">
        <w:rPr>
          <w:rFonts w:ascii="Calibri" w:hAnsi="Calibri" w:cs="Times New Roman"/>
          <w:b w:val="0"/>
          <w:i w:val="0"/>
          <w:sz w:val="22"/>
          <w:szCs w:val="22"/>
        </w:rPr>
        <w:t>PSC)</w:t>
      </w:r>
      <w:r w:rsidR="001A6D42" w:rsidRPr="00F1165F">
        <w:rPr>
          <w:rFonts w:ascii="Calibri" w:hAnsi="Calibri" w:cs="Times New Roman"/>
          <w:b w:val="0"/>
          <w:i w:val="0"/>
          <w:sz w:val="22"/>
          <w:szCs w:val="22"/>
        </w:rPr>
        <w:t xml:space="preserve"> </w:t>
      </w:r>
      <w:r w:rsidR="007039F7" w:rsidRPr="00F1165F">
        <w:rPr>
          <w:rFonts w:ascii="Calibri" w:hAnsi="Calibri" w:cs="Times New Roman"/>
          <w:b w:val="0"/>
          <w:i w:val="0"/>
          <w:sz w:val="22"/>
          <w:szCs w:val="22"/>
        </w:rPr>
        <w:t xml:space="preserve">- </w:t>
      </w:r>
      <w:r w:rsidR="000D6D4A" w:rsidRPr="00F1165F">
        <w:rPr>
          <w:rFonts w:ascii="Calibri" w:hAnsi="Calibri" w:cs="Times New Roman"/>
          <w:b w:val="0"/>
          <w:i w:val="0"/>
          <w:sz w:val="22"/>
          <w:szCs w:val="22"/>
        </w:rPr>
        <w:br/>
      </w:r>
      <w:r w:rsidR="00F30309" w:rsidRPr="00F1165F">
        <w:rPr>
          <w:rFonts w:ascii="Calibri" w:hAnsi="Calibri"/>
          <w:b w:val="0"/>
          <w:i w:val="0"/>
          <w:sz w:val="22"/>
          <w:szCs w:val="22"/>
        </w:rPr>
        <w:t>(</w:t>
      </w:r>
      <w:r w:rsidR="001814BA" w:rsidRPr="00F1165F">
        <w:rPr>
          <w:rFonts w:ascii="Calibri" w:hAnsi="Calibri"/>
          <w:b w:val="0"/>
          <w:i w:val="0"/>
          <w:sz w:val="22"/>
          <w:szCs w:val="22"/>
        </w:rPr>
        <w:t xml:space="preserve">Senegal </w:t>
      </w:r>
      <w:r w:rsidR="00F30309" w:rsidRPr="00F1165F">
        <w:rPr>
          <w:rFonts w:ascii="Calibri" w:hAnsi="Calibri"/>
          <w:b w:val="0"/>
          <w:i w:val="0"/>
          <w:sz w:val="22"/>
          <w:szCs w:val="22"/>
        </w:rPr>
        <w:t>Local Compensation Plan)</w:t>
      </w:r>
    </w:p>
    <w:p w14:paraId="623C736A" w14:textId="77777777" w:rsidR="00810656" w:rsidRPr="00F1165F" w:rsidRDefault="00810656" w:rsidP="00665736">
      <w:pPr>
        <w:ind w:right="-450"/>
        <w:rPr>
          <w:rFonts w:ascii="Calibri" w:hAnsi="Calibri"/>
          <w:sz w:val="22"/>
          <w:szCs w:val="22"/>
        </w:rPr>
      </w:pPr>
    </w:p>
    <w:p w14:paraId="44249AF3" w14:textId="77777777" w:rsidR="00810656" w:rsidRPr="00F1165F" w:rsidRDefault="00714376" w:rsidP="00665736">
      <w:pPr>
        <w:ind w:right="-450"/>
        <w:rPr>
          <w:rFonts w:ascii="Calibri" w:hAnsi="Calibri"/>
          <w:sz w:val="22"/>
          <w:szCs w:val="22"/>
        </w:rPr>
      </w:pPr>
      <w:r w:rsidRPr="00F1165F">
        <w:rPr>
          <w:rFonts w:ascii="Calibri" w:hAnsi="Calibri"/>
          <w:sz w:val="22"/>
          <w:szCs w:val="22"/>
        </w:rPr>
        <w:t xml:space="preserve">Dear Prospective </w:t>
      </w:r>
      <w:r w:rsidR="00354375" w:rsidRPr="00F1165F">
        <w:rPr>
          <w:rFonts w:ascii="Calibri" w:hAnsi="Calibri"/>
          <w:sz w:val="22"/>
          <w:szCs w:val="22"/>
        </w:rPr>
        <w:t>Offerors</w:t>
      </w:r>
      <w:r w:rsidRPr="00F1165F">
        <w:rPr>
          <w:rFonts w:ascii="Calibri" w:hAnsi="Calibri"/>
          <w:sz w:val="22"/>
          <w:szCs w:val="22"/>
        </w:rPr>
        <w:t>:</w:t>
      </w:r>
    </w:p>
    <w:p w14:paraId="4B593644" w14:textId="77777777" w:rsidR="00810656" w:rsidRPr="00F1165F" w:rsidRDefault="00810656" w:rsidP="00665736">
      <w:pPr>
        <w:ind w:right="-450"/>
        <w:rPr>
          <w:rFonts w:ascii="Calibri" w:hAnsi="Calibri"/>
          <w:sz w:val="22"/>
          <w:szCs w:val="22"/>
        </w:rPr>
      </w:pPr>
    </w:p>
    <w:p w14:paraId="3883AE50" w14:textId="77777777" w:rsidR="00810656" w:rsidRPr="00F1165F" w:rsidRDefault="009B00EE" w:rsidP="00665736">
      <w:pPr>
        <w:ind w:right="-450"/>
        <w:jc w:val="both"/>
        <w:rPr>
          <w:rFonts w:ascii="Calibri" w:hAnsi="Calibri"/>
          <w:sz w:val="22"/>
          <w:szCs w:val="22"/>
        </w:rPr>
      </w:pPr>
      <w:r w:rsidRPr="00F1165F">
        <w:rPr>
          <w:rFonts w:ascii="Calibri" w:hAnsi="Calibri"/>
          <w:sz w:val="22"/>
          <w:szCs w:val="22"/>
        </w:rPr>
        <w:t xml:space="preserve">The United States Government, represented by the U.S. Agency for International Development (USAID), is seeking </w:t>
      </w:r>
      <w:r w:rsidR="00354375" w:rsidRPr="00F1165F">
        <w:rPr>
          <w:rFonts w:ascii="Calibri" w:hAnsi="Calibri"/>
          <w:sz w:val="22"/>
          <w:szCs w:val="22"/>
        </w:rPr>
        <w:t>offers</w:t>
      </w:r>
      <w:r w:rsidRPr="00F1165F">
        <w:rPr>
          <w:rFonts w:ascii="Calibri" w:hAnsi="Calibri"/>
          <w:sz w:val="22"/>
          <w:szCs w:val="22"/>
        </w:rPr>
        <w:t xml:space="preserve"> from qualified </w:t>
      </w:r>
      <w:r w:rsidR="00496AA2" w:rsidRPr="00F1165F">
        <w:rPr>
          <w:rFonts w:ascii="Calibri" w:hAnsi="Calibri"/>
          <w:sz w:val="22"/>
          <w:szCs w:val="22"/>
        </w:rPr>
        <w:t xml:space="preserve">persons </w:t>
      </w:r>
      <w:r w:rsidRPr="00F1165F">
        <w:rPr>
          <w:rFonts w:ascii="Calibri" w:hAnsi="Calibri"/>
          <w:sz w:val="22"/>
          <w:szCs w:val="22"/>
        </w:rPr>
        <w:t xml:space="preserve">to provide personal services </w:t>
      </w:r>
      <w:r w:rsidR="00714376" w:rsidRPr="00F1165F">
        <w:rPr>
          <w:rFonts w:ascii="Calibri" w:hAnsi="Calibri"/>
          <w:sz w:val="22"/>
          <w:szCs w:val="22"/>
        </w:rPr>
        <w:t xml:space="preserve">under contract </w:t>
      </w:r>
      <w:r w:rsidRPr="00F1165F">
        <w:rPr>
          <w:rFonts w:ascii="Calibri" w:hAnsi="Calibri"/>
          <w:sz w:val="22"/>
          <w:szCs w:val="22"/>
        </w:rPr>
        <w:t>as described in th</w:t>
      </w:r>
      <w:r w:rsidR="00714376" w:rsidRPr="00F1165F">
        <w:rPr>
          <w:rFonts w:ascii="Calibri" w:hAnsi="Calibri"/>
          <w:sz w:val="22"/>
          <w:szCs w:val="22"/>
        </w:rPr>
        <w:t>is solicitation.</w:t>
      </w:r>
    </w:p>
    <w:p w14:paraId="2EC30436" w14:textId="77777777" w:rsidR="00810656" w:rsidRPr="00F1165F" w:rsidRDefault="00810656" w:rsidP="00665736">
      <w:pPr>
        <w:ind w:right="-450"/>
        <w:rPr>
          <w:rFonts w:ascii="Calibri" w:hAnsi="Calibri"/>
          <w:sz w:val="22"/>
          <w:szCs w:val="22"/>
        </w:rPr>
      </w:pPr>
    </w:p>
    <w:p w14:paraId="0A855A98" w14:textId="37A24DD8" w:rsidR="007948EE" w:rsidRPr="00F1165F" w:rsidRDefault="00354375" w:rsidP="00665736">
      <w:pPr>
        <w:ind w:right="-450"/>
        <w:rPr>
          <w:rFonts w:ascii="Calibri" w:hAnsi="Calibri"/>
          <w:sz w:val="22"/>
          <w:szCs w:val="22"/>
        </w:rPr>
      </w:pPr>
      <w:r w:rsidRPr="00F1165F">
        <w:rPr>
          <w:rFonts w:ascii="Calibri" w:hAnsi="Calibri"/>
          <w:sz w:val="22"/>
          <w:szCs w:val="22"/>
        </w:rPr>
        <w:t>Offers</w:t>
      </w:r>
      <w:r w:rsidR="009B00EE" w:rsidRPr="00F1165F">
        <w:rPr>
          <w:rFonts w:ascii="Calibri" w:hAnsi="Calibri"/>
          <w:sz w:val="22"/>
          <w:szCs w:val="22"/>
        </w:rPr>
        <w:t xml:space="preserve"> </w:t>
      </w:r>
      <w:r w:rsidR="00714376" w:rsidRPr="00F1165F">
        <w:rPr>
          <w:rFonts w:ascii="Calibri" w:hAnsi="Calibri"/>
          <w:sz w:val="22"/>
          <w:szCs w:val="22"/>
        </w:rPr>
        <w:t xml:space="preserve">must </w:t>
      </w:r>
      <w:r w:rsidR="009B00EE" w:rsidRPr="00F1165F">
        <w:rPr>
          <w:rFonts w:ascii="Calibri" w:hAnsi="Calibri"/>
          <w:sz w:val="22"/>
          <w:szCs w:val="22"/>
        </w:rPr>
        <w:t>be in accordance with</w:t>
      </w:r>
      <w:r w:rsidR="00A058DC" w:rsidRPr="00F1165F">
        <w:rPr>
          <w:rFonts w:ascii="Calibri" w:hAnsi="Calibri"/>
          <w:sz w:val="22"/>
          <w:szCs w:val="22"/>
        </w:rPr>
        <w:t xml:space="preserve"> </w:t>
      </w:r>
      <w:r w:rsidR="00A058DC" w:rsidRPr="00F1165F">
        <w:rPr>
          <w:rFonts w:ascii="Calibri" w:hAnsi="Calibri"/>
          <w:b/>
          <w:sz w:val="22"/>
          <w:szCs w:val="22"/>
        </w:rPr>
        <w:t>Attachment 1, Section</w:t>
      </w:r>
      <w:bookmarkStart w:id="0" w:name="_GoBack"/>
      <w:bookmarkEnd w:id="0"/>
      <w:r w:rsidR="00A058DC" w:rsidRPr="00F1165F">
        <w:rPr>
          <w:rFonts w:ascii="Calibri" w:hAnsi="Calibri"/>
          <w:b/>
          <w:sz w:val="22"/>
          <w:szCs w:val="22"/>
        </w:rPr>
        <w:t>s I through V</w:t>
      </w:r>
      <w:r w:rsidR="00ED4907">
        <w:rPr>
          <w:rFonts w:ascii="Calibri" w:hAnsi="Calibri"/>
          <w:b/>
          <w:sz w:val="22"/>
          <w:szCs w:val="22"/>
        </w:rPr>
        <w:t>II</w:t>
      </w:r>
      <w:r w:rsidR="00A058DC" w:rsidRPr="00F1165F">
        <w:rPr>
          <w:rFonts w:ascii="Calibri" w:hAnsi="Calibri"/>
          <w:b/>
          <w:sz w:val="22"/>
          <w:szCs w:val="22"/>
        </w:rPr>
        <w:t xml:space="preserve"> </w:t>
      </w:r>
      <w:r w:rsidR="00A058DC" w:rsidRPr="00F1165F">
        <w:rPr>
          <w:rFonts w:ascii="Calibri" w:hAnsi="Calibri"/>
          <w:sz w:val="22"/>
          <w:szCs w:val="22"/>
        </w:rPr>
        <w:t>of this solicitation</w:t>
      </w:r>
      <w:r w:rsidR="009B00EE" w:rsidRPr="00F1165F">
        <w:rPr>
          <w:rFonts w:ascii="Calibri" w:hAnsi="Calibri"/>
          <w:sz w:val="22"/>
          <w:szCs w:val="22"/>
        </w:rPr>
        <w:t>.</w:t>
      </w:r>
      <w:r w:rsidR="007948EE" w:rsidRPr="00F1165F">
        <w:rPr>
          <w:rFonts w:ascii="Calibri" w:hAnsi="Calibri"/>
          <w:sz w:val="22"/>
          <w:szCs w:val="22"/>
        </w:rPr>
        <w:t xml:space="preserve">  </w:t>
      </w:r>
      <w:r w:rsidR="00471D65" w:rsidRPr="00F1165F">
        <w:rPr>
          <w:rFonts w:ascii="Calibri" w:hAnsi="Calibri"/>
          <w:sz w:val="22"/>
          <w:szCs w:val="22"/>
        </w:rPr>
        <w:t xml:space="preserve">Incomplete or unsigned </w:t>
      </w:r>
      <w:r w:rsidRPr="00F1165F">
        <w:rPr>
          <w:rFonts w:ascii="Calibri" w:hAnsi="Calibri"/>
          <w:sz w:val="22"/>
          <w:szCs w:val="22"/>
        </w:rPr>
        <w:t>offers</w:t>
      </w:r>
      <w:r w:rsidR="00471D65" w:rsidRPr="00F1165F">
        <w:rPr>
          <w:rFonts w:ascii="Calibri" w:hAnsi="Calibri"/>
          <w:sz w:val="22"/>
          <w:szCs w:val="22"/>
        </w:rPr>
        <w:t xml:space="preserve"> will not be considered.  </w:t>
      </w:r>
      <w:r w:rsidRPr="00F1165F">
        <w:rPr>
          <w:rFonts w:ascii="Calibri" w:hAnsi="Calibri"/>
          <w:sz w:val="22"/>
          <w:szCs w:val="22"/>
        </w:rPr>
        <w:t>Offerors</w:t>
      </w:r>
      <w:r w:rsidR="007948EE" w:rsidRPr="00F1165F">
        <w:rPr>
          <w:rFonts w:ascii="Calibri" w:hAnsi="Calibri"/>
          <w:sz w:val="22"/>
          <w:szCs w:val="22"/>
        </w:rPr>
        <w:t xml:space="preserve"> should retain copies of all </w:t>
      </w:r>
      <w:r w:rsidRPr="00F1165F">
        <w:rPr>
          <w:rFonts w:ascii="Calibri" w:hAnsi="Calibri"/>
          <w:sz w:val="22"/>
          <w:szCs w:val="22"/>
        </w:rPr>
        <w:t>offer</w:t>
      </w:r>
      <w:r w:rsidR="007948EE" w:rsidRPr="00F1165F">
        <w:rPr>
          <w:rFonts w:ascii="Calibri" w:hAnsi="Calibri"/>
          <w:sz w:val="22"/>
          <w:szCs w:val="22"/>
        </w:rPr>
        <w:t xml:space="preserve"> materials for their records.</w:t>
      </w:r>
    </w:p>
    <w:p w14:paraId="38F13DEE" w14:textId="77777777" w:rsidR="00496AA2" w:rsidRPr="00F1165F" w:rsidRDefault="00496AA2" w:rsidP="00665736">
      <w:pPr>
        <w:ind w:right="-450"/>
        <w:jc w:val="both"/>
        <w:rPr>
          <w:rFonts w:ascii="Calibri" w:hAnsi="Calibri"/>
          <w:sz w:val="22"/>
          <w:szCs w:val="22"/>
        </w:rPr>
      </w:pPr>
    </w:p>
    <w:p w14:paraId="19E19C98" w14:textId="77777777" w:rsidR="007948EE" w:rsidRPr="00F1165F" w:rsidRDefault="007948EE" w:rsidP="00665736">
      <w:pPr>
        <w:pStyle w:val="Default"/>
        <w:ind w:right="-450"/>
        <w:rPr>
          <w:rFonts w:ascii="Calibri" w:hAnsi="Calibri"/>
          <w:sz w:val="22"/>
          <w:szCs w:val="22"/>
        </w:rPr>
      </w:pPr>
      <w:r w:rsidRPr="00F1165F">
        <w:rPr>
          <w:rFonts w:ascii="Calibri" w:hAnsi="Calibri"/>
          <w:sz w:val="22"/>
          <w:szCs w:val="22"/>
        </w:rPr>
        <w:t xml:space="preserve">This solicitation in no way obligates USAID to award a PSC contract, nor does it commit USAID to pay any cost incurred in the preparation and submission of the </w:t>
      </w:r>
      <w:r w:rsidR="00354375" w:rsidRPr="00F1165F">
        <w:rPr>
          <w:rFonts w:ascii="Calibri" w:hAnsi="Calibri"/>
          <w:sz w:val="22"/>
          <w:szCs w:val="22"/>
        </w:rPr>
        <w:t>offers</w:t>
      </w:r>
      <w:r w:rsidRPr="00F1165F">
        <w:rPr>
          <w:rFonts w:ascii="Calibri" w:hAnsi="Calibri"/>
          <w:sz w:val="22"/>
          <w:szCs w:val="22"/>
        </w:rPr>
        <w:t xml:space="preserve">. </w:t>
      </w:r>
    </w:p>
    <w:p w14:paraId="7F41317B" w14:textId="77777777" w:rsidR="00496AA2" w:rsidRPr="00F1165F" w:rsidRDefault="00496AA2" w:rsidP="00665736">
      <w:pPr>
        <w:ind w:right="-450"/>
        <w:rPr>
          <w:rFonts w:ascii="Calibri" w:hAnsi="Calibri"/>
          <w:sz w:val="22"/>
          <w:szCs w:val="22"/>
        </w:rPr>
      </w:pPr>
    </w:p>
    <w:p w14:paraId="031439B8" w14:textId="77777777" w:rsidR="007948EE" w:rsidRPr="00F1165F" w:rsidRDefault="007948EE" w:rsidP="00665736">
      <w:pPr>
        <w:ind w:right="-450"/>
        <w:jc w:val="both"/>
        <w:rPr>
          <w:rFonts w:ascii="Calibri" w:hAnsi="Calibri"/>
          <w:sz w:val="22"/>
          <w:szCs w:val="22"/>
        </w:rPr>
      </w:pPr>
      <w:r w:rsidRPr="00F1165F">
        <w:rPr>
          <w:rFonts w:ascii="Calibri" w:hAnsi="Calibri"/>
          <w:sz w:val="22"/>
          <w:szCs w:val="22"/>
        </w:rPr>
        <w:t>Any questions must be directed in writing to the Point of Contact specified in the attached information.</w:t>
      </w:r>
    </w:p>
    <w:p w14:paraId="39F6E90A" w14:textId="77777777" w:rsidR="007948EE" w:rsidRPr="00F1165F" w:rsidRDefault="007948EE" w:rsidP="00665736">
      <w:pPr>
        <w:ind w:right="-450"/>
        <w:rPr>
          <w:rFonts w:ascii="Calibri" w:hAnsi="Calibri"/>
          <w:sz w:val="22"/>
          <w:szCs w:val="22"/>
        </w:rPr>
      </w:pPr>
    </w:p>
    <w:p w14:paraId="5056EA05" w14:textId="77777777" w:rsidR="00496AA2" w:rsidRPr="00F1165F" w:rsidRDefault="00496AA2" w:rsidP="00665736">
      <w:pPr>
        <w:ind w:right="-450"/>
        <w:rPr>
          <w:rFonts w:ascii="Calibri" w:hAnsi="Calibri"/>
          <w:sz w:val="22"/>
          <w:szCs w:val="22"/>
        </w:rPr>
      </w:pPr>
    </w:p>
    <w:p w14:paraId="315C93F0" w14:textId="77777777" w:rsidR="00810656" w:rsidRPr="00F1165F" w:rsidRDefault="009B00EE" w:rsidP="00665736">
      <w:pPr>
        <w:ind w:left="2880" w:right="-450" w:firstLine="720"/>
        <w:rPr>
          <w:rFonts w:ascii="Calibri" w:hAnsi="Calibri"/>
          <w:sz w:val="22"/>
          <w:szCs w:val="22"/>
        </w:rPr>
      </w:pPr>
      <w:r w:rsidRPr="00F1165F">
        <w:rPr>
          <w:rFonts w:ascii="Calibri" w:hAnsi="Calibri"/>
          <w:sz w:val="22"/>
          <w:szCs w:val="22"/>
        </w:rPr>
        <w:t>Sincerely,</w:t>
      </w:r>
    </w:p>
    <w:p w14:paraId="47A43B06" w14:textId="77777777" w:rsidR="00810656" w:rsidRPr="00F1165F" w:rsidRDefault="00810656" w:rsidP="00665736">
      <w:pPr>
        <w:ind w:left="2880" w:right="-450" w:firstLine="720"/>
        <w:rPr>
          <w:rFonts w:ascii="Calibri" w:hAnsi="Calibri"/>
          <w:sz w:val="22"/>
          <w:szCs w:val="22"/>
        </w:rPr>
      </w:pPr>
    </w:p>
    <w:p w14:paraId="7E5B40FE" w14:textId="77777777" w:rsidR="00496AA2" w:rsidRPr="00F1165F" w:rsidRDefault="00496AA2" w:rsidP="00665736">
      <w:pPr>
        <w:ind w:left="2880" w:right="-450" w:firstLine="720"/>
        <w:rPr>
          <w:rFonts w:ascii="Calibri" w:hAnsi="Calibri"/>
          <w:sz w:val="22"/>
          <w:szCs w:val="22"/>
          <w:highlight w:val="yellow"/>
          <w:u w:val="single"/>
        </w:rPr>
      </w:pPr>
    </w:p>
    <w:p w14:paraId="0DD953DA" w14:textId="77777777" w:rsidR="00496AA2" w:rsidRPr="00F1165F" w:rsidRDefault="00496AA2" w:rsidP="00665736">
      <w:pPr>
        <w:ind w:left="2880" w:right="-450" w:firstLine="720"/>
        <w:rPr>
          <w:rFonts w:ascii="Calibri" w:hAnsi="Calibri"/>
          <w:sz w:val="22"/>
          <w:szCs w:val="22"/>
          <w:highlight w:val="yellow"/>
          <w:u w:val="single"/>
        </w:rPr>
      </w:pPr>
    </w:p>
    <w:p w14:paraId="435247D1" w14:textId="25323CAD" w:rsidR="00F271A7" w:rsidRPr="00F1165F" w:rsidRDefault="00992EB6" w:rsidP="00665736">
      <w:pPr>
        <w:ind w:left="2880" w:right="-450" w:firstLine="720"/>
        <w:rPr>
          <w:rFonts w:ascii="Calibri" w:hAnsi="Calibri"/>
          <w:sz w:val="22"/>
          <w:szCs w:val="22"/>
        </w:rPr>
      </w:pPr>
      <w:r w:rsidRPr="00F1165F">
        <w:rPr>
          <w:rFonts w:ascii="Calibri" w:hAnsi="Calibri"/>
          <w:sz w:val="22"/>
          <w:szCs w:val="22"/>
        </w:rPr>
        <w:t>Chadwick Mills</w:t>
      </w:r>
    </w:p>
    <w:p w14:paraId="78BAC3E8" w14:textId="3B4E9E56" w:rsidR="00810656" w:rsidRPr="00F1165F" w:rsidRDefault="00992EB6" w:rsidP="00665736">
      <w:pPr>
        <w:ind w:left="2880" w:right="-450" w:firstLine="720"/>
        <w:rPr>
          <w:rFonts w:ascii="Calibri" w:hAnsi="Calibri"/>
          <w:i/>
          <w:color w:val="FF0000"/>
          <w:sz w:val="22"/>
          <w:szCs w:val="22"/>
        </w:rPr>
      </w:pPr>
      <w:r w:rsidRPr="00F1165F">
        <w:rPr>
          <w:rFonts w:ascii="Calibri" w:hAnsi="Calibri"/>
          <w:sz w:val="22"/>
          <w:szCs w:val="22"/>
        </w:rPr>
        <w:t>Contracting</w:t>
      </w:r>
      <w:r w:rsidR="009B00EE" w:rsidRPr="00F1165F">
        <w:rPr>
          <w:rFonts w:ascii="Calibri" w:hAnsi="Calibri"/>
          <w:sz w:val="22"/>
          <w:szCs w:val="22"/>
        </w:rPr>
        <w:t xml:space="preserve"> Officer</w:t>
      </w:r>
    </w:p>
    <w:p w14:paraId="2FFA9D6F" w14:textId="77777777" w:rsidR="00810656" w:rsidRPr="00F1165F" w:rsidRDefault="00810656" w:rsidP="00665736">
      <w:pPr>
        <w:tabs>
          <w:tab w:val="left" w:pos="0"/>
          <w:tab w:val="left" w:pos="2700"/>
          <w:tab w:val="left" w:pos="5760"/>
        </w:tabs>
        <w:suppressAutoHyphens/>
        <w:ind w:right="-450"/>
        <w:rPr>
          <w:rFonts w:ascii="Calibri" w:hAnsi="Calibri"/>
          <w:sz w:val="22"/>
          <w:szCs w:val="22"/>
        </w:rPr>
      </w:pPr>
    </w:p>
    <w:p w14:paraId="3C76726F" w14:textId="77777777" w:rsidR="0004636F" w:rsidRPr="00F1165F" w:rsidRDefault="0004636F" w:rsidP="00665736">
      <w:pPr>
        <w:tabs>
          <w:tab w:val="left" w:pos="0"/>
          <w:tab w:val="left" w:pos="2700"/>
          <w:tab w:val="left" w:pos="5760"/>
        </w:tabs>
        <w:suppressAutoHyphens/>
        <w:ind w:right="-450"/>
        <w:rPr>
          <w:rFonts w:ascii="Calibri" w:hAnsi="Calibri"/>
          <w:sz w:val="22"/>
          <w:szCs w:val="22"/>
        </w:rPr>
      </w:pPr>
    </w:p>
    <w:p w14:paraId="2710CE43" w14:textId="77777777" w:rsidR="0004636F" w:rsidRPr="00F1165F" w:rsidRDefault="0004636F" w:rsidP="00665736">
      <w:pPr>
        <w:ind w:right="-450"/>
        <w:rPr>
          <w:rFonts w:ascii="Calibri" w:hAnsi="Calibri"/>
          <w:sz w:val="22"/>
          <w:szCs w:val="22"/>
        </w:rPr>
      </w:pPr>
    </w:p>
    <w:p w14:paraId="5DD899BD" w14:textId="77777777" w:rsidR="0004636F" w:rsidRPr="00F1165F" w:rsidRDefault="0004636F" w:rsidP="00665736">
      <w:pPr>
        <w:tabs>
          <w:tab w:val="left" w:pos="3030"/>
        </w:tabs>
        <w:ind w:right="-450"/>
        <w:rPr>
          <w:rFonts w:ascii="Calibri" w:hAnsi="Calibri"/>
          <w:sz w:val="22"/>
          <w:szCs w:val="22"/>
        </w:rPr>
      </w:pPr>
      <w:r w:rsidRPr="00F1165F">
        <w:rPr>
          <w:rFonts w:ascii="Calibri" w:hAnsi="Calibri"/>
          <w:sz w:val="22"/>
          <w:szCs w:val="22"/>
        </w:rPr>
        <w:tab/>
      </w:r>
    </w:p>
    <w:p w14:paraId="598EBE47" w14:textId="77777777" w:rsidR="0004636F" w:rsidRPr="00F1165F" w:rsidRDefault="0004636F" w:rsidP="00665736">
      <w:pPr>
        <w:ind w:right="-450"/>
        <w:rPr>
          <w:rFonts w:ascii="Calibri" w:hAnsi="Calibri"/>
          <w:sz w:val="22"/>
          <w:szCs w:val="22"/>
        </w:rPr>
      </w:pPr>
    </w:p>
    <w:p w14:paraId="542682BB" w14:textId="77777777" w:rsidR="00152660" w:rsidRPr="00F1165F" w:rsidRDefault="00152660" w:rsidP="00665736">
      <w:pPr>
        <w:ind w:right="-450"/>
        <w:rPr>
          <w:rFonts w:ascii="Calibri" w:hAnsi="Calibri"/>
          <w:sz w:val="22"/>
          <w:szCs w:val="22"/>
        </w:rPr>
        <w:sectPr w:rsidR="00152660" w:rsidRPr="00F1165F" w:rsidSect="003B40A0">
          <w:headerReference w:type="default" r:id="rId9"/>
          <w:footerReference w:type="default" r:id="rId10"/>
          <w:headerReference w:type="first" r:id="rId11"/>
          <w:footerReference w:type="first" r:id="rId12"/>
          <w:pgSz w:w="12240" w:h="15840"/>
          <w:pgMar w:top="1440" w:right="1800" w:bottom="1440" w:left="1800" w:header="720" w:footer="720" w:gutter="0"/>
          <w:pgNumType w:start="1"/>
          <w:cols w:space="720"/>
          <w:docGrid w:linePitch="272"/>
        </w:sectPr>
      </w:pPr>
    </w:p>
    <w:p w14:paraId="689137D3" w14:textId="26178A1F" w:rsidR="00ED4907" w:rsidRPr="00ED4907" w:rsidRDefault="00ED4907" w:rsidP="00ED4907">
      <w:pPr>
        <w:pStyle w:val="ListParagraph"/>
        <w:ind w:left="360" w:right="-450"/>
        <w:jc w:val="right"/>
        <w:rPr>
          <w:rFonts w:ascii="Calibri" w:hAnsi="Calibri"/>
          <w:b/>
          <w:sz w:val="22"/>
          <w:szCs w:val="22"/>
          <w:u w:val="single"/>
        </w:rPr>
      </w:pPr>
      <w:r w:rsidRPr="00ED4907">
        <w:rPr>
          <w:rFonts w:ascii="Calibri" w:hAnsi="Calibri"/>
          <w:b/>
          <w:sz w:val="22"/>
          <w:szCs w:val="22"/>
          <w:u w:val="single"/>
        </w:rPr>
        <w:lastRenderedPageBreak/>
        <w:t>Attachment 1</w:t>
      </w:r>
    </w:p>
    <w:p w14:paraId="0BD18A62" w14:textId="77777777" w:rsidR="00810656" w:rsidRPr="00F1165F" w:rsidRDefault="00037EF0" w:rsidP="00ED4907">
      <w:pPr>
        <w:pStyle w:val="ListParagraph"/>
        <w:numPr>
          <w:ilvl w:val="0"/>
          <w:numId w:val="4"/>
        </w:numPr>
        <w:ind w:left="0" w:right="-450"/>
        <w:rPr>
          <w:rFonts w:ascii="Calibri" w:hAnsi="Calibri"/>
          <w:b/>
          <w:sz w:val="22"/>
          <w:szCs w:val="22"/>
          <w:u w:val="single"/>
        </w:rPr>
      </w:pPr>
      <w:r w:rsidRPr="00F1165F">
        <w:rPr>
          <w:rFonts w:ascii="Calibri" w:hAnsi="Calibri"/>
          <w:b/>
          <w:sz w:val="22"/>
          <w:szCs w:val="22"/>
          <w:u w:val="single"/>
        </w:rPr>
        <w:t>GENERAL INFORMATION</w:t>
      </w:r>
    </w:p>
    <w:p w14:paraId="00B69B56" w14:textId="77777777" w:rsidR="00037EF0" w:rsidRPr="00F1165F" w:rsidRDefault="00037EF0" w:rsidP="00665736">
      <w:pPr>
        <w:ind w:right="-450"/>
        <w:rPr>
          <w:rFonts w:ascii="Calibri" w:hAnsi="Calibri"/>
          <w:sz w:val="22"/>
          <w:szCs w:val="22"/>
        </w:rPr>
      </w:pPr>
    </w:p>
    <w:tbl>
      <w:tblPr>
        <w:tblStyle w:val="TableGrid"/>
        <w:tblW w:w="9540" w:type="dxa"/>
        <w:tblInd w:w="-445" w:type="dxa"/>
        <w:tblLook w:val="04A0" w:firstRow="1" w:lastRow="0" w:firstColumn="1" w:lastColumn="0" w:noHBand="0" w:noVBand="1"/>
      </w:tblPr>
      <w:tblGrid>
        <w:gridCol w:w="3150"/>
        <w:gridCol w:w="6390"/>
      </w:tblGrid>
      <w:tr w:rsidR="006B4F55" w:rsidRPr="00F1165F" w14:paraId="54D24F7C" w14:textId="77777777" w:rsidTr="00372F5C">
        <w:trPr>
          <w:trHeight w:val="365"/>
        </w:trPr>
        <w:tc>
          <w:tcPr>
            <w:tcW w:w="3150" w:type="dxa"/>
            <w:tcBorders>
              <w:top w:val="single" w:sz="4" w:space="0" w:color="auto"/>
              <w:left w:val="single" w:sz="4" w:space="0" w:color="auto"/>
              <w:bottom w:val="single" w:sz="4" w:space="0" w:color="auto"/>
              <w:right w:val="single" w:sz="4" w:space="0" w:color="auto"/>
            </w:tcBorders>
            <w:hideMark/>
          </w:tcPr>
          <w:p w14:paraId="652273AB" w14:textId="77777777" w:rsidR="006B4F55" w:rsidRPr="00F1165F" w:rsidRDefault="006B4F55" w:rsidP="00665736">
            <w:pPr>
              <w:spacing w:before="40" w:after="40"/>
              <w:ind w:right="-450"/>
              <w:rPr>
                <w:rFonts w:ascii="Calibri" w:hAnsi="Calibri"/>
                <w:sz w:val="22"/>
                <w:szCs w:val="22"/>
              </w:rPr>
            </w:pPr>
            <w:r w:rsidRPr="00F1165F">
              <w:rPr>
                <w:rFonts w:ascii="Calibri" w:hAnsi="Calibri"/>
                <w:b/>
                <w:sz w:val="22"/>
                <w:szCs w:val="22"/>
                <w:lang w:val="es-MX"/>
              </w:rPr>
              <w:t>SOLICITATION NO.:</w:t>
            </w:r>
          </w:p>
        </w:tc>
        <w:tc>
          <w:tcPr>
            <w:tcW w:w="6390" w:type="dxa"/>
            <w:tcBorders>
              <w:top w:val="single" w:sz="4" w:space="0" w:color="auto"/>
              <w:left w:val="single" w:sz="4" w:space="0" w:color="auto"/>
              <w:bottom w:val="single" w:sz="4" w:space="0" w:color="auto"/>
              <w:right w:val="single" w:sz="4" w:space="0" w:color="auto"/>
            </w:tcBorders>
            <w:hideMark/>
          </w:tcPr>
          <w:p w14:paraId="75BC533D" w14:textId="19BFAA67" w:rsidR="006B4F55" w:rsidRPr="00F1165F" w:rsidRDefault="003C656C" w:rsidP="00665736">
            <w:pPr>
              <w:widowControl w:val="0"/>
              <w:spacing w:before="40" w:after="40"/>
              <w:ind w:right="-450"/>
              <w:rPr>
                <w:rFonts w:ascii="Calibri" w:hAnsi="Calibri"/>
                <w:sz w:val="22"/>
                <w:szCs w:val="22"/>
                <w:lang w:val="es-MX"/>
              </w:rPr>
            </w:pPr>
            <w:r w:rsidRPr="003C656C">
              <w:rPr>
                <w:rFonts w:ascii="Calibri" w:hAnsi="Calibri" w:cs="Arial"/>
                <w:sz w:val="22"/>
                <w:szCs w:val="22"/>
              </w:rPr>
              <w:t>72068518R1000</w:t>
            </w:r>
            <w:r w:rsidR="00D35722">
              <w:rPr>
                <w:rFonts w:ascii="Calibri" w:hAnsi="Calibri" w:cs="Arial"/>
                <w:sz w:val="22"/>
                <w:szCs w:val="22"/>
              </w:rPr>
              <w:t>9</w:t>
            </w:r>
          </w:p>
        </w:tc>
      </w:tr>
      <w:tr w:rsidR="006B4F55" w:rsidRPr="00F1165F" w14:paraId="78359791" w14:textId="77777777" w:rsidTr="00372F5C">
        <w:trPr>
          <w:trHeight w:val="365"/>
        </w:trPr>
        <w:tc>
          <w:tcPr>
            <w:tcW w:w="3150" w:type="dxa"/>
            <w:tcBorders>
              <w:top w:val="single" w:sz="4" w:space="0" w:color="auto"/>
              <w:left w:val="single" w:sz="4" w:space="0" w:color="auto"/>
              <w:bottom w:val="single" w:sz="4" w:space="0" w:color="auto"/>
              <w:right w:val="single" w:sz="4" w:space="0" w:color="auto"/>
            </w:tcBorders>
            <w:hideMark/>
          </w:tcPr>
          <w:p w14:paraId="23401959" w14:textId="77777777" w:rsidR="006B4F55" w:rsidRPr="00F1165F" w:rsidRDefault="006B4F55" w:rsidP="00665736">
            <w:pPr>
              <w:spacing w:before="40" w:after="40"/>
              <w:ind w:right="-450"/>
              <w:rPr>
                <w:rFonts w:ascii="Calibri" w:hAnsi="Calibri"/>
                <w:sz w:val="22"/>
                <w:szCs w:val="22"/>
              </w:rPr>
            </w:pPr>
            <w:r w:rsidRPr="00F1165F">
              <w:rPr>
                <w:rFonts w:ascii="Calibri" w:hAnsi="Calibri"/>
                <w:b/>
                <w:sz w:val="22"/>
                <w:szCs w:val="22"/>
              </w:rPr>
              <w:t>ISSUANCE DATE:</w:t>
            </w:r>
          </w:p>
        </w:tc>
        <w:tc>
          <w:tcPr>
            <w:tcW w:w="6390" w:type="dxa"/>
            <w:tcBorders>
              <w:top w:val="single" w:sz="4" w:space="0" w:color="auto"/>
              <w:left w:val="single" w:sz="4" w:space="0" w:color="auto"/>
              <w:bottom w:val="single" w:sz="4" w:space="0" w:color="auto"/>
              <w:right w:val="single" w:sz="4" w:space="0" w:color="auto"/>
            </w:tcBorders>
            <w:hideMark/>
          </w:tcPr>
          <w:p w14:paraId="6D1921E1" w14:textId="1985156B" w:rsidR="006B4F55" w:rsidRPr="00D35722" w:rsidRDefault="004F1D2D" w:rsidP="004F1D2D">
            <w:pPr>
              <w:spacing w:before="40" w:after="40"/>
              <w:ind w:right="-450"/>
              <w:rPr>
                <w:rFonts w:ascii="Calibri" w:hAnsi="Calibri"/>
                <w:sz w:val="22"/>
                <w:szCs w:val="22"/>
              </w:rPr>
            </w:pPr>
            <w:r w:rsidRPr="00D35722">
              <w:rPr>
                <w:rFonts w:ascii="Calibri" w:hAnsi="Calibri"/>
                <w:sz w:val="22"/>
                <w:szCs w:val="22"/>
              </w:rPr>
              <w:t>April</w:t>
            </w:r>
            <w:r w:rsidR="006463B4" w:rsidRPr="00D35722">
              <w:rPr>
                <w:rFonts w:ascii="Calibri" w:hAnsi="Calibri"/>
                <w:sz w:val="22"/>
                <w:szCs w:val="22"/>
              </w:rPr>
              <w:t xml:space="preserve"> </w:t>
            </w:r>
            <w:r w:rsidR="003B40A0" w:rsidRPr="00D35722">
              <w:rPr>
                <w:rFonts w:ascii="Calibri" w:hAnsi="Calibri"/>
                <w:sz w:val="22"/>
                <w:szCs w:val="22"/>
              </w:rPr>
              <w:t>21</w:t>
            </w:r>
            <w:r w:rsidR="006463B4" w:rsidRPr="00D35722">
              <w:rPr>
                <w:rFonts w:ascii="Calibri" w:hAnsi="Calibri"/>
                <w:sz w:val="22"/>
                <w:szCs w:val="22"/>
              </w:rPr>
              <w:t xml:space="preserve"> , 2018</w:t>
            </w:r>
          </w:p>
        </w:tc>
      </w:tr>
      <w:tr w:rsidR="006B4F55" w:rsidRPr="00F1165F" w14:paraId="74A78695" w14:textId="77777777" w:rsidTr="00372F5C">
        <w:trPr>
          <w:trHeight w:val="413"/>
        </w:trPr>
        <w:tc>
          <w:tcPr>
            <w:tcW w:w="3150" w:type="dxa"/>
            <w:tcBorders>
              <w:top w:val="single" w:sz="4" w:space="0" w:color="auto"/>
              <w:left w:val="single" w:sz="4" w:space="0" w:color="auto"/>
              <w:bottom w:val="single" w:sz="4" w:space="0" w:color="auto"/>
              <w:right w:val="single" w:sz="4" w:space="0" w:color="auto"/>
            </w:tcBorders>
            <w:hideMark/>
          </w:tcPr>
          <w:p w14:paraId="3B0485FE" w14:textId="612D22F2" w:rsidR="006B4F55" w:rsidRPr="00F1165F" w:rsidRDefault="006B4F55" w:rsidP="00665736">
            <w:pPr>
              <w:spacing w:before="40" w:after="40"/>
              <w:ind w:right="-450"/>
              <w:rPr>
                <w:rFonts w:ascii="Calibri" w:hAnsi="Calibri"/>
                <w:sz w:val="22"/>
                <w:szCs w:val="22"/>
              </w:rPr>
            </w:pPr>
            <w:r w:rsidRPr="00F1165F">
              <w:rPr>
                <w:rFonts w:ascii="Calibri" w:hAnsi="Calibri"/>
                <w:b/>
                <w:sz w:val="22"/>
                <w:szCs w:val="22"/>
              </w:rPr>
              <w:t>CLOSING</w:t>
            </w:r>
            <w:r w:rsidR="00037B32" w:rsidRPr="00F1165F">
              <w:rPr>
                <w:rFonts w:ascii="Calibri" w:hAnsi="Calibri"/>
                <w:b/>
                <w:sz w:val="22"/>
                <w:szCs w:val="22"/>
              </w:rPr>
              <w:t xml:space="preserve"> DATE</w:t>
            </w:r>
            <w:r w:rsidRPr="00F1165F">
              <w:rPr>
                <w:rFonts w:ascii="Calibri" w:hAnsi="Calibri"/>
                <w:b/>
                <w:sz w:val="22"/>
                <w:szCs w:val="22"/>
              </w:rPr>
              <w:t>:</w:t>
            </w:r>
          </w:p>
        </w:tc>
        <w:tc>
          <w:tcPr>
            <w:tcW w:w="6390" w:type="dxa"/>
            <w:tcBorders>
              <w:top w:val="single" w:sz="4" w:space="0" w:color="auto"/>
              <w:left w:val="single" w:sz="4" w:space="0" w:color="auto"/>
              <w:bottom w:val="single" w:sz="4" w:space="0" w:color="auto"/>
              <w:right w:val="single" w:sz="4" w:space="0" w:color="auto"/>
            </w:tcBorders>
            <w:hideMark/>
          </w:tcPr>
          <w:p w14:paraId="379545E7" w14:textId="5BDEF427" w:rsidR="006B4F55" w:rsidRPr="00D35722" w:rsidRDefault="004F1D2D" w:rsidP="00D35722">
            <w:pPr>
              <w:spacing w:before="40" w:after="40"/>
              <w:ind w:right="-450"/>
              <w:rPr>
                <w:rFonts w:ascii="Calibri" w:hAnsi="Calibri"/>
                <w:sz w:val="22"/>
                <w:szCs w:val="22"/>
              </w:rPr>
            </w:pPr>
            <w:r w:rsidRPr="00D35722">
              <w:rPr>
                <w:rFonts w:ascii="Calibri" w:hAnsi="Calibri"/>
                <w:sz w:val="22"/>
                <w:szCs w:val="22"/>
              </w:rPr>
              <w:t>May</w:t>
            </w:r>
            <w:r w:rsidR="006B4F55" w:rsidRPr="00D35722">
              <w:rPr>
                <w:rFonts w:ascii="Calibri" w:hAnsi="Calibri"/>
                <w:sz w:val="22"/>
                <w:szCs w:val="22"/>
              </w:rPr>
              <w:t xml:space="preserve"> </w:t>
            </w:r>
            <w:r w:rsidR="00E32762">
              <w:rPr>
                <w:rFonts w:ascii="Calibri" w:hAnsi="Calibri"/>
                <w:sz w:val="22"/>
                <w:szCs w:val="22"/>
              </w:rPr>
              <w:t>12</w:t>
            </w:r>
            <w:r w:rsidR="006B4F55" w:rsidRPr="00D35722">
              <w:rPr>
                <w:rFonts w:ascii="Calibri" w:hAnsi="Calibri"/>
                <w:sz w:val="22"/>
                <w:szCs w:val="22"/>
              </w:rPr>
              <w:t>, 2018</w:t>
            </w:r>
          </w:p>
        </w:tc>
      </w:tr>
      <w:tr w:rsidR="006B4F55" w:rsidRPr="00F1165F" w14:paraId="708E4161" w14:textId="77777777" w:rsidTr="00372F5C">
        <w:trPr>
          <w:trHeight w:val="352"/>
        </w:trPr>
        <w:tc>
          <w:tcPr>
            <w:tcW w:w="3150" w:type="dxa"/>
            <w:tcBorders>
              <w:top w:val="single" w:sz="4" w:space="0" w:color="auto"/>
              <w:left w:val="single" w:sz="4" w:space="0" w:color="auto"/>
              <w:bottom w:val="single" w:sz="4" w:space="0" w:color="auto"/>
              <w:right w:val="single" w:sz="4" w:space="0" w:color="auto"/>
            </w:tcBorders>
            <w:hideMark/>
          </w:tcPr>
          <w:p w14:paraId="59E2EFE6" w14:textId="77777777" w:rsidR="006B4F55" w:rsidRPr="00F1165F" w:rsidRDefault="006B4F55" w:rsidP="00665736">
            <w:pPr>
              <w:spacing w:before="40" w:after="40"/>
              <w:ind w:right="-450"/>
              <w:rPr>
                <w:rFonts w:ascii="Calibri" w:hAnsi="Calibri"/>
                <w:sz w:val="22"/>
                <w:szCs w:val="22"/>
              </w:rPr>
            </w:pPr>
            <w:r w:rsidRPr="00F1165F">
              <w:rPr>
                <w:rFonts w:ascii="Calibri" w:hAnsi="Calibri"/>
                <w:b/>
                <w:sz w:val="22"/>
                <w:szCs w:val="22"/>
              </w:rPr>
              <w:t xml:space="preserve">POSITION TITLE:  </w:t>
            </w:r>
          </w:p>
        </w:tc>
        <w:tc>
          <w:tcPr>
            <w:tcW w:w="6390" w:type="dxa"/>
            <w:tcBorders>
              <w:top w:val="single" w:sz="4" w:space="0" w:color="auto"/>
              <w:left w:val="single" w:sz="4" w:space="0" w:color="auto"/>
              <w:bottom w:val="single" w:sz="4" w:space="0" w:color="auto"/>
              <w:right w:val="single" w:sz="4" w:space="0" w:color="auto"/>
            </w:tcBorders>
            <w:hideMark/>
          </w:tcPr>
          <w:p w14:paraId="721A2870" w14:textId="72332731" w:rsidR="006B4F55" w:rsidRPr="00F1165F" w:rsidRDefault="004F1D2D" w:rsidP="006463B4">
            <w:pPr>
              <w:widowControl w:val="0"/>
              <w:spacing w:before="40" w:after="40"/>
              <w:ind w:right="-450"/>
              <w:rPr>
                <w:rFonts w:ascii="Calibri" w:hAnsi="Calibri"/>
                <w:sz w:val="22"/>
                <w:szCs w:val="22"/>
              </w:rPr>
            </w:pPr>
            <w:r w:rsidRPr="00F1165F">
              <w:rPr>
                <w:rFonts w:ascii="Calibri" w:hAnsi="Calibri"/>
                <w:sz w:val="22"/>
                <w:szCs w:val="22"/>
              </w:rPr>
              <w:t>USAID Development Assistance Specialist (President Malaria Initiative Program Management Specialist)</w:t>
            </w:r>
          </w:p>
        </w:tc>
      </w:tr>
      <w:tr w:rsidR="006B4F55" w:rsidRPr="00F1165F" w14:paraId="47C85959" w14:textId="77777777" w:rsidTr="00372F5C">
        <w:trPr>
          <w:trHeight w:val="1115"/>
        </w:trPr>
        <w:tc>
          <w:tcPr>
            <w:tcW w:w="3150" w:type="dxa"/>
            <w:tcBorders>
              <w:top w:val="single" w:sz="4" w:space="0" w:color="auto"/>
              <w:left w:val="single" w:sz="4" w:space="0" w:color="auto"/>
              <w:bottom w:val="single" w:sz="4" w:space="0" w:color="auto"/>
              <w:right w:val="single" w:sz="4" w:space="0" w:color="auto"/>
            </w:tcBorders>
            <w:hideMark/>
          </w:tcPr>
          <w:p w14:paraId="78B63522" w14:textId="1E0F5514" w:rsidR="006B4F55" w:rsidRPr="00F1165F" w:rsidRDefault="006B4F55" w:rsidP="00034AFE">
            <w:pPr>
              <w:spacing w:before="40" w:after="40"/>
              <w:ind w:right="-450"/>
              <w:rPr>
                <w:rFonts w:ascii="Calibri" w:hAnsi="Calibri"/>
                <w:sz w:val="22"/>
                <w:szCs w:val="22"/>
              </w:rPr>
            </w:pPr>
            <w:r w:rsidRPr="00F1165F">
              <w:rPr>
                <w:rFonts w:ascii="Calibri" w:hAnsi="Calibri"/>
                <w:b/>
                <w:sz w:val="22"/>
                <w:szCs w:val="22"/>
              </w:rPr>
              <w:t>MARKET VALUE:</w:t>
            </w:r>
          </w:p>
        </w:tc>
        <w:tc>
          <w:tcPr>
            <w:tcW w:w="6390" w:type="dxa"/>
            <w:tcBorders>
              <w:top w:val="single" w:sz="4" w:space="0" w:color="auto"/>
              <w:left w:val="single" w:sz="4" w:space="0" w:color="auto"/>
              <w:bottom w:val="single" w:sz="4" w:space="0" w:color="auto"/>
              <w:right w:val="single" w:sz="4" w:space="0" w:color="auto"/>
            </w:tcBorders>
            <w:hideMark/>
          </w:tcPr>
          <w:p w14:paraId="6960F5F3" w14:textId="677E44AD" w:rsidR="006B4F55" w:rsidRPr="00F1165F" w:rsidRDefault="006B4F55" w:rsidP="00A50200">
            <w:pPr>
              <w:widowControl w:val="0"/>
              <w:spacing w:before="40" w:after="40"/>
              <w:rPr>
                <w:rFonts w:ascii="Calibri" w:hAnsi="Calibri"/>
                <w:i/>
                <w:sz w:val="22"/>
                <w:szCs w:val="22"/>
              </w:rPr>
            </w:pPr>
            <w:r w:rsidRPr="00F1165F">
              <w:rPr>
                <w:rFonts w:ascii="Calibri" w:hAnsi="Calibri"/>
                <w:sz w:val="22"/>
                <w:szCs w:val="22"/>
              </w:rPr>
              <w:t xml:space="preserve">Salary equivalent to grade </w:t>
            </w:r>
            <w:r w:rsidRPr="00F1165F">
              <w:rPr>
                <w:rFonts w:ascii="Calibri" w:hAnsi="Calibri"/>
                <w:b/>
                <w:sz w:val="22"/>
                <w:szCs w:val="22"/>
              </w:rPr>
              <w:t>FSN-</w:t>
            </w:r>
            <w:r w:rsidR="006463B4" w:rsidRPr="00F1165F">
              <w:rPr>
                <w:rFonts w:ascii="Calibri" w:hAnsi="Calibri"/>
                <w:b/>
                <w:sz w:val="22"/>
                <w:szCs w:val="22"/>
              </w:rPr>
              <w:t>1</w:t>
            </w:r>
            <w:r w:rsidR="004F1D2D" w:rsidRPr="00F1165F">
              <w:rPr>
                <w:rFonts w:ascii="Calibri" w:hAnsi="Calibri"/>
                <w:b/>
                <w:sz w:val="22"/>
                <w:szCs w:val="22"/>
              </w:rPr>
              <w:t>0</w:t>
            </w:r>
            <w:r w:rsidRPr="00F1165F">
              <w:rPr>
                <w:rFonts w:ascii="Calibri" w:hAnsi="Calibri"/>
                <w:b/>
                <w:sz w:val="22"/>
                <w:szCs w:val="22"/>
              </w:rPr>
              <w:t xml:space="preserve"> </w:t>
            </w:r>
            <w:r w:rsidRPr="00F1165F">
              <w:rPr>
                <w:rFonts w:ascii="Calibri" w:hAnsi="Calibri"/>
                <w:sz w:val="22"/>
                <w:szCs w:val="22"/>
              </w:rPr>
              <w:t xml:space="preserve">equivalent, in accordance with </w:t>
            </w:r>
            <w:r w:rsidRPr="00F1165F">
              <w:rPr>
                <w:rFonts w:ascii="Calibri" w:hAnsi="Calibri"/>
                <w:b/>
                <w:sz w:val="22"/>
                <w:szCs w:val="22"/>
              </w:rPr>
              <w:t>AIDAR Appendix J</w:t>
            </w:r>
            <w:r w:rsidRPr="00F1165F">
              <w:rPr>
                <w:rFonts w:ascii="Calibri" w:hAnsi="Calibri"/>
                <w:sz w:val="22"/>
                <w:szCs w:val="22"/>
              </w:rPr>
              <w:t xml:space="preserve"> and the Local Compensation Plan of USAID/</w:t>
            </w:r>
            <w:r w:rsidR="00034AFE" w:rsidRPr="00F1165F">
              <w:rPr>
                <w:rFonts w:ascii="Calibri" w:hAnsi="Calibri"/>
                <w:sz w:val="22"/>
                <w:szCs w:val="22"/>
              </w:rPr>
              <w:t>Senegal. Final</w:t>
            </w:r>
            <w:r w:rsidRPr="00F1165F">
              <w:rPr>
                <w:rFonts w:ascii="Calibri" w:hAnsi="Calibri"/>
                <w:sz w:val="22"/>
                <w:szCs w:val="22"/>
              </w:rPr>
              <w:t xml:space="preserve"> compensation will be negotiated within the listed market value.</w:t>
            </w:r>
          </w:p>
        </w:tc>
      </w:tr>
      <w:tr w:rsidR="006B4F55" w:rsidRPr="00F1165F" w14:paraId="0D4C9C03" w14:textId="77777777" w:rsidTr="00372F5C">
        <w:trPr>
          <w:trHeight w:val="1124"/>
        </w:trPr>
        <w:tc>
          <w:tcPr>
            <w:tcW w:w="3150" w:type="dxa"/>
            <w:tcBorders>
              <w:top w:val="single" w:sz="4" w:space="0" w:color="auto"/>
              <w:left w:val="single" w:sz="4" w:space="0" w:color="auto"/>
              <w:bottom w:val="single" w:sz="4" w:space="0" w:color="auto"/>
              <w:right w:val="single" w:sz="4" w:space="0" w:color="auto"/>
            </w:tcBorders>
            <w:hideMark/>
          </w:tcPr>
          <w:p w14:paraId="6C187EA6" w14:textId="77777777" w:rsidR="006B4F55" w:rsidRPr="00F1165F" w:rsidRDefault="006B4F55" w:rsidP="00665736">
            <w:pPr>
              <w:spacing w:before="40" w:after="40"/>
              <w:ind w:right="-450"/>
              <w:rPr>
                <w:rFonts w:ascii="Calibri" w:hAnsi="Calibri"/>
                <w:b/>
                <w:sz w:val="22"/>
                <w:szCs w:val="22"/>
              </w:rPr>
            </w:pPr>
            <w:r w:rsidRPr="00F1165F">
              <w:rPr>
                <w:rFonts w:ascii="Calibri" w:hAnsi="Calibri"/>
                <w:b/>
                <w:sz w:val="22"/>
                <w:szCs w:val="22"/>
              </w:rPr>
              <w:t xml:space="preserve">PERIOD OF PERFORMANCE:  </w:t>
            </w:r>
          </w:p>
        </w:tc>
        <w:tc>
          <w:tcPr>
            <w:tcW w:w="6390" w:type="dxa"/>
            <w:tcBorders>
              <w:top w:val="single" w:sz="4" w:space="0" w:color="auto"/>
              <w:left w:val="single" w:sz="4" w:space="0" w:color="auto"/>
              <w:bottom w:val="single" w:sz="4" w:space="0" w:color="auto"/>
              <w:right w:val="single" w:sz="4" w:space="0" w:color="auto"/>
            </w:tcBorders>
            <w:hideMark/>
          </w:tcPr>
          <w:p w14:paraId="02BFA5E9" w14:textId="0B816F6B" w:rsidR="006B4F55" w:rsidRPr="00F1165F" w:rsidRDefault="000D6D4A" w:rsidP="000D6D4A">
            <w:pPr>
              <w:widowControl w:val="0"/>
              <w:spacing w:before="40" w:after="40"/>
              <w:rPr>
                <w:rFonts w:ascii="Calibri" w:hAnsi="Calibri"/>
                <w:sz w:val="22"/>
                <w:szCs w:val="22"/>
              </w:rPr>
            </w:pPr>
            <w:r w:rsidRPr="00F1165F">
              <w:rPr>
                <w:rFonts w:ascii="Calibri" w:hAnsi="Calibri" w:cs="Arial"/>
                <w:iCs/>
                <w:color w:val="222222"/>
                <w:sz w:val="22"/>
                <w:szCs w:val="22"/>
                <w:shd w:val="clear" w:color="auto" w:fill="FFFFFF"/>
              </w:rPr>
              <w:t>The services provided under this contract are expected to be of a continuing nature that will be executed by USAID through a series of sequential contracts, subject to the availability of funds, the need for services and performance.</w:t>
            </w:r>
          </w:p>
        </w:tc>
      </w:tr>
      <w:tr w:rsidR="006B4F55" w:rsidRPr="00F1165F" w14:paraId="0DC13E5F" w14:textId="77777777" w:rsidTr="00372F5C">
        <w:trPr>
          <w:trHeight w:val="365"/>
        </w:trPr>
        <w:tc>
          <w:tcPr>
            <w:tcW w:w="3150" w:type="dxa"/>
            <w:tcBorders>
              <w:top w:val="single" w:sz="4" w:space="0" w:color="auto"/>
              <w:left w:val="single" w:sz="4" w:space="0" w:color="auto"/>
              <w:bottom w:val="single" w:sz="4" w:space="0" w:color="auto"/>
              <w:right w:val="single" w:sz="4" w:space="0" w:color="auto"/>
            </w:tcBorders>
            <w:hideMark/>
          </w:tcPr>
          <w:p w14:paraId="4F09D3B1" w14:textId="77777777" w:rsidR="006B4F55" w:rsidRPr="00F1165F" w:rsidRDefault="006B4F55" w:rsidP="00665736">
            <w:pPr>
              <w:spacing w:before="40" w:after="40"/>
              <w:ind w:right="-450"/>
              <w:rPr>
                <w:rFonts w:ascii="Calibri" w:hAnsi="Calibri"/>
                <w:b/>
                <w:sz w:val="22"/>
                <w:szCs w:val="22"/>
              </w:rPr>
            </w:pPr>
            <w:r w:rsidRPr="00F1165F">
              <w:rPr>
                <w:rFonts w:ascii="Calibri" w:hAnsi="Calibri"/>
                <w:b/>
                <w:sz w:val="22"/>
                <w:szCs w:val="22"/>
              </w:rPr>
              <w:t xml:space="preserve">PLACE OF PERFORMANCE: </w:t>
            </w:r>
            <w:r w:rsidRPr="00F1165F">
              <w:rPr>
                <w:rFonts w:ascii="Calibri" w:hAnsi="Calibri"/>
                <w:sz w:val="22"/>
                <w:szCs w:val="22"/>
              </w:rPr>
              <w:t xml:space="preserve"> </w:t>
            </w:r>
          </w:p>
        </w:tc>
        <w:tc>
          <w:tcPr>
            <w:tcW w:w="6390" w:type="dxa"/>
            <w:tcBorders>
              <w:top w:val="single" w:sz="4" w:space="0" w:color="auto"/>
              <w:left w:val="single" w:sz="4" w:space="0" w:color="auto"/>
              <w:bottom w:val="single" w:sz="4" w:space="0" w:color="auto"/>
              <w:right w:val="single" w:sz="4" w:space="0" w:color="auto"/>
            </w:tcBorders>
            <w:hideMark/>
          </w:tcPr>
          <w:p w14:paraId="470B0B67" w14:textId="77777777" w:rsidR="006B4F55" w:rsidRPr="00F1165F" w:rsidRDefault="006B4F55" w:rsidP="00665736">
            <w:pPr>
              <w:tabs>
                <w:tab w:val="left" w:pos="360"/>
                <w:tab w:val="left" w:pos="2700"/>
                <w:tab w:val="left" w:pos="5760"/>
              </w:tabs>
              <w:suppressAutoHyphens/>
              <w:spacing w:before="40" w:after="40"/>
              <w:ind w:right="-450"/>
              <w:rPr>
                <w:rFonts w:ascii="Calibri" w:hAnsi="Calibri"/>
                <w:sz w:val="22"/>
                <w:szCs w:val="22"/>
              </w:rPr>
            </w:pPr>
            <w:r w:rsidRPr="00F1165F">
              <w:rPr>
                <w:rFonts w:ascii="Calibri" w:hAnsi="Calibri"/>
                <w:sz w:val="22"/>
                <w:szCs w:val="22"/>
              </w:rPr>
              <w:t xml:space="preserve">Dakar, Senegal </w:t>
            </w:r>
          </w:p>
        </w:tc>
      </w:tr>
      <w:tr w:rsidR="006B4F55" w:rsidRPr="00F1165F" w14:paraId="0E73DA21" w14:textId="77777777" w:rsidTr="00372F5C">
        <w:trPr>
          <w:trHeight w:val="365"/>
        </w:trPr>
        <w:tc>
          <w:tcPr>
            <w:tcW w:w="3150" w:type="dxa"/>
            <w:tcBorders>
              <w:top w:val="single" w:sz="4" w:space="0" w:color="auto"/>
              <w:left w:val="single" w:sz="4" w:space="0" w:color="auto"/>
              <w:bottom w:val="single" w:sz="4" w:space="0" w:color="auto"/>
              <w:right w:val="single" w:sz="4" w:space="0" w:color="auto"/>
            </w:tcBorders>
            <w:hideMark/>
          </w:tcPr>
          <w:p w14:paraId="49826EB8" w14:textId="77777777" w:rsidR="006B4F55" w:rsidRPr="00F1165F" w:rsidRDefault="006B4F55" w:rsidP="00665736">
            <w:pPr>
              <w:spacing w:before="40" w:after="40"/>
              <w:ind w:right="-450"/>
              <w:rPr>
                <w:rFonts w:ascii="Calibri" w:hAnsi="Calibri"/>
                <w:b/>
                <w:sz w:val="22"/>
                <w:szCs w:val="22"/>
              </w:rPr>
            </w:pPr>
            <w:r w:rsidRPr="00F1165F">
              <w:rPr>
                <w:rFonts w:ascii="Calibri" w:hAnsi="Calibri"/>
                <w:b/>
                <w:sz w:val="22"/>
                <w:szCs w:val="22"/>
              </w:rPr>
              <w:t xml:space="preserve">SECURITY LEVEL REQUIRED:  </w:t>
            </w:r>
          </w:p>
        </w:tc>
        <w:tc>
          <w:tcPr>
            <w:tcW w:w="6390" w:type="dxa"/>
            <w:tcBorders>
              <w:top w:val="single" w:sz="4" w:space="0" w:color="auto"/>
              <w:left w:val="single" w:sz="4" w:space="0" w:color="auto"/>
              <w:bottom w:val="single" w:sz="4" w:space="0" w:color="auto"/>
              <w:right w:val="single" w:sz="4" w:space="0" w:color="auto"/>
            </w:tcBorders>
            <w:hideMark/>
          </w:tcPr>
          <w:p w14:paraId="2BDE6921" w14:textId="77777777" w:rsidR="006B4F55" w:rsidRPr="00F1165F" w:rsidRDefault="006B4F55" w:rsidP="00665736">
            <w:pPr>
              <w:tabs>
                <w:tab w:val="left" w:pos="360"/>
                <w:tab w:val="left" w:pos="2700"/>
                <w:tab w:val="left" w:pos="5760"/>
              </w:tabs>
              <w:suppressAutoHyphens/>
              <w:spacing w:before="40" w:after="40"/>
              <w:ind w:right="-450"/>
              <w:rPr>
                <w:rFonts w:ascii="Calibri" w:hAnsi="Calibri"/>
                <w:b/>
                <w:sz w:val="22"/>
                <w:szCs w:val="22"/>
              </w:rPr>
            </w:pPr>
            <w:r w:rsidRPr="00F1165F">
              <w:rPr>
                <w:rFonts w:ascii="Calibri" w:hAnsi="Calibri"/>
                <w:sz w:val="22"/>
                <w:szCs w:val="22"/>
              </w:rPr>
              <w:t>Facility access</w:t>
            </w:r>
          </w:p>
        </w:tc>
      </w:tr>
    </w:tbl>
    <w:p w14:paraId="0D83CDE0" w14:textId="77777777" w:rsidR="006B4F55" w:rsidRPr="00F1165F" w:rsidRDefault="006B4F55" w:rsidP="00665736">
      <w:pPr>
        <w:tabs>
          <w:tab w:val="left" w:pos="360"/>
          <w:tab w:val="left" w:pos="2700"/>
          <w:tab w:val="left" w:pos="5760"/>
        </w:tabs>
        <w:suppressAutoHyphens/>
        <w:ind w:right="-450"/>
        <w:rPr>
          <w:rFonts w:ascii="Calibri" w:hAnsi="Calibri"/>
          <w:sz w:val="22"/>
          <w:szCs w:val="22"/>
          <w:highlight w:val="cyan"/>
        </w:rPr>
      </w:pPr>
    </w:p>
    <w:p w14:paraId="3B5EBBEC" w14:textId="77777777" w:rsidR="00210E45" w:rsidRPr="00F1165F" w:rsidRDefault="00210E45" w:rsidP="003B40A0">
      <w:pPr>
        <w:tabs>
          <w:tab w:val="left" w:pos="360"/>
          <w:tab w:val="left" w:pos="2700"/>
          <w:tab w:val="left" w:pos="5760"/>
        </w:tabs>
        <w:suppressAutoHyphens/>
        <w:ind w:left="-360" w:right="-630"/>
        <w:rPr>
          <w:rFonts w:ascii="Calibri" w:hAnsi="Calibri"/>
          <w:sz w:val="22"/>
          <w:szCs w:val="22"/>
          <w:highlight w:val="cyan"/>
        </w:rPr>
      </w:pPr>
    </w:p>
    <w:p w14:paraId="3C5C2E71" w14:textId="77777777" w:rsidR="00810656" w:rsidRPr="00F1165F" w:rsidRDefault="009B00EE" w:rsidP="003B40A0">
      <w:pPr>
        <w:widowControl w:val="0"/>
        <w:numPr>
          <w:ilvl w:val="0"/>
          <w:numId w:val="1"/>
        </w:numPr>
        <w:tabs>
          <w:tab w:val="left" w:pos="360"/>
        </w:tabs>
        <w:ind w:left="-270" w:right="-630" w:hanging="270"/>
        <w:rPr>
          <w:rFonts w:ascii="Calibri" w:hAnsi="Calibri"/>
          <w:b/>
          <w:sz w:val="22"/>
          <w:szCs w:val="22"/>
        </w:rPr>
      </w:pPr>
      <w:r w:rsidRPr="00F1165F">
        <w:rPr>
          <w:rFonts w:ascii="Calibri" w:hAnsi="Calibri"/>
          <w:b/>
          <w:sz w:val="22"/>
          <w:szCs w:val="22"/>
        </w:rPr>
        <w:t xml:space="preserve">STATEMENT OF </w:t>
      </w:r>
      <w:r w:rsidR="00C2014A" w:rsidRPr="00F1165F">
        <w:rPr>
          <w:rFonts w:ascii="Calibri" w:hAnsi="Calibri"/>
          <w:b/>
          <w:sz w:val="22"/>
          <w:szCs w:val="22"/>
        </w:rPr>
        <w:t>DUTIES</w:t>
      </w:r>
    </w:p>
    <w:p w14:paraId="6C73D7E8" w14:textId="77777777" w:rsidR="00E012B9" w:rsidRPr="00F1165F" w:rsidRDefault="00E012B9" w:rsidP="003B40A0">
      <w:pPr>
        <w:spacing w:before="4"/>
        <w:ind w:left="-360" w:right="-630"/>
        <w:rPr>
          <w:rFonts w:ascii="Calibri" w:eastAsia="Arial" w:hAnsi="Calibri" w:cs="Arial"/>
          <w:b/>
          <w:bCs/>
          <w:sz w:val="22"/>
          <w:szCs w:val="22"/>
        </w:rPr>
      </w:pPr>
    </w:p>
    <w:p w14:paraId="1E6E5633" w14:textId="167C7395" w:rsidR="00E012B9" w:rsidRPr="00F1165F" w:rsidRDefault="00E012B9" w:rsidP="003B40A0">
      <w:pPr>
        <w:pStyle w:val="BodyText"/>
        <w:spacing w:before="56"/>
        <w:ind w:left="-360" w:right="-630"/>
        <w:rPr>
          <w:rFonts w:ascii="Calibri" w:hAnsi="Calibri"/>
          <w:spacing w:val="-1"/>
          <w:sz w:val="22"/>
          <w:szCs w:val="22"/>
        </w:rPr>
      </w:pPr>
      <w:r w:rsidRPr="00F1165F">
        <w:rPr>
          <w:rFonts w:ascii="Calibri" w:hAnsi="Calibri"/>
          <w:b/>
          <w:sz w:val="22"/>
          <w:szCs w:val="22"/>
        </w:rPr>
        <w:t>BASIC</w:t>
      </w:r>
      <w:r w:rsidRPr="00F1165F">
        <w:rPr>
          <w:rFonts w:ascii="Calibri" w:hAnsi="Calibri"/>
          <w:b/>
          <w:spacing w:val="-9"/>
          <w:sz w:val="22"/>
          <w:szCs w:val="22"/>
        </w:rPr>
        <w:t xml:space="preserve"> </w:t>
      </w:r>
      <w:r w:rsidRPr="00F1165F">
        <w:rPr>
          <w:rFonts w:ascii="Calibri" w:hAnsi="Calibri"/>
          <w:b/>
          <w:sz w:val="22"/>
          <w:szCs w:val="22"/>
        </w:rPr>
        <w:t>FUNCTION</w:t>
      </w:r>
      <w:r w:rsidRPr="00F1165F">
        <w:rPr>
          <w:rFonts w:ascii="Calibri" w:hAnsi="Calibri"/>
          <w:b/>
          <w:spacing w:val="-9"/>
          <w:sz w:val="22"/>
          <w:szCs w:val="22"/>
        </w:rPr>
        <w:t xml:space="preserve"> </w:t>
      </w:r>
      <w:r w:rsidRPr="00F1165F">
        <w:rPr>
          <w:rFonts w:ascii="Calibri" w:hAnsi="Calibri"/>
          <w:b/>
          <w:sz w:val="22"/>
          <w:szCs w:val="22"/>
        </w:rPr>
        <w:t>OF</w:t>
      </w:r>
      <w:r w:rsidRPr="00F1165F">
        <w:rPr>
          <w:rFonts w:ascii="Calibri" w:hAnsi="Calibri"/>
          <w:b/>
          <w:spacing w:val="-8"/>
          <w:sz w:val="22"/>
          <w:szCs w:val="22"/>
        </w:rPr>
        <w:t xml:space="preserve"> </w:t>
      </w:r>
      <w:r w:rsidRPr="00F1165F">
        <w:rPr>
          <w:rFonts w:ascii="Calibri" w:hAnsi="Calibri"/>
          <w:b/>
          <w:sz w:val="22"/>
          <w:szCs w:val="22"/>
        </w:rPr>
        <w:t>POSITION</w:t>
      </w:r>
    </w:p>
    <w:p w14:paraId="61A1E47F" w14:textId="77777777" w:rsidR="004F1D2D" w:rsidRPr="00F1165F" w:rsidRDefault="004F1D2D" w:rsidP="003B40A0">
      <w:pPr>
        <w:pStyle w:val="BodyText"/>
        <w:kinsoku w:val="0"/>
        <w:overflowPunct w:val="0"/>
        <w:spacing w:before="74"/>
        <w:ind w:left="-360" w:right="-630"/>
        <w:rPr>
          <w:rFonts w:ascii="Calibri" w:hAnsi="Calibri"/>
          <w:sz w:val="22"/>
          <w:szCs w:val="22"/>
        </w:rPr>
      </w:pPr>
      <w:r w:rsidRPr="00F1165F">
        <w:rPr>
          <w:rFonts w:ascii="Calibri" w:hAnsi="Calibri"/>
          <w:sz w:val="22"/>
          <w:szCs w:val="22"/>
        </w:rPr>
        <w:t>The President's Malaria Initiative (PMI) accounts for 40 percent of the Health Office’s portfolio (approximately $24 million annually). With a national scope, implemented through USAID’s bilateral partners and a range of innovative government- to-government (G2G) agreements, the PMI program has a considerable and growing workload, particularly as its G2G programs have expanded to be larger than many traditional bilateral mechanisms. The jobholder will provide important managerial coverage for these growing and innovative activities; s/he will be expected to devote up to 20 percent to the National Malaria Control Program, to help support implementation. This position is for a Foreign Service National (FSN) professional to support the Mission's programs under PMI. The jobholder assists the USAID and Center for Disease Control (CDC) President's Malaria Initiative Resident Advisors as well as the PMI Technical Specialist in all aspects of management of PMI activities. The jobholder will be part of the Mission’s Health Team and assist in overseeing the planning, management and monitoring of multiple projects and activities in the malaria control project within the USAID’s Mission in the Senegal program portfolio. The position is based in Dakar.</w:t>
      </w:r>
    </w:p>
    <w:p w14:paraId="287CC701" w14:textId="77777777" w:rsidR="00E012B9" w:rsidRPr="00F1165F" w:rsidRDefault="00E012B9" w:rsidP="003B40A0">
      <w:pPr>
        <w:spacing w:before="2"/>
        <w:ind w:left="-360" w:right="-630"/>
        <w:rPr>
          <w:rFonts w:ascii="Calibri" w:eastAsia="Calibri" w:hAnsi="Calibri" w:cs="Calibri"/>
          <w:sz w:val="22"/>
          <w:szCs w:val="22"/>
        </w:rPr>
      </w:pPr>
    </w:p>
    <w:p w14:paraId="659F002C" w14:textId="2EF05349" w:rsidR="00E012B9" w:rsidRPr="00F1165F" w:rsidRDefault="00E012B9" w:rsidP="003B40A0">
      <w:pPr>
        <w:pStyle w:val="BodyText"/>
        <w:keepNext/>
        <w:spacing w:before="56"/>
        <w:ind w:left="-360" w:right="-630"/>
        <w:rPr>
          <w:rFonts w:ascii="Calibri" w:hAnsi="Calibri"/>
          <w:b/>
          <w:sz w:val="22"/>
          <w:szCs w:val="22"/>
        </w:rPr>
      </w:pPr>
      <w:r w:rsidRPr="00F1165F">
        <w:rPr>
          <w:rFonts w:ascii="Calibri" w:hAnsi="Calibri"/>
          <w:b/>
          <w:sz w:val="22"/>
          <w:szCs w:val="22"/>
        </w:rPr>
        <w:t>MAJOR DUTIES AND RESPONSIBILITIES</w:t>
      </w:r>
    </w:p>
    <w:p w14:paraId="333103F4" w14:textId="77777777" w:rsidR="00D935F1" w:rsidRPr="00F1165F" w:rsidRDefault="00D935F1" w:rsidP="003B40A0">
      <w:pPr>
        <w:keepNext/>
        <w:tabs>
          <w:tab w:val="left" w:pos="9360"/>
        </w:tabs>
        <w:ind w:left="-360" w:right="-630"/>
        <w:rPr>
          <w:rFonts w:ascii="Calibri" w:hAnsi="Calibri" w:cs="Arial"/>
          <w:sz w:val="22"/>
          <w:szCs w:val="22"/>
        </w:rPr>
      </w:pPr>
      <w:r w:rsidRPr="00F1165F">
        <w:rPr>
          <w:rFonts w:ascii="Calibri" w:hAnsi="Calibri" w:cs="Arial"/>
          <w:sz w:val="22"/>
          <w:szCs w:val="22"/>
        </w:rPr>
        <w:t xml:space="preserve">The incumbent’s duties and responsibilities will focus on: </w:t>
      </w:r>
    </w:p>
    <w:p w14:paraId="1277DB26" w14:textId="77777777" w:rsidR="004F1D2D" w:rsidRPr="00F1165F" w:rsidRDefault="004F1D2D" w:rsidP="003B40A0">
      <w:pPr>
        <w:keepNext/>
        <w:tabs>
          <w:tab w:val="left" w:pos="9360"/>
        </w:tabs>
        <w:ind w:left="-360" w:right="-630"/>
        <w:rPr>
          <w:rFonts w:ascii="Calibri" w:hAnsi="Calibri" w:cs="Arial"/>
          <w:sz w:val="22"/>
          <w:szCs w:val="22"/>
        </w:rPr>
      </w:pPr>
    </w:p>
    <w:p w14:paraId="6DD8049D" w14:textId="77777777" w:rsidR="004F1D2D" w:rsidRPr="00F1165F" w:rsidRDefault="004F1D2D" w:rsidP="003B40A0">
      <w:pPr>
        <w:pStyle w:val="BodyText"/>
        <w:kinsoku w:val="0"/>
        <w:overflowPunct w:val="0"/>
        <w:spacing w:before="74"/>
        <w:ind w:left="-360" w:right="-630"/>
        <w:rPr>
          <w:rFonts w:ascii="Calibri" w:hAnsi="Calibri"/>
          <w:sz w:val="22"/>
          <w:szCs w:val="22"/>
        </w:rPr>
      </w:pPr>
      <w:r w:rsidRPr="00F1165F">
        <w:rPr>
          <w:rFonts w:ascii="Calibri" w:hAnsi="Calibri"/>
          <w:sz w:val="22"/>
          <w:szCs w:val="22"/>
        </w:rPr>
        <w:t xml:space="preserve">The jobholder will increase the malaria team’s capacity to implement its ambitious and growing program. The job holder will assist the existing PMI staff in maintaining relationships with partners (other donors, implementing partners, and the Government of Senegal (GOS)) and ensuring smooth planning, </w:t>
      </w:r>
      <w:r w:rsidRPr="00F1165F">
        <w:rPr>
          <w:rFonts w:ascii="Calibri" w:hAnsi="Calibri"/>
          <w:sz w:val="22"/>
          <w:szCs w:val="22"/>
        </w:rPr>
        <w:lastRenderedPageBreak/>
        <w:t>implementation, and documentation of the activities and agreements in the malaria portfolio. Specific additional responsibilities include:</w:t>
      </w:r>
    </w:p>
    <w:p w14:paraId="3CE09527" w14:textId="77777777" w:rsidR="004F1D2D" w:rsidRPr="00F1165F" w:rsidRDefault="004F1D2D" w:rsidP="003B40A0">
      <w:pPr>
        <w:pStyle w:val="Heading1"/>
        <w:widowControl w:val="0"/>
        <w:tabs>
          <w:tab w:val="left" w:pos="740"/>
        </w:tabs>
        <w:kinsoku w:val="0"/>
        <w:overflowPunct w:val="0"/>
        <w:autoSpaceDE w:val="0"/>
        <w:autoSpaceDN w:val="0"/>
        <w:adjustRightInd w:val="0"/>
        <w:spacing w:after="120"/>
        <w:ind w:left="-360" w:right="-630"/>
        <w:jc w:val="both"/>
        <w:rPr>
          <w:rFonts w:ascii="Calibri" w:hAnsi="Calibri"/>
          <w:b/>
          <w:szCs w:val="22"/>
          <w:u w:val="none"/>
        </w:rPr>
      </w:pPr>
      <w:r w:rsidRPr="00F1165F">
        <w:rPr>
          <w:rFonts w:ascii="Calibri" w:hAnsi="Calibri"/>
          <w:b/>
          <w:szCs w:val="22"/>
          <w:u w:val="none"/>
        </w:rPr>
        <w:t>Provision of technical inputs and support (30%)</w:t>
      </w:r>
    </w:p>
    <w:p w14:paraId="14C8BD4C" w14:textId="7F1B3C18" w:rsidR="004F1D2D" w:rsidRPr="00F1165F" w:rsidRDefault="004F1D2D" w:rsidP="003B40A0">
      <w:pPr>
        <w:pStyle w:val="BodyText"/>
        <w:keepNext/>
        <w:kinsoku w:val="0"/>
        <w:overflowPunct w:val="0"/>
        <w:ind w:left="-360" w:right="-630"/>
        <w:rPr>
          <w:rFonts w:ascii="Calibri" w:hAnsi="Calibri"/>
          <w:sz w:val="22"/>
          <w:szCs w:val="22"/>
        </w:rPr>
      </w:pPr>
      <w:r w:rsidRPr="00F1165F">
        <w:rPr>
          <w:rFonts w:ascii="Calibri" w:hAnsi="Calibri"/>
          <w:sz w:val="22"/>
          <w:szCs w:val="22"/>
        </w:rPr>
        <w:t>Job holder is part of and works in collaboration with the PMI team, responsible for all aspects of agency malaria program management: planning, organizing, coordinating, and monitoring for results. S/he serves as a permanent member of the USAID/Senegal Health Team. S/he shall consider the macro picture of the health portfolio while focusing on managing</w:t>
      </w:r>
      <w:r w:rsidR="002235E5" w:rsidRPr="00F1165F">
        <w:rPr>
          <w:rFonts w:ascii="Calibri" w:hAnsi="Calibri"/>
          <w:sz w:val="22"/>
          <w:szCs w:val="22"/>
        </w:rPr>
        <w:t xml:space="preserve"> </w:t>
      </w:r>
      <w:r w:rsidRPr="00F1165F">
        <w:rPr>
          <w:rFonts w:ascii="Calibri" w:hAnsi="Calibri"/>
          <w:sz w:val="22"/>
          <w:szCs w:val="22"/>
        </w:rPr>
        <w:t xml:space="preserve">G2G-supported malaria </w:t>
      </w:r>
      <w:r w:rsidR="00372F5C" w:rsidRPr="00F1165F">
        <w:rPr>
          <w:rFonts w:ascii="Calibri" w:hAnsi="Calibri"/>
          <w:sz w:val="22"/>
          <w:szCs w:val="22"/>
        </w:rPr>
        <w:t>activities</w:t>
      </w:r>
      <w:r w:rsidRPr="00F1165F">
        <w:rPr>
          <w:rFonts w:ascii="Calibri" w:hAnsi="Calibri"/>
          <w:sz w:val="22"/>
          <w:szCs w:val="22"/>
        </w:rPr>
        <w:t xml:space="preserve"> and other infectious diseases (human immunodeficiency virus (HIV) and </w:t>
      </w:r>
      <w:r w:rsidR="00372F5C" w:rsidRPr="00F1165F">
        <w:rPr>
          <w:rFonts w:ascii="Calibri" w:hAnsi="Calibri"/>
          <w:sz w:val="22"/>
          <w:szCs w:val="22"/>
        </w:rPr>
        <w:t>tuberculosis (</w:t>
      </w:r>
      <w:r w:rsidRPr="00F1165F">
        <w:rPr>
          <w:rFonts w:ascii="Calibri" w:hAnsi="Calibri"/>
          <w:sz w:val="22"/>
          <w:szCs w:val="22"/>
        </w:rPr>
        <w:t>TB)). The incumbent will also work with the entire health team to understand health portfolio dynamic and contribute to the overarching maternal and child mortality reduction goals.</w:t>
      </w:r>
    </w:p>
    <w:p w14:paraId="108AA4B5" w14:textId="77777777" w:rsidR="004F1D2D" w:rsidRPr="00F1165F" w:rsidRDefault="004F1D2D" w:rsidP="003B40A0">
      <w:pPr>
        <w:pStyle w:val="BodyText"/>
        <w:keepNext/>
        <w:kinsoku w:val="0"/>
        <w:overflowPunct w:val="0"/>
        <w:ind w:left="-360" w:right="-630"/>
        <w:jc w:val="both"/>
        <w:rPr>
          <w:rFonts w:ascii="Calibri" w:hAnsi="Calibri"/>
          <w:sz w:val="22"/>
          <w:szCs w:val="22"/>
        </w:rPr>
      </w:pPr>
      <w:r w:rsidRPr="00F1165F">
        <w:rPr>
          <w:rFonts w:ascii="Calibri" w:hAnsi="Calibri"/>
          <w:sz w:val="22"/>
          <w:szCs w:val="22"/>
        </w:rPr>
        <w:t>In carrying out these responsibilities, job holder:</w:t>
      </w:r>
    </w:p>
    <w:p w14:paraId="1749830A" w14:textId="77777777" w:rsidR="004F1D2D" w:rsidRPr="00F1165F" w:rsidRDefault="004F1D2D" w:rsidP="003B40A0">
      <w:pPr>
        <w:pStyle w:val="BodyText"/>
        <w:widowControl w:val="0"/>
        <w:numPr>
          <w:ilvl w:val="0"/>
          <w:numId w:val="38"/>
        </w:numPr>
        <w:kinsoku w:val="0"/>
        <w:overflowPunct w:val="0"/>
        <w:ind w:left="0" w:right="-634"/>
        <w:rPr>
          <w:rFonts w:ascii="Calibri" w:hAnsi="Calibri"/>
          <w:sz w:val="22"/>
          <w:szCs w:val="22"/>
        </w:rPr>
      </w:pPr>
      <w:r w:rsidRPr="00F1165F">
        <w:rPr>
          <w:rFonts w:ascii="Calibri" w:hAnsi="Calibri"/>
          <w:sz w:val="22"/>
          <w:szCs w:val="22"/>
        </w:rPr>
        <w:t>Assist with planning Malaria Operation Plans (MOP) and ensure all technical resources and materials are shared with PMI partners in Senegal and PMI/Headquarters prior to the MOP planning visit.</w:t>
      </w:r>
    </w:p>
    <w:p w14:paraId="7A34C2C3" w14:textId="77777777" w:rsidR="004F1D2D" w:rsidRPr="00F1165F" w:rsidRDefault="004F1D2D" w:rsidP="003B40A0">
      <w:pPr>
        <w:pStyle w:val="BodyText"/>
        <w:widowControl w:val="0"/>
        <w:numPr>
          <w:ilvl w:val="0"/>
          <w:numId w:val="38"/>
        </w:numPr>
        <w:kinsoku w:val="0"/>
        <w:overflowPunct w:val="0"/>
        <w:ind w:left="0" w:right="-634"/>
        <w:rPr>
          <w:rFonts w:ascii="Calibri" w:hAnsi="Calibri"/>
          <w:sz w:val="22"/>
          <w:szCs w:val="22"/>
        </w:rPr>
      </w:pPr>
      <w:r w:rsidRPr="00F1165F">
        <w:rPr>
          <w:rFonts w:ascii="Calibri" w:hAnsi="Calibri"/>
          <w:sz w:val="22"/>
          <w:szCs w:val="22"/>
        </w:rPr>
        <w:t>Assists in the design, planning and implementation of malaria prevention and control activities consistent with USAID's strategy and with the National Malaria Control Program (NMCP) and PMI. More specifically, the incumbent shall focus on managing the design or amendment of Implementation Letter (IL) under G2G mechanism and ensure timeline for design or amendment is respected.</w:t>
      </w:r>
    </w:p>
    <w:p w14:paraId="5520B284" w14:textId="77777777" w:rsidR="004F1D2D" w:rsidRPr="00F1165F" w:rsidRDefault="004F1D2D" w:rsidP="003B40A0">
      <w:pPr>
        <w:pStyle w:val="BodyText"/>
        <w:widowControl w:val="0"/>
        <w:numPr>
          <w:ilvl w:val="0"/>
          <w:numId w:val="38"/>
        </w:numPr>
        <w:kinsoku w:val="0"/>
        <w:overflowPunct w:val="0"/>
        <w:ind w:left="0" w:right="-634"/>
        <w:rPr>
          <w:rFonts w:ascii="Calibri" w:hAnsi="Calibri"/>
          <w:sz w:val="22"/>
          <w:szCs w:val="22"/>
        </w:rPr>
      </w:pPr>
      <w:r w:rsidRPr="00F1165F">
        <w:rPr>
          <w:rFonts w:ascii="Calibri" w:hAnsi="Calibri"/>
          <w:sz w:val="22"/>
          <w:szCs w:val="22"/>
        </w:rPr>
        <w:t>Provides support to PMI partners and managerial support as needed during the design and implementation phases to ensure the quality of interventions and programmatic targets are met.</w:t>
      </w:r>
    </w:p>
    <w:p w14:paraId="773BF2EF" w14:textId="77777777" w:rsidR="004F1D2D" w:rsidRPr="00F1165F" w:rsidRDefault="004F1D2D" w:rsidP="003B40A0">
      <w:pPr>
        <w:pStyle w:val="Heading1"/>
        <w:widowControl w:val="0"/>
        <w:tabs>
          <w:tab w:val="left" w:pos="740"/>
        </w:tabs>
        <w:kinsoku w:val="0"/>
        <w:overflowPunct w:val="0"/>
        <w:autoSpaceDE w:val="0"/>
        <w:autoSpaceDN w:val="0"/>
        <w:adjustRightInd w:val="0"/>
        <w:spacing w:after="120"/>
        <w:ind w:left="-360" w:right="-630"/>
        <w:jc w:val="both"/>
        <w:rPr>
          <w:rFonts w:ascii="Calibri" w:hAnsi="Calibri"/>
          <w:b/>
          <w:szCs w:val="22"/>
          <w:u w:val="none"/>
        </w:rPr>
      </w:pPr>
      <w:r w:rsidRPr="00F1165F">
        <w:rPr>
          <w:rFonts w:ascii="Calibri" w:hAnsi="Calibri"/>
          <w:b/>
          <w:szCs w:val="22"/>
          <w:u w:val="none"/>
        </w:rPr>
        <w:t>Management of Program Implementation (40%)</w:t>
      </w:r>
    </w:p>
    <w:p w14:paraId="28822D9B" w14:textId="77777777" w:rsidR="004F1D2D" w:rsidRPr="00F1165F" w:rsidRDefault="004F1D2D" w:rsidP="003B40A0">
      <w:pPr>
        <w:pStyle w:val="BodyText"/>
        <w:kinsoku w:val="0"/>
        <w:overflowPunct w:val="0"/>
        <w:ind w:left="-360" w:right="-630"/>
        <w:jc w:val="both"/>
        <w:rPr>
          <w:rFonts w:ascii="Calibri" w:hAnsi="Calibri"/>
          <w:sz w:val="22"/>
          <w:szCs w:val="22"/>
        </w:rPr>
      </w:pPr>
      <w:r w:rsidRPr="00F1165F">
        <w:rPr>
          <w:rFonts w:ascii="Calibri" w:hAnsi="Calibri"/>
          <w:sz w:val="22"/>
          <w:szCs w:val="22"/>
        </w:rPr>
        <w:t>The Job holder:</w:t>
      </w:r>
    </w:p>
    <w:p w14:paraId="4A9D6A21" w14:textId="77777777" w:rsidR="004F1D2D" w:rsidRPr="00F1165F" w:rsidRDefault="004F1D2D" w:rsidP="003B40A0">
      <w:pPr>
        <w:pStyle w:val="BodyText"/>
        <w:widowControl w:val="0"/>
        <w:numPr>
          <w:ilvl w:val="1"/>
          <w:numId w:val="37"/>
        </w:numPr>
        <w:tabs>
          <w:tab w:val="left" w:pos="360"/>
        </w:tabs>
        <w:kinsoku w:val="0"/>
        <w:overflowPunct w:val="0"/>
        <w:autoSpaceDE w:val="0"/>
        <w:autoSpaceDN w:val="0"/>
        <w:adjustRightInd w:val="0"/>
        <w:spacing w:after="0" w:line="228" w:lineRule="exact"/>
        <w:ind w:left="0" w:right="-630" w:hanging="360"/>
        <w:rPr>
          <w:rFonts w:ascii="Calibri" w:hAnsi="Calibri"/>
          <w:sz w:val="22"/>
          <w:szCs w:val="22"/>
        </w:rPr>
      </w:pPr>
      <w:r w:rsidRPr="00F1165F">
        <w:rPr>
          <w:rFonts w:ascii="Calibri" w:hAnsi="Calibri"/>
          <w:sz w:val="22"/>
          <w:szCs w:val="22"/>
        </w:rPr>
        <w:t>Works with the PMI Team and the national malaria control program and other partners to ensure an effective monitoring and evaluation of PMI-supported activities.</w:t>
      </w:r>
    </w:p>
    <w:p w14:paraId="13FD4A4F" w14:textId="77777777" w:rsidR="004F1D2D" w:rsidRPr="00F1165F" w:rsidRDefault="004F1D2D" w:rsidP="003B40A0">
      <w:pPr>
        <w:pStyle w:val="BodyText"/>
        <w:widowControl w:val="0"/>
        <w:numPr>
          <w:ilvl w:val="1"/>
          <w:numId w:val="37"/>
        </w:numPr>
        <w:tabs>
          <w:tab w:val="left" w:pos="360"/>
        </w:tabs>
        <w:kinsoku w:val="0"/>
        <w:overflowPunct w:val="0"/>
        <w:autoSpaceDE w:val="0"/>
        <w:autoSpaceDN w:val="0"/>
        <w:adjustRightInd w:val="0"/>
        <w:spacing w:after="0"/>
        <w:ind w:left="0" w:right="-630" w:hanging="360"/>
        <w:rPr>
          <w:rFonts w:ascii="Calibri" w:hAnsi="Calibri"/>
          <w:sz w:val="22"/>
          <w:szCs w:val="22"/>
        </w:rPr>
      </w:pPr>
      <w:r w:rsidRPr="00F1165F">
        <w:rPr>
          <w:rFonts w:ascii="Calibri" w:hAnsi="Calibri"/>
          <w:sz w:val="22"/>
          <w:szCs w:val="22"/>
        </w:rPr>
        <w:t>Serves as Agreement/Contract Officer's Representative (A/COR), Activity Manager or G2G activity manager for selected Mission contracts, grants, and G2G agreements funded by the PMI or other USAID programs; regularly monitors and evaluates program performance and ensures that appropriate program documentation is provided.</w:t>
      </w:r>
    </w:p>
    <w:p w14:paraId="3AD261BE" w14:textId="77777777" w:rsidR="004F1D2D" w:rsidRPr="00F1165F" w:rsidRDefault="004F1D2D" w:rsidP="003B40A0">
      <w:pPr>
        <w:pStyle w:val="BodyText"/>
        <w:widowControl w:val="0"/>
        <w:numPr>
          <w:ilvl w:val="1"/>
          <w:numId w:val="37"/>
        </w:numPr>
        <w:tabs>
          <w:tab w:val="left" w:pos="360"/>
        </w:tabs>
        <w:kinsoku w:val="0"/>
        <w:overflowPunct w:val="0"/>
        <w:autoSpaceDE w:val="0"/>
        <w:autoSpaceDN w:val="0"/>
        <w:adjustRightInd w:val="0"/>
        <w:spacing w:before="62" w:after="0"/>
        <w:ind w:left="0" w:right="-630" w:hanging="360"/>
        <w:rPr>
          <w:rFonts w:ascii="Calibri" w:hAnsi="Calibri"/>
          <w:sz w:val="22"/>
          <w:szCs w:val="22"/>
        </w:rPr>
      </w:pPr>
      <w:r w:rsidRPr="00F1165F">
        <w:rPr>
          <w:rFonts w:ascii="Calibri" w:hAnsi="Calibri"/>
          <w:sz w:val="22"/>
          <w:szCs w:val="22"/>
        </w:rPr>
        <w:t>Follows-up on malaria commodities procurement actions and ensure coordination with the Health Office Health System/Supply Chain Specialist, the Technical Assistance provider and the National Malaria Control Program point of contact. More specifically, the job holder ensure commodities ordered meet requirements of quantity and are delivered to the NMCP on a timely manner.</w:t>
      </w:r>
    </w:p>
    <w:p w14:paraId="771875C3" w14:textId="77777777" w:rsidR="004F1D2D" w:rsidRPr="00F1165F" w:rsidRDefault="004F1D2D" w:rsidP="003B40A0">
      <w:pPr>
        <w:pStyle w:val="BodyText"/>
        <w:widowControl w:val="0"/>
        <w:tabs>
          <w:tab w:val="left" w:pos="1192"/>
        </w:tabs>
        <w:kinsoku w:val="0"/>
        <w:overflowPunct w:val="0"/>
        <w:autoSpaceDE w:val="0"/>
        <w:autoSpaceDN w:val="0"/>
        <w:adjustRightInd w:val="0"/>
        <w:spacing w:after="0"/>
        <w:ind w:left="-360" w:right="-630"/>
        <w:rPr>
          <w:rFonts w:ascii="Calibri" w:hAnsi="Calibri"/>
          <w:b/>
          <w:sz w:val="22"/>
          <w:szCs w:val="22"/>
        </w:rPr>
      </w:pPr>
    </w:p>
    <w:p w14:paraId="56DF5897" w14:textId="77777777" w:rsidR="004F1D2D" w:rsidRPr="00F1165F" w:rsidRDefault="004F1D2D" w:rsidP="003B40A0">
      <w:pPr>
        <w:pStyle w:val="Heading1"/>
        <w:keepNext w:val="0"/>
        <w:widowControl w:val="0"/>
        <w:tabs>
          <w:tab w:val="left" w:pos="720"/>
        </w:tabs>
        <w:kinsoku w:val="0"/>
        <w:overflowPunct w:val="0"/>
        <w:autoSpaceDE w:val="0"/>
        <w:autoSpaceDN w:val="0"/>
        <w:adjustRightInd w:val="0"/>
        <w:spacing w:after="120"/>
        <w:ind w:left="-360" w:right="-630"/>
        <w:rPr>
          <w:rFonts w:ascii="Calibri" w:hAnsi="Calibri"/>
          <w:b/>
          <w:szCs w:val="22"/>
          <w:u w:val="none"/>
        </w:rPr>
      </w:pPr>
      <w:r w:rsidRPr="00F1165F">
        <w:rPr>
          <w:rFonts w:ascii="Calibri" w:hAnsi="Calibri"/>
          <w:b/>
          <w:szCs w:val="22"/>
          <w:u w:val="none"/>
        </w:rPr>
        <w:t>Administrative Management (20%)</w:t>
      </w:r>
    </w:p>
    <w:p w14:paraId="7FAE2379" w14:textId="383C593B" w:rsidR="004F1D2D" w:rsidRPr="00F1165F" w:rsidRDefault="004F1D2D" w:rsidP="003B40A0">
      <w:pPr>
        <w:pStyle w:val="BodyText"/>
        <w:kinsoku w:val="0"/>
        <w:overflowPunct w:val="0"/>
        <w:ind w:left="-360" w:right="-630"/>
        <w:rPr>
          <w:rFonts w:ascii="Calibri" w:hAnsi="Calibri"/>
          <w:sz w:val="22"/>
          <w:szCs w:val="22"/>
        </w:rPr>
      </w:pPr>
      <w:r w:rsidRPr="00F1165F">
        <w:rPr>
          <w:rFonts w:ascii="Calibri" w:hAnsi="Calibri"/>
          <w:sz w:val="22"/>
          <w:szCs w:val="22"/>
        </w:rPr>
        <w:t>Incumbent is responsible for providing oversight and monitoring the budgets allocated to implementing/</w:t>
      </w:r>
      <w:r w:rsidR="00437CAF">
        <w:rPr>
          <w:rFonts w:ascii="Calibri" w:hAnsi="Calibri"/>
          <w:sz w:val="22"/>
          <w:szCs w:val="22"/>
        </w:rPr>
        <w:t xml:space="preserve"> </w:t>
      </w:r>
      <w:r w:rsidRPr="00F1165F">
        <w:rPr>
          <w:rFonts w:ascii="Calibri" w:hAnsi="Calibri"/>
          <w:sz w:val="22"/>
          <w:szCs w:val="22"/>
        </w:rPr>
        <w:t>cooperative agreement partners within the job holder's portfolio. This includes reviewing budget requests for appropriateness, monitoring use of funds for adherence to proposed activities; quarterly pipeline reviews/budget status reports, following up on irregular findings, providing advice for realignments of budgets, accruals.</w:t>
      </w:r>
    </w:p>
    <w:p w14:paraId="0323D2DF" w14:textId="47948EBF" w:rsidR="004F1D2D" w:rsidRPr="00F1165F" w:rsidRDefault="004F1D2D" w:rsidP="003B40A0">
      <w:pPr>
        <w:pStyle w:val="BodyText"/>
        <w:kinsoku w:val="0"/>
        <w:overflowPunct w:val="0"/>
        <w:ind w:left="-360" w:right="-630"/>
        <w:rPr>
          <w:rFonts w:ascii="Calibri" w:hAnsi="Calibri"/>
          <w:sz w:val="22"/>
          <w:szCs w:val="22"/>
        </w:rPr>
      </w:pPr>
      <w:r w:rsidRPr="00F1165F">
        <w:rPr>
          <w:rFonts w:ascii="Calibri" w:hAnsi="Calibri"/>
          <w:sz w:val="22"/>
          <w:szCs w:val="22"/>
        </w:rPr>
        <w:t xml:space="preserve">Under the G2G mechanism, jobholder tracks milestones as they are submitted by the NMCP to ensure timeliness of </w:t>
      </w:r>
      <w:r w:rsidR="00437CAF" w:rsidRPr="00F1165F">
        <w:rPr>
          <w:rFonts w:ascii="Calibri" w:hAnsi="Calibri"/>
          <w:sz w:val="22"/>
          <w:szCs w:val="22"/>
        </w:rPr>
        <w:t>submission</w:t>
      </w:r>
      <w:r w:rsidRPr="00F1165F">
        <w:rPr>
          <w:rFonts w:ascii="Calibri" w:hAnsi="Calibri"/>
          <w:sz w:val="22"/>
          <w:szCs w:val="22"/>
        </w:rPr>
        <w:t xml:space="preserve"> maintains files and records and follows-up on milestone payment after approval, in consultation with appropriate Office of Financial Management (OFM) staff. Working closely with the PMI team, job holder is responsible for data integrity and security of information specific to malaria. S/he </w:t>
      </w:r>
      <w:r w:rsidRPr="00F1165F">
        <w:rPr>
          <w:rFonts w:ascii="Calibri" w:hAnsi="Calibri"/>
          <w:sz w:val="22"/>
          <w:szCs w:val="22"/>
        </w:rPr>
        <w:lastRenderedPageBreak/>
        <w:t>ensures that files including reports, meeting summaries and minutes, copies of all milestones are filed electronically and in G2G paper archives.</w:t>
      </w:r>
    </w:p>
    <w:p w14:paraId="256280C7" w14:textId="77777777" w:rsidR="004F1D2D" w:rsidRPr="00F1165F" w:rsidRDefault="004F1D2D" w:rsidP="003B40A0">
      <w:pPr>
        <w:pStyle w:val="Heading1"/>
        <w:keepNext w:val="0"/>
        <w:widowControl w:val="0"/>
        <w:tabs>
          <w:tab w:val="left" w:pos="720"/>
        </w:tabs>
        <w:kinsoku w:val="0"/>
        <w:overflowPunct w:val="0"/>
        <w:autoSpaceDE w:val="0"/>
        <w:autoSpaceDN w:val="0"/>
        <w:adjustRightInd w:val="0"/>
        <w:spacing w:after="120"/>
        <w:ind w:left="-360" w:right="-630"/>
        <w:rPr>
          <w:rFonts w:ascii="Calibri" w:hAnsi="Calibri"/>
          <w:b/>
          <w:bCs/>
        </w:rPr>
      </w:pPr>
      <w:r w:rsidRPr="00F1165F">
        <w:rPr>
          <w:rFonts w:ascii="Calibri" w:hAnsi="Calibri"/>
          <w:b/>
          <w:szCs w:val="22"/>
          <w:u w:val="none"/>
        </w:rPr>
        <w:t>Other technical responsibilities (10%)</w:t>
      </w:r>
    </w:p>
    <w:p w14:paraId="006ABB78" w14:textId="11618A89" w:rsidR="004F1D2D" w:rsidRPr="00F1165F" w:rsidRDefault="004F1D2D" w:rsidP="003B40A0">
      <w:pPr>
        <w:pStyle w:val="BodyText"/>
        <w:kinsoku w:val="0"/>
        <w:overflowPunct w:val="0"/>
        <w:ind w:left="-360" w:right="-630"/>
        <w:rPr>
          <w:rFonts w:ascii="Calibri" w:hAnsi="Calibri"/>
          <w:sz w:val="22"/>
          <w:szCs w:val="22"/>
        </w:rPr>
      </w:pPr>
      <w:r w:rsidRPr="00F1165F">
        <w:rPr>
          <w:rFonts w:ascii="Calibri" w:hAnsi="Calibri"/>
          <w:sz w:val="22"/>
          <w:szCs w:val="22"/>
        </w:rPr>
        <w:t>The job holder is expected to spend part of his/her time monitoring infectious disease activities (HIV, TB) when appropriate, in collaboration with other technical interventions in the health portfolio.</w:t>
      </w:r>
    </w:p>
    <w:p w14:paraId="77B32C1B" w14:textId="3E5A2748" w:rsidR="002235E5" w:rsidRPr="00F1165F" w:rsidRDefault="004D4A88" w:rsidP="003B40A0">
      <w:pPr>
        <w:pStyle w:val="BodyText"/>
        <w:widowControl w:val="0"/>
        <w:tabs>
          <w:tab w:val="left" w:pos="792"/>
        </w:tabs>
        <w:kinsoku w:val="0"/>
        <w:overflowPunct w:val="0"/>
        <w:autoSpaceDE w:val="0"/>
        <w:autoSpaceDN w:val="0"/>
        <w:adjustRightInd w:val="0"/>
        <w:spacing w:before="1"/>
        <w:ind w:left="-360" w:right="-630"/>
        <w:rPr>
          <w:rFonts w:ascii="Calibri" w:hAnsi="Calibri"/>
          <w:sz w:val="22"/>
          <w:szCs w:val="22"/>
        </w:rPr>
      </w:pPr>
      <w:r w:rsidRPr="00F1165F">
        <w:rPr>
          <w:rFonts w:ascii="Calibri" w:hAnsi="Calibri"/>
          <w:b/>
          <w:sz w:val="22"/>
          <w:szCs w:val="22"/>
        </w:rPr>
        <w:t>Supervision Received</w:t>
      </w:r>
      <w:r w:rsidRPr="00F1165F">
        <w:rPr>
          <w:rFonts w:ascii="Calibri" w:hAnsi="Calibri"/>
          <w:sz w:val="22"/>
          <w:szCs w:val="22"/>
        </w:rPr>
        <w:t xml:space="preserve">: </w:t>
      </w:r>
      <w:r w:rsidRPr="00F1165F">
        <w:rPr>
          <w:rFonts w:ascii="Calibri" w:hAnsi="Calibri" w:cs="Arial"/>
          <w:sz w:val="22"/>
          <w:szCs w:val="22"/>
        </w:rPr>
        <w:t xml:space="preserve"> </w:t>
      </w:r>
      <w:r w:rsidR="002235E5" w:rsidRPr="00F1165F">
        <w:rPr>
          <w:rFonts w:ascii="Calibri" w:hAnsi="Calibri"/>
          <w:sz w:val="22"/>
          <w:szCs w:val="22"/>
        </w:rPr>
        <w:t>The jobholder applies a technical body of knowledge to complex and sensitive programs in Senegal. Although the jobholder will report directly to the USAID PMI Resident Advisor, s/he is expected to work with minimal supervision and oversight from the Malaria Technical Specialist (who will provide substantial inputs to his/her performance evaluation) and take initiative to improve program management, planning, and results. The jobholder liaises daily with the other Health team members to ensure synergies and effective management of activities. The jobholder drafts correspondence and presentations as requested by the PMI Resident Malaria Advisors, the PMI FSN Advisor, Health Office Director, and other relevant staff related to USAID policy and implementation.</w:t>
      </w:r>
    </w:p>
    <w:p w14:paraId="76EC7B5F" w14:textId="15334B39" w:rsidR="004D4A88" w:rsidRPr="00F1165F" w:rsidRDefault="004D4A88" w:rsidP="003B40A0">
      <w:pPr>
        <w:spacing w:after="120"/>
        <w:ind w:left="-360" w:right="-630"/>
        <w:rPr>
          <w:rFonts w:ascii="Calibri" w:hAnsi="Calibri"/>
          <w:sz w:val="22"/>
          <w:szCs w:val="22"/>
        </w:rPr>
      </w:pPr>
      <w:r w:rsidRPr="00F1165F">
        <w:rPr>
          <w:rFonts w:ascii="Calibri" w:hAnsi="Calibri"/>
          <w:b/>
          <w:sz w:val="22"/>
          <w:szCs w:val="22"/>
        </w:rPr>
        <w:t>Supervision Exercised</w:t>
      </w:r>
      <w:r w:rsidRPr="00F1165F">
        <w:rPr>
          <w:rFonts w:ascii="Calibri" w:hAnsi="Calibri"/>
          <w:sz w:val="22"/>
          <w:szCs w:val="22"/>
        </w:rPr>
        <w:t>:</w:t>
      </w:r>
      <w:r w:rsidR="002235E5" w:rsidRPr="00F1165F">
        <w:rPr>
          <w:rFonts w:ascii="Calibri" w:hAnsi="Calibri"/>
          <w:sz w:val="22"/>
          <w:szCs w:val="22"/>
        </w:rPr>
        <w:t xml:space="preserve"> None.</w:t>
      </w:r>
    </w:p>
    <w:p w14:paraId="626616B5" w14:textId="77777777" w:rsidR="004D4A88" w:rsidRPr="00F1165F" w:rsidRDefault="004D4A88" w:rsidP="003B40A0">
      <w:pPr>
        <w:pStyle w:val="BodyText"/>
        <w:widowControl w:val="0"/>
        <w:tabs>
          <w:tab w:val="left" w:pos="1061"/>
        </w:tabs>
        <w:spacing w:after="0"/>
        <w:ind w:left="-360" w:right="-630"/>
        <w:rPr>
          <w:rFonts w:ascii="Calibri" w:hAnsi="Calibri"/>
          <w:spacing w:val="-1"/>
          <w:sz w:val="22"/>
          <w:szCs w:val="22"/>
        </w:rPr>
      </w:pPr>
    </w:p>
    <w:p w14:paraId="5B54A164" w14:textId="609B7717" w:rsidR="000421C2" w:rsidRPr="00F1165F" w:rsidRDefault="000421C2" w:rsidP="003B40A0">
      <w:pPr>
        <w:widowControl w:val="0"/>
        <w:numPr>
          <w:ilvl w:val="0"/>
          <w:numId w:val="1"/>
        </w:numPr>
        <w:tabs>
          <w:tab w:val="left" w:pos="360"/>
        </w:tabs>
        <w:ind w:left="-270" w:right="-630" w:hanging="270"/>
        <w:rPr>
          <w:rFonts w:ascii="Calibri" w:hAnsi="Calibri"/>
          <w:b/>
          <w:sz w:val="22"/>
          <w:szCs w:val="22"/>
        </w:rPr>
      </w:pPr>
      <w:r w:rsidRPr="00F1165F">
        <w:rPr>
          <w:rFonts w:ascii="Calibri" w:hAnsi="Calibri"/>
          <w:b/>
          <w:sz w:val="22"/>
          <w:szCs w:val="22"/>
        </w:rPr>
        <w:t xml:space="preserve">AREA OF CONSIDERATION: </w:t>
      </w:r>
    </w:p>
    <w:p w14:paraId="58C04FA5" w14:textId="77777777" w:rsidR="000421C2" w:rsidRPr="00F1165F" w:rsidRDefault="000421C2" w:rsidP="003B40A0">
      <w:pPr>
        <w:widowControl w:val="0"/>
        <w:ind w:left="-360" w:right="-630"/>
        <w:rPr>
          <w:rFonts w:ascii="Calibri" w:hAnsi="Calibri"/>
          <w:b/>
          <w:sz w:val="22"/>
          <w:szCs w:val="22"/>
        </w:rPr>
      </w:pPr>
    </w:p>
    <w:p w14:paraId="504029F3" w14:textId="225DDB99" w:rsidR="003D3FAF" w:rsidRPr="00F1165F" w:rsidRDefault="003D3FAF" w:rsidP="003B40A0">
      <w:pPr>
        <w:ind w:left="-360" w:right="-630"/>
        <w:rPr>
          <w:rFonts w:ascii="Calibri" w:hAnsi="Calibri"/>
          <w:sz w:val="22"/>
          <w:szCs w:val="22"/>
        </w:rPr>
      </w:pPr>
      <w:r w:rsidRPr="00F1165F">
        <w:rPr>
          <w:rFonts w:ascii="Calibri" w:hAnsi="Calibri"/>
          <w:sz w:val="22"/>
          <w:szCs w:val="22"/>
        </w:rPr>
        <w:t>USAID policy is that the use of CCNPSCs is preferred over the use of TCNPSCs in order to integrate the foreign assistance effort into the community, enhance the skills of the cooperating country's population, and contribute to the local economy. USPSCs are also preferred over TCNPSCs with equivalent qualifications.</w:t>
      </w:r>
    </w:p>
    <w:p w14:paraId="4896401F" w14:textId="77777777" w:rsidR="003D3FAF" w:rsidRPr="00F1165F" w:rsidRDefault="003D3FAF" w:rsidP="003B40A0">
      <w:pPr>
        <w:widowControl w:val="0"/>
        <w:ind w:left="-360" w:right="-630"/>
        <w:rPr>
          <w:rFonts w:ascii="Calibri" w:hAnsi="Calibri"/>
          <w:b/>
          <w:sz w:val="22"/>
          <w:szCs w:val="22"/>
        </w:rPr>
      </w:pPr>
    </w:p>
    <w:p w14:paraId="64BC505F" w14:textId="77777777" w:rsidR="00810656" w:rsidRPr="00F1165F" w:rsidRDefault="009B00EE" w:rsidP="003B40A0">
      <w:pPr>
        <w:widowControl w:val="0"/>
        <w:numPr>
          <w:ilvl w:val="0"/>
          <w:numId w:val="1"/>
        </w:numPr>
        <w:tabs>
          <w:tab w:val="left" w:pos="360"/>
        </w:tabs>
        <w:ind w:left="-270" w:right="-630" w:hanging="270"/>
        <w:rPr>
          <w:rFonts w:ascii="Calibri" w:hAnsi="Calibri"/>
          <w:b/>
          <w:sz w:val="22"/>
          <w:szCs w:val="22"/>
        </w:rPr>
      </w:pPr>
      <w:r w:rsidRPr="00F1165F">
        <w:rPr>
          <w:rFonts w:ascii="Calibri" w:hAnsi="Calibri"/>
          <w:b/>
          <w:sz w:val="22"/>
          <w:szCs w:val="22"/>
        </w:rPr>
        <w:t>PHYSICAL DEMANDS</w:t>
      </w:r>
    </w:p>
    <w:p w14:paraId="113A6E47" w14:textId="77777777" w:rsidR="003D3FAF" w:rsidRPr="00F1165F" w:rsidRDefault="003D3FAF" w:rsidP="003B40A0">
      <w:pPr>
        <w:ind w:left="-360" w:right="-630"/>
        <w:rPr>
          <w:rFonts w:ascii="Calibri" w:hAnsi="Calibri"/>
          <w:sz w:val="22"/>
          <w:szCs w:val="22"/>
        </w:rPr>
      </w:pPr>
    </w:p>
    <w:p w14:paraId="276427C7" w14:textId="77777777" w:rsidR="00810656" w:rsidRPr="00F1165F" w:rsidRDefault="00D0301E" w:rsidP="003B40A0">
      <w:pPr>
        <w:ind w:left="-360" w:right="-630"/>
        <w:rPr>
          <w:rFonts w:ascii="Calibri" w:hAnsi="Calibri"/>
          <w:sz w:val="22"/>
          <w:szCs w:val="22"/>
        </w:rPr>
      </w:pPr>
      <w:r w:rsidRPr="00F1165F">
        <w:rPr>
          <w:rFonts w:ascii="Calibri" w:hAnsi="Calibri"/>
          <w:sz w:val="22"/>
          <w:szCs w:val="22"/>
        </w:rPr>
        <w:t xml:space="preserve">The work requested </w:t>
      </w:r>
      <w:r w:rsidR="009B00EE" w:rsidRPr="00F1165F">
        <w:rPr>
          <w:rFonts w:ascii="Calibri" w:hAnsi="Calibri"/>
          <w:sz w:val="22"/>
          <w:szCs w:val="22"/>
        </w:rPr>
        <w:t xml:space="preserve">does not </w:t>
      </w:r>
      <w:r w:rsidRPr="00F1165F">
        <w:rPr>
          <w:rFonts w:ascii="Calibri" w:hAnsi="Calibri"/>
          <w:sz w:val="22"/>
          <w:szCs w:val="22"/>
        </w:rPr>
        <w:t xml:space="preserve">involve </w:t>
      </w:r>
      <w:r w:rsidR="009B00EE" w:rsidRPr="00F1165F">
        <w:rPr>
          <w:rFonts w:ascii="Calibri" w:hAnsi="Calibri"/>
          <w:sz w:val="22"/>
          <w:szCs w:val="22"/>
        </w:rPr>
        <w:t>undue physical demands.</w:t>
      </w:r>
    </w:p>
    <w:p w14:paraId="4856B9E9" w14:textId="77777777" w:rsidR="00810656" w:rsidRPr="00F1165F" w:rsidRDefault="00810656" w:rsidP="003B40A0">
      <w:pPr>
        <w:ind w:left="-360" w:right="-630"/>
        <w:rPr>
          <w:rFonts w:ascii="Calibri" w:hAnsi="Calibri"/>
          <w:sz w:val="22"/>
          <w:szCs w:val="22"/>
        </w:rPr>
      </w:pPr>
    </w:p>
    <w:p w14:paraId="4226F776" w14:textId="2AD604DC" w:rsidR="00810656" w:rsidRPr="003B40A0" w:rsidRDefault="009B00EE" w:rsidP="003B40A0">
      <w:pPr>
        <w:widowControl w:val="0"/>
        <w:numPr>
          <w:ilvl w:val="0"/>
          <w:numId w:val="1"/>
        </w:numPr>
        <w:tabs>
          <w:tab w:val="left" w:pos="360"/>
        </w:tabs>
        <w:ind w:left="-270" w:right="-630" w:hanging="270"/>
        <w:rPr>
          <w:rFonts w:ascii="Calibri" w:hAnsi="Calibri"/>
          <w:b/>
          <w:sz w:val="22"/>
          <w:szCs w:val="22"/>
        </w:rPr>
      </w:pPr>
      <w:r w:rsidRPr="00F1165F">
        <w:rPr>
          <w:rFonts w:ascii="Calibri" w:hAnsi="Calibri"/>
          <w:b/>
          <w:sz w:val="22"/>
          <w:szCs w:val="22"/>
        </w:rPr>
        <w:t xml:space="preserve">POINT OF CONTACT:  </w:t>
      </w:r>
      <w:r w:rsidR="00D65314" w:rsidRPr="003B40A0">
        <w:rPr>
          <w:rFonts w:ascii="Calibri" w:hAnsi="Calibri"/>
          <w:b/>
          <w:color w:val="4F81BD" w:themeColor="accent1"/>
          <w:sz w:val="22"/>
          <w:szCs w:val="22"/>
        </w:rPr>
        <w:t>usaiddakar-hr@usaid.gov</w:t>
      </w:r>
    </w:p>
    <w:p w14:paraId="1F1C63D2" w14:textId="77777777" w:rsidR="00BE38BE" w:rsidRPr="00F1165F" w:rsidRDefault="00BE38BE" w:rsidP="003B40A0">
      <w:pPr>
        <w:ind w:left="-360" w:right="-630"/>
        <w:rPr>
          <w:rFonts w:ascii="Calibri" w:hAnsi="Calibri"/>
          <w:b/>
          <w:sz w:val="22"/>
          <w:szCs w:val="22"/>
        </w:rPr>
      </w:pPr>
    </w:p>
    <w:p w14:paraId="7AB5D02F" w14:textId="77777777" w:rsidR="00810656" w:rsidRPr="00F1165F" w:rsidRDefault="00D55A91" w:rsidP="00ED4907">
      <w:pPr>
        <w:pStyle w:val="ListParagraph"/>
        <w:numPr>
          <w:ilvl w:val="0"/>
          <w:numId w:val="4"/>
        </w:numPr>
        <w:ind w:left="0" w:right="-450"/>
        <w:rPr>
          <w:rFonts w:ascii="Calibri" w:hAnsi="Calibri"/>
          <w:b/>
          <w:sz w:val="22"/>
          <w:szCs w:val="22"/>
          <w:u w:val="single"/>
        </w:rPr>
      </w:pPr>
      <w:r w:rsidRPr="00F1165F">
        <w:rPr>
          <w:rFonts w:ascii="Calibri" w:hAnsi="Calibri"/>
          <w:b/>
          <w:sz w:val="22"/>
          <w:szCs w:val="22"/>
          <w:u w:val="single"/>
        </w:rPr>
        <w:t xml:space="preserve">MINIMUM </w:t>
      </w:r>
      <w:r w:rsidR="00D37B84" w:rsidRPr="00F1165F">
        <w:rPr>
          <w:rFonts w:ascii="Calibri" w:hAnsi="Calibri"/>
          <w:b/>
          <w:sz w:val="22"/>
          <w:szCs w:val="22"/>
          <w:u w:val="single"/>
        </w:rPr>
        <w:t>QUALIFICATIONS</w:t>
      </w:r>
      <w:r w:rsidR="009B00EE" w:rsidRPr="00F1165F">
        <w:rPr>
          <w:rFonts w:ascii="Calibri" w:hAnsi="Calibri"/>
          <w:b/>
          <w:sz w:val="22"/>
          <w:szCs w:val="22"/>
          <w:u w:val="single"/>
        </w:rPr>
        <w:t xml:space="preserve"> REQUIRED FOR THIS POSITION</w:t>
      </w:r>
    </w:p>
    <w:p w14:paraId="344FB2B9" w14:textId="77777777" w:rsidR="002235E5" w:rsidRPr="00F1165F" w:rsidRDefault="002235E5" w:rsidP="003B40A0">
      <w:pPr>
        <w:tabs>
          <w:tab w:val="left" w:pos="360"/>
          <w:tab w:val="left" w:pos="630"/>
        </w:tabs>
        <w:ind w:left="-360" w:right="-630"/>
        <w:rPr>
          <w:rFonts w:ascii="Calibri" w:hAnsi="Calibri"/>
          <w:sz w:val="22"/>
          <w:szCs w:val="22"/>
        </w:rPr>
      </w:pPr>
    </w:p>
    <w:p w14:paraId="22BD6BC0" w14:textId="1FE5CD34" w:rsidR="00120C8B" w:rsidRPr="00F1165F" w:rsidRDefault="004D4A88" w:rsidP="003B40A0">
      <w:pPr>
        <w:pStyle w:val="ListParagraph"/>
        <w:numPr>
          <w:ilvl w:val="0"/>
          <w:numId w:val="41"/>
        </w:numPr>
        <w:tabs>
          <w:tab w:val="left" w:pos="360"/>
          <w:tab w:val="left" w:pos="630"/>
        </w:tabs>
        <w:spacing w:after="120"/>
        <w:ind w:left="0" w:right="-630"/>
        <w:rPr>
          <w:rFonts w:ascii="Calibri" w:hAnsi="Calibri"/>
          <w:b/>
          <w:sz w:val="22"/>
          <w:szCs w:val="22"/>
        </w:rPr>
      </w:pPr>
      <w:r w:rsidRPr="00F1165F">
        <w:rPr>
          <w:rFonts w:ascii="Calibri" w:hAnsi="Calibri"/>
          <w:b/>
          <w:bCs/>
          <w:sz w:val="22"/>
          <w:szCs w:val="22"/>
        </w:rPr>
        <w:t xml:space="preserve">Education: </w:t>
      </w:r>
      <w:r w:rsidR="002235E5" w:rsidRPr="00F1165F">
        <w:rPr>
          <w:rFonts w:ascii="Calibri" w:hAnsi="Calibri"/>
          <w:sz w:val="22"/>
          <w:szCs w:val="22"/>
        </w:rPr>
        <w:t>A graduate degree in Public health, Social Sciences, International Development, nursing or similar discipline, and training in infectious diseases is required.</w:t>
      </w:r>
    </w:p>
    <w:p w14:paraId="358E4538" w14:textId="293511C6" w:rsidR="002235E5" w:rsidRPr="00F1165F" w:rsidRDefault="004D4A88" w:rsidP="003B40A0">
      <w:pPr>
        <w:pStyle w:val="BodyText"/>
        <w:widowControl w:val="0"/>
        <w:numPr>
          <w:ilvl w:val="0"/>
          <w:numId w:val="41"/>
        </w:numPr>
        <w:tabs>
          <w:tab w:val="left" w:pos="795"/>
        </w:tabs>
        <w:kinsoku w:val="0"/>
        <w:overflowPunct w:val="0"/>
        <w:autoSpaceDE w:val="0"/>
        <w:autoSpaceDN w:val="0"/>
        <w:adjustRightInd w:val="0"/>
        <w:spacing w:before="153" w:line="241" w:lineRule="auto"/>
        <w:ind w:left="0" w:right="-630"/>
        <w:rPr>
          <w:rFonts w:ascii="Calibri" w:hAnsi="Calibri"/>
        </w:rPr>
      </w:pPr>
      <w:r w:rsidRPr="00F1165F">
        <w:rPr>
          <w:rFonts w:ascii="Calibri" w:hAnsi="Calibri"/>
          <w:b/>
          <w:sz w:val="22"/>
          <w:szCs w:val="22"/>
        </w:rPr>
        <w:t xml:space="preserve">Prior Work Experience: </w:t>
      </w:r>
      <w:r w:rsidR="002235E5" w:rsidRPr="00F1165F">
        <w:rPr>
          <w:rFonts w:ascii="Calibri" w:hAnsi="Calibri"/>
          <w:sz w:val="22"/>
          <w:szCs w:val="22"/>
        </w:rPr>
        <w:t xml:space="preserve">Three (3) years of progressively responsible experience managing health programs. </w:t>
      </w:r>
    </w:p>
    <w:p w14:paraId="0DB82647" w14:textId="03B23E64" w:rsidR="004F3366" w:rsidRPr="00F1165F" w:rsidRDefault="004D4A88" w:rsidP="003B40A0">
      <w:pPr>
        <w:pStyle w:val="ListParagraph"/>
        <w:numPr>
          <w:ilvl w:val="0"/>
          <w:numId w:val="41"/>
        </w:numPr>
        <w:tabs>
          <w:tab w:val="left" w:pos="360"/>
          <w:tab w:val="left" w:pos="630"/>
        </w:tabs>
        <w:spacing w:after="120"/>
        <w:ind w:left="0" w:right="-630"/>
        <w:rPr>
          <w:rFonts w:ascii="Calibri" w:eastAsia="Arial" w:hAnsi="Calibri" w:cs="Arial"/>
          <w:sz w:val="22"/>
          <w:szCs w:val="22"/>
        </w:rPr>
      </w:pPr>
      <w:r w:rsidRPr="00F1165F">
        <w:rPr>
          <w:rFonts w:ascii="Calibri" w:hAnsi="Calibri"/>
          <w:b/>
          <w:sz w:val="22"/>
          <w:szCs w:val="22"/>
        </w:rPr>
        <w:t>Post Entry Training</w:t>
      </w:r>
      <w:r w:rsidRPr="00F1165F">
        <w:rPr>
          <w:rFonts w:ascii="Calibri" w:hAnsi="Calibri"/>
          <w:sz w:val="22"/>
          <w:szCs w:val="22"/>
        </w:rPr>
        <w:t>:</w:t>
      </w:r>
      <w:r w:rsidR="00CC6E67" w:rsidRPr="00F1165F">
        <w:rPr>
          <w:rFonts w:ascii="Calibri" w:hAnsi="Calibri"/>
          <w:sz w:val="22"/>
          <w:szCs w:val="22"/>
        </w:rPr>
        <w:t xml:space="preserve"> </w:t>
      </w:r>
      <w:r w:rsidR="002235E5" w:rsidRPr="00F1165F">
        <w:rPr>
          <w:rFonts w:ascii="Calibri" w:hAnsi="Calibri"/>
          <w:sz w:val="22"/>
          <w:szCs w:val="22"/>
        </w:rPr>
        <w:t>On-going training in Agency approaches to project design, implementation, and reporting. A/COTR training, technical update in malaria prevention techniques being used in Senegal, computer skills and other information technology training.</w:t>
      </w:r>
    </w:p>
    <w:p w14:paraId="2CF9E19E" w14:textId="0A2AD4EB" w:rsidR="002235E5" w:rsidRPr="00F1165F" w:rsidRDefault="004D4A88" w:rsidP="003B40A0">
      <w:pPr>
        <w:pStyle w:val="BodyText"/>
        <w:widowControl w:val="0"/>
        <w:numPr>
          <w:ilvl w:val="0"/>
          <w:numId w:val="41"/>
        </w:numPr>
        <w:tabs>
          <w:tab w:val="left" w:pos="795"/>
        </w:tabs>
        <w:kinsoku w:val="0"/>
        <w:overflowPunct w:val="0"/>
        <w:autoSpaceDE w:val="0"/>
        <w:autoSpaceDN w:val="0"/>
        <w:adjustRightInd w:val="0"/>
        <w:spacing w:before="155"/>
        <w:ind w:left="0" w:right="-630"/>
        <w:rPr>
          <w:rFonts w:ascii="Calibri" w:hAnsi="Calibri"/>
          <w:sz w:val="22"/>
          <w:szCs w:val="22"/>
        </w:rPr>
      </w:pPr>
      <w:r w:rsidRPr="00F1165F">
        <w:rPr>
          <w:rFonts w:ascii="Calibri" w:hAnsi="Calibri"/>
          <w:b/>
          <w:sz w:val="22"/>
          <w:szCs w:val="22"/>
        </w:rPr>
        <w:t>Language Proficiency</w:t>
      </w:r>
      <w:r w:rsidR="001D613B" w:rsidRPr="00F1165F">
        <w:rPr>
          <w:rFonts w:ascii="Calibri" w:hAnsi="Calibri"/>
          <w:b/>
          <w:sz w:val="22"/>
          <w:szCs w:val="22"/>
        </w:rPr>
        <w:t>:</w:t>
      </w:r>
      <w:r w:rsidRPr="00F1165F">
        <w:rPr>
          <w:rFonts w:ascii="Calibri" w:hAnsi="Calibri"/>
          <w:b/>
          <w:sz w:val="22"/>
          <w:szCs w:val="22"/>
        </w:rPr>
        <w:t xml:space="preserve"> </w:t>
      </w:r>
      <w:r w:rsidR="001D613B" w:rsidRPr="00F1165F">
        <w:rPr>
          <w:rFonts w:ascii="Calibri" w:hAnsi="Calibri"/>
          <w:b/>
          <w:sz w:val="22"/>
          <w:szCs w:val="22"/>
        </w:rPr>
        <w:t xml:space="preserve"> </w:t>
      </w:r>
      <w:r w:rsidR="002235E5" w:rsidRPr="00F1165F">
        <w:rPr>
          <w:rFonts w:ascii="Calibri" w:hAnsi="Calibri"/>
          <w:sz w:val="22"/>
          <w:szCs w:val="22"/>
        </w:rPr>
        <w:t>Level 4 (Fluent) French and level 3+ (professionally fluent)</w:t>
      </w:r>
      <w:r w:rsidR="00F1165F" w:rsidRPr="00F1165F">
        <w:rPr>
          <w:rFonts w:ascii="Calibri" w:hAnsi="Calibri"/>
          <w:sz w:val="22"/>
          <w:szCs w:val="22"/>
        </w:rPr>
        <w:t xml:space="preserve"> </w:t>
      </w:r>
      <w:r w:rsidR="002235E5" w:rsidRPr="00F1165F">
        <w:rPr>
          <w:rFonts w:ascii="Calibri" w:hAnsi="Calibri"/>
          <w:sz w:val="22"/>
          <w:szCs w:val="22"/>
        </w:rPr>
        <w:t>English.</w:t>
      </w:r>
    </w:p>
    <w:p w14:paraId="0BF61DE2" w14:textId="77777777" w:rsidR="002235E5" w:rsidRPr="00F1165F" w:rsidRDefault="004D4A88" w:rsidP="003B40A0">
      <w:pPr>
        <w:pStyle w:val="BodyText"/>
        <w:widowControl w:val="0"/>
        <w:numPr>
          <w:ilvl w:val="0"/>
          <w:numId w:val="41"/>
        </w:numPr>
        <w:tabs>
          <w:tab w:val="left" w:pos="795"/>
        </w:tabs>
        <w:kinsoku w:val="0"/>
        <w:overflowPunct w:val="0"/>
        <w:autoSpaceDE w:val="0"/>
        <w:autoSpaceDN w:val="0"/>
        <w:adjustRightInd w:val="0"/>
        <w:spacing w:before="161"/>
        <w:ind w:left="0" w:right="-630"/>
        <w:rPr>
          <w:rFonts w:ascii="Calibri" w:hAnsi="Calibri"/>
        </w:rPr>
      </w:pPr>
      <w:r w:rsidRPr="00F1165F">
        <w:rPr>
          <w:rFonts w:ascii="Calibri" w:hAnsi="Calibri"/>
          <w:b/>
          <w:bCs/>
          <w:sz w:val="22"/>
          <w:szCs w:val="22"/>
        </w:rPr>
        <w:t>Job Knowledge</w:t>
      </w:r>
      <w:r w:rsidRPr="00F1165F">
        <w:rPr>
          <w:rFonts w:ascii="Calibri" w:hAnsi="Calibri"/>
          <w:sz w:val="22"/>
          <w:szCs w:val="22"/>
        </w:rPr>
        <w:t xml:space="preserve">: </w:t>
      </w:r>
      <w:r w:rsidR="002235E5" w:rsidRPr="00F1165F">
        <w:rPr>
          <w:rFonts w:ascii="Calibri" w:hAnsi="Calibri"/>
          <w:sz w:val="22"/>
          <w:szCs w:val="22"/>
        </w:rPr>
        <w:t xml:space="preserve">A thorough knowledge of the concepts, principles, techniques, and best practices of health systems, health policies, and in particular of high impact interventions in malaria, is required. Also, a strong knowledge of direct health financing will be an important asset. A thorough understanding of Senegal's national health policies and international priorities is necessary, as well as knowledge about Senegal's development prospects, priorities, and resources in the health sector with </w:t>
      </w:r>
      <w:r w:rsidR="002235E5" w:rsidRPr="00F1165F">
        <w:rPr>
          <w:rFonts w:ascii="Calibri" w:hAnsi="Calibri"/>
          <w:sz w:val="22"/>
          <w:szCs w:val="22"/>
        </w:rPr>
        <w:lastRenderedPageBreak/>
        <w:t>particular emphasis on health issues affecting women and children and Senegal's health system. Familiarity with United States (U.S.) Government legislation relating to development assistance and experience with USAID program regulations and management requirements are desirable.</w:t>
      </w:r>
    </w:p>
    <w:p w14:paraId="392EEE3F" w14:textId="0ECD2D8C" w:rsidR="002235E5" w:rsidRPr="00F1165F" w:rsidRDefault="004D4A88" w:rsidP="003B40A0">
      <w:pPr>
        <w:pStyle w:val="ListParagraph"/>
        <w:numPr>
          <w:ilvl w:val="0"/>
          <w:numId w:val="41"/>
        </w:numPr>
        <w:tabs>
          <w:tab w:val="left" w:pos="360"/>
          <w:tab w:val="left" w:pos="630"/>
        </w:tabs>
        <w:spacing w:after="120"/>
        <w:ind w:left="0" w:right="-630"/>
        <w:rPr>
          <w:rFonts w:ascii="Calibri" w:hAnsi="Calibri"/>
          <w:sz w:val="22"/>
          <w:szCs w:val="22"/>
        </w:rPr>
      </w:pPr>
      <w:r w:rsidRPr="00F1165F">
        <w:rPr>
          <w:rFonts w:ascii="Calibri" w:hAnsi="Calibri"/>
          <w:b/>
          <w:sz w:val="22"/>
          <w:szCs w:val="22"/>
        </w:rPr>
        <w:t>Skills and Abilities</w:t>
      </w:r>
      <w:r w:rsidRPr="00F1165F">
        <w:rPr>
          <w:rFonts w:ascii="Calibri" w:hAnsi="Calibri"/>
          <w:sz w:val="22"/>
          <w:szCs w:val="22"/>
        </w:rPr>
        <w:t>:</w:t>
      </w:r>
      <w:r w:rsidR="000959DA" w:rsidRPr="00F1165F">
        <w:rPr>
          <w:rFonts w:ascii="Calibri" w:hAnsi="Calibri"/>
          <w:sz w:val="22"/>
          <w:szCs w:val="22"/>
        </w:rPr>
        <w:t xml:space="preserve"> </w:t>
      </w:r>
      <w:r w:rsidR="002235E5" w:rsidRPr="00F1165F">
        <w:rPr>
          <w:rFonts w:ascii="Calibri" w:hAnsi="Calibri"/>
          <w:sz w:val="22"/>
          <w:szCs w:val="22"/>
        </w:rPr>
        <w:t>Demonstrated managerial, administrative, analytical, and decision-making abilities. Ability to readily analyze, understands, and discusses new program design, management, and implementation approaches are essential to this position. Demonstrated ability to identify priority actions and generate and complete work plans within short time frames. Strong oral, written skills and interpersonal communication skills. Ability to rapidly create text, such as correspondences, timelines, spreadsheets, and other types of documents to meet specific program and reporting needs.</w:t>
      </w:r>
    </w:p>
    <w:p w14:paraId="7006FDB9" w14:textId="77777777" w:rsidR="002235E5" w:rsidRPr="00F1165F" w:rsidRDefault="002235E5" w:rsidP="003B40A0">
      <w:pPr>
        <w:pStyle w:val="ListParagraph"/>
        <w:tabs>
          <w:tab w:val="left" w:pos="360"/>
          <w:tab w:val="left" w:pos="630"/>
        </w:tabs>
        <w:spacing w:after="160"/>
        <w:ind w:left="-360" w:right="-630"/>
        <w:rPr>
          <w:rFonts w:ascii="Calibri" w:hAnsi="Calibri"/>
          <w:b/>
          <w:sz w:val="22"/>
          <w:szCs w:val="22"/>
          <w:u w:val="single"/>
        </w:rPr>
      </w:pPr>
    </w:p>
    <w:p w14:paraId="3370EB7B" w14:textId="5876BD6D" w:rsidR="00810656" w:rsidRPr="00F1165F" w:rsidRDefault="00D37B84" w:rsidP="003B40A0">
      <w:pPr>
        <w:pStyle w:val="ListParagraph"/>
        <w:tabs>
          <w:tab w:val="left" w:pos="360"/>
          <w:tab w:val="left" w:pos="630"/>
        </w:tabs>
        <w:spacing w:after="160"/>
        <w:ind w:left="-360" w:right="-630"/>
        <w:rPr>
          <w:rFonts w:ascii="Calibri" w:hAnsi="Calibri"/>
          <w:b/>
          <w:sz w:val="22"/>
          <w:szCs w:val="22"/>
          <w:u w:val="single"/>
        </w:rPr>
      </w:pPr>
      <w:r w:rsidRPr="00F1165F">
        <w:rPr>
          <w:rFonts w:ascii="Calibri" w:hAnsi="Calibri"/>
          <w:b/>
          <w:sz w:val="22"/>
          <w:szCs w:val="22"/>
          <w:u w:val="single"/>
        </w:rPr>
        <w:t xml:space="preserve">EVALUATION AND </w:t>
      </w:r>
      <w:r w:rsidR="009B00EE" w:rsidRPr="00F1165F">
        <w:rPr>
          <w:rFonts w:ascii="Calibri" w:hAnsi="Calibri"/>
          <w:b/>
          <w:sz w:val="22"/>
          <w:szCs w:val="22"/>
          <w:u w:val="single"/>
        </w:rPr>
        <w:t>SELECTION FACTORS</w:t>
      </w:r>
    </w:p>
    <w:p w14:paraId="2E547E50" w14:textId="77777777" w:rsidR="004D4A88" w:rsidRDefault="004D4A88" w:rsidP="003B40A0">
      <w:pPr>
        <w:ind w:left="-360" w:right="-630"/>
        <w:rPr>
          <w:rFonts w:ascii="Calibri" w:hAnsi="Calibri"/>
          <w:sz w:val="22"/>
          <w:szCs w:val="22"/>
        </w:rPr>
      </w:pPr>
      <w:bookmarkStart w:id="1" w:name="_Toc384900703"/>
      <w:bookmarkStart w:id="2" w:name="CL_UPSCSOL2_PH000002"/>
    </w:p>
    <w:tbl>
      <w:tblPr>
        <w:tblStyle w:val="TableGrid1"/>
        <w:tblW w:w="9018" w:type="dxa"/>
        <w:tblLook w:val="04A0" w:firstRow="1" w:lastRow="0" w:firstColumn="1" w:lastColumn="0" w:noHBand="0" w:noVBand="1"/>
      </w:tblPr>
      <w:tblGrid>
        <w:gridCol w:w="2952"/>
        <w:gridCol w:w="3096"/>
        <w:gridCol w:w="2970"/>
      </w:tblGrid>
      <w:tr w:rsidR="00164A11" w:rsidRPr="00164A11" w14:paraId="7E7F47EC" w14:textId="77777777" w:rsidTr="00164A11">
        <w:tc>
          <w:tcPr>
            <w:tcW w:w="2952" w:type="dxa"/>
          </w:tcPr>
          <w:p w14:paraId="4E683809" w14:textId="77777777" w:rsidR="00164A11" w:rsidRPr="00164A11" w:rsidRDefault="00164A11" w:rsidP="00164A11">
            <w:pPr>
              <w:autoSpaceDE w:val="0"/>
              <w:autoSpaceDN w:val="0"/>
              <w:adjustRightInd w:val="0"/>
              <w:spacing w:after="7" w:line="248" w:lineRule="auto"/>
              <w:rPr>
                <w:rFonts w:ascii="Calibri" w:hAnsi="Calibri" w:cs="Arial"/>
                <w:b/>
                <w:bCs/>
                <w:color w:val="000000"/>
                <w:u w:val="single"/>
              </w:rPr>
            </w:pPr>
          </w:p>
        </w:tc>
        <w:tc>
          <w:tcPr>
            <w:tcW w:w="3096" w:type="dxa"/>
          </w:tcPr>
          <w:p w14:paraId="0F3A9766" w14:textId="77777777" w:rsidR="00164A11" w:rsidRPr="00164A11" w:rsidRDefault="00164A11" w:rsidP="00164A11">
            <w:pPr>
              <w:autoSpaceDE w:val="0"/>
              <w:autoSpaceDN w:val="0"/>
              <w:adjustRightInd w:val="0"/>
              <w:spacing w:after="7" w:line="248" w:lineRule="auto"/>
              <w:rPr>
                <w:rFonts w:ascii="Calibri" w:hAnsi="Calibri" w:cs="Arial"/>
                <w:b/>
                <w:bCs/>
                <w:color w:val="000000"/>
                <w:u w:val="single"/>
              </w:rPr>
            </w:pPr>
            <w:r w:rsidRPr="00164A11">
              <w:rPr>
                <w:rFonts w:ascii="Calibri" w:hAnsi="Calibri" w:cs="Arial"/>
                <w:b/>
                <w:bCs/>
                <w:color w:val="000000"/>
                <w:u w:val="single"/>
              </w:rPr>
              <w:t>Written Application (80 points)</w:t>
            </w:r>
          </w:p>
        </w:tc>
        <w:tc>
          <w:tcPr>
            <w:tcW w:w="2970" w:type="dxa"/>
          </w:tcPr>
          <w:p w14:paraId="55CEEDA2" w14:textId="77777777" w:rsidR="00164A11" w:rsidRPr="00164A11" w:rsidRDefault="00164A11" w:rsidP="00164A11">
            <w:pPr>
              <w:autoSpaceDE w:val="0"/>
              <w:autoSpaceDN w:val="0"/>
              <w:adjustRightInd w:val="0"/>
              <w:spacing w:after="7" w:line="248" w:lineRule="auto"/>
              <w:rPr>
                <w:rFonts w:ascii="Calibri" w:hAnsi="Calibri" w:cs="Arial"/>
                <w:b/>
                <w:bCs/>
                <w:color w:val="000000"/>
                <w:u w:val="single"/>
              </w:rPr>
            </w:pPr>
            <w:r w:rsidRPr="00164A11">
              <w:rPr>
                <w:rFonts w:ascii="Calibri" w:hAnsi="Calibri" w:cs="Arial"/>
                <w:b/>
                <w:bCs/>
                <w:color w:val="000000"/>
                <w:u w:val="single"/>
              </w:rPr>
              <w:t>Interview (120 points)</w:t>
            </w:r>
          </w:p>
        </w:tc>
      </w:tr>
      <w:tr w:rsidR="00164A11" w:rsidRPr="00164A11" w14:paraId="286B5742" w14:textId="77777777" w:rsidTr="00164A11">
        <w:tc>
          <w:tcPr>
            <w:tcW w:w="2952" w:type="dxa"/>
          </w:tcPr>
          <w:p w14:paraId="73F73466" w14:textId="77777777" w:rsidR="00164A11" w:rsidRPr="00164A11" w:rsidRDefault="00164A11" w:rsidP="00164A11">
            <w:pPr>
              <w:autoSpaceDE w:val="0"/>
              <w:autoSpaceDN w:val="0"/>
              <w:adjustRightInd w:val="0"/>
              <w:spacing w:after="7" w:line="248" w:lineRule="auto"/>
              <w:rPr>
                <w:rFonts w:ascii="Calibri" w:hAnsi="Calibri" w:cs="Arial"/>
                <w:b/>
                <w:bCs/>
                <w:color w:val="000000"/>
                <w:u w:val="single"/>
              </w:rPr>
            </w:pPr>
            <w:r w:rsidRPr="00164A11">
              <w:rPr>
                <w:rFonts w:ascii="Calibri" w:hAnsi="Calibri" w:cs="Arial"/>
                <w:b/>
                <w:bCs/>
                <w:color w:val="000000"/>
                <w:u w:val="single"/>
              </w:rPr>
              <w:t>Education</w:t>
            </w:r>
          </w:p>
        </w:tc>
        <w:tc>
          <w:tcPr>
            <w:tcW w:w="3096" w:type="dxa"/>
          </w:tcPr>
          <w:p w14:paraId="6DA21D12" w14:textId="77777777" w:rsidR="00164A11" w:rsidRPr="00164A11" w:rsidRDefault="00164A11" w:rsidP="00164A11">
            <w:pPr>
              <w:autoSpaceDE w:val="0"/>
              <w:autoSpaceDN w:val="0"/>
              <w:adjustRightInd w:val="0"/>
              <w:spacing w:after="7" w:line="248" w:lineRule="auto"/>
              <w:rPr>
                <w:rFonts w:ascii="Calibri" w:hAnsi="Calibri" w:cs="Arial"/>
                <w:b/>
                <w:bCs/>
                <w:color w:val="000000"/>
                <w:sz w:val="21"/>
                <w:szCs w:val="21"/>
                <w:u w:val="single"/>
              </w:rPr>
            </w:pPr>
            <w:r w:rsidRPr="00164A11">
              <w:rPr>
                <w:rFonts w:ascii="Calibri" w:hAnsi="Calibri" w:cs="Arial"/>
                <w:color w:val="000000"/>
                <w:sz w:val="21"/>
                <w:szCs w:val="21"/>
              </w:rPr>
              <w:t>Extent to which diplomas earned are relevant to requirements described in the position description (10 points)</w:t>
            </w:r>
          </w:p>
        </w:tc>
        <w:tc>
          <w:tcPr>
            <w:tcW w:w="2970" w:type="dxa"/>
          </w:tcPr>
          <w:p w14:paraId="025D503A" w14:textId="77777777" w:rsidR="00164A11" w:rsidRPr="00164A11" w:rsidRDefault="00164A11" w:rsidP="00164A11">
            <w:pPr>
              <w:autoSpaceDE w:val="0"/>
              <w:autoSpaceDN w:val="0"/>
              <w:adjustRightInd w:val="0"/>
              <w:spacing w:after="7" w:line="248" w:lineRule="auto"/>
              <w:rPr>
                <w:rFonts w:ascii="Calibri" w:hAnsi="Calibri" w:cs="Arial"/>
                <w:color w:val="000000"/>
                <w:sz w:val="21"/>
                <w:szCs w:val="21"/>
              </w:rPr>
            </w:pPr>
            <w:r w:rsidRPr="00164A11">
              <w:rPr>
                <w:rFonts w:ascii="Calibri" w:hAnsi="Calibri" w:cs="Arial"/>
                <w:color w:val="000000"/>
                <w:sz w:val="21"/>
                <w:szCs w:val="21"/>
              </w:rPr>
              <w:t>Extent to which diplomas earned are relevant to requirements described in the position description</w:t>
            </w:r>
          </w:p>
          <w:p w14:paraId="7F422AA7" w14:textId="50DB81A8" w:rsidR="00164A11" w:rsidRPr="00164A11" w:rsidRDefault="00164A11" w:rsidP="00164A11">
            <w:pPr>
              <w:autoSpaceDE w:val="0"/>
              <w:autoSpaceDN w:val="0"/>
              <w:adjustRightInd w:val="0"/>
              <w:spacing w:after="7" w:line="248" w:lineRule="auto"/>
              <w:rPr>
                <w:rFonts w:ascii="Calibri" w:hAnsi="Calibri" w:cs="Arial"/>
                <w:b/>
                <w:bCs/>
                <w:color w:val="000000"/>
                <w:sz w:val="21"/>
                <w:szCs w:val="21"/>
                <w:u w:val="single"/>
              </w:rPr>
            </w:pPr>
            <w:r w:rsidRPr="00164A11">
              <w:rPr>
                <w:rFonts w:ascii="Calibri" w:hAnsi="Calibri" w:cs="Arial"/>
                <w:color w:val="000000"/>
                <w:sz w:val="21"/>
                <w:szCs w:val="21"/>
              </w:rPr>
              <w:t>(10 points)</w:t>
            </w:r>
          </w:p>
        </w:tc>
      </w:tr>
      <w:tr w:rsidR="00164A11" w:rsidRPr="00164A11" w14:paraId="398A5CCF" w14:textId="77777777" w:rsidTr="00164A11">
        <w:tc>
          <w:tcPr>
            <w:tcW w:w="2952" w:type="dxa"/>
          </w:tcPr>
          <w:p w14:paraId="38FF4BEE" w14:textId="77777777" w:rsidR="00164A11" w:rsidRPr="00164A11" w:rsidRDefault="00164A11" w:rsidP="00164A11">
            <w:pPr>
              <w:autoSpaceDE w:val="0"/>
              <w:autoSpaceDN w:val="0"/>
              <w:adjustRightInd w:val="0"/>
              <w:spacing w:after="7" w:line="248" w:lineRule="auto"/>
              <w:rPr>
                <w:rFonts w:ascii="Calibri" w:hAnsi="Calibri" w:cs="Arial"/>
                <w:b/>
                <w:bCs/>
                <w:color w:val="000000"/>
                <w:u w:val="single"/>
              </w:rPr>
            </w:pPr>
            <w:r w:rsidRPr="00164A11">
              <w:rPr>
                <w:rFonts w:ascii="Calibri" w:hAnsi="Calibri" w:cs="Arial"/>
                <w:b/>
                <w:bCs/>
                <w:color w:val="000000"/>
                <w:u w:val="single"/>
              </w:rPr>
              <w:t>Prior Work Experience</w:t>
            </w:r>
          </w:p>
        </w:tc>
        <w:tc>
          <w:tcPr>
            <w:tcW w:w="3096" w:type="dxa"/>
          </w:tcPr>
          <w:p w14:paraId="3510B1D8" w14:textId="77777777" w:rsidR="00164A11" w:rsidRPr="00164A11" w:rsidRDefault="00164A11" w:rsidP="00164A11">
            <w:pPr>
              <w:autoSpaceDE w:val="0"/>
              <w:autoSpaceDN w:val="0"/>
              <w:adjustRightInd w:val="0"/>
              <w:spacing w:after="7" w:line="248" w:lineRule="auto"/>
              <w:rPr>
                <w:rFonts w:ascii="Calibri" w:hAnsi="Calibri" w:cs="Arial"/>
                <w:bCs/>
                <w:color w:val="000000"/>
                <w:sz w:val="21"/>
                <w:szCs w:val="21"/>
                <w:u w:val="single"/>
              </w:rPr>
            </w:pPr>
            <w:r w:rsidRPr="00164A11">
              <w:rPr>
                <w:rFonts w:ascii="Calibri" w:hAnsi="Calibri" w:cs="Arial"/>
                <w:color w:val="000000"/>
                <w:sz w:val="21"/>
                <w:szCs w:val="21"/>
              </w:rPr>
              <w:t>Extent to which the applicant’s prior work experience matches the specific responsibilities in the Position Description above (30 points)</w:t>
            </w:r>
          </w:p>
        </w:tc>
        <w:tc>
          <w:tcPr>
            <w:tcW w:w="2970" w:type="dxa"/>
          </w:tcPr>
          <w:p w14:paraId="3C7D05BC" w14:textId="77777777"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Extent to which the applicant’s prior work experience matches the specific responsibilities in the Position Description above</w:t>
            </w:r>
          </w:p>
          <w:p w14:paraId="5C8370C7" w14:textId="2351E05B"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(30 points)</w:t>
            </w:r>
          </w:p>
        </w:tc>
      </w:tr>
      <w:tr w:rsidR="00164A11" w:rsidRPr="00164A11" w14:paraId="4642C6DA" w14:textId="77777777" w:rsidTr="00164A11">
        <w:tc>
          <w:tcPr>
            <w:tcW w:w="2952" w:type="dxa"/>
          </w:tcPr>
          <w:p w14:paraId="0C1734DD" w14:textId="77777777" w:rsidR="00164A11" w:rsidRPr="00164A11" w:rsidRDefault="00164A11" w:rsidP="00164A11">
            <w:pPr>
              <w:autoSpaceDE w:val="0"/>
              <w:autoSpaceDN w:val="0"/>
              <w:adjustRightInd w:val="0"/>
              <w:spacing w:after="7" w:line="248" w:lineRule="auto"/>
              <w:rPr>
                <w:rFonts w:ascii="Calibri" w:hAnsi="Calibri" w:cs="Arial"/>
                <w:b/>
                <w:bCs/>
                <w:color w:val="000000"/>
                <w:u w:val="single"/>
              </w:rPr>
            </w:pPr>
            <w:r w:rsidRPr="00164A11">
              <w:rPr>
                <w:rFonts w:ascii="Calibri" w:hAnsi="Calibri" w:cs="Arial"/>
                <w:b/>
                <w:bCs/>
                <w:color w:val="000000"/>
                <w:u w:val="single"/>
              </w:rPr>
              <w:t>Knowledge</w:t>
            </w:r>
          </w:p>
        </w:tc>
        <w:tc>
          <w:tcPr>
            <w:tcW w:w="3096" w:type="dxa"/>
          </w:tcPr>
          <w:p w14:paraId="7153B695" w14:textId="77777777"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n/a</w:t>
            </w:r>
          </w:p>
        </w:tc>
        <w:tc>
          <w:tcPr>
            <w:tcW w:w="2970" w:type="dxa"/>
          </w:tcPr>
          <w:p w14:paraId="69C4E4AA" w14:textId="77777777"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Extent to which applicant demonstrates relevant job knowledge as described in the Position Description above</w:t>
            </w:r>
          </w:p>
          <w:p w14:paraId="33906A17" w14:textId="41852E1E"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(25 points)</w:t>
            </w:r>
          </w:p>
        </w:tc>
      </w:tr>
      <w:tr w:rsidR="00164A11" w:rsidRPr="00164A11" w14:paraId="6382515B" w14:textId="77777777" w:rsidTr="00164A11">
        <w:tc>
          <w:tcPr>
            <w:tcW w:w="2952" w:type="dxa"/>
          </w:tcPr>
          <w:p w14:paraId="0AD37283" w14:textId="77777777" w:rsidR="00164A11" w:rsidRPr="00164A11" w:rsidRDefault="00164A11" w:rsidP="00164A11">
            <w:pPr>
              <w:autoSpaceDE w:val="0"/>
              <w:autoSpaceDN w:val="0"/>
              <w:adjustRightInd w:val="0"/>
              <w:spacing w:after="7" w:line="248" w:lineRule="auto"/>
              <w:rPr>
                <w:rFonts w:ascii="Calibri" w:hAnsi="Calibri" w:cs="Arial"/>
                <w:b/>
                <w:bCs/>
                <w:color w:val="000000"/>
                <w:u w:val="single"/>
              </w:rPr>
            </w:pPr>
            <w:r w:rsidRPr="00164A11">
              <w:rPr>
                <w:rFonts w:ascii="Calibri" w:hAnsi="Calibri" w:cs="Arial"/>
                <w:b/>
                <w:bCs/>
                <w:color w:val="000000"/>
                <w:u w:val="single"/>
              </w:rPr>
              <w:t xml:space="preserve">Language proficiency – oral </w:t>
            </w:r>
          </w:p>
        </w:tc>
        <w:tc>
          <w:tcPr>
            <w:tcW w:w="3096" w:type="dxa"/>
          </w:tcPr>
          <w:p w14:paraId="6CDCD2D8" w14:textId="77777777"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Level of oral language proficiency cited in the applicant’s resume (10 points)</w:t>
            </w:r>
          </w:p>
        </w:tc>
        <w:tc>
          <w:tcPr>
            <w:tcW w:w="2970" w:type="dxa"/>
          </w:tcPr>
          <w:p w14:paraId="6E919EB4" w14:textId="77777777"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Extent to which applicant clearly articulates his or her ideas verbally in English and French. (15 points)</w:t>
            </w:r>
          </w:p>
        </w:tc>
      </w:tr>
      <w:tr w:rsidR="00164A11" w:rsidRPr="00164A11" w14:paraId="6926F9E2" w14:textId="77777777" w:rsidTr="00164A11">
        <w:tc>
          <w:tcPr>
            <w:tcW w:w="2952" w:type="dxa"/>
          </w:tcPr>
          <w:p w14:paraId="1977F48A" w14:textId="77777777" w:rsidR="00164A11" w:rsidRPr="00164A11" w:rsidRDefault="00164A11" w:rsidP="00164A11">
            <w:pPr>
              <w:autoSpaceDE w:val="0"/>
              <w:autoSpaceDN w:val="0"/>
              <w:adjustRightInd w:val="0"/>
              <w:spacing w:after="7" w:line="248" w:lineRule="auto"/>
              <w:rPr>
                <w:rFonts w:ascii="Calibri" w:hAnsi="Calibri" w:cs="Arial"/>
                <w:b/>
                <w:bCs/>
                <w:color w:val="000000"/>
                <w:u w:val="single"/>
              </w:rPr>
            </w:pPr>
            <w:r w:rsidRPr="00164A11">
              <w:rPr>
                <w:rFonts w:ascii="Calibri" w:hAnsi="Calibri" w:cs="Arial"/>
                <w:b/>
                <w:bCs/>
                <w:color w:val="000000"/>
                <w:u w:val="single"/>
              </w:rPr>
              <w:t>Language proficiency -- Written</w:t>
            </w:r>
          </w:p>
        </w:tc>
        <w:tc>
          <w:tcPr>
            <w:tcW w:w="3096" w:type="dxa"/>
          </w:tcPr>
          <w:p w14:paraId="29ED1BDD" w14:textId="77777777"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Extent to which applicant’s writing samples demonstrate the ability to express ideas clearly; quality of writing in written application as a whole (15 points)</w:t>
            </w:r>
          </w:p>
        </w:tc>
        <w:tc>
          <w:tcPr>
            <w:tcW w:w="2970" w:type="dxa"/>
          </w:tcPr>
          <w:p w14:paraId="12C0CB3B" w14:textId="77777777"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Extent to which applicant’s writing test is clear and concise; overall quality of writing in writing test</w:t>
            </w:r>
          </w:p>
          <w:p w14:paraId="0852BCF0" w14:textId="094162B7"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(20 points)</w:t>
            </w:r>
          </w:p>
        </w:tc>
      </w:tr>
      <w:tr w:rsidR="00164A11" w:rsidRPr="00164A11" w14:paraId="5DA6425A" w14:textId="77777777" w:rsidTr="00164A11">
        <w:tc>
          <w:tcPr>
            <w:tcW w:w="2952" w:type="dxa"/>
          </w:tcPr>
          <w:p w14:paraId="174D43DF" w14:textId="77777777" w:rsidR="00164A11" w:rsidRPr="00164A11" w:rsidRDefault="00164A11" w:rsidP="00164A11">
            <w:pPr>
              <w:autoSpaceDE w:val="0"/>
              <w:autoSpaceDN w:val="0"/>
              <w:adjustRightInd w:val="0"/>
              <w:spacing w:after="7" w:line="248" w:lineRule="auto"/>
              <w:rPr>
                <w:rFonts w:ascii="Calibri" w:hAnsi="Calibri" w:cs="Arial"/>
                <w:b/>
                <w:bCs/>
                <w:color w:val="000000"/>
                <w:u w:val="single"/>
              </w:rPr>
            </w:pPr>
            <w:r w:rsidRPr="00164A11">
              <w:rPr>
                <w:rFonts w:ascii="Calibri" w:hAnsi="Calibri" w:cs="Arial"/>
                <w:b/>
                <w:bCs/>
                <w:color w:val="000000"/>
                <w:u w:val="single"/>
              </w:rPr>
              <w:t xml:space="preserve">Skills and abilities </w:t>
            </w:r>
          </w:p>
        </w:tc>
        <w:tc>
          <w:tcPr>
            <w:tcW w:w="3096" w:type="dxa"/>
          </w:tcPr>
          <w:p w14:paraId="0A3183A7" w14:textId="77777777"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Extent to which written application demonstrates the skills and abilities described in the Position Description above</w:t>
            </w:r>
            <w:r w:rsidRPr="00164A11">
              <w:rPr>
                <w:rFonts w:ascii="Calibri" w:hAnsi="Calibri" w:cs="Arial"/>
                <w:color w:val="000000"/>
                <w:sz w:val="21"/>
                <w:szCs w:val="21"/>
              </w:rPr>
              <w:t xml:space="preserve"> (15 points)</w:t>
            </w:r>
          </w:p>
        </w:tc>
        <w:tc>
          <w:tcPr>
            <w:tcW w:w="2970" w:type="dxa"/>
          </w:tcPr>
          <w:p w14:paraId="148A83A1" w14:textId="77777777"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Extent to which the interview demonstrates the skills and abilities described in the Position Description above</w:t>
            </w:r>
          </w:p>
          <w:p w14:paraId="289455A4" w14:textId="20E86845" w:rsidR="00164A11" w:rsidRPr="00164A11" w:rsidRDefault="00164A11" w:rsidP="00164A11">
            <w:pPr>
              <w:autoSpaceDE w:val="0"/>
              <w:autoSpaceDN w:val="0"/>
              <w:adjustRightInd w:val="0"/>
              <w:spacing w:after="7" w:line="248" w:lineRule="auto"/>
              <w:rPr>
                <w:rFonts w:ascii="Calibri" w:hAnsi="Calibri" w:cs="Arial"/>
                <w:bCs/>
                <w:color w:val="000000"/>
                <w:sz w:val="21"/>
                <w:szCs w:val="21"/>
              </w:rPr>
            </w:pPr>
            <w:r w:rsidRPr="00164A11">
              <w:rPr>
                <w:rFonts w:ascii="Calibri" w:hAnsi="Calibri" w:cs="Arial"/>
                <w:bCs/>
                <w:color w:val="000000"/>
                <w:sz w:val="21"/>
                <w:szCs w:val="21"/>
              </w:rPr>
              <w:t>(20 points)</w:t>
            </w:r>
          </w:p>
        </w:tc>
      </w:tr>
    </w:tbl>
    <w:p w14:paraId="0EF4DC10" w14:textId="77777777" w:rsidR="00164A11" w:rsidRDefault="00164A11" w:rsidP="00DA0AE0">
      <w:pPr>
        <w:pStyle w:val="ListParagraph"/>
        <w:spacing w:after="240"/>
        <w:ind w:left="-360" w:right="-630"/>
        <w:rPr>
          <w:rFonts w:ascii="Calibri" w:hAnsi="Calibri"/>
          <w:sz w:val="22"/>
          <w:szCs w:val="22"/>
        </w:rPr>
      </w:pPr>
    </w:p>
    <w:p w14:paraId="2303419E" w14:textId="0B92D845" w:rsidR="00E55F49" w:rsidRPr="00DA0AE0" w:rsidRDefault="00164A11" w:rsidP="00DA0AE0">
      <w:pPr>
        <w:pStyle w:val="ListParagraph"/>
        <w:spacing w:after="240"/>
        <w:ind w:left="-360" w:right="-630"/>
        <w:rPr>
          <w:rFonts w:ascii="Calibri" w:hAnsi="Calibri" w:cs="Arial"/>
          <w:color w:val="000000"/>
          <w:sz w:val="22"/>
          <w:szCs w:val="22"/>
        </w:rPr>
      </w:pPr>
      <w:r>
        <w:rPr>
          <w:rFonts w:ascii="Calibri" w:hAnsi="Calibri"/>
          <w:sz w:val="22"/>
          <w:szCs w:val="22"/>
        </w:rPr>
        <w:t>Maximum Evaluation Score: 2</w:t>
      </w:r>
      <w:r w:rsidR="00E55F49" w:rsidRPr="00DA0AE0">
        <w:rPr>
          <w:rFonts w:ascii="Calibri" w:hAnsi="Calibri"/>
          <w:sz w:val="22"/>
          <w:szCs w:val="22"/>
        </w:rPr>
        <w:t>00 points</w:t>
      </w:r>
    </w:p>
    <w:p w14:paraId="5A0AFC59" w14:textId="77777777" w:rsidR="00E55F49" w:rsidRPr="00F1165F" w:rsidRDefault="00E55F49" w:rsidP="003B40A0">
      <w:pPr>
        <w:ind w:left="-360" w:right="-630"/>
        <w:rPr>
          <w:rFonts w:ascii="Calibri" w:hAnsi="Calibri"/>
          <w:sz w:val="22"/>
          <w:szCs w:val="22"/>
        </w:rPr>
      </w:pPr>
    </w:p>
    <w:bookmarkEnd w:id="1"/>
    <w:p w14:paraId="30CB830E" w14:textId="77777777" w:rsidR="00810656" w:rsidRPr="00F1165F" w:rsidRDefault="001F5E9E" w:rsidP="00ED4907">
      <w:pPr>
        <w:pStyle w:val="ListParagraph"/>
        <w:numPr>
          <w:ilvl w:val="0"/>
          <w:numId w:val="4"/>
        </w:numPr>
        <w:ind w:left="0" w:right="-450"/>
        <w:rPr>
          <w:rFonts w:ascii="Calibri" w:hAnsi="Calibri"/>
          <w:b/>
          <w:sz w:val="22"/>
          <w:szCs w:val="22"/>
          <w:u w:val="single"/>
        </w:rPr>
      </w:pPr>
      <w:r w:rsidRPr="00F1165F">
        <w:rPr>
          <w:rFonts w:ascii="Calibri" w:hAnsi="Calibri"/>
          <w:b/>
          <w:sz w:val="22"/>
          <w:szCs w:val="22"/>
          <w:u w:val="single"/>
        </w:rPr>
        <w:t>PRESENTING AN OFFER</w:t>
      </w:r>
    </w:p>
    <w:bookmarkEnd w:id="2"/>
    <w:p w14:paraId="0A6F70E7" w14:textId="77777777" w:rsidR="00810656" w:rsidRPr="00F1165F" w:rsidRDefault="00810656" w:rsidP="00164A11">
      <w:pPr>
        <w:keepNext/>
        <w:ind w:left="-360" w:right="-634"/>
        <w:rPr>
          <w:rFonts w:ascii="Calibri" w:hAnsi="Calibri"/>
          <w:sz w:val="22"/>
          <w:szCs w:val="22"/>
        </w:rPr>
      </w:pPr>
    </w:p>
    <w:p w14:paraId="2AE27195" w14:textId="7B02C7BF" w:rsidR="009B00EE" w:rsidRPr="00F1165F" w:rsidRDefault="000421C2" w:rsidP="00164A11">
      <w:pPr>
        <w:keepNext/>
        <w:numPr>
          <w:ilvl w:val="0"/>
          <w:numId w:val="2"/>
        </w:numPr>
        <w:ind w:left="0" w:right="-634"/>
        <w:rPr>
          <w:rFonts w:ascii="Calibri" w:hAnsi="Calibri"/>
          <w:i/>
          <w:color w:val="FF0000"/>
          <w:sz w:val="22"/>
          <w:szCs w:val="22"/>
        </w:rPr>
      </w:pPr>
      <w:r w:rsidRPr="00F1165F">
        <w:rPr>
          <w:rFonts w:ascii="Calibri" w:hAnsi="Calibri"/>
          <w:sz w:val="22"/>
          <w:szCs w:val="22"/>
        </w:rPr>
        <w:t xml:space="preserve">Eligible </w:t>
      </w:r>
      <w:r w:rsidR="00354375" w:rsidRPr="00F1165F">
        <w:rPr>
          <w:rFonts w:ascii="Calibri" w:hAnsi="Calibri"/>
          <w:sz w:val="22"/>
          <w:szCs w:val="22"/>
        </w:rPr>
        <w:t>Offerors</w:t>
      </w:r>
      <w:r w:rsidR="009B00EE" w:rsidRPr="00F1165F">
        <w:rPr>
          <w:rFonts w:ascii="Calibri" w:hAnsi="Calibri"/>
          <w:sz w:val="22"/>
          <w:szCs w:val="22"/>
        </w:rPr>
        <w:t xml:space="preserve"> are requ</w:t>
      </w:r>
      <w:r w:rsidRPr="00F1165F">
        <w:rPr>
          <w:rFonts w:ascii="Calibri" w:hAnsi="Calibri"/>
          <w:sz w:val="22"/>
          <w:szCs w:val="22"/>
        </w:rPr>
        <w:t>ir</w:t>
      </w:r>
      <w:r w:rsidR="009B00EE" w:rsidRPr="00F1165F">
        <w:rPr>
          <w:rFonts w:ascii="Calibri" w:hAnsi="Calibri"/>
          <w:sz w:val="22"/>
          <w:szCs w:val="22"/>
        </w:rPr>
        <w:t xml:space="preserve">ed to </w:t>
      </w:r>
      <w:r w:rsidRPr="00F1165F">
        <w:rPr>
          <w:rFonts w:ascii="Calibri" w:hAnsi="Calibri"/>
          <w:sz w:val="22"/>
          <w:szCs w:val="22"/>
        </w:rPr>
        <w:t xml:space="preserve">complete and </w:t>
      </w:r>
      <w:r w:rsidR="009B00EE" w:rsidRPr="00F1165F">
        <w:rPr>
          <w:rFonts w:ascii="Calibri" w:hAnsi="Calibri"/>
          <w:sz w:val="22"/>
          <w:szCs w:val="22"/>
        </w:rPr>
        <w:t>submit</w:t>
      </w:r>
      <w:r w:rsidR="00C04314" w:rsidRPr="00F1165F">
        <w:rPr>
          <w:rFonts w:ascii="Calibri" w:hAnsi="Calibri"/>
          <w:sz w:val="22"/>
          <w:szCs w:val="22"/>
        </w:rPr>
        <w:t xml:space="preserve"> a complete application package which includes:</w:t>
      </w:r>
      <w:r w:rsidRPr="00F1165F">
        <w:rPr>
          <w:rFonts w:ascii="Calibri" w:hAnsi="Calibri"/>
          <w:sz w:val="22"/>
          <w:szCs w:val="22"/>
        </w:rPr>
        <w:t xml:space="preserve"> </w:t>
      </w:r>
    </w:p>
    <w:p w14:paraId="72BAFAD3" w14:textId="6D87C798" w:rsidR="00C04314" w:rsidRPr="00F1165F" w:rsidRDefault="00C04314" w:rsidP="003B40A0">
      <w:pPr>
        <w:pStyle w:val="BodyText"/>
        <w:numPr>
          <w:ilvl w:val="0"/>
          <w:numId w:val="12"/>
        </w:numPr>
        <w:spacing w:after="0"/>
        <w:ind w:left="360" w:right="-630"/>
        <w:rPr>
          <w:rFonts w:ascii="Calibri" w:hAnsi="Calibri"/>
          <w:sz w:val="22"/>
          <w:szCs w:val="22"/>
        </w:rPr>
      </w:pPr>
      <w:proofErr w:type="gramStart"/>
      <w:r w:rsidRPr="00F1165F">
        <w:rPr>
          <w:rFonts w:ascii="Calibri" w:hAnsi="Calibri"/>
          <w:sz w:val="22"/>
          <w:szCs w:val="22"/>
        </w:rPr>
        <w:t>An a</w:t>
      </w:r>
      <w:proofErr w:type="gramEnd"/>
      <w:r w:rsidRPr="00F1165F">
        <w:rPr>
          <w:rFonts w:ascii="Calibri" w:hAnsi="Calibri"/>
          <w:sz w:val="22"/>
          <w:szCs w:val="22"/>
        </w:rPr>
        <w:t xml:space="preserve">-302-3 form (form can be found on this web site: </w:t>
      </w:r>
      <w:hyperlink r:id="rId13" w:history="1">
        <w:r w:rsidR="00684996" w:rsidRPr="00F1165F">
          <w:rPr>
            <w:rStyle w:val="Hyperlink"/>
            <w:rFonts w:ascii="Calibri" w:hAnsi="Calibri"/>
            <w:sz w:val="22"/>
            <w:szCs w:val="22"/>
          </w:rPr>
          <w:t>http://www.usaid.gov/senegal</w:t>
        </w:r>
      </w:hyperlink>
      <w:r w:rsidR="00A435EA" w:rsidRPr="00F1165F">
        <w:rPr>
          <w:rFonts w:ascii="Calibri" w:hAnsi="Calibri"/>
          <w:sz w:val="22"/>
          <w:szCs w:val="22"/>
        </w:rPr>
        <w:t xml:space="preserve"> under career.</w:t>
      </w:r>
      <w:r w:rsidRPr="00F1165F">
        <w:rPr>
          <w:rFonts w:ascii="Calibri" w:hAnsi="Calibri"/>
          <w:sz w:val="22"/>
          <w:szCs w:val="22"/>
        </w:rPr>
        <w:t xml:space="preserve"> </w:t>
      </w:r>
    </w:p>
    <w:p w14:paraId="6BDE5C3C" w14:textId="7AF25884" w:rsidR="0071488C" w:rsidRPr="00F1165F" w:rsidRDefault="0071488C" w:rsidP="003B40A0">
      <w:pPr>
        <w:pStyle w:val="BodyText"/>
        <w:numPr>
          <w:ilvl w:val="0"/>
          <w:numId w:val="12"/>
        </w:numPr>
        <w:spacing w:after="0"/>
        <w:ind w:left="360" w:right="-630"/>
        <w:rPr>
          <w:rFonts w:ascii="Calibri" w:hAnsi="Calibri"/>
          <w:sz w:val="22"/>
          <w:szCs w:val="22"/>
        </w:rPr>
      </w:pPr>
      <w:r w:rsidRPr="00F1165F">
        <w:rPr>
          <w:rFonts w:ascii="Calibri" w:hAnsi="Calibri"/>
          <w:sz w:val="22"/>
          <w:szCs w:val="22"/>
        </w:rPr>
        <w:t>A cover letter</w:t>
      </w:r>
    </w:p>
    <w:p w14:paraId="0A355403" w14:textId="77777777" w:rsidR="00C04314" w:rsidRPr="00F1165F" w:rsidRDefault="00C04314" w:rsidP="003B40A0">
      <w:pPr>
        <w:pStyle w:val="BodyText"/>
        <w:numPr>
          <w:ilvl w:val="0"/>
          <w:numId w:val="12"/>
        </w:numPr>
        <w:spacing w:after="0"/>
        <w:ind w:left="360" w:right="-630"/>
        <w:rPr>
          <w:rFonts w:ascii="Calibri" w:hAnsi="Calibri"/>
          <w:sz w:val="22"/>
          <w:szCs w:val="22"/>
        </w:rPr>
      </w:pPr>
      <w:r w:rsidRPr="00F1165F">
        <w:rPr>
          <w:rFonts w:ascii="Calibri" w:hAnsi="Calibri"/>
          <w:sz w:val="22"/>
          <w:szCs w:val="22"/>
        </w:rPr>
        <w:t>A detailed resume plus 3 to 5 references</w:t>
      </w:r>
    </w:p>
    <w:p w14:paraId="3AE4A506" w14:textId="77777777" w:rsidR="00C04314" w:rsidRDefault="00C04314" w:rsidP="003B40A0">
      <w:pPr>
        <w:pStyle w:val="BodyText"/>
        <w:numPr>
          <w:ilvl w:val="0"/>
          <w:numId w:val="12"/>
        </w:numPr>
        <w:spacing w:after="0"/>
        <w:ind w:left="360" w:right="-630"/>
        <w:rPr>
          <w:rFonts w:ascii="Calibri" w:hAnsi="Calibri"/>
          <w:sz w:val="22"/>
          <w:szCs w:val="22"/>
        </w:rPr>
      </w:pPr>
      <w:r w:rsidRPr="00F1165F">
        <w:rPr>
          <w:rFonts w:ascii="Calibri" w:hAnsi="Calibri"/>
          <w:sz w:val="22"/>
          <w:szCs w:val="22"/>
        </w:rPr>
        <w:t>Copies of relevant degrees</w:t>
      </w:r>
    </w:p>
    <w:p w14:paraId="63BCCC0F" w14:textId="182A069F" w:rsidR="00E32762" w:rsidRPr="00F1165F" w:rsidRDefault="00E32762" w:rsidP="003B40A0">
      <w:pPr>
        <w:pStyle w:val="BodyText"/>
        <w:numPr>
          <w:ilvl w:val="0"/>
          <w:numId w:val="12"/>
        </w:numPr>
        <w:spacing w:after="0"/>
        <w:ind w:left="360" w:right="-630"/>
        <w:rPr>
          <w:rFonts w:ascii="Calibri" w:hAnsi="Calibri"/>
          <w:sz w:val="22"/>
          <w:szCs w:val="22"/>
        </w:rPr>
      </w:pPr>
      <w:r>
        <w:rPr>
          <w:rFonts w:ascii="Calibri" w:hAnsi="Calibri"/>
          <w:sz w:val="22"/>
          <w:szCs w:val="22"/>
        </w:rPr>
        <w:t>Two short writing samples, one in English and one in French</w:t>
      </w:r>
    </w:p>
    <w:p w14:paraId="4C2C26D0" w14:textId="77777777" w:rsidR="00810656" w:rsidRPr="00F1165F" w:rsidRDefault="00810656" w:rsidP="003B40A0">
      <w:pPr>
        <w:ind w:right="-630" w:hanging="360"/>
        <w:rPr>
          <w:rFonts w:ascii="Calibri" w:hAnsi="Calibri"/>
          <w:sz w:val="22"/>
          <w:szCs w:val="22"/>
        </w:rPr>
      </w:pPr>
    </w:p>
    <w:p w14:paraId="5D0FEFB6" w14:textId="01F65F90" w:rsidR="00511AD6" w:rsidRPr="00F1165F" w:rsidRDefault="00511AD6" w:rsidP="003B40A0">
      <w:pPr>
        <w:numPr>
          <w:ilvl w:val="0"/>
          <w:numId w:val="2"/>
        </w:numPr>
        <w:ind w:left="0" w:right="-630"/>
        <w:rPr>
          <w:rFonts w:ascii="Calibri" w:hAnsi="Calibri"/>
          <w:sz w:val="22"/>
          <w:szCs w:val="22"/>
        </w:rPr>
      </w:pPr>
      <w:r w:rsidRPr="00F1165F">
        <w:rPr>
          <w:rFonts w:ascii="Calibri" w:hAnsi="Calibri"/>
          <w:sz w:val="22"/>
          <w:szCs w:val="22"/>
        </w:rPr>
        <w:t xml:space="preserve">Offers must be received by </w:t>
      </w:r>
      <w:r w:rsidR="00F1165F" w:rsidRPr="00D35722">
        <w:rPr>
          <w:rFonts w:ascii="Calibri" w:hAnsi="Calibri"/>
          <w:b/>
          <w:sz w:val="22"/>
          <w:szCs w:val="22"/>
        </w:rPr>
        <w:t>May</w:t>
      </w:r>
      <w:r w:rsidRPr="00D35722">
        <w:rPr>
          <w:rFonts w:ascii="Calibri" w:hAnsi="Calibri"/>
          <w:b/>
          <w:sz w:val="22"/>
          <w:szCs w:val="22"/>
        </w:rPr>
        <w:t xml:space="preserve"> </w:t>
      </w:r>
      <w:r w:rsidR="00E32762">
        <w:rPr>
          <w:rFonts w:ascii="Calibri" w:hAnsi="Calibri"/>
          <w:b/>
          <w:sz w:val="22"/>
          <w:szCs w:val="22"/>
        </w:rPr>
        <w:t>12</w:t>
      </w:r>
      <w:r w:rsidRPr="00D35722">
        <w:rPr>
          <w:rFonts w:ascii="Calibri" w:hAnsi="Calibri"/>
          <w:b/>
          <w:sz w:val="22"/>
          <w:szCs w:val="22"/>
          <w:vertAlign w:val="superscript"/>
        </w:rPr>
        <w:t xml:space="preserve"> </w:t>
      </w:r>
      <w:r w:rsidRPr="00D35722">
        <w:rPr>
          <w:rFonts w:ascii="Calibri" w:hAnsi="Calibri"/>
          <w:b/>
          <w:sz w:val="22"/>
          <w:szCs w:val="22"/>
        </w:rPr>
        <w:t>,</w:t>
      </w:r>
      <w:r w:rsidR="00193203">
        <w:rPr>
          <w:rFonts w:ascii="Calibri" w:hAnsi="Calibri"/>
          <w:b/>
          <w:sz w:val="22"/>
          <w:szCs w:val="22"/>
        </w:rPr>
        <w:t xml:space="preserve"> </w:t>
      </w:r>
      <w:r w:rsidRPr="00D35722">
        <w:rPr>
          <w:rFonts w:ascii="Calibri" w:hAnsi="Calibri"/>
          <w:b/>
          <w:sz w:val="22"/>
          <w:szCs w:val="22"/>
        </w:rPr>
        <w:t>2018</w:t>
      </w:r>
      <w:r w:rsidRPr="00F1165F">
        <w:rPr>
          <w:rFonts w:ascii="Calibri" w:hAnsi="Calibri"/>
          <w:sz w:val="22"/>
          <w:szCs w:val="22"/>
        </w:rPr>
        <w:t xml:space="preserve"> and submitted in </w:t>
      </w:r>
      <w:r w:rsidRPr="00F1165F">
        <w:rPr>
          <w:rFonts w:ascii="Calibri" w:hAnsi="Calibri" w:cs="Arial"/>
          <w:b/>
          <w:bCs/>
          <w:color w:val="0070C0"/>
          <w:sz w:val="22"/>
          <w:szCs w:val="22"/>
          <w:shd w:val="clear" w:color="auto" w:fill="FFFFFF"/>
        </w:rPr>
        <w:t>usaiddakar-hr@usaid.gov</w:t>
      </w:r>
    </w:p>
    <w:p w14:paraId="4322AD01" w14:textId="77777777" w:rsidR="00810656" w:rsidRPr="00F1165F" w:rsidRDefault="009B00EE" w:rsidP="003B40A0">
      <w:pPr>
        <w:ind w:right="-630" w:hanging="360"/>
        <w:rPr>
          <w:rFonts w:ascii="Calibri" w:hAnsi="Calibri"/>
          <w:sz w:val="22"/>
          <w:szCs w:val="22"/>
        </w:rPr>
      </w:pPr>
      <w:r w:rsidRPr="00F1165F">
        <w:rPr>
          <w:rFonts w:ascii="Calibri" w:hAnsi="Calibri"/>
          <w:sz w:val="22"/>
          <w:szCs w:val="22"/>
        </w:rPr>
        <w:t xml:space="preserve"> </w:t>
      </w:r>
    </w:p>
    <w:p w14:paraId="2453DBE7" w14:textId="77777777" w:rsidR="00810656" w:rsidRPr="00F1165F" w:rsidRDefault="009B00EE" w:rsidP="003B40A0">
      <w:pPr>
        <w:numPr>
          <w:ilvl w:val="0"/>
          <w:numId w:val="2"/>
        </w:numPr>
        <w:ind w:left="0" w:right="-630"/>
        <w:rPr>
          <w:rFonts w:ascii="Calibri" w:hAnsi="Calibri"/>
          <w:sz w:val="22"/>
          <w:szCs w:val="22"/>
        </w:rPr>
      </w:pPr>
      <w:r w:rsidRPr="00F1165F">
        <w:rPr>
          <w:rFonts w:ascii="Calibri" w:hAnsi="Calibri"/>
          <w:sz w:val="22"/>
          <w:szCs w:val="22"/>
        </w:rPr>
        <w:t xml:space="preserve">To ensure consideration of </w:t>
      </w:r>
      <w:r w:rsidR="00354375" w:rsidRPr="00F1165F">
        <w:rPr>
          <w:rFonts w:ascii="Calibri" w:hAnsi="Calibri"/>
          <w:sz w:val="22"/>
          <w:szCs w:val="22"/>
        </w:rPr>
        <w:t>offers</w:t>
      </w:r>
      <w:r w:rsidRPr="00F1165F">
        <w:rPr>
          <w:rFonts w:ascii="Calibri" w:hAnsi="Calibri"/>
          <w:sz w:val="22"/>
          <w:szCs w:val="22"/>
        </w:rPr>
        <w:t xml:space="preserve"> for the intended position, </w:t>
      </w:r>
      <w:r w:rsidR="00354375" w:rsidRPr="00F1165F">
        <w:rPr>
          <w:rFonts w:ascii="Calibri" w:hAnsi="Calibri"/>
          <w:sz w:val="22"/>
          <w:szCs w:val="22"/>
        </w:rPr>
        <w:t>Offerors</w:t>
      </w:r>
      <w:r w:rsidR="00D0301E" w:rsidRPr="00F1165F">
        <w:rPr>
          <w:rFonts w:ascii="Calibri" w:hAnsi="Calibri"/>
          <w:sz w:val="22"/>
          <w:szCs w:val="22"/>
        </w:rPr>
        <w:t xml:space="preserve"> must prominently </w:t>
      </w:r>
      <w:r w:rsidRPr="00F1165F">
        <w:rPr>
          <w:rFonts w:ascii="Calibri" w:hAnsi="Calibri"/>
          <w:sz w:val="22"/>
          <w:szCs w:val="22"/>
        </w:rPr>
        <w:t xml:space="preserve">reference the </w:t>
      </w:r>
      <w:r w:rsidR="00D0301E" w:rsidRPr="00F1165F">
        <w:rPr>
          <w:rFonts w:ascii="Calibri" w:hAnsi="Calibri"/>
          <w:sz w:val="22"/>
          <w:szCs w:val="22"/>
        </w:rPr>
        <w:t xml:space="preserve">Solicitation number in the </w:t>
      </w:r>
      <w:r w:rsidR="00354375" w:rsidRPr="00F1165F">
        <w:rPr>
          <w:rFonts w:ascii="Calibri" w:hAnsi="Calibri"/>
          <w:sz w:val="22"/>
          <w:szCs w:val="22"/>
        </w:rPr>
        <w:t>offer</w:t>
      </w:r>
      <w:r w:rsidR="00D0301E" w:rsidRPr="00F1165F">
        <w:rPr>
          <w:rFonts w:ascii="Calibri" w:hAnsi="Calibri"/>
          <w:sz w:val="22"/>
          <w:szCs w:val="22"/>
        </w:rPr>
        <w:t xml:space="preserve"> submission.</w:t>
      </w:r>
    </w:p>
    <w:p w14:paraId="4027ECE8" w14:textId="77777777" w:rsidR="002D6369" w:rsidRPr="00F1165F" w:rsidRDefault="002D6369" w:rsidP="003B40A0">
      <w:pPr>
        <w:ind w:left="-360" w:right="-630"/>
        <w:rPr>
          <w:rFonts w:ascii="Calibri" w:hAnsi="Calibri"/>
          <w:sz w:val="22"/>
          <w:szCs w:val="22"/>
          <w:highlight w:val="yellow"/>
        </w:rPr>
      </w:pPr>
    </w:p>
    <w:p w14:paraId="56B85EC4" w14:textId="77777777" w:rsidR="00810656" w:rsidRPr="00F1165F" w:rsidRDefault="009B00EE" w:rsidP="00ED4907">
      <w:pPr>
        <w:pStyle w:val="ListParagraph"/>
        <w:numPr>
          <w:ilvl w:val="0"/>
          <w:numId w:val="4"/>
        </w:numPr>
        <w:ind w:left="0" w:right="-450"/>
        <w:rPr>
          <w:rFonts w:ascii="Calibri" w:hAnsi="Calibri"/>
          <w:b/>
          <w:sz w:val="22"/>
          <w:szCs w:val="22"/>
          <w:u w:val="single"/>
        </w:rPr>
      </w:pPr>
      <w:bookmarkStart w:id="3" w:name="CL_UPSCSOL2_PH000015"/>
      <w:r w:rsidRPr="00F1165F">
        <w:rPr>
          <w:rFonts w:ascii="Calibri" w:hAnsi="Calibri"/>
          <w:b/>
          <w:sz w:val="22"/>
          <w:szCs w:val="22"/>
          <w:u w:val="single"/>
        </w:rPr>
        <w:t>LIST OF REQUIRED FORMS FOR PSC</w:t>
      </w:r>
      <w:r w:rsidR="00AB0B9F" w:rsidRPr="00F1165F">
        <w:rPr>
          <w:rFonts w:ascii="Calibri" w:hAnsi="Calibri"/>
          <w:b/>
          <w:sz w:val="22"/>
          <w:szCs w:val="22"/>
          <w:u w:val="single"/>
        </w:rPr>
        <w:t xml:space="preserve"> HIRE</w:t>
      </w:r>
      <w:r w:rsidRPr="00F1165F">
        <w:rPr>
          <w:rFonts w:ascii="Calibri" w:hAnsi="Calibri"/>
          <w:b/>
          <w:sz w:val="22"/>
          <w:szCs w:val="22"/>
          <w:u w:val="single"/>
        </w:rPr>
        <w:t>S</w:t>
      </w:r>
    </w:p>
    <w:bookmarkEnd w:id="3"/>
    <w:p w14:paraId="7A1860EA" w14:textId="77777777" w:rsidR="00810656" w:rsidRPr="00F1165F" w:rsidRDefault="00810656" w:rsidP="00E32762">
      <w:pPr>
        <w:keepNext/>
        <w:ind w:left="-360" w:right="-634"/>
        <w:rPr>
          <w:rFonts w:ascii="Calibri" w:hAnsi="Calibri"/>
          <w:sz w:val="22"/>
          <w:szCs w:val="22"/>
        </w:rPr>
      </w:pPr>
    </w:p>
    <w:p w14:paraId="144AD770" w14:textId="6F326CF8" w:rsidR="004A5C7A" w:rsidRPr="00F1165F" w:rsidRDefault="004A5C7A" w:rsidP="00E32762">
      <w:pPr>
        <w:keepNext/>
        <w:ind w:left="-360" w:right="-634"/>
        <w:rPr>
          <w:rFonts w:ascii="Calibri" w:hAnsi="Calibri"/>
          <w:sz w:val="22"/>
          <w:szCs w:val="22"/>
        </w:rPr>
      </w:pPr>
      <w:r w:rsidRPr="00F1165F">
        <w:rPr>
          <w:rFonts w:ascii="Calibri" w:hAnsi="Calibri"/>
          <w:sz w:val="22"/>
          <w:szCs w:val="22"/>
        </w:rPr>
        <w:t>Once the C</w:t>
      </w:r>
      <w:r w:rsidR="0071488C" w:rsidRPr="00F1165F">
        <w:rPr>
          <w:rFonts w:ascii="Calibri" w:hAnsi="Calibri"/>
          <w:sz w:val="22"/>
          <w:szCs w:val="22"/>
        </w:rPr>
        <w:t xml:space="preserve">ontracting </w:t>
      </w:r>
      <w:r w:rsidRPr="00F1165F">
        <w:rPr>
          <w:rFonts w:ascii="Calibri" w:hAnsi="Calibri"/>
          <w:sz w:val="22"/>
          <w:szCs w:val="22"/>
        </w:rPr>
        <w:t>O</w:t>
      </w:r>
      <w:r w:rsidR="0071488C" w:rsidRPr="00F1165F">
        <w:rPr>
          <w:rFonts w:ascii="Calibri" w:hAnsi="Calibri"/>
          <w:sz w:val="22"/>
          <w:szCs w:val="22"/>
        </w:rPr>
        <w:t>fficer (CO)</w:t>
      </w:r>
      <w:r w:rsidRPr="00F1165F">
        <w:rPr>
          <w:rFonts w:ascii="Calibri" w:hAnsi="Calibri"/>
          <w:sz w:val="22"/>
          <w:szCs w:val="22"/>
        </w:rPr>
        <w:t xml:space="preserve"> informs the successful </w:t>
      </w:r>
      <w:r w:rsidR="00354375" w:rsidRPr="00F1165F">
        <w:rPr>
          <w:rFonts w:ascii="Calibri" w:hAnsi="Calibri"/>
          <w:sz w:val="22"/>
          <w:szCs w:val="22"/>
        </w:rPr>
        <w:t>Offeror</w:t>
      </w:r>
      <w:r w:rsidRPr="00F1165F">
        <w:rPr>
          <w:rFonts w:ascii="Calibri" w:hAnsi="Calibri"/>
          <w:sz w:val="22"/>
          <w:szCs w:val="22"/>
        </w:rPr>
        <w:t xml:space="preserve"> about being selected for a contract award, the CO will provide the successful </w:t>
      </w:r>
      <w:r w:rsidR="00354375" w:rsidRPr="00F1165F">
        <w:rPr>
          <w:rFonts w:ascii="Calibri" w:hAnsi="Calibri"/>
          <w:sz w:val="22"/>
          <w:szCs w:val="22"/>
        </w:rPr>
        <w:t xml:space="preserve">Offeror </w:t>
      </w:r>
      <w:r w:rsidRPr="00F1165F">
        <w:rPr>
          <w:rFonts w:ascii="Calibri" w:hAnsi="Calibri"/>
          <w:sz w:val="22"/>
          <w:szCs w:val="22"/>
        </w:rPr>
        <w:t>instructions about how to complete and submit the following forms.</w:t>
      </w:r>
    </w:p>
    <w:p w14:paraId="6753C139" w14:textId="77777777" w:rsidR="005821EF" w:rsidRPr="00F1165F" w:rsidRDefault="005821EF" w:rsidP="003B40A0">
      <w:pPr>
        <w:ind w:left="-360" w:right="-630"/>
        <w:rPr>
          <w:rFonts w:ascii="Calibri" w:hAnsi="Calibri"/>
          <w:sz w:val="22"/>
          <w:szCs w:val="22"/>
        </w:rPr>
      </w:pPr>
    </w:p>
    <w:p w14:paraId="13289136" w14:textId="77777777" w:rsidR="00810656" w:rsidRPr="00F1165F" w:rsidRDefault="009B00EE" w:rsidP="00ED4907">
      <w:pPr>
        <w:pStyle w:val="ListParagraph"/>
        <w:numPr>
          <w:ilvl w:val="0"/>
          <w:numId w:val="4"/>
        </w:numPr>
        <w:ind w:left="0" w:right="-450"/>
        <w:rPr>
          <w:rFonts w:ascii="Calibri" w:hAnsi="Calibri"/>
          <w:b/>
          <w:sz w:val="22"/>
          <w:szCs w:val="22"/>
          <w:u w:val="single"/>
        </w:rPr>
      </w:pPr>
      <w:bookmarkStart w:id="4" w:name="CL_UPSCBENEFIT2_PH000002"/>
      <w:bookmarkStart w:id="5" w:name="CL_UPSCBENEFIT2"/>
      <w:r w:rsidRPr="00F1165F">
        <w:rPr>
          <w:rFonts w:ascii="Calibri" w:hAnsi="Calibri"/>
          <w:b/>
          <w:sz w:val="22"/>
          <w:szCs w:val="22"/>
          <w:u w:val="single"/>
        </w:rPr>
        <w:t>BENEFITS/ALLOWANCES</w:t>
      </w:r>
    </w:p>
    <w:bookmarkEnd w:id="4"/>
    <w:p w14:paraId="16576E81" w14:textId="45233B5B" w:rsidR="00810656" w:rsidRPr="00F1165F" w:rsidRDefault="00810656" w:rsidP="003B40A0">
      <w:pPr>
        <w:ind w:left="-360" w:right="-630"/>
        <w:rPr>
          <w:rFonts w:ascii="Calibri" w:hAnsi="Calibri"/>
          <w:sz w:val="22"/>
          <w:szCs w:val="22"/>
        </w:rPr>
      </w:pPr>
    </w:p>
    <w:p w14:paraId="333712F2" w14:textId="10504FA8" w:rsidR="00810656" w:rsidRPr="00F1165F" w:rsidRDefault="009B00EE" w:rsidP="003B40A0">
      <w:pPr>
        <w:ind w:left="-360" w:right="-630"/>
        <w:rPr>
          <w:rFonts w:ascii="Calibri" w:hAnsi="Calibri"/>
          <w:sz w:val="22"/>
          <w:szCs w:val="22"/>
        </w:rPr>
      </w:pPr>
      <w:r w:rsidRPr="00F1165F">
        <w:rPr>
          <w:rFonts w:ascii="Calibri" w:hAnsi="Calibri"/>
          <w:sz w:val="22"/>
          <w:szCs w:val="22"/>
        </w:rPr>
        <w:t>As a matter of policy, and as appropriate, a PSC is normally authorized the benefits and allowances</w:t>
      </w:r>
      <w:r w:rsidR="00F271A7" w:rsidRPr="00F1165F">
        <w:rPr>
          <w:rFonts w:ascii="Calibri" w:hAnsi="Calibri"/>
          <w:sz w:val="22"/>
          <w:szCs w:val="22"/>
        </w:rPr>
        <w:t xml:space="preserve"> in accordance with Mission policy and Local labor laws in </w:t>
      </w:r>
      <w:r w:rsidR="0071488C" w:rsidRPr="00F1165F">
        <w:rPr>
          <w:rFonts w:ascii="Calibri" w:hAnsi="Calibri"/>
          <w:sz w:val="22"/>
          <w:szCs w:val="22"/>
        </w:rPr>
        <w:t>Senegal</w:t>
      </w:r>
      <w:r w:rsidR="00F271A7" w:rsidRPr="00F1165F">
        <w:rPr>
          <w:rFonts w:ascii="Calibri" w:hAnsi="Calibri"/>
          <w:sz w:val="22"/>
          <w:szCs w:val="22"/>
        </w:rPr>
        <w:t>.</w:t>
      </w:r>
    </w:p>
    <w:p w14:paraId="626ECE35" w14:textId="77777777" w:rsidR="000035E0" w:rsidRPr="00F1165F" w:rsidRDefault="000035E0" w:rsidP="003B40A0">
      <w:pPr>
        <w:ind w:left="-360" w:right="-630"/>
        <w:rPr>
          <w:rFonts w:ascii="Calibri" w:hAnsi="Calibri"/>
          <w:sz w:val="22"/>
          <w:szCs w:val="22"/>
        </w:rPr>
      </w:pPr>
    </w:p>
    <w:p w14:paraId="2AD19B6B" w14:textId="77777777" w:rsidR="007948EE" w:rsidRPr="00F1165F" w:rsidRDefault="00055038" w:rsidP="00ED4907">
      <w:pPr>
        <w:pStyle w:val="ListParagraph"/>
        <w:numPr>
          <w:ilvl w:val="0"/>
          <w:numId w:val="4"/>
        </w:numPr>
        <w:ind w:left="0" w:right="-450"/>
        <w:rPr>
          <w:rFonts w:ascii="Calibri" w:hAnsi="Calibri"/>
          <w:b/>
          <w:sz w:val="22"/>
          <w:szCs w:val="22"/>
          <w:u w:val="single"/>
        </w:rPr>
      </w:pPr>
      <w:r w:rsidRPr="00F1165F">
        <w:rPr>
          <w:rFonts w:ascii="Calibri" w:hAnsi="Calibri"/>
          <w:b/>
          <w:sz w:val="22"/>
          <w:szCs w:val="22"/>
          <w:u w:val="single"/>
        </w:rPr>
        <w:t>TAXES</w:t>
      </w:r>
    </w:p>
    <w:p w14:paraId="46441769" w14:textId="77777777" w:rsidR="00055038" w:rsidRPr="00F1165F" w:rsidRDefault="00055038" w:rsidP="003B40A0">
      <w:pPr>
        <w:ind w:left="-360" w:right="-630"/>
        <w:rPr>
          <w:rFonts w:ascii="Calibri" w:hAnsi="Calibri"/>
          <w:sz w:val="22"/>
          <w:szCs w:val="22"/>
        </w:rPr>
      </w:pPr>
    </w:p>
    <w:bookmarkEnd w:id="5"/>
    <w:p w14:paraId="3D42F22F" w14:textId="0B51453C" w:rsidR="00810656" w:rsidRPr="00F1165F" w:rsidRDefault="00F271A7" w:rsidP="003B40A0">
      <w:pPr>
        <w:ind w:left="-360" w:right="-630"/>
        <w:rPr>
          <w:rFonts w:ascii="Calibri" w:hAnsi="Calibri"/>
          <w:sz w:val="22"/>
          <w:szCs w:val="22"/>
        </w:rPr>
      </w:pPr>
      <w:proofErr w:type="gramStart"/>
      <w:r w:rsidRPr="00F1165F">
        <w:rPr>
          <w:rFonts w:ascii="Calibri" w:hAnsi="Calibri"/>
          <w:sz w:val="22"/>
          <w:szCs w:val="22"/>
        </w:rPr>
        <w:t>I</w:t>
      </w:r>
      <w:r w:rsidR="005821EF" w:rsidRPr="00F1165F">
        <w:rPr>
          <w:rFonts w:ascii="Calibri" w:hAnsi="Calibri"/>
          <w:sz w:val="22"/>
          <w:szCs w:val="22"/>
        </w:rPr>
        <w:t>n accordance with Mission policy and local labor laws</w:t>
      </w:r>
      <w:r w:rsidRPr="00F1165F">
        <w:rPr>
          <w:rFonts w:ascii="Calibri" w:hAnsi="Calibri"/>
          <w:sz w:val="22"/>
          <w:szCs w:val="22"/>
        </w:rPr>
        <w:t>.</w:t>
      </w:r>
      <w:proofErr w:type="gramEnd"/>
    </w:p>
    <w:p w14:paraId="4C51C326" w14:textId="77777777" w:rsidR="003B5130" w:rsidRPr="00F1165F" w:rsidRDefault="003B5130" w:rsidP="003B40A0">
      <w:pPr>
        <w:ind w:left="-360" w:right="-630"/>
        <w:rPr>
          <w:rFonts w:ascii="Calibri" w:hAnsi="Calibri"/>
          <w:sz w:val="22"/>
          <w:szCs w:val="22"/>
        </w:rPr>
      </w:pPr>
    </w:p>
    <w:p w14:paraId="7939D3C3" w14:textId="77777777" w:rsidR="00ED2BDC" w:rsidRPr="00F1165F" w:rsidRDefault="00ED2BDC" w:rsidP="00ED4907">
      <w:pPr>
        <w:pStyle w:val="ListParagraph"/>
        <w:numPr>
          <w:ilvl w:val="0"/>
          <w:numId w:val="4"/>
        </w:numPr>
        <w:ind w:left="0" w:right="-450"/>
        <w:rPr>
          <w:rFonts w:ascii="Calibri" w:hAnsi="Calibri"/>
          <w:b/>
          <w:sz w:val="22"/>
          <w:szCs w:val="22"/>
          <w:u w:val="single"/>
        </w:rPr>
      </w:pPr>
      <w:r w:rsidRPr="00F1165F">
        <w:rPr>
          <w:rFonts w:ascii="Calibri" w:hAnsi="Calibri"/>
          <w:b/>
          <w:sz w:val="22"/>
          <w:szCs w:val="22"/>
          <w:u w:val="single"/>
        </w:rPr>
        <w:t>USAID REGULATIONS</w:t>
      </w:r>
      <w:r w:rsidR="000421C2" w:rsidRPr="00F1165F">
        <w:rPr>
          <w:rFonts w:ascii="Calibri" w:hAnsi="Calibri"/>
          <w:b/>
          <w:sz w:val="22"/>
          <w:szCs w:val="22"/>
          <w:u w:val="single"/>
        </w:rPr>
        <w:t xml:space="preserve">, </w:t>
      </w:r>
      <w:r w:rsidRPr="00F1165F">
        <w:rPr>
          <w:rFonts w:ascii="Calibri" w:hAnsi="Calibri"/>
          <w:b/>
          <w:sz w:val="22"/>
          <w:szCs w:val="22"/>
          <w:u w:val="single"/>
        </w:rPr>
        <w:t xml:space="preserve">POLICIES </w:t>
      </w:r>
      <w:r w:rsidR="000421C2" w:rsidRPr="00F1165F">
        <w:rPr>
          <w:rFonts w:ascii="Calibri" w:hAnsi="Calibri"/>
          <w:b/>
          <w:sz w:val="22"/>
          <w:szCs w:val="22"/>
          <w:u w:val="single"/>
        </w:rPr>
        <w:t xml:space="preserve">AND CONTRACT CLAUSES </w:t>
      </w:r>
      <w:r w:rsidRPr="00F1165F">
        <w:rPr>
          <w:rFonts w:ascii="Calibri" w:hAnsi="Calibri"/>
          <w:b/>
          <w:sz w:val="22"/>
          <w:szCs w:val="22"/>
          <w:u w:val="single"/>
        </w:rPr>
        <w:t>PERTAINING TO PSCs</w:t>
      </w:r>
    </w:p>
    <w:p w14:paraId="3A7DE656" w14:textId="77777777" w:rsidR="00ED2BDC" w:rsidRPr="00F1165F" w:rsidRDefault="00ED2BDC" w:rsidP="003B40A0">
      <w:pPr>
        <w:ind w:left="-360" w:right="-630"/>
        <w:rPr>
          <w:rFonts w:ascii="Calibri" w:hAnsi="Calibri"/>
          <w:sz w:val="22"/>
          <w:szCs w:val="22"/>
        </w:rPr>
      </w:pPr>
    </w:p>
    <w:p w14:paraId="0AFA4CE2" w14:textId="77777777" w:rsidR="00ED2BDC" w:rsidRPr="00F1165F" w:rsidRDefault="00ED2BDC" w:rsidP="003B40A0">
      <w:pPr>
        <w:ind w:left="-360" w:right="-630"/>
        <w:rPr>
          <w:rFonts w:ascii="Calibri" w:hAnsi="Calibri"/>
          <w:sz w:val="22"/>
          <w:szCs w:val="22"/>
        </w:rPr>
      </w:pPr>
      <w:r w:rsidRPr="00F1165F">
        <w:rPr>
          <w:rFonts w:ascii="Calibri" w:hAnsi="Calibri"/>
          <w:sz w:val="22"/>
          <w:szCs w:val="22"/>
        </w:rPr>
        <w:t xml:space="preserve">USAID regulations and policies governing </w:t>
      </w:r>
      <w:r w:rsidR="000421C2" w:rsidRPr="00F1165F">
        <w:rPr>
          <w:rFonts w:ascii="Calibri" w:hAnsi="Calibri"/>
          <w:b/>
          <w:sz w:val="22"/>
          <w:szCs w:val="22"/>
        </w:rPr>
        <w:t xml:space="preserve">CCN/TCN </w:t>
      </w:r>
      <w:r w:rsidRPr="00F1165F">
        <w:rPr>
          <w:rFonts w:ascii="Calibri" w:hAnsi="Calibri"/>
          <w:b/>
          <w:sz w:val="22"/>
          <w:szCs w:val="22"/>
        </w:rPr>
        <w:t>PSC</w:t>
      </w:r>
      <w:r w:rsidRPr="00F1165F">
        <w:rPr>
          <w:rFonts w:ascii="Calibri" w:hAnsi="Calibri"/>
          <w:sz w:val="22"/>
          <w:szCs w:val="22"/>
        </w:rPr>
        <w:t xml:space="preserve"> awards are available at these sources:</w:t>
      </w:r>
    </w:p>
    <w:p w14:paraId="3F643333" w14:textId="77777777" w:rsidR="00ED2BDC" w:rsidRPr="00F1165F" w:rsidRDefault="00ED2BDC" w:rsidP="003B40A0">
      <w:pPr>
        <w:ind w:left="-360" w:right="-630"/>
        <w:rPr>
          <w:rFonts w:ascii="Calibri" w:hAnsi="Calibri"/>
          <w:sz w:val="22"/>
          <w:szCs w:val="22"/>
        </w:rPr>
      </w:pPr>
    </w:p>
    <w:p w14:paraId="020CEEBE" w14:textId="3D36B0B6" w:rsidR="00ED2BDC" w:rsidRPr="00F1165F" w:rsidRDefault="00ED2BDC" w:rsidP="003B40A0">
      <w:pPr>
        <w:pStyle w:val="ListParagraph"/>
        <w:numPr>
          <w:ilvl w:val="0"/>
          <w:numId w:val="6"/>
        </w:numPr>
        <w:ind w:left="0" w:right="-630"/>
        <w:rPr>
          <w:rFonts w:ascii="Calibri" w:hAnsi="Calibri"/>
          <w:sz w:val="22"/>
          <w:szCs w:val="22"/>
        </w:rPr>
      </w:pPr>
      <w:r w:rsidRPr="00F1165F">
        <w:rPr>
          <w:rFonts w:ascii="Calibri" w:hAnsi="Calibri"/>
          <w:b/>
          <w:sz w:val="22"/>
          <w:szCs w:val="22"/>
        </w:rPr>
        <w:t>USAID Acquisition Regulation (AIDAR), Appendix J</w:t>
      </w:r>
      <w:r w:rsidRPr="00F1165F">
        <w:rPr>
          <w:rFonts w:ascii="Calibri" w:hAnsi="Calibri"/>
          <w:sz w:val="22"/>
          <w:szCs w:val="22"/>
        </w:rPr>
        <w:t>, “Direct USAID Contracts With a Cooperating Country National and with a Third Country National for Personal Services Abroad</w:t>
      </w:r>
      <w:proofErr w:type="gramStart"/>
      <w:r w:rsidRPr="00F1165F">
        <w:rPr>
          <w:rFonts w:ascii="Calibri" w:hAnsi="Calibri"/>
          <w:sz w:val="22"/>
          <w:szCs w:val="22"/>
        </w:rPr>
        <w:t>,</w:t>
      </w:r>
      <w:r w:rsidR="007E4F06" w:rsidRPr="00F1165F">
        <w:rPr>
          <w:rFonts w:ascii="Calibri" w:hAnsi="Calibri"/>
          <w:sz w:val="22"/>
          <w:szCs w:val="22"/>
        </w:rPr>
        <w:t xml:space="preserve"> </w:t>
      </w:r>
      <w:r w:rsidRPr="00F1165F">
        <w:rPr>
          <w:rFonts w:ascii="Calibri" w:hAnsi="Calibri"/>
          <w:sz w:val="22"/>
          <w:szCs w:val="22"/>
        </w:rPr>
        <w:t>”</w:t>
      </w:r>
      <w:proofErr w:type="gramEnd"/>
      <w:r w:rsidRPr="00F1165F">
        <w:rPr>
          <w:rFonts w:ascii="Calibri" w:hAnsi="Calibri"/>
          <w:sz w:val="22"/>
          <w:szCs w:val="22"/>
        </w:rPr>
        <w:t xml:space="preserve">including </w:t>
      </w:r>
      <w:r w:rsidRPr="00F1165F">
        <w:rPr>
          <w:rFonts w:ascii="Calibri" w:hAnsi="Calibri"/>
          <w:b/>
          <w:sz w:val="22"/>
          <w:szCs w:val="22"/>
        </w:rPr>
        <w:t>contract</w:t>
      </w:r>
      <w:r w:rsidR="000421C2" w:rsidRPr="00F1165F">
        <w:rPr>
          <w:rFonts w:ascii="Calibri" w:hAnsi="Calibri"/>
          <w:b/>
          <w:sz w:val="22"/>
          <w:szCs w:val="22"/>
        </w:rPr>
        <w:t xml:space="preserve"> clause </w:t>
      </w:r>
      <w:r w:rsidR="00F26FFC" w:rsidRPr="00F1165F">
        <w:rPr>
          <w:rFonts w:ascii="Calibri" w:hAnsi="Calibri"/>
          <w:b/>
          <w:sz w:val="22"/>
          <w:szCs w:val="22"/>
        </w:rPr>
        <w:t>“</w:t>
      </w:r>
      <w:r w:rsidRPr="00F1165F">
        <w:rPr>
          <w:rFonts w:ascii="Calibri" w:hAnsi="Calibri"/>
          <w:b/>
          <w:sz w:val="22"/>
          <w:szCs w:val="22"/>
        </w:rPr>
        <w:t>General Provisions</w:t>
      </w:r>
      <w:r w:rsidR="00F26FFC" w:rsidRPr="00F1165F">
        <w:rPr>
          <w:rFonts w:ascii="Calibri" w:hAnsi="Calibri"/>
          <w:b/>
          <w:sz w:val="22"/>
          <w:szCs w:val="22"/>
        </w:rPr>
        <w:t>,”</w:t>
      </w:r>
      <w:r w:rsidR="00F26FFC" w:rsidRPr="00F1165F">
        <w:rPr>
          <w:rFonts w:ascii="Calibri" w:hAnsi="Calibri"/>
          <w:sz w:val="22"/>
          <w:szCs w:val="22"/>
        </w:rPr>
        <w:t xml:space="preserve"> available at </w:t>
      </w:r>
      <w:hyperlink r:id="rId14" w:history="1">
        <w:r w:rsidR="00F26FFC" w:rsidRPr="00F1165F">
          <w:rPr>
            <w:rStyle w:val="Hyperlink"/>
            <w:rFonts w:ascii="Calibri" w:hAnsi="Calibri"/>
            <w:sz w:val="22"/>
            <w:szCs w:val="22"/>
          </w:rPr>
          <w:t>https://www.usaid.gov/sites/default/files/documents/1868/aidar_0.pdf</w:t>
        </w:r>
      </w:hyperlink>
      <w:r w:rsidR="00F26FFC" w:rsidRPr="00F1165F">
        <w:rPr>
          <w:rFonts w:ascii="Calibri" w:hAnsi="Calibri"/>
          <w:sz w:val="22"/>
          <w:szCs w:val="22"/>
        </w:rPr>
        <w:t xml:space="preserve"> .</w:t>
      </w:r>
    </w:p>
    <w:p w14:paraId="452F9FE0" w14:textId="77777777" w:rsidR="00F26FFC" w:rsidRPr="00F1165F" w:rsidRDefault="00F26FFC" w:rsidP="003B40A0">
      <w:pPr>
        <w:ind w:right="-630" w:hanging="360"/>
        <w:rPr>
          <w:rFonts w:ascii="Calibri" w:hAnsi="Calibri"/>
          <w:sz w:val="22"/>
          <w:szCs w:val="22"/>
        </w:rPr>
      </w:pPr>
    </w:p>
    <w:p w14:paraId="4F153EB3" w14:textId="77777777" w:rsidR="00F26FFC" w:rsidRPr="00F1165F" w:rsidRDefault="00F26FFC" w:rsidP="003B40A0">
      <w:pPr>
        <w:pStyle w:val="ListParagraph"/>
        <w:numPr>
          <w:ilvl w:val="0"/>
          <w:numId w:val="6"/>
        </w:numPr>
        <w:ind w:left="0" w:right="-630"/>
        <w:rPr>
          <w:rFonts w:ascii="Calibri" w:hAnsi="Calibri"/>
          <w:sz w:val="22"/>
          <w:szCs w:val="22"/>
        </w:rPr>
      </w:pPr>
      <w:r w:rsidRPr="00F1165F">
        <w:rPr>
          <w:rFonts w:ascii="Calibri" w:hAnsi="Calibri"/>
          <w:b/>
          <w:sz w:val="22"/>
          <w:szCs w:val="22"/>
        </w:rPr>
        <w:t>Contract Cover Page</w:t>
      </w:r>
      <w:r w:rsidRPr="00F1165F">
        <w:rPr>
          <w:rFonts w:ascii="Calibri" w:hAnsi="Calibri"/>
          <w:sz w:val="22"/>
          <w:szCs w:val="22"/>
        </w:rPr>
        <w:t xml:space="preserve"> form </w:t>
      </w:r>
      <w:r w:rsidRPr="00F1165F">
        <w:rPr>
          <w:rFonts w:ascii="Calibri" w:hAnsi="Calibri"/>
          <w:b/>
          <w:sz w:val="22"/>
          <w:szCs w:val="22"/>
        </w:rPr>
        <w:t>AID 30</w:t>
      </w:r>
      <w:r w:rsidR="00843E82" w:rsidRPr="00F1165F">
        <w:rPr>
          <w:rFonts w:ascii="Calibri" w:hAnsi="Calibri"/>
          <w:b/>
          <w:sz w:val="22"/>
          <w:szCs w:val="22"/>
        </w:rPr>
        <w:t>9</w:t>
      </w:r>
      <w:r w:rsidRPr="00F1165F">
        <w:rPr>
          <w:rFonts w:ascii="Calibri" w:hAnsi="Calibri"/>
          <w:b/>
          <w:sz w:val="22"/>
          <w:szCs w:val="22"/>
        </w:rPr>
        <w:t>-</w:t>
      </w:r>
      <w:r w:rsidR="00843E82" w:rsidRPr="00F1165F">
        <w:rPr>
          <w:rFonts w:ascii="Calibri" w:hAnsi="Calibri"/>
          <w:b/>
          <w:sz w:val="22"/>
          <w:szCs w:val="22"/>
        </w:rPr>
        <w:t>1</w:t>
      </w:r>
      <w:r w:rsidRPr="00F1165F">
        <w:rPr>
          <w:rFonts w:ascii="Calibri" w:hAnsi="Calibri"/>
          <w:sz w:val="22"/>
          <w:szCs w:val="22"/>
        </w:rPr>
        <w:t xml:space="preserve"> available at </w:t>
      </w:r>
      <w:hyperlink r:id="rId15" w:history="1">
        <w:r w:rsidRPr="00F1165F">
          <w:rPr>
            <w:rStyle w:val="Hyperlink"/>
            <w:rFonts w:ascii="Calibri" w:hAnsi="Calibri"/>
            <w:sz w:val="22"/>
            <w:szCs w:val="22"/>
          </w:rPr>
          <w:t>https://www.usaid.gov/forms</w:t>
        </w:r>
      </w:hyperlink>
      <w:r w:rsidRPr="00F1165F">
        <w:rPr>
          <w:rFonts w:ascii="Calibri" w:hAnsi="Calibri"/>
          <w:sz w:val="22"/>
          <w:szCs w:val="22"/>
        </w:rPr>
        <w:t xml:space="preserve"> .</w:t>
      </w:r>
    </w:p>
    <w:p w14:paraId="7D134033" w14:textId="77777777" w:rsidR="00F26FFC" w:rsidRPr="00F1165F" w:rsidRDefault="00F26FFC" w:rsidP="003B40A0">
      <w:pPr>
        <w:pStyle w:val="ListParagraph"/>
        <w:ind w:left="0" w:right="-630" w:hanging="360"/>
        <w:rPr>
          <w:rFonts w:ascii="Calibri" w:hAnsi="Calibri"/>
          <w:sz w:val="22"/>
          <w:szCs w:val="22"/>
        </w:rPr>
      </w:pPr>
    </w:p>
    <w:p w14:paraId="6692E94C" w14:textId="77777777" w:rsidR="00ED2BDC" w:rsidRPr="00F1165F" w:rsidRDefault="00ED2BDC" w:rsidP="003B40A0">
      <w:pPr>
        <w:pStyle w:val="ListParagraph"/>
        <w:numPr>
          <w:ilvl w:val="0"/>
          <w:numId w:val="6"/>
        </w:numPr>
        <w:ind w:left="0" w:right="-630"/>
        <w:rPr>
          <w:rFonts w:ascii="Calibri" w:hAnsi="Calibri"/>
          <w:sz w:val="22"/>
          <w:szCs w:val="22"/>
        </w:rPr>
      </w:pPr>
      <w:r w:rsidRPr="00F1165F">
        <w:rPr>
          <w:rFonts w:ascii="Calibri" w:hAnsi="Calibri"/>
          <w:sz w:val="22"/>
          <w:szCs w:val="22"/>
        </w:rPr>
        <w:t>Acquisition &amp; Assistance Policy Directives</w:t>
      </w:r>
      <w:r w:rsidR="00F26FFC" w:rsidRPr="00F1165F">
        <w:rPr>
          <w:rFonts w:ascii="Calibri" w:hAnsi="Calibri"/>
          <w:sz w:val="22"/>
          <w:szCs w:val="22"/>
        </w:rPr>
        <w:t>/</w:t>
      </w:r>
      <w:r w:rsidRPr="00F1165F">
        <w:rPr>
          <w:rFonts w:ascii="Calibri" w:hAnsi="Calibri"/>
          <w:sz w:val="22"/>
          <w:szCs w:val="22"/>
        </w:rPr>
        <w:t>Contract Information Bulletins (</w:t>
      </w:r>
      <w:r w:rsidR="00F26FFC" w:rsidRPr="00F1165F">
        <w:rPr>
          <w:rFonts w:ascii="Calibri" w:hAnsi="Calibri"/>
          <w:b/>
          <w:sz w:val="22"/>
          <w:szCs w:val="22"/>
        </w:rPr>
        <w:t>AAPDs/CIBs</w:t>
      </w:r>
      <w:r w:rsidRPr="00F1165F">
        <w:rPr>
          <w:rFonts w:ascii="Calibri" w:hAnsi="Calibri"/>
          <w:sz w:val="22"/>
          <w:szCs w:val="22"/>
        </w:rPr>
        <w:t>) for Personal Services Contracts</w:t>
      </w:r>
      <w:r w:rsidR="00F26FFC" w:rsidRPr="00F1165F">
        <w:rPr>
          <w:rFonts w:ascii="Calibri" w:hAnsi="Calibri"/>
          <w:sz w:val="22"/>
          <w:szCs w:val="22"/>
        </w:rPr>
        <w:t xml:space="preserve"> with Individuals available at </w:t>
      </w:r>
      <w:hyperlink r:id="rId16" w:history="1">
        <w:r w:rsidR="00F26FFC" w:rsidRPr="00F1165F">
          <w:rPr>
            <w:rStyle w:val="Hyperlink"/>
            <w:rFonts w:ascii="Calibri" w:hAnsi="Calibri"/>
            <w:sz w:val="22"/>
            <w:szCs w:val="22"/>
          </w:rPr>
          <w:t>http://www.usaid.gov/work-usaid/aapds-cibs</w:t>
        </w:r>
      </w:hyperlink>
      <w:r w:rsidR="00F26FFC" w:rsidRPr="00F1165F">
        <w:rPr>
          <w:rFonts w:ascii="Calibri" w:hAnsi="Calibri"/>
          <w:sz w:val="22"/>
          <w:szCs w:val="22"/>
        </w:rPr>
        <w:t xml:space="preserve"> .</w:t>
      </w:r>
    </w:p>
    <w:p w14:paraId="2D0DE79F" w14:textId="77777777" w:rsidR="00AC09BB" w:rsidRPr="00F1165F" w:rsidRDefault="00AC09BB" w:rsidP="003B40A0">
      <w:pPr>
        <w:ind w:right="-630" w:hanging="360"/>
        <w:rPr>
          <w:rFonts w:ascii="Calibri" w:hAnsi="Calibri"/>
          <w:b/>
          <w:sz w:val="22"/>
          <w:szCs w:val="22"/>
        </w:rPr>
      </w:pPr>
    </w:p>
    <w:p w14:paraId="1EBFA1D9" w14:textId="21B17D10" w:rsidR="00437CAF" w:rsidRPr="00CB3AAB" w:rsidRDefault="00AC09BB" w:rsidP="00437CAF">
      <w:pPr>
        <w:pStyle w:val="ListParagraph"/>
        <w:numPr>
          <w:ilvl w:val="0"/>
          <w:numId w:val="6"/>
        </w:numPr>
        <w:ind w:left="0" w:right="-630"/>
        <w:rPr>
          <w:rFonts w:ascii="Calibri" w:hAnsi="Calibri"/>
          <w:b/>
          <w:sz w:val="22"/>
          <w:szCs w:val="22"/>
        </w:rPr>
      </w:pPr>
      <w:r w:rsidRPr="00F1165F">
        <w:rPr>
          <w:rFonts w:ascii="Calibri" w:hAnsi="Calibri"/>
          <w:b/>
          <w:sz w:val="22"/>
          <w:szCs w:val="22"/>
        </w:rPr>
        <w:t>Ethical Conduct.</w:t>
      </w:r>
      <w:r w:rsidRPr="00F1165F">
        <w:rPr>
          <w:rFonts w:ascii="Calibri" w:hAnsi="Calibri"/>
          <w:sz w:val="22"/>
          <w:szCs w:val="22"/>
        </w:rPr>
        <w:t xml:space="preserve">  By the acceptance of a USAID personal services contract as an individual, the contractor will be acknowledging receipt of the “</w:t>
      </w:r>
      <w:r w:rsidRPr="00F1165F">
        <w:rPr>
          <w:rFonts w:ascii="Calibri" w:hAnsi="Calibri"/>
          <w:b/>
          <w:sz w:val="22"/>
          <w:szCs w:val="22"/>
        </w:rPr>
        <w:t>Standards of Ethical Conduct for Employees of the Executive Branch,</w:t>
      </w:r>
      <w:r w:rsidRPr="00F1165F">
        <w:rPr>
          <w:rFonts w:ascii="Calibri" w:hAnsi="Calibri"/>
          <w:sz w:val="22"/>
          <w:szCs w:val="22"/>
        </w:rPr>
        <w:t xml:space="preserve">” available from the U.S. Office of Government Ethics, in accordance with </w:t>
      </w:r>
      <w:r w:rsidRPr="00F1165F">
        <w:rPr>
          <w:rFonts w:ascii="Calibri" w:hAnsi="Calibri"/>
          <w:b/>
          <w:sz w:val="22"/>
          <w:szCs w:val="22"/>
        </w:rPr>
        <w:t>General Provision 2</w:t>
      </w:r>
      <w:r w:rsidRPr="00F1165F">
        <w:rPr>
          <w:rFonts w:ascii="Calibri" w:hAnsi="Calibri"/>
          <w:sz w:val="22"/>
          <w:szCs w:val="22"/>
        </w:rPr>
        <w:t xml:space="preserve"> and </w:t>
      </w:r>
      <w:r w:rsidRPr="00F1165F">
        <w:rPr>
          <w:rFonts w:ascii="Calibri" w:hAnsi="Calibri"/>
          <w:b/>
          <w:sz w:val="22"/>
          <w:szCs w:val="22"/>
        </w:rPr>
        <w:t>5 CFR 2635</w:t>
      </w:r>
      <w:r w:rsidRPr="00F1165F">
        <w:rPr>
          <w:rFonts w:ascii="Calibri" w:hAnsi="Calibri"/>
          <w:sz w:val="22"/>
          <w:szCs w:val="22"/>
        </w:rPr>
        <w:t xml:space="preserve">.  See </w:t>
      </w:r>
      <w:hyperlink r:id="rId17" w:history="1">
        <w:r w:rsidRPr="00F1165F">
          <w:rPr>
            <w:rStyle w:val="Hyperlink"/>
            <w:rFonts w:ascii="Calibri" w:hAnsi="Calibri"/>
            <w:sz w:val="22"/>
            <w:szCs w:val="22"/>
          </w:rPr>
          <w:t>https://www.oge.gov/web/oge.nsf/OGE%20Regulations</w:t>
        </w:r>
      </w:hyperlink>
      <w:r w:rsidRPr="00F1165F">
        <w:rPr>
          <w:rFonts w:ascii="Calibri" w:hAnsi="Calibri"/>
          <w:sz w:val="22"/>
          <w:szCs w:val="22"/>
        </w:rPr>
        <w:t xml:space="preserve"> .</w:t>
      </w:r>
    </w:p>
    <w:p w14:paraId="38B0BA54" w14:textId="77777777" w:rsidR="00437CAF" w:rsidRPr="00437CAF" w:rsidRDefault="00437CAF" w:rsidP="00437CAF">
      <w:pPr>
        <w:ind w:right="-630"/>
        <w:rPr>
          <w:rFonts w:ascii="Calibri" w:hAnsi="Calibri"/>
          <w:b/>
          <w:sz w:val="22"/>
          <w:szCs w:val="22"/>
        </w:rPr>
      </w:pPr>
    </w:p>
    <w:sectPr w:rsidR="00437CAF" w:rsidRPr="00437CAF" w:rsidSect="00001994">
      <w:headerReference w:type="default" r:id="rId18"/>
      <w:headerReference w:type="first" r:id="rId19"/>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CD940" w14:textId="77777777" w:rsidR="00372F5C" w:rsidRDefault="00372F5C">
      <w:r>
        <w:separator/>
      </w:r>
    </w:p>
  </w:endnote>
  <w:endnote w:type="continuationSeparator" w:id="0">
    <w:p w14:paraId="4A9F8762" w14:textId="77777777" w:rsidR="00372F5C" w:rsidRDefault="0037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SC FKai M TT">
    <w:altName w:val="Times New Roman"/>
    <w:charset w:val="00"/>
    <w:family w:val="auto"/>
    <w:pitch w:val="default"/>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 Sans">
    <w:altName w:val="Arial"/>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326871"/>
      <w:docPartObj>
        <w:docPartGallery w:val="Page Numbers (Bottom of Page)"/>
        <w:docPartUnique/>
      </w:docPartObj>
    </w:sdtPr>
    <w:sdtEndPr>
      <w:rPr>
        <w:noProof/>
      </w:rPr>
    </w:sdtEndPr>
    <w:sdtContent>
      <w:p w14:paraId="18C38434" w14:textId="459E4AA2" w:rsidR="00372F5C" w:rsidRDefault="00372F5C">
        <w:pPr>
          <w:pStyle w:val="Footer"/>
          <w:jc w:val="right"/>
        </w:pPr>
        <w:r>
          <w:fldChar w:fldCharType="begin"/>
        </w:r>
        <w:r>
          <w:instrText xml:space="preserve"> PAGE   \* MERGEFORMAT </w:instrText>
        </w:r>
        <w:r>
          <w:fldChar w:fldCharType="separate"/>
        </w:r>
        <w:r w:rsidR="00490427">
          <w:rPr>
            <w:noProof/>
          </w:rPr>
          <w:t>1</w:t>
        </w:r>
        <w:r>
          <w:rPr>
            <w:noProof/>
          </w:rPr>
          <w:fldChar w:fldCharType="end"/>
        </w:r>
      </w:p>
    </w:sdtContent>
  </w:sdt>
  <w:p w14:paraId="273E36A8" w14:textId="77777777" w:rsidR="00372F5C" w:rsidRDefault="00372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F8E52" w14:textId="6B603A07" w:rsidR="00372F5C" w:rsidRPr="00514DD5" w:rsidRDefault="00372F5C" w:rsidP="00E012B9">
    <w:pPr>
      <w:pStyle w:val="Footer"/>
      <w:jc w:val="right"/>
      <w:rPr>
        <w:color w:val="1F497D" w:themeColor="text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A95B2" w14:textId="77777777" w:rsidR="00372F5C" w:rsidRDefault="00372F5C">
      <w:r>
        <w:separator/>
      </w:r>
    </w:p>
  </w:footnote>
  <w:footnote w:type="continuationSeparator" w:id="0">
    <w:p w14:paraId="12228B23" w14:textId="77777777" w:rsidR="00372F5C" w:rsidRDefault="00372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832C5" w14:textId="039B780A" w:rsidR="00372F5C" w:rsidRDefault="00372F5C">
    <w:pPr>
      <w:pStyle w:val="Header"/>
    </w:pPr>
    <w:r>
      <w:rPr>
        <w:rFonts w:ascii="Arial" w:hAnsi="Arial" w:cs="Arial"/>
        <w:noProof/>
        <w:color w:val="000080"/>
        <w:sz w:val="16"/>
        <w:szCs w:val="16"/>
      </w:rPr>
      <w:drawing>
        <wp:inline distT="0" distB="0" distL="0" distR="0" wp14:anchorId="7E58CEA0" wp14:editId="37D858CB">
          <wp:extent cx="5486400" cy="739775"/>
          <wp:effectExtent l="0" t="0" r="0" b="3175"/>
          <wp:docPr id="1" name="Picture 1" descr="Lockup_SENE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kup_SENEG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7397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8826" w14:textId="2682BF9F" w:rsidR="00372F5C" w:rsidRPr="00605380" w:rsidRDefault="00372F5C" w:rsidP="0004636F">
    <w:pPr>
      <w:pStyle w:val="Header"/>
      <w:rPr>
        <w:rFonts w:ascii="Arial" w:hAnsi="Arial" w:cs="Arial"/>
        <w:sz w:val="22"/>
        <w:szCs w:val="22"/>
      </w:rPr>
    </w:pPr>
    <w:r>
      <w:rPr>
        <w:rFonts w:ascii="Arial" w:hAnsi="Arial" w:cs="Arial"/>
        <w:noProof/>
        <w:color w:val="000080"/>
        <w:sz w:val="16"/>
        <w:szCs w:val="16"/>
      </w:rPr>
      <w:drawing>
        <wp:inline distT="0" distB="0" distL="0" distR="0" wp14:anchorId="00FDFB54" wp14:editId="00186695">
          <wp:extent cx="5486400" cy="740155"/>
          <wp:effectExtent l="0" t="0" r="0" b="3175"/>
          <wp:docPr id="4" name="Picture 4" descr="Lockup_SENE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kup_SENEG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74015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r>
  </w:p>
  <w:p w14:paraId="0DAD118B" w14:textId="77777777" w:rsidR="00372F5C" w:rsidRPr="00152660" w:rsidRDefault="00372F5C" w:rsidP="001526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E03E8" w14:textId="1046DE27" w:rsidR="003B40A0" w:rsidRDefault="003B40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65ED" w14:textId="6D3F6264" w:rsidR="00372F5C" w:rsidRPr="00152660" w:rsidRDefault="00372F5C" w:rsidP="00152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4"/>
    <w:multiLevelType w:val="multilevel"/>
    <w:tmpl w:val="767E1C9E"/>
    <w:lvl w:ilvl="0">
      <w:start w:val="1"/>
      <w:numFmt w:val="decimal"/>
      <w:lvlText w:val="%1."/>
      <w:lvlJc w:val="left"/>
      <w:pPr>
        <w:ind w:left="740" w:hanging="360"/>
      </w:pPr>
      <w:rPr>
        <w:rFonts w:ascii="Calibri" w:hAnsi="Calibri" w:cs="Arial" w:hint="default"/>
        <w:b/>
        <w:bCs/>
        <w:spacing w:val="-1"/>
        <w:w w:val="99"/>
        <w:sz w:val="22"/>
        <w:szCs w:val="22"/>
      </w:rPr>
    </w:lvl>
    <w:lvl w:ilvl="1">
      <w:numFmt w:val="bullet"/>
      <w:lvlText w:val=""/>
      <w:lvlJc w:val="left"/>
      <w:pPr>
        <w:ind w:left="1100" w:hanging="361"/>
      </w:pPr>
      <w:rPr>
        <w:rFonts w:ascii="Symbol" w:hAnsi="Symbol" w:cs="Symbol"/>
        <w:b w:val="0"/>
        <w:bCs w:val="0"/>
        <w:w w:val="99"/>
        <w:sz w:val="20"/>
        <w:szCs w:val="20"/>
      </w:rPr>
    </w:lvl>
    <w:lvl w:ilvl="2">
      <w:numFmt w:val="bullet"/>
      <w:lvlText w:val="•"/>
      <w:lvlJc w:val="left"/>
      <w:pPr>
        <w:ind w:left="1191" w:hanging="361"/>
      </w:pPr>
    </w:lvl>
    <w:lvl w:ilvl="3">
      <w:numFmt w:val="bullet"/>
      <w:lvlText w:val="•"/>
      <w:lvlJc w:val="left"/>
      <w:pPr>
        <w:ind w:left="2477" w:hanging="361"/>
      </w:pPr>
    </w:lvl>
    <w:lvl w:ilvl="4">
      <w:numFmt w:val="bullet"/>
      <w:lvlText w:val="•"/>
      <w:lvlJc w:val="left"/>
      <w:pPr>
        <w:ind w:left="3763" w:hanging="361"/>
      </w:pPr>
    </w:lvl>
    <w:lvl w:ilvl="5">
      <w:numFmt w:val="bullet"/>
      <w:lvlText w:val="•"/>
      <w:lvlJc w:val="left"/>
      <w:pPr>
        <w:ind w:left="5049" w:hanging="361"/>
      </w:pPr>
    </w:lvl>
    <w:lvl w:ilvl="6">
      <w:numFmt w:val="bullet"/>
      <w:lvlText w:val="•"/>
      <w:lvlJc w:val="left"/>
      <w:pPr>
        <w:ind w:left="6335" w:hanging="361"/>
      </w:pPr>
    </w:lvl>
    <w:lvl w:ilvl="7">
      <w:numFmt w:val="bullet"/>
      <w:lvlText w:val="•"/>
      <w:lvlJc w:val="left"/>
      <w:pPr>
        <w:ind w:left="7621" w:hanging="361"/>
      </w:pPr>
    </w:lvl>
    <w:lvl w:ilvl="8">
      <w:numFmt w:val="bullet"/>
      <w:lvlText w:val="•"/>
      <w:lvlJc w:val="left"/>
      <w:pPr>
        <w:ind w:left="8907" w:hanging="361"/>
      </w:pPr>
    </w:lvl>
  </w:abstractNum>
  <w:abstractNum w:abstractNumId="1">
    <w:nsid w:val="00000405"/>
    <w:multiLevelType w:val="multilevel"/>
    <w:tmpl w:val="00000888"/>
    <w:lvl w:ilvl="0">
      <w:start w:val="1"/>
      <w:numFmt w:val="lowerLetter"/>
      <w:lvlText w:val="%1."/>
      <w:lvlJc w:val="left"/>
      <w:pPr>
        <w:ind w:left="794" w:hanging="435"/>
      </w:pPr>
      <w:rPr>
        <w:rFonts w:ascii="Arial" w:hAnsi="Arial" w:cs="Arial"/>
        <w:b w:val="0"/>
        <w:bCs w:val="0"/>
        <w:spacing w:val="-1"/>
        <w:w w:val="99"/>
        <w:sz w:val="20"/>
        <w:szCs w:val="20"/>
      </w:rPr>
    </w:lvl>
    <w:lvl w:ilvl="1">
      <w:numFmt w:val="bullet"/>
      <w:lvlText w:val="•"/>
      <w:lvlJc w:val="left"/>
      <w:pPr>
        <w:ind w:left="1860" w:hanging="435"/>
      </w:pPr>
    </w:lvl>
    <w:lvl w:ilvl="2">
      <w:numFmt w:val="bullet"/>
      <w:lvlText w:val="•"/>
      <w:lvlJc w:val="left"/>
      <w:pPr>
        <w:ind w:left="2927" w:hanging="435"/>
      </w:pPr>
    </w:lvl>
    <w:lvl w:ilvl="3">
      <w:numFmt w:val="bullet"/>
      <w:lvlText w:val="•"/>
      <w:lvlJc w:val="left"/>
      <w:pPr>
        <w:ind w:left="3994" w:hanging="435"/>
      </w:pPr>
    </w:lvl>
    <w:lvl w:ilvl="4">
      <w:numFmt w:val="bullet"/>
      <w:lvlText w:val="•"/>
      <w:lvlJc w:val="left"/>
      <w:pPr>
        <w:ind w:left="5060" w:hanging="435"/>
      </w:pPr>
    </w:lvl>
    <w:lvl w:ilvl="5">
      <w:numFmt w:val="bullet"/>
      <w:lvlText w:val="•"/>
      <w:lvlJc w:val="left"/>
      <w:pPr>
        <w:ind w:left="6127" w:hanging="435"/>
      </w:pPr>
    </w:lvl>
    <w:lvl w:ilvl="6">
      <w:numFmt w:val="bullet"/>
      <w:lvlText w:val="•"/>
      <w:lvlJc w:val="left"/>
      <w:pPr>
        <w:ind w:left="7193" w:hanging="435"/>
      </w:pPr>
    </w:lvl>
    <w:lvl w:ilvl="7">
      <w:numFmt w:val="bullet"/>
      <w:lvlText w:val="•"/>
      <w:lvlJc w:val="left"/>
      <w:pPr>
        <w:ind w:left="8260" w:hanging="435"/>
      </w:pPr>
    </w:lvl>
    <w:lvl w:ilvl="8">
      <w:numFmt w:val="bullet"/>
      <w:lvlText w:val="•"/>
      <w:lvlJc w:val="left"/>
      <w:pPr>
        <w:ind w:left="9326" w:hanging="435"/>
      </w:pPr>
    </w:lvl>
  </w:abstractNum>
  <w:abstractNum w:abstractNumId="2">
    <w:nsid w:val="00000406"/>
    <w:multiLevelType w:val="multilevel"/>
    <w:tmpl w:val="00000889"/>
    <w:lvl w:ilvl="0">
      <w:start w:val="1"/>
      <w:numFmt w:val="lowerLetter"/>
      <w:lvlText w:val="%1."/>
      <w:lvlJc w:val="left"/>
      <w:pPr>
        <w:ind w:left="792" w:hanging="432"/>
      </w:pPr>
      <w:rPr>
        <w:rFonts w:ascii="Arial" w:hAnsi="Arial" w:cs="Arial"/>
        <w:b w:val="0"/>
        <w:bCs w:val="0"/>
        <w:spacing w:val="-1"/>
        <w:w w:val="99"/>
        <w:sz w:val="20"/>
        <w:szCs w:val="20"/>
      </w:rPr>
    </w:lvl>
    <w:lvl w:ilvl="1">
      <w:numFmt w:val="bullet"/>
      <w:lvlText w:val="•"/>
      <w:lvlJc w:val="left"/>
      <w:pPr>
        <w:ind w:left="1858" w:hanging="432"/>
      </w:pPr>
    </w:lvl>
    <w:lvl w:ilvl="2">
      <w:numFmt w:val="bullet"/>
      <w:lvlText w:val="•"/>
      <w:lvlJc w:val="left"/>
      <w:pPr>
        <w:ind w:left="2925" w:hanging="432"/>
      </w:pPr>
    </w:lvl>
    <w:lvl w:ilvl="3">
      <w:numFmt w:val="bullet"/>
      <w:lvlText w:val="•"/>
      <w:lvlJc w:val="left"/>
      <w:pPr>
        <w:ind w:left="3992" w:hanging="432"/>
      </w:pPr>
    </w:lvl>
    <w:lvl w:ilvl="4">
      <w:numFmt w:val="bullet"/>
      <w:lvlText w:val="•"/>
      <w:lvlJc w:val="left"/>
      <w:pPr>
        <w:ind w:left="5059" w:hanging="432"/>
      </w:pPr>
    </w:lvl>
    <w:lvl w:ilvl="5">
      <w:numFmt w:val="bullet"/>
      <w:lvlText w:val="•"/>
      <w:lvlJc w:val="left"/>
      <w:pPr>
        <w:ind w:left="6126" w:hanging="432"/>
      </w:pPr>
    </w:lvl>
    <w:lvl w:ilvl="6">
      <w:numFmt w:val="bullet"/>
      <w:lvlText w:val="•"/>
      <w:lvlJc w:val="left"/>
      <w:pPr>
        <w:ind w:left="7192" w:hanging="432"/>
      </w:pPr>
    </w:lvl>
    <w:lvl w:ilvl="7">
      <w:numFmt w:val="bullet"/>
      <w:lvlText w:val="•"/>
      <w:lvlJc w:val="left"/>
      <w:pPr>
        <w:ind w:left="8259" w:hanging="432"/>
      </w:pPr>
    </w:lvl>
    <w:lvl w:ilvl="8">
      <w:numFmt w:val="bullet"/>
      <w:lvlText w:val="•"/>
      <w:lvlJc w:val="left"/>
      <w:pPr>
        <w:ind w:left="9326" w:hanging="432"/>
      </w:pPr>
    </w:lvl>
  </w:abstractNum>
  <w:abstractNum w:abstractNumId="3">
    <w:nsid w:val="008E7D03"/>
    <w:multiLevelType w:val="hybridMultilevel"/>
    <w:tmpl w:val="2FD0C5F8"/>
    <w:lvl w:ilvl="0" w:tplc="59A211A4">
      <w:start w:val="1"/>
      <w:numFmt w:val="lowerLetter"/>
      <w:lvlText w:val="%1."/>
      <w:lvlJc w:val="left"/>
      <w:pPr>
        <w:ind w:left="720" w:hanging="360"/>
      </w:pPr>
      <w:rPr>
        <w:rFonts w:ascii="Calibri" w:hAnsi="Calibr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A01171"/>
    <w:multiLevelType w:val="hybridMultilevel"/>
    <w:tmpl w:val="A67C5AC2"/>
    <w:lvl w:ilvl="0" w:tplc="297E5032">
      <w:start w:val="1"/>
      <w:numFmt w:val="decimal"/>
      <w:lvlText w:val="%1."/>
      <w:lvlJc w:val="left"/>
      <w:pPr>
        <w:ind w:left="820" w:hanging="361"/>
      </w:pPr>
      <w:rPr>
        <w:rFonts w:ascii="Calibri" w:eastAsia="Calibri" w:hAnsi="Calibri" w:hint="default"/>
        <w:sz w:val="22"/>
        <w:szCs w:val="22"/>
      </w:rPr>
    </w:lvl>
    <w:lvl w:ilvl="1" w:tplc="11E0FE34">
      <w:start w:val="1"/>
      <w:numFmt w:val="decimal"/>
      <w:lvlText w:val="%2."/>
      <w:lvlJc w:val="left"/>
      <w:pPr>
        <w:ind w:left="1080" w:hanging="361"/>
      </w:pPr>
      <w:rPr>
        <w:rFonts w:ascii="Calibri" w:eastAsia="Calibri" w:hAnsi="Calibri" w:hint="default"/>
        <w:sz w:val="22"/>
        <w:szCs w:val="22"/>
      </w:rPr>
    </w:lvl>
    <w:lvl w:ilvl="2" w:tplc="DF008BE2">
      <w:start w:val="1"/>
      <w:numFmt w:val="bullet"/>
      <w:lvlText w:val="•"/>
      <w:lvlJc w:val="left"/>
      <w:pPr>
        <w:ind w:left="2184" w:hanging="361"/>
      </w:pPr>
      <w:rPr>
        <w:rFonts w:hint="default"/>
      </w:rPr>
    </w:lvl>
    <w:lvl w:ilvl="3" w:tplc="01440FD2">
      <w:start w:val="1"/>
      <w:numFmt w:val="bullet"/>
      <w:lvlText w:val="•"/>
      <w:lvlJc w:val="left"/>
      <w:pPr>
        <w:ind w:left="3289" w:hanging="361"/>
      </w:pPr>
      <w:rPr>
        <w:rFonts w:hint="default"/>
      </w:rPr>
    </w:lvl>
    <w:lvl w:ilvl="4" w:tplc="279834E4">
      <w:start w:val="1"/>
      <w:numFmt w:val="bullet"/>
      <w:lvlText w:val="•"/>
      <w:lvlJc w:val="left"/>
      <w:pPr>
        <w:ind w:left="4393" w:hanging="361"/>
      </w:pPr>
      <w:rPr>
        <w:rFonts w:hint="default"/>
      </w:rPr>
    </w:lvl>
    <w:lvl w:ilvl="5" w:tplc="7974D95C">
      <w:start w:val="1"/>
      <w:numFmt w:val="bullet"/>
      <w:lvlText w:val="•"/>
      <w:lvlJc w:val="left"/>
      <w:pPr>
        <w:ind w:left="5498" w:hanging="361"/>
      </w:pPr>
      <w:rPr>
        <w:rFonts w:hint="default"/>
      </w:rPr>
    </w:lvl>
    <w:lvl w:ilvl="6" w:tplc="4F000986">
      <w:start w:val="1"/>
      <w:numFmt w:val="bullet"/>
      <w:lvlText w:val="•"/>
      <w:lvlJc w:val="left"/>
      <w:pPr>
        <w:ind w:left="6602" w:hanging="361"/>
      </w:pPr>
      <w:rPr>
        <w:rFonts w:hint="default"/>
      </w:rPr>
    </w:lvl>
    <w:lvl w:ilvl="7" w:tplc="CF70BBE4">
      <w:start w:val="1"/>
      <w:numFmt w:val="bullet"/>
      <w:lvlText w:val="•"/>
      <w:lvlJc w:val="left"/>
      <w:pPr>
        <w:ind w:left="7706" w:hanging="361"/>
      </w:pPr>
      <w:rPr>
        <w:rFonts w:hint="default"/>
      </w:rPr>
    </w:lvl>
    <w:lvl w:ilvl="8" w:tplc="AD9E22FE">
      <w:start w:val="1"/>
      <w:numFmt w:val="bullet"/>
      <w:lvlText w:val="•"/>
      <w:lvlJc w:val="left"/>
      <w:pPr>
        <w:ind w:left="8811" w:hanging="361"/>
      </w:pPr>
      <w:rPr>
        <w:rFonts w:hint="default"/>
      </w:rPr>
    </w:lvl>
  </w:abstractNum>
  <w:abstractNum w:abstractNumId="5">
    <w:nsid w:val="07880EE9"/>
    <w:multiLevelType w:val="hybridMultilevel"/>
    <w:tmpl w:val="71A421BC"/>
    <w:lvl w:ilvl="0" w:tplc="A4B2C6B2">
      <w:start w:val="1"/>
      <w:numFmt w:val="lowerLetter"/>
      <w:lvlText w:val="%1."/>
      <w:lvlJc w:val="left"/>
      <w:pPr>
        <w:ind w:left="792" w:hanging="432"/>
        <w:jc w:val="right"/>
      </w:pPr>
      <w:rPr>
        <w:rFonts w:ascii="Arial" w:eastAsia="Arial" w:hAnsi="Arial" w:hint="default"/>
        <w:spacing w:val="-1"/>
        <w:w w:val="99"/>
        <w:sz w:val="20"/>
        <w:szCs w:val="20"/>
      </w:rPr>
    </w:lvl>
    <w:lvl w:ilvl="1" w:tplc="1C6E0E36">
      <w:start w:val="1"/>
      <w:numFmt w:val="bullet"/>
      <w:lvlText w:val="•"/>
      <w:lvlJc w:val="left"/>
      <w:pPr>
        <w:ind w:left="1858" w:hanging="432"/>
      </w:pPr>
      <w:rPr>
        <w:rFonts w:hint="default"/>
      </w:rPr>
    </w:lvl>
    <w:lvl w:ilvl="2" w:tplc="9E6886EA">
      <w:start w:val="1"/>
      <w:numFmt w:val="bullet"/>
      <w:lvlText w:val="•"/>
      <w:lvlJc w:val="left"/>
      <w:pPr>
        <w:ind w:left="2925" w:hanging="432"/>
      </w:pPr>
      <w:rPr>
        <w:rFonts w:hint="default"/>
      </w:rPr>
    </w:lvl>
    <w:lvl w:ilvl="3" w:tplc="56C89788">
      <w:start w:val="1"/>
      <w:numFmt w:val="bullet"/>
      <w:lvlText w:val="•"/>
      <w:lvlJc w:val="left"/>
      <w:pPr>
        <w:ind w:left="3992" w:hanging="432"/>
      </w:pPr>
      <w:rPr>
        <w:rFonts w:hint="default"/>
      </w:rPr>
    </w:lvl>
    <w:lvl w:ilvl="4" w:tplc="D2F22374">
      <w:start w:val="1"/>
      <w:numFmt w:val="bullet"/>
      <w:lvlText w:val="•"/>
      <w:lvlJc w:val="left"/>
      <w:pPr>
        <w:ind w:left="5059" w:hanging="432"/>
      </w:pPr>
      <w:rPr>
        <w:rFonts w:hint="default"/>
      </w:rPr>
    </w:lvl>
    <w:lvl w:ilvl="5" w:tplc="77E0675A">
      <w:start w:val="1"/>
      <w:numFmt w:val="bullet"/>
      <w:lvlText w:val="•"/>
      <w:lvlJc w:val="left"/>
      <w:pPr>
        <w:ind w:left="6126" w:hanging="432"/>
      </w:pPr>
      <w:rPr>
        <w:rFonts w:hint="default"/>
      </w:rPr>
    </w:lvl>
    <w:lvl w:ilvl="6" w:tplc="660EAE90">
      <w:start w:val="1"/>
      <w:numFmt w:val="bullet"/>
      <w:lvlText w:val="•"/>
      <w:lvlJc w:val="left"/>
      <w:pPr>
        <w:ind w:left="7192" w:hanging="432"/>
      </w:pPr>
      <w:rPr>
        <w:rFonts w:hint="default"/>
      </w:rPr>
    </w:lvl>
    <w:lvl w:ilvl="7" w:tplc="6442CFDA">
      <w:start w:val="1"/>
      <w:numFmt w:val="bullet"/>
      <w:lvlText w:val="•"/>
      <w:lvlJc w:val="left"/>
      <w:pPr>
        <w:ind w:left="8259" w:hanging="432"/>
      </w:pPr>
      <w:rPr>
        <w:rFonts w:hint="default"/>
      </w:rPr>
    </w:lvl>
    <w:lvl w:ilvl="8" w:tplc="6FD4B57A">
      <w:start w:val="1"/>
      <w:numFmt w:val="bullet"/>
      <w:lvlText w:val="•"/>
      <w:lvlJc w:val="left"/>
      <w:pPr>
        <w:ind w:left="9326" w:hanging="432"/>
      </w:pPr>
      <w:rPr>
        <w:rFonts w:hint="default"/>
      </w:rPr>
    </w:lvl>
  </w:abstractNum>
  <w:abstractNum w:abstractNumId="6">
    <w:nsid w:val="101C3CBF"/>
    <w:multiLevelType w:val="hybridMultilevel"/>
    <w:tmpl w:val="B1F45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47CEE"/>
    <w:multiLevelType w:val="hybridMultilevel"/>
    <w:tmpl w:val="717AE0F6"/>
    <w:lvl w:ilvl="0" w:tplc="04090017">
      <w:start w:val="1"/>
      <w:numFmt w:val="lowerLetter"/>
      <w:lvlText w:val="%1)"/>
      <w:lvlJc w:val="left"/>
      <w:pPr>
        <w:tabs>
          <w:tab w:val="num" w:pos="360"/>
        </w:tabs>
        <w:ind w:left="360" w:hanging="360"/>
      </w:pPr>
    </w:lvl>
    <w:lvl w:ilvl="1" w:tplc="11F2EA74">
      <w:start w:val="1"/>
      <w:numFmt w:val="lowerLetter"/>
      <w:lvlText w:val="%2."/>
      <w:lvlJc w:val="left"/>
      <w:pPr>
        <w:tabs>
          <w:tab w:val="num" w:pos="360"/>
        </w:tabs>
        <w:ind w:left="360" w:hanging="360"/>
      </w:pPr>
      <w:rPr>
        <w:rFonts w:ascii="Arial" w:hAnsi="Arial" w:cs="Arial" w:hint="default"/>
        <w:b w:val="0"/>
        <w:sz w:val="24"/>
        <w:szCs w:val="24"/>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nsid w:val="10954F5E"/>
    <w:multiLevelType w:val="hybridMultilevel"/>
    <w:tmpl w:val="29E0D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6D7B7E"/>
    <w:multiLevelType w:val="hybridMultilevel"/>
    <w:tmpl w:val="E432DC1E"/>
    <w:lvl w:ilvl="0" w:tplc="3B024B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D5D9B"/>
    <w:multiLevelType w:val="hybridMultilevel"/>
    <w:tmpl w:val="8F42545A"/>
    <w:lvl w:ilvl="0" w:tplc="68005860">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F64CD"/>
    <w:multiLevelType w:val="hybridMultilevel"/>
    <w:tmpl w:val="C1BCDA32"/>
    <w:lvl w:ilvl="0" w:tplc="68005860">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432992"/>
    <w:multiLevelType w:val="singleLevel"/>
    <w:tmpl w:val="E344530A"/>
    <w:lvl w:ilvl="0">
      <w:start w:val="1"/>
      <w:numFmt w:val="lowerLetter"/>
      <w:lvlText w:val="%1."/>
      <w:lvlJc w:val="left"/>
      <w:pPr>
        <w:tabs>
          <w:tab w:val="num" w:pos="435"/>
        </w:tabs>
        <w:ind w:left="435" w:hanging="435"/>
      </w:pPr>
      <w:rPr>
        <w:rFonts w:hint="default"/>
        <w:b/>
      </w:rPr>
    </w:lvl>
  </w:abstractNum>
  <w:abstractNum w:abstractNumId="13">
    <w:nsid w:val="22A41C57"/>
    <w:multiLevelType w:val="hybridMultilevel"/>
    <w:tmpl w:val="893408AE"/>
    <w:lvl w:ilvl="0" w:tplc="04090001">
      <w:start w:val="1"/>
      <w:numFmt w:val="bullet"/>
      <w:lvlText w:val=""/>
      <w:lvlJc w:val="left"/>
      <w:pPr>
        <w:ind w:left="720" w:hanging="360"/>
      </w:pPr>
      <w:rPr>
        <w:rFonts w:ascii="Symbol" w:hAnsi="Symbol" w:hint="default"/>
      </w:rPr>
    </w:lvl>
    <w:lvl w:ilvl="1" w:tplc="3C34EB6E">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14424"/>
    <w:multiLevelType w:val="hybridMultilevel"/>
    <w:tmpl w:val="DA2A1CC2"/>
    <w:lvl w:ilvl="0" w:tplc="319A310E">
      <w:start w:val="1"/>
      <w:numFmt w:val="decimal"/>
      <w:lvlText w:val="%1."/>
      <w:lvlJc w:val="left"/>
      <w:pPr>
        <w:ind w:left="1060" w:hanging="361"/>
        <w:jc w:val="right"/>
      </w:pPr>
      <w:rPr>
        <w:rFonts w:ascii="Calibri" w:eastAsia="Calibri" w:hAnsi="Calibri" w:hint="default"/>
        <w:sz w:val="22"/>
        <w:szCs w:val="22"/>
      </w:rPr>
    </w:lvl>
    <w:lvl w:ilvl="1" w:tplc="9042C998">
      <w:start w:val="1"/>
      <w:numFmt w:val="bullet"/>
      <w:lvlText w:val="•"/>
      <w:lvlJc w:val="left"/>
      <w:pPr>
        <w:ind w:left="2094" w:hanging="361"/>
      </w:pPr>
      <w:rPr>
        <w:rFonts w:hint="default"/>
      </w:rPr>
    </w:lvl>
    <w:lvl w:ilvl="2" w:tplc="400688DA">
      <w:start w:val="1"/>
      <w:numFmt w:val="bullet"/>
      <w:lvlText w:val="•"/>
      <w:lvlJc w:val="left"/>
      <w:pPr>
        <w:ind w:left="3128" w:hanging="361"/>
      </w:pPr>
      <w:rPr>
        <w:rFonts w:hint="default"/>
      </w:rPr>
    </w:lvl>
    <w:lvl w:ilvl="3" w:tplc="A54A805A">
      <w:start w:val="1"/>
      <w:numFmt w:val="bullet"/>
      <w:lvlText w:val="•"/>
      <w:lvlJc w:val="left"/>
      <w:pPr>
        <w:ind w:left="4162" w:hanging="361"/>
      </w:pPr>
      <w:rPr>
        <w:rFonts w:hint="default"/>
      </w:rPr>
    </w:lvl>
    <w:lvl w:ilvl="4" w:tplc="6E400246">
      <w:start w:val="1"/>
      <w:numFmt w:val="bullet"/>
      <w:lvlText w:val="•"/>
      <w:lvlJc w:val="left"/>
      <w:pPr>
        <w:ind w:left="5196" w:hanging="361"/>
      </w:pPr>
      <w:rPr>
        <w:rFonts w:hint="default"/>
      </w:rPr>
    </w:lvl>
    <w:lvl w:ilvl="5" w:tplc="8A242ABA">
      <w:start w:val="1"/>
      <w:numFmt w:val="bullet"/>
      <w:lvlText w:val="•"/>
      <w:lvlJc w:val="left"/>
      <w:pPr>
        <w:ind w:left="6230" w:hanging="361"/>
      </w:pPr>
      <w:rPr>
        <w:rFonts w:hint="default"/>
      </w:rPr>
    </w:lvl>
    <w:lvl w:ilvl="6" w:tplc="6EF88464">
      <w:start w:val="1"/>
      <w:numFmt w:val="bullet"/>
      <w:lvlText w:val="•"/>
      <w:lvlJc w:val="left"/>
      <w:pPr>
        <w:ind w:left="7264" w:hanging="361"/>
      </w:pPr>
      <w:rPr>
        <w:rFonts w:hint="default"/>
      </w:rPr>
    </w:lvl>
    <w:lvl w:ilvl="7" w:tplc="757EC112">
      <w:start w:val="1"/>
      <w:numFmt w:val="bullet"/>
      <w:lvlText w:val="•"/>
      <w:lvlJc w:val="left"/>
      <w:pPr>
        <w:ind w:left="8298" w:hanging="361"/>
      </w:pPr>
      <w:rPr>
        <w:rFonts w:hint="default"/>
      </w:rPr>
    </w:lvl>
    <w:lvl w:ilvl="8" w:tplc="40067392">
      <w:start w:val="1"/>
      <w:numFmt w:val="bullet"/>
      <w:lvlText w:val="•"/>
      <w:lvlJc w:val="left"/>
      <w:pPr>
        <w:ind w:left="9332" w:hanging="361"/>
      </w:pPr>
      <w:rPr>
        <w:rFonts w:hint="default"/>
      </w:rPr>
    </w:lvl>
  </w:abstractNum>
  <w:abstractNum w:abstractNumId="15">
    <w:nsid w:val="2E0073CC"/>
    <w:multiLevelType w:val="multilevel"/>
    <w:tmpl w:val="3C2E3360"/>
    <w:lvl w:ilvl="0">
      <w:start w:val="1"/>
      <w:numFmt w:val="lowerLetter"/>
      <w:lvlText w:val="%1."/>
      <w:lvlJc w:val="left"/>
      <w:pPr>
        <w:ind w:left="435"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320536EA"/>
    <w:multiLevelType w:val="hybridMultilevel"/>
    <w:tmpl w:val="E6B42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FE2894"/>
    <w:multiLevelType w:val="hybridMultilevel"/>
    <w:tmpl w:val="E66A2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91FD8"/>
    <w:multiLevelType w:val="hybridMultilevel"/>
    <w:tmpl w:val="CC405C66"/>
    <w:lvl w:ilvl="0" w:tplc="4574E7E8">
      <w:start w:val="2"/>
      <w:numFmt w:val="upperRoman"/>
      <w:lvlText w:val="%1."/>
      <w:lvlJc w:val="righ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0160A7"/>
    <w:multiLevelType w:val="multilevel"/>
    <w:tmpl w:val="7FFAF994"/>
    <w:lvl w:ilvl="0">
      <w:start w:val="1"/>
      <w:numFmt w:val="lowerLetter"/>
      <w:lvlText w:val="%1."/>
      <w:lvlJc w:val="left"/>
      <w:pPr>
        <w:ind w:left="435"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4E5F694D"/>
    <w:multiLevelType w:val="hybridMultilevel"/>
    <w:tmpl w:val="233E7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896A63"/>
    <w:multiLevelType w:val="hybridMultilevel"/>
    <w:tmpl w:val="A22E5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AD3925"/>
    <w:multiLevelType w:val="hybridMultilevel"/>
    <w:tmpl w:val="181668B0"/>
    <w:lvl w:ilvl="0" w:tplc="7E2CDB58">
      <w:start w:val="5"/>
      <w:numFmt w:val="lowerLetter"/>
      <w:lvlText w:val="%1."/>
      <w:lvlJc w:val="left"/>
      <w:pPr>
        <w:ind w:left="794" w:hanging="435"/>
      </w:pPr>
      <w:rPr>
        <w:rFonts w:ascii="Arial" w:eastAsia="Arial" w:hAnsi="Arial" w:hint="default"/>
        <w:spacing w:val="-1"/>
        <w:w w:val="99"/>
        <w:sz w:val="20"/>
        <w:szCs w:val="20"/>
      </w:rPr>
    </w:lvl>
    <w:lvl w:ilvl="1" w:tplc="411AF018">
      <w:start w:val="1"/>
      <w:numFmt w:val="bullet"/>
      <w:lvlText w:val="•"/>
      <w:lvlJc w:val="left"/>
      <w:pPr>
        <w:ind w:left="1860" w:hanging="435"/>
      </w:pPr>
      <w:rPr>
        <w:rFonts w:hint="default"/>
      </w:rPr>
    </w:lvl>
    <w:lvl w:ilvl="2" w:tplc="83501B26">
      <w:start w:val="1"/>
      <w:numFmt w:val="bullet"/>
      <w:lvlText w:val="•"/>
      <w:lvlJc w:val="left"/>
      <w:pPr>
        <w:ind w:left="2927" w:hanging="435"/>
      </w:pPr>
      <w:rPr>
        <w:rFonts w:hint="default"/>
      </w:rPr>
    </w:lvl>
    <w:lvl w:ilvl="3" w:tplc="DE2492B4">
      <w:start w:val="1"/>
      <w:numFmt w:val="bullet"/>
      <w:lvlText w:val="•"/>
      <w:lvlJc w:val="left"/>
      <w:pPr>
        <w:ind w:left="3994" w:hanging="435"/>
      </w:pPr>
      <w:rPr>
        <w:rFonts w:hint="default"/>
      </w:rPr>
    </w:lvl>
    <w:lvl w:ilvl="4" w:tplc="A92453D4">
      <w:start w:val="1"/>
      <w:numFmt w:val="bullet"/>
      <w:lvlText w:val="•"/>
      <w:lvlJc w:val="left"/>
      <w:pPr>
        <w:ind w:left="5060" w:hanging="435"/>
      </w:pPr>
      <w:rPr>
        <w:rFonts w:hint="default"/>
      </w:rPr>
    </w:lvl>
    <w:lvl w:ilvl="5" w:tplc="5E1CD3CE">
      <w:start w:val="1"/>
      <w:numFmt w:val="bullet"/>
      <w:lvlText w:val="•"/>
      <w:lvlJc w:val="left"/>
      <w:pPr>
        <w:ind w:left="6127" w:hanging="435"/>
      </w:pPr>
      <w:rPr>
        <w:rFonts w:hint="default"/>
      </w:rPr>
    </w:lvl>
    <w:lvl w:ilvl="6" w:tplc="12ACCDCC">
      <w:start w:val="1"/>
      <w:numFmt w:val="bullet"/>
      <w:lvlText w:val="•"/>
      <w:lvlJc w:val="left"/>
      <w:pPr>
        <w:ind w:left="7193" w:hanging="435"/>
      </w:pPr>
      <w:rPr>
        <w:rFonts w:hint="default"/>
      </w:rPr>
    </w:lvl>
    <w:lvl w:ilvl="7" w:tplc="C84A6832">
      <w:start w:val="1"/>
      <w:numFmt w:val="bullet"/>
      <w:lvlText w:val="•"/>
      <w:lvlJc w:val="left"/>
      <w:pPr>
        <w:ind w:left="8260" w:hanging="435"/>
      </w:pPr>
      <w:rPr>
        <w:rFonts w:hint="default"/>
      </w:rPr>
    </w:lvl>
    <w:lvl w:ilvl="8" w:tplc="CDBC5A24">
      <w:start w:val="1"/>
      <w:numFmt w:val="bullet"/>
      <w:lvlText w:val="•"/>
      <w:lvlJc w:val="left"/>
      <w:pPr>
        <w:ind w:left="9326" w:hanging="435"/>
      </w:pPr>
      <w:rPr>
        <w:rFonts w:hint="default"/>
      </w:rPr>
    </w:lvl>
  </w:abstractNum>
  <w:abstractNum w:abstractNumId="23">
    <w:nsid w:val="54DD5C47"/>
    <w:multiLevelType w:val="hybridMultilevel"/>
    <w:tmpl w:val="2C6EDFE8"/>
    <w:lvl w:ilvl="0" w:tplc="1188F8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396E71"/>
    <w:multiLevelType w:val="hybridMultilevel"/>
    <w:tmpl w:val="8566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B3777C"/>
    <w:multiLevelType w:val="hybridMultilevel"/>
    <w:tmpl w:val="3C6696C2"/>
    <w:lvl w:ilvl="0" w:tplc="2200AAEA">
      <w:start w:val="2"/>
      <w:numFmt w:val="lowerLetter"/>
      <w:lvlText w:val="%1."/>
      <w:lvlJc w:val="left"/>
      <w:pPr>
        <w:ind w:left="794" w:hanging="435"/>
      </w:pPr>
      <w:rPr>
        <w:rFonts w:ascii="Calibri" w:eastAsia="Calibri" w:hAnsi="Calibri" w:hint="default"/>
        <w:spacing w:val="-1"/>
        <w:sz w:val="22"/>
        <w:szCs w:val="22"/>
      </w:rPr>
    </w:lvl>
    <w:lvl w:ilvl="1" w:tplc="6BE0E1EE">
      <w:start w:val="1"/>
      <w:numFmt w:val="bullet"/>
      <w:lvlText w:val="•"/>
      <w:lvlJc w:val="left"/>
      <w:pPr>
        <w:ind w:left="1860" w:hanging="435"/>
      </w:pPr>
      <w:rPr>
        <w:rFonts w:hint="default"/>
      </w:rPr>
    </w:lvl>
    <w:lvl w:ilvl="2" w:tplc="2CD65C0C">
      <w:start w:val="1"/>
      <w:numFmt w:val="bullet"/>
      <w:lvlText w:val="•"/>
      <w:lvlJc w:val="left"/>
      <w:pPr>
        <w:ind w:left="2927" w:hanging="435"/>
      </w:pPr>
      <w:rPr>
        <w:rFonts w:hint="default"/>
      </w:rPr>
    </w:lvl>
    <w:lvl w:ilvl="3" w:tplc="8E502A0A">
      <w:start w:val="1"/>
      <w:numFmt w:val="bullet"/>
      <w:lvlText w:val="•"/>
      <w:lvlJc w:val="left"/>
      <w:pPr>
        <w:ind w:left="3994" w:hanging="435"/>
      </w:pPr>
      <w:rPr>
        <w:rFonts w:hint="default"/>
      </w:rPr>
    </w:lvl>
    <w:lvl w:ilvl="4" w:tplc="2B92D15C">
      <w:start w:val="1"/>
      <w:numFmt w:val="bullet"/>
      <w:lvlText w:val="•"/>
      <w:lvlJc w:val="left"/>
      <w:pPr>
        <w:ind w:left="5060" w:hanging="435"/>
      </w:pPr>
      <w:rPr>
        <w:rFonts w:hint="default"/>
      </w:rPr>
    </w:lvl>
    <w:lvl w:ilvl="5" w:tplc="314EE8F8">
      <w:start w:val="1"/>
      <w:numFmt w:val="bullet"/>
      <w:lvlText w:val="•"/>
      <w:lvlJc w:val="left"/>
      <w:pPr>
        <w:ind w:left="6127" w:hanging="435"/>
      </w:pPr>
      <w:rPr>
        <w:rFonts w:hint="default"/>
      </w:rPr>
    </w:lvl>
    <w:lvl w:ilvl="6" w:tplc="115C5122">
      <w:start w:val="1"/>
      <w:numFmt w:val="bullet"/>
      <w:lvlText w:val="•"/>
      <w:lvlJc w:val="left"/>
      <w:pPr>
        <w:ind w:left="7193" w:hanging="435"/>
      </w:pPr>
      <w:rPr>
        <w:rFonts w:hint="default"/>
      </w:rPr>
    </w:lvl>
    <w:lvl w:ilvl="7" w:tplc="E4FADA44">
      <w:start w:val="1"/>
      <w:numFmt w:val="bullet"/>
      <w:lvlText w:val="•"/>
      <w:lvlJc w:val="left"/>
      <w:pPr>
        <w:ind w:left="8260" w:hanging="435"/>
      </w:pPr>
      <w:rPr>
        <w:rFonts w:hint="default"/>
      </w:rPr>
    </w:lvl>
    <w:lvl w:ilvl="8" w:tplc="EA5691FC">
      <w:start w:val="1"/>
      <w:numFmt w:val="bullet"/>
      <w:lvlText w:val="•"/>
      <w:lvlJc w:val="left"/>
      <w:pPr>
        <w:ind w:left="9326" w:hanging="435"/>
      </w:pPr>
      <w:rPr>
        <w:rFonts w:hint="default"/>
      </w:rPr>
    </w:lvl>
  </w:abstractNum>
  <w:abstractNum w:abstractNumId="26">
    <w:nsid w:val="5EFA7355"/>
    <w:multiLevelType w:val="hybridMultilevel"/>
    <w:tmpl w:val="0428B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7C40B7"/>
    <w:multiLevelType w:val="hybridMultilevel"/>
    <w:tmpl w:val="EDDCAFF0"/>
    <w:lvl w:ilvl="0" w:tplc="391A18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EE26B3"/>
    <w:multiLevelType w:val="hybridMultilevel"/>
    <w:tmpl w:val="5010D85C"/>
    <w:lvl w:ilvl="0" w:tplc="E5162328">
      <w:start w:val="1"/>
      <w:numFmt w:val="lowerLetter"/>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0C39B8"/>
    <w:multiLevelType w:val="hybridMultilevel"/>
    <w:tmpl w:val="2AC2E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3B4B53"/>
    <w:multiLevelType w:val="hybridMultilevel"/>
    <w:tmpl w:val="B2ACFB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2906E5"/>
    <w:multiLevelType w:val="hybridMultilevel"/>
    <w:tmpl w:val="89F05416"/>
    <w:lvl w:ilvl="0" w:tplc="1E924A8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9A4270"/>
    <w:multiLevelType w:val="hybridMultilevel"/>
    <w:tmpl w:val="3C54CFC2"/>
    <w:lvl w:ilvl="0" w:tplc="FAC617E2">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222F29"/>
    <w:multiLevelType w:val="hybridMultilevel"/>
    <w:tmpl w:val="3BC679FC"/>
    <w:lvl w:ilvl="0" w:tplc="1A627B1C">
      <w:start w:val="1"/>
      <w:numFmt w:val="upp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9605E77"/>
    <w:multiLevelType w:val="hybridMultilevel"/>
    <w:tmpl w:val="E4FC4F04"/>
    <w:lvl w:ilvl="0" w:tplc="C85AC70E">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B044365"/>
    <w:multiLevelType w:val="hybridMultilevel"/>
    <w:tmpl w:val="56AC6BFE"/>
    <w:lvl w:ilvl="0" w:tplc="59E8940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8C3350"/>
    <w:multiLevelType w:val="singleLevel"/>
    <w:tmpl w:val="C7721AB6"/>
    <w:lvl w:ilvl="0">
      <w:start w:val="1"/>
      <w:numFmt w:val="decimal"/>
      <w:lvlText w:val="%1."/>
      <w:lvlJc w:val="left"/>
      <w:pPr>
        <w:tabs>
          <w:tab w:val="num" w:pos="360"/>
        </w:tabs>
        <w:ind w:left="360" w:hanging="360"/>
      </w:pPr>
      <w:rPr>
        <w:b/>
        <w:i w:val="0"/>
        <w:color w:val="auto"/>
      </w:rPr>
    </w:lvl>
  </w:abstractNum>
  <w:abstractNum w:abstractNumId="37">
    <w:nsid w:val="6D372F1D"/>
    <w:multiLevelType w:val="hybridMultilevel"/>
    <w:tmpl w:val="4106D0E6"/>
    <w:lvl w:ilvl="0" w:tplc="F1CA831A">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5766AC"/>
    <w:multiLevelType w:val="hybridMultilevel"/>
    <w:tmpl w:val="7E2E0CA2"/>
    <w:lvl w:ilvl="0" w:tplc="99B8C126">
      <w:start w:val="4"/>
      <w:numFmt w:val="bullet"/>
      <w:lvlText w:val="-"/>
      <w:lvlJc w:val="left"/>
      <w:pPr>
        <w:ind w:left="720" w:hanging="360"/>
      </w:pPr>
      <w:rPr>
        <w:rFonts w:ascii="Times New Roman" w:eastAsia="TSC FKai M T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A4447A"/>
    <w:multiLevelType w:val="hybridMultilevel"/>
    <w:tmpl w:val="840407D2"/>
    <w:lvl w:ilvl="0" w:tplc="F1CA831A">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AC0412"/>
    <w:multiLevelType w:val="hybridMultilevel"/>
    <w:tmpl w:val="8AC085CC"/>
    <w:lvl w:ilvl="0" w:tplc="A2A64DE6">
      <w:start w:val="1"/>
      <w:numFmt w:val="upperRoman"/>
      <w:lvlText w:val="%1."/>
      <w:lvlJc w:val="righ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523567"/>
    <w:multiLevelType w:val="hybridMultilevel"/>
    <w:tmpl w:val="D59EBAB4"/>
    <w:lvl w:ilvl="0" w:tplc="37E48374">
      <w:start w:val="1"/>
      <w:numFmt w:val="decimal"/>
      <w:lvlText w:val="%1."/>
      <w:lvlJc w:val="left"/>
      <w:pPr>
        <w:ind w:left="1060" w:hanging="361"/>
        <w:jc w:val="right"/>
      </w:pPr>
      <w:rPr>
        <w:rFonts w:ascii="Calibri" w:eastAsia="Calibri" w:hAnsi="Calibri" w:hint="default"/>
        <w:sz w:val="22"/>
        <w:szCs w:val="22"/>
      </w:rPr>
    </w:lvl>
    <w:lvl w:ilvl="1" w:tplc="9042C998">
      <w:start w:val="1"/>
      <w:numFmt w:val="bullet"/>
      <w:lvlText w:val="•"/>
      <w:lvlJc w:val="left"/>
      <w:pPr>
        <w:ind w:left="2094" w:hanging="361"/>
      </w:pPr>
      <w:rPr>
        <w:rFonts w:hint="default"/>
      </w:rPr>
    </w:lvl>
    <w:lvl w:ilvl="2" w:tplc="400688DA">
      <w:start w:val="1"/>
      <w:numFmt w:val="bullet"/>
      <w:lvlText w:val="•"/>
      <w:lvlJc w:val="left"/>
      <w:pPr>
        <w:ind w:left="3128" w:hanging="361"/>
      </w:pPr>
      <w:rPr>
        <w:rFonts w:hint="default"/>
      </w:rPr>
    </w:lvl>
    <w:lvl w:ilvl="3" w:tplc="A54A805A">
      <w:start w:val="1"/>
      <w:numFmt w:val="bullet"/>
      <w:lvlText w:val="•"/>
      <w:lvlJc w:val="left"/>
      <w:pPr>
        <w:ind w:left="4162" w:hanging="361"/>
      </w:pPr>
      <w:rPr>
        <w:rFonts w:hint="default"/>
      </w:rPr>
    </w:lvl>
    <w:lvl w:ilvl="4" w:tplc="6E400246">
      <w:start w:val="1"/>
      <w:numFmt w:val="bullet"/>
      <w:lvlText w:val="•"/>
      <w:lvlJc w:val="left"/>
      <w:pPr>
        <w:ind w:left="5196" w:hanging="361"/>
      </w:pPr>
      <w:rPr>
        <w:rFonts w:hint="default"/>
      </w:rPr>
    </w:lvl>
    <w:lvl w:ilvl="5" w:tplc="8A242ABA">
      <w:start w:val="1"/>
      <w:numFmt w:val="bullet"/>
      <w:lvlText w:val="•"/>
      <w:lvlJc w:val="left"/>
      <w:pPr>
        <w:ind w:left="6230" w:hanging="361"/>
      </w:pPr>
      <w:rPr>
        <w:rFonts w:hint="default"/>
      </w:rPr>
    </w:lvl>
    <w:lvl w:ilvl="6" w:tplc="6EF88464">
      <w:start w:val="1"/>
      <w:numFmt w:val="bullet"/>
      <w:lvlText w:val="•"/>
      <w:lvlJc w:val="left"/>
      <w:pPr>
        <w:ind w:left="7264" w:hanging="361"/>
      </w:pPr>
      <w:rPr>
        <w:rFonts w:hint="default"/>
      </w:rPr>
    </w:lvl>
    <w:lvl w:ilvl="7" w:tplc="757EC112">
      <w:start w:val="1"/>
      <w:numFmt w:val="bullet"/>
      <w:lvlText w:val="•"/>
      <w:lvlJc w:val="left"/>
      <w:pPr>
        <w:ind w:left="8298" w:hanging="361"/>
      </w:pPr>
      <w:rPr>
        <w:rFonts w:hint="default"/>
      </w:rPr>
    </w:lvl>
    <w:lvl w:ilvl="8" w:tplc="40067392">
      <w:start w:val="1"/>
      <w:numFmt w:val="bullet"/>
      <w:lvlText w:val="•"/>
      <w:lvlJc w:val="left"/>
      <w:pPr>
        <w:ind w:left="9332" w:hanging="361"/>
      </w:pPr>
      <w:rPr>
        <w:rFonts w:hint="default"/>
      </w:rPr>
    </w:lvl>
  </w:abstractNum>
  <w:abstractNum w:abstractNumId="42">
    <w:nsid w:val="7892557D"/>
    <w:multiLevelType w:val="hybridMultilevel"/>
    <w:tmpl w:val="B91A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2"/>
  </w:num>
  <w:num w:numId="3">
    <w:abstractNumId w:val="16"/>
  </w:num>
  <w:num w:numId="4">
    <w:abstractNumId w:val="33"/>
  </w:num>
  <w:num w:numId="5">
    <w:abstractNumId w:val="23"/>
  </w:num>
  <w:num w:numId="6">
    <w:abstractNumId w:val="34"/>
  </w:num>
  <w:num w:numId="7">
    <w:abstractNumId w:val="5"/>
  </w:num>
  <w:num w:numId="8">
    <w:abstractNumId w:val="22"/>
  </w:num>
  <w:num w:numId="9">
    <w:abstractNumId w:val="25"/>
  </w:num>
  <w:num w:numId="10">
    <w:abstractNumId w:val="4"/>
  </w:num>
  <w:num w:numId="11">
    <w:abstractNumId w:val="41"/>
  </w:num>
  <w:num w:numId="12">
    <w:abstractNumId w:val="8"/>
  </w:num>
  <w:num w:numId="13">
    <w:abstractNumId w:val="14"/>
  </w:num>
  <w:num w:numId="14">
    <w:abstractNumId w:val="20"/>
  </w:num>
  <w:num w:numId="15">
    <w:abstractNumId w:val="21"/>
  </w:num>
  <w:num w:numId="16">
    <w:abstractNumId w:val="7"/>
  </w:num>
  <w:num w:numId="17">
    <w:abstractNumId w:val="31"/>
  </w:num>
  <w:num w:numId="18">
    <w:abstractNumId w:val="30"/>
  </w:num>
  <w:num w:numId="19">
    <w:abstractNumId w:val="26"/>
  </w:num>
  <w:num w:numId="20">
    <w:abstractNumId w:val="38"/>
  </w:num>
  <w:num w:numId="21">
    <w:abstractNumId w:val="13"/>
  </w:num>
  <w:num w:numId="22">
    <w:abstractNumId w:val="9"/>
  </w:num>
  <w:num w:numId="23">
    <w:abstractNumId w:val="27"/>
  </w:num>
  <w:num w:numId="24">
    <w:abstractNumId w:val="12"/>
  </w:num>
  <w:num w:numId="25">
    <w:abstractNumId w:val="11"/>
  </w:num>
  <w:num w:numId="26">
    <w:abstractNumId w:val="24"/>
  </w:num>
  <w:num w:numId="27">
    <w:abstractNumId w:val="35"/>
  </w:num>
  <w:num w:numId="28">
    <w:abstractNumId w:val="6"/>
  </w:num>
  <w:num w:numId="29">
    <w:abstractNumId w:val="19"/>
  </w:num>
  <w:num w:numId="30">
    <w:abstractNumId w:val="17"/>
  </w:num>
  <w:num w:numId="31">
    <w:abstractNumId w:val="10"/>
  </w:num>
  <w:num w:numId="32">
    <w:abstractNumId w:val="29"/>
  </w:num>
  <w:num w:numId="33">
    <w:abstractNumId w:val="15"/>
  </w:num>
  <w:num w:numId="34">
    <w:abstractNumId w:val="28"/>
  </w:num>
  <w:num w:numId="35">
    <w:abstractNumId w:val="39"/>
  </w:num>
  <w:num w:numId="36">
    <w:abstractNumId w:val="37"/>
  </w:num>
  <w:num w:numId="37">
    <w:abstractNumId w:val="0"/>
  </w:num>
  <w:num w:numId="38">
    <w:abstractNumId w:val="42"/>
  </w:num>
  <w:num w:numId="39">
    <w:abstractNumId w:val="2"/>
  </w:num>
  <w:num w:numId="40">
    <w:abstractNumId w:val="1"/>
  </w:num>
  <w:num w:numId="41">
    <w:abstractNumId w:val="3"/>
  </w:num>
  <w:num w:numId="42">
    <w:abstractNumId w:val="40"/>
  </w:num>
  <w:num w:numId="4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97"/>
    <w:rsid w:val="00001994"/>
    <w:rsid w:val="000035E0"/>
    <w:rsid w:val="0000510D"/>
    <w:rsid w:val="00006845"/>
    <w:rsid w:val="00034AFE"/>
    <w:rsid w:val="00037B32"/>
    <w:rsid w:val="00037EF0"/>
    <w:rsid w:val="000421C2"/>
    <w:rsid w:val="0004636F"/>
    <w:rsid w:val="00055038"/>
    <w:rsid w:val="00061AAB"/>
    <w:rsid w:val="00074093"/>
    <w:rsid w:val="00091059"/>
    <w:rsid w:val="000959DA"/>
    <w:rsid w:val="000A156A"/>
    <w:rsid w:val="000C798C"/>
    <w:rsid w:val="000D6D4A"/>
    <w:rsid w:val="000E1230"/>
    <w:rsid w:val="000E4897"/>
    <w:rsid w:val="000F0607"/>
    <w:rsid w:val="00106EA9"/>
    <w:rsid w:val="00111D94"/>
    <w:rsid w:val="00120C8B"/>
    <w:rsid w:val="001267BB"/>
    <w:rsid w:val="00152660"/>
    <w:rsid w:val="00164A11"/>
    <w:rsid w:val="001814BA"/>
    <w:rsid w:val="001846C2"/>
    <w:rsid w:val="0018719D"/>
    <w:rsid w:val="001915B2"/>
    <w:rsid w:val="00193203"/>
    <w:rsid w:val="001A3D22"/>
    <w:rsid w:val="001A6AFB"/>
    <w:rsid w:val="001A6D42"/>
    <w:rsid w:val="001D1508"/>
    <w:rsid w:val="001D613B"/>
    <w:rsid w:val="001F5E9E"/>
    <w:rsid w:val="00210E45"/>
    <w:rsid w:val="002235E5"/>
    <w:rsid w:val="00226420"/>
    <w:rsid w:val="00250864"/>
    <w:rsid w:val="002714B9"/>
    <w:rsid w:val="002A7BFA"/>
    <w:rsid w:val="002C1A0B"/>
    <w:rsid w:val="002D1AB7"/>
    <w:rsid w:val="002D6369"/>
    <w:rsid w:val="002E1309"/>
    <w:rsid w:val="00311AB2"/>
    <w:rsid w:val="00316B39"/>
    <w:rsid w:val="00354375"/>
    <w:rsid w:val="00355614"/>
    <w:rsid w:val="0036787E"/>
    <w:rsid w:val="00367C5F"/>
    <w:rsid w:val="003714D8"/>
    <w:rsid w:val="00371E1B"/>
    <w:rsid w:val="00372F5C"/>
    <w:rsid w:val="0039673B"/>
    <w:rsid w:val="003B2B04"/>
    <w:rsid w:val="003B40A0"/>
    <w:rsid w:val="003B5130"/>
    <w:rsid w:val="003B7014"/>
    <w:rsid w:val="003C656C"/>
    <w:rsid w:val="003D3FAF"/>
    <w:rsid w:val="00400634"/>
    <w:rsid w:val="00400925"/>
    <w:rsid w:val="00426A23"/>
    <w:rsid w:val="00433898"/>
    <w:rsid w:val="00437CAF"/>
    <w:rsid w:val="00440511"/>
    <w:rsid w:val="0046041C"/>
    <w:rsid w:val="00460978"/>
    <w:rsid w:val="00461648"/>
    <w:rsid w:val="004677E7"/>
    <w:rsid w:val="00471950"/>
    <w:rsid w:val="00471D65"/>
    <w:rsid w:val="00476F06"/>
    <w:rsid w:val="00490427"/>
    <w:rsid w:val="00490C2D"/>
    <w:rsid w:val="00496AA2"/>
    <w:rsid w:val="004A5C7A"/>
    <w:rsid w:val="004B7592"/>
    <w:rsid w:val="004B7F4D"/>
    <w:rsid w:val="004D4A88"/>
    <w:rsid w:val="004E3091"/>
    <w:rsid w:val="004F1D2D"/>
    <w:rsid w:val="004F2228"/>
    <w:rsid w:val="004F3366"/>
    <w:rsid w:val="00511AD6"/>
    <w:rsid w:val="00514DD5"/>
    <w:rsid w:val="00537701"/>
    <w:rsid w:val="005530AF"/>
    <w:rsid w:val="00557AB4"/>
    <w:rsid w:val="005602BD"/>
    <w:rsid w:val="00573208"/>
    <w:rsid w:val="005821EF"/>
    <w:rsid w:val="005973AE"/>
    <w:rsid w:val="005C6779"/>
    <w:rsid w:val="005C691B"/>
    <w:rsid w:val="00605380"/>
    <w:rsid w:val="00606432"/>
    <w:rsid w:val="006124B2"/>
    <w:rsid w:val="006463B4"/>
    <w:rsid w:val="006506E2"/>
    <w:rsid w:val="00665736"/>
    <w:rsid w:val="0067195E"/>
    <w:rsid w:val="00676C07"/>
    <w:rsid w:val="00684996"/>
    <w:rsid w:val="006901AB"/>
    <w:rsid w:val="006B3EF3"/>
    <w:rsid w:val="006B4F55"/>
    <w:rsid w:val="006B7F14"/>
    <w:rsid w:val="006C2ED4"/>
    <w:rsid w:val="006D189C"/>
    <w:rsid w:val="007039F7"/>
    <w:rsid w:val="00714376"/>
    <w:rsid w:val="0071488C"/>
    <w:rsid w:val="00721C6B"/>
    <w:rsid w:val="00744B9F"/>
    <w:rsid w:val="00745E3B"/>
    <w:rsid w:val="00755FD2"/>
    <w:rsid w:val="00757CEB"/>
    <w:rsid w:val="00761A1A"/>
    <w:rsid w:val="0078281D"/>
    <w:rsid w:val="007948EE"/>
    <w:rsid w:val="00795EDC"/>
    <w:rsid w:val="007E4F06"/>
    <w:rsid w:val="0080101B"/>
    <w:rsid w:val="00806F54"/>
    <w:rsid w:val="00810656"/>
    <w:rsid w:val="00815C88"/>
    <w:rsid w:val="00843E82"/>
    <w:rsid w:val="0085686C"/>
    <w:rsid w:val="00870B95"/>
    <w:rsid w:val="008851D6"/>
    <w:rsid w:val="008A4052"/>
    <w:rsid w:val="008D2B1D"/>
    <w:rsid w:val="008E7AE1"/>
    <w:rsid w:val="009019AE"/>
    <w:rsid w:val="00915AFE"/>
    <w:rsid w:val="0091683A"/>
    <w:rsid w:val="00924788"/>
    <w:rsid w:val="00944868"/>
    <w:rsid w:val="00963B7A"/>
    <w:rsid w:val="009904BD"/>
    <w:rsid w:val="00992EB6"/>
    <w:rsid w:val="009B00EE"/>
    <w:rsid w:val="009D06A2"/>
    <w:rsid w:val="009E1F40"/>
    <w:rsid w:val="009E4DB5"/>
    <w:rsid w:val="009F5BFA"/>
    <w:rsid w:val="00A02C90"/>
    <w:rsid w:val="00A058DC"/>
    <w:rsid w:val="00A3717C"/>
    <w:rsid w:val="00A406F7"/>
    <w:rsid w:val="00A435EA"/>
    <w:rsid w:val="00A452B6"/>
    <w:rsid w:val="00A45A66"/>
    <w:rsid w:val="00A50200"/>
    <w:rsid w:val="00A50562"/>
    <w:rsid w:val="00A7591A"/>
    <w:rsid w:val="00A767F2"/>
    <w:rsid w:val="00A84180"/>
    <w:rsid w:val="00A849EF"/>
    <w:rsid w:val="00AB0B9F"/>
    <w:rsid w:val="00AC09BB"/>
    <w:rsid w:val="00AF4B07"/>
    <w:rsid w:val="00AF59F4"/>
    <w:rsid w:val="00B121FE"/>
    <w:rsid w:val="00B145DD"/>
    <w:rsid w:val="00B2248D"/>
    <w:rsid w:val="00B41C02"/>
    <w:rsid w:val="00B50BE7"/>
    <w:rsid w:val="00B84699"/>
    <w:rsid w:val="00BA17BA"/>
    <w:rsid w:val="00BB69D7"/>
    <w:rsid w:val="00BB7A97"/>
    <w:rsid w:val="00BC7ACB"/>
    <w:rsid w:val="00BD24D4"/>
    <w:rsid w:val="00BE38BE"/>
    <w:rsid w:val="00BF2BDF"/>
    <w:rsid w:val="00C02946"/>
    <w:rsid w:val="00C04314"/>
    <w:rsid w:val="00C17409"/>
    <w:rsid w:val="00C2014A"/>
    <w:rsid w:val="00C737D3"/>
    <w:rsid w:val="00C81AF2"/>
    <w:rsid w:val="00C86F21"/>
    <w:rsid w:val="00C8754B"/>
    <w:rsid w:val="00C91476"/>
    <w:rsid w:val="00C91DFE"/>
    <w:rsid w:val="00C93F59"/>
    <w:rsid w:val="00CB3AAB"/>
    <w:rsid w:val="00CC6E67"/>
    <w:rsid w:val="00CD658F"/>
    <w:rsid w:val="00CE5BFB"/>
    <w:rsid w:val="00D0301E"/>
    <w:rsid w:val="00D35722"/>
    <w:rsid w:val="00D37B84"/>
    <w:rsid w:val="00D55A91"/>
    <w:rsid w:val="00D55E70"/>
    <w:rsid w:val="00D65314"/>
    <w:rsid w:val="00D935F1"/>
    <w:rsid w:val="00D971DA"/>
    <w:rsid w:val="00DA0AE0"/>
    <w:rsid w:val="00DA5E45"/>
    <w:rsid w:val="00DB36C5"/>
    <w:rsid w:val="00DD3512"/>
    <w:rsid w:val="00DE49B2"/>
    <w:rsid w:val="00E012B9"/>
    <w:rsid w:val="00E026E0"/>
    <w:rsid w:val="00E06760"/>
    <w:rsid w:val="00E32762"/>
    <w:rsid w:val="00E32DAC"/>
    <w:rsid w:val="00E43B40"/>
    <w:rsid w:val="00E50F0B"/>
    <w:rsid w:val="00E52D23"/>
    <w:rsid w:val="00E5423D"/>
    <w:rsid w:val="00E55F49"/>
    <w:rsid w:val="00E8583A"/>
    <w:rsid w:val="00EA3DEA"/>
    <w:rsid w:val="00ED2BDC"/>
    <w:rsid w:val="00ED4907"/>
    <w:rsid w:val="00F1165F"/>
    <w:rsid w:val="00F26FFC"/>
    <w:rsid w:val="00F271A7"/>
    <w:rsid w:val="00F30309"/>
    <w:rsid w:val="00F44FEF"/>
    <w:rsid w:val="00F46812"/>
    <w:rsid w:val="00F53492"/>
    <w:rsid w:val="00F61B37"/>
    <w:rsid w:val="00F646C3"/>
    <w:rsid w:val="00F66F8E"/>
    <w:rsid w:val="00F8692E"/>
    <w:rsid w:val="00FA330E"/>
    <w:rsid w:val="00FA4CEA"/>
    <w:rsid w:val="00FB1871"/>
    <w:rsid w:val="00FB3CB0"/>
    <w:rsid w:val="00FC5278"/>
    <w:rsid w:val="00FC6712"/>
    <w:rsid w:val="00FF4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1E88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70"/>
  </w:style>
  <w:style w:type="paragraph" w:styleId="Heading1">
    <w:name w:val="heading 1"/>
    <w:basedOn w:val="Normal"/>
    <w:next w:val="Normal"/>
    <w:qFormat/>
    <w:pPr>
      <w:keepNext/>
      <w:outlineLvl w:val="0"/>
    </w:pPr>
    <w:rPr>
      <w:rFonts w:ascii="Letter Gothic" w:hAnsi="Letter Gothic"/>
      <w:sz w:val="22"/>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ind w:left="360"/>
      <w:outlineLvl w:val="2"/>
    </w:pPr>
    <w:rPr>
      <w:rFonts w:ascii="Letter Gothic" w:hAnsi="Letter Gothic"/>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Indent">
    <w:name w:val="Body Text Indent"/>
    <w:basedOn w:val="Normal"/>
    <w:pPr>
      <w:ind w:left="360"/>
    </w:pPr>
    <w:rPr>
      <w:rFonts w:ascii="Letter Gothic" w:hAnsi="Letter Gothic"/>
      <w:sz w:val="22"/>
    </w:rPr>
  </w:style>
  <w:style w:type="paragraph" w:styleId="EndnoteText">
    <w:name w:val="endnote text"/>
    <w:basedOn w:val="Normal"/>
    <w:semiHidden/>
    <w:pPr>
      <w:widowControl w:val="0"/>
      <w:tabs>
        <w:tab w:val="left" w:pos="-720"/>
      </w:tabs>
      <w:suppressAutoHyphens/>
    </w:pPr>
    <w:rPr>
      <w:rFonts w:ascii="Courier New" w:hAnsi="Courier New"/>
      <w:snapToGrid w:val="0"/>
      <w:sz w:val="24"/>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rPr>
      <w:color w:val="00008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w:hAnsi="Arial" w:cs="Arial"/>
      <w:sz w:val="18"/>
      <w:szCs w:val="18"/>
    </w:rPr>
  </w:style>
  <w:style w:type="character" w:styleId="PageNumber">
    <w:name w:val="page number"/>
    <w:basedOn w:val="DefaultParagraphFont"/>
    <w:uiPriority w:val="99"/>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1"/>
    <w:qFormat/>
    <w:rsid w:val="00C91476"/>
    <w:pPr>
      <w:ind w:left="720"/>
      <w:contextualSpacing/>
    </w:pPr>
  </w:style>
  <w:style w:type="paragraph" w:customStyle="1" w:styleId="Default">
    <w:name w:val="Default"/>
    <w:rsid w:val="002D636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605380"/>
  </w:style>
  <w:style w:type="character" w:customStyle="1" w:styleId="HeaderChar">
    <w:name w:val="Header Char"/>
    <w:link w:val="Header"/>
    <w:uiPriority w:val="99"/>
    <w:rsid w:val="00D55E70"/>
  </w:style>
  <w:style w:type="paragraph" w:styleId="BodyText">
    <w:name w:val="Body Text"/>
    <w:basedOn w:val="Normal"/>
    <w:link w:val="BodyTextChar"/>
    <w:uiPriority w:val="1"/>
    <w:unhideWhenUsed/>
    <w:qFormat/>
    <w:rsid w:val="00D55E70"/>
    <w:pPr>
      <w:spacing w:after="120"/>
    </w:pPr>
    <w:rPr>
      <w:sz w:val="24"/>
      <w:szCs w:val="24"/>
    </w:rPr>
  </w:style>
  <w:style w:type="character" w:customStyle="1" w:styleId="BodyTextChar">
    <w:name w:val="Body Text Char"/>
    <w:basedOn w:val="DefaultParagraphFont"/>
    <w:link w:val="BodyText"/>
    <w:uiPriority w:val="99"/>
    <w:rsid w:val="00D55E70"/>
    <w:rPr>
      <w:sz w:val="24"/>
      <w:szCs w:val="24"/>
    </w:rPr>
  </w:style>
  <w:style w:type="paragraph" w:styleId="TOC1">
    <w:name w:val="toc 1"/>
    <w:basedOn w:val="Normal"/>
    <w:next w:val="Normal"/>
    <w:autoRedefine/>
    <w:uiPriority w:val="39"/>
    <w:unhideWhenUsed/>
    <w:qFormat/>
    <w:rsid w:val="00D55E70"/>
    <w:pPr>
      <w:widowControl w:val="0"/>
      <w:tabs>
        <w:tab w:val="left" w:pos="880"/>
        <w:tab w:val="right" w:leader="dot" w:pos="9350"/>
      </w:tabs>
      <w:autoSpaceDE w:val="0"/>
      <w:autoSpaceDN w:val="0"/>
      <w:adjustRightInd w:val="0"/>
      <w:spacing w:after="100"/>
    </w:pPr>
    <w:rPr>
      <w:rFonts w:ascii="Arial" w:hAnsi="Arial"/>
      <w:b/>
    </w:rPr>
  </w:style>
  <w:style w:type="paragraph" w:styleId="TOCHeading">
    <w:name w:val="TOC Heading"/>
    <w:basedOn w:val="Heading1"/>
    <w:next w:val="Normal"/>
    <w:uiPriority w:val="39"/>
    <w:semiHidden/>
    <w:unhideWhenUsed/>
    <w:qFormat/>
    <w:rsid w:val="00D55E70"/>
    <w:pPr>
      <w:keepLines/>
      <w:spacing w:before="480"/>
      <w:outlineLvl w:val="9"/>
    </w:pPr>
    <w:rPr>
      <w:rFonts w:asciiTheme="majorHAnsi" w:eastAsiaTheme="majorEastAsia" w:hAnsiTheme="majorHAnsi" w:cstheme="majorBidi"/>
      <w:b/>
      <w:bCs/>
      <w:color w:val="365F91" w:themeColor="accent1" w:themeShade="BF"/>
      <w:sz w:val="28"/>
      <w:szCs w:val="28"/>
      <w:u w:val="none"/>
    </w:rPr>
  </w:style>
  <w:style w:type="paragraph" w:customStyle="1" w:styleId="Cover-Date">
    <w:name w:val="Cover - Date"/>
    <w:basedOn w:val="Normal"/>
    <w:semiHidden/>
    <w:rsid w:val="00D55E70"/>
    <w:pPr>
      <w:spacing w:after="160" w:line="280" w:lineRule="exact"/>
    </w:pPr>
    <w:rPr>
      <w:rFonts w:ascii="Gill Sans" w:hAnsi="Gill Sans" w:cs="Arial"/>
      <w:b/>
      <w:bCs/>
      <w:caps/>
      <w:color w:val="FFFFFF"/>
      <w:kern w:val="32"/>
      <w:sz w:val="28"/>
      <w:szCs w:val="24"/>
    </w:rPr>
  </w:style>
  <w:style w:type="paragraph" w:customStyle="1" w:styleId="CoverSubtitle">
    <w:name w:val="Cover Subtitle"/>
    <w:basedOn w:val="Normal"/>
    <w:semiHidden/>
    <w:rsid w:val="00D55E70"/>
    <w:pPr>
      <w:spacing w:after="160"/>
    </w:pPr>
    <w:rPr>
      <w:rFonts w:ascii="Gill Sans MT" w:hAnsi="Gill Sans MT" w:cs="Arial"/>
      <w:bCs/>
      <w:caps/>
      <w:color w:val="FFFFFF"/>
      <w:kern w:val="32"/>
      <w:sz w:val="40"/>
      <w:szCs w:val="40"/>
    </w:rPr>
  </w:style>
  <w:style w:type="paragraph" w:customStyle="1" w:styleId="CoverTitle">
    <w:name w:val="Cover Title"/>
    <w:basedOn w:val="Normal"/>
    <w:semiHidden/>
    <w:rsid w:val="00D55E70"/>
    <w:rPr>
      <w:rFonts w:ascii="Gill Sans MT" w:hAnsi="Gill Sans MT" w:cs="Arial"/>
      <w:bCs/>
      <w:caps/>
      <w:color w:val="FFFFFF"/>
      <w:kern w:val="32"/>
      <w:sz w:val="72"/>
      <w:szCs w:val="72"/>
    </w:rPr>
  </w:style>
  <w:style w:type="paragraph" w:styleId="TOC2">
    <w:name w:val="toc 2"/>
    <w:basedOn w:val="Normal"/>
    <w:next w:val="Normal"/>
    <w:autoRedefine/>
    <w:uiPriority w:val="39"/>
    <w:unhideWhenUsed/>
    <w:rsid w:val="00A452B6"/>
    <w:pPr>
      <w:spacing w:after="100"/>
      <w:ind w:left="200"/>
    </w:pPr>
  </w:style>
  <w:style w:type="character" w:customStyle="1" w:styleId="CommentTextChar">
    <w:name w:val="Comment Text Char"/>
    <w:link w:val="CommentText"/>
    <w:uiPriority w:val="99"/>
    <w:semiHidden/>
    <w:rsid w:val="00C81AF2"/>
  </w:style>
  <w:style w:type="paragraph" w:customStyle="1" w:styleId="TableParagraph">
    <w:name w:val="Table Paragraph"/>
    <w:basedOn w:val="Normal"/>
    <w:uiPriority w:val="1"/>
    <w:qFormat/>
    <w:rsid w:val="00E012B9"/>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6B4F5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164A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70"/>
  </w:style>
  <w:style w:type="paragraph" w:styleId="Heading1">
    <w:name w:val="heading 1"/>
    <w:basedOn w:val="Normal"/>
    <w:next w:val="Normal"/>
    <w:qFormat/>
    <w:pPr>
      <w:keepNext/>
      <w:outlineLvl w:val="0"/>
    </w:pPr>
    <w:rPr>
      <w:rFonts w:ascii="Letter Gothic" w:hAnsi="Letter Gothic"/>
      <w:sz w:val="22"/>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ind w:left="360"/>
      <w:outlineLvl w:val="2"/>
    </w:pPr>
    <w:rPr>
      <w:rFonts w:ascii="Letter Gothic" w:hAnsi="Letter Gothic"/>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Indent">
    <w:name w:val="Body Text Indent"/>
    <w:basedOn w:val="Normal"/>
    <w:pPr>
      <w:ind w:left="360"/>
    </w:pPr>
    <w:rPr>
      <w:rFonts w:ascii="Letter Gothic" w:hAnsi="Letter Gothic"/>
      <w:sz w:val="22"/>
    </w:rPr>
  </w:style>
  <w:style w:type="paragraph" w:styleId="EndnoteText">
    <w:name w:val="endnote text"/>
    <w:basedOn w:val="Normal"/>
    <w:semiHidden/>
    <w:pPr>
      <w:widowControl w:val="0"/>
      <w:tabs>
        <w:tab w:val="left" w:pos="-720"/>
      </w:tabs>
      <w:suppressAutoHyphens/>
    </w:pPr>
    <w:rPr>
      <w:rFonts w:ascii="Courier New" w:hAnsi="Courier New"/>
      <w:snapToGrid w:val="0"/>
      <w:sz w:val="24"/>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rPr>
      <w:color w:val="00008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w:hAnsi="Arial" w:cs="Arial"/>
      <w:sz w:val="18"/>
      <w:szCs w:val="18"/>
    </w:rPr>
  </w:style>
  <w:style w:type="character" w:styleId="PageNumber">
    <w:name w:val="page number"/>
    <w:basedOn w:val="DefaultParagraphFont"/>
    <w:uiPriority w:val="99"/>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1"/>
    <w:qFormat/>
    <w:rsid w:val="00C91476"/>
    <w:pPr>
      <w:ind w:left="720"/>
      <w:contextualSpacing/>
    </w:pPr>
  </w:style>
  <w:style w:type="paragraph" w:customStyle="1" w:styleId="Default">
    <w:name w:val="Default"/>
    <w:rsid w:val="002D636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605380"/>
  </w:style>
  <w:style w:type="character" w:customStyle="1" w:styleId="HeaderChar">
    <w:name w:val="Header Char"/>
    <w:link w:val="Header"/>
    <w:uiPriority w:val="99"/>
    <w:rsid w:val="00D55E70"/>
  </w:style>
  <w:style w:type="paragraph" w:styleId="BodyText">
    <w:name w:val="Body Text"/>
    <w:basedOn w:val="Normal"/>
    <w:link w:val="BodyTextChar"/>
    <w:uiPriority w:val="1"/>
    <w:unhideWhenUsed/>
    <w:qFormat/>
    <w:rsid w:val="00D55E70"/>
    <w:pPr>
      <w:spacing w:after="120"/>
    </w:pPr>
    <w:rPr>
      <w:sz w:val="24"/>
      <w:szCs w:val="24"/>
    </w:rPr>
  </w:style>
  <w:style w:type="character" w:customStyle="1" w:styleId="BodyTextChar">
    <w:name w:val="Body Text Char"/>
    <w:basedOn w:val="DefaultParagraphFont"/>
    <w:link w:val="BodyText"/>
    <w:uiPriority w:val="99"/>
    <w:rsid w:val="00D55E70"/>
    <w:rPr>
      <w:sz w:val="24"/>
      <w:szCs w:val="24"/>
    </w:rPr>
  </w:style>
  <w:style w:type="paragraph" w:styleId="TOC1">
    <w:name w:val="toc 1"/>
    <w:basedOn w:val="Normal"/>
    <w:next w:val="Normal"/>
    <w:autoRedefine/>
    <w:uiPriority w:val="39"/>
    <w:unhideWhenUsed/>
    <w:qFormat/>
    <w:rsid w:val="00D55E70"/>
    <w:pPr>
      <w:widowControl w:val="0"/>
      <w:tabs>
        <w:tab w:val="left" w:pos="880"/>
        <w:tab w:val="right" w:leader="dot" w:pos="9350"/>
      </w:tabs>
      <w:autoSpaceDE w:val="0"/>
      <w:autoSpaceDN w:val="0"/>
      <w:adjustRightInd w:val="0"/>
      <w:spacing w:after="100"/>
    </w:pPr>
    <w:rPr>
      <w:rFonts w:ascii="Arial" w:hAnsi="Arial"/>
      <w:b/>
    </w:rPr>
  </w:style>
  <w:style w:type="paragraph" w:styleId="TOCHeading">
    <w:name w:val="TOC Heading"/>
    <w:basedOn w:val="Heading1"/>
    <w:next w:val="Normal"/>
    <w:uiPriority w:val="39"/>
    <w:semiHidden/>
    <w:unhideWhenUsed/>
    <w:qFormat/>
    <w:rsid w:val="00D55E70"/>
    <w:pPr>
      <w:keepLines/>
      <w:spacing w:before="480"/>
      <w:outlineLvl w:val="9"/>
    </w:pPr>
    <w:rPr>
      <w:rFonts w:asciiTheme="majorHAnsi" w:eastAsiaTheme="majorEastAsia" w:hAnsiTheme="majorHAnsi" w:cstheme="majorBidi"/>
      <w:b/>
      <w:bCs/>
      <w:color w:val="365F91" w:themeColor="accent1" w:themeShade="BF"/>
      <w:sz w:val="28"/>
      <w:szCs w:val="28"/>
      <w:u w:val="none"/>
    </w:rPr>
  </w:style>
  <w:style w:type="paragraph" w:customStyle="1" w:styleId="Cover-Date">
    <w:name w:val="Cover - Date"/>
    <w:basedOn w:val="Normal"/>
    <w:semiHidden/>
    <w:rsid w:val="00D55E70"/>
    <w:pPr>
      <w:spacing w:after="160" w:line="280" w:lineRule="exact"/>
    </w:pPr>
    <w:rPr>
      <w:rFonts w:ascii="Gill Sans" w:hAnsi="Gill Sans" w:cs="Arial"/>
      <w:b/>
      <w:bCs/>
      <w:caps/>
      <w:color w:val="FFFFFF"/>
      <w:kern w:val="32"/>
      <w:sz w:val="28"/>
      <w:szCs w:val="24"/>
    </w:rPr>
  </w:style>
  <w:style w:type="paragraph" w:customStyle="1" w:styleId="CoverSubtitle">
    <w:name w:val="Cover Subtitle"/>
    <w:basedOn w:val="Normal"/>
    <w:semiHidden/>
    <w:rsid w:val="00D55E70"/>
    <w:pPr>
      <w:spacing w:after="160"/>
    </w:pPr>
    <w:rPr>
      <w:rFonts w:ascii="Gill Sans MT" w:hAnsi="Gill Sans MT" w:cs="Arial"/>
      <w:bCs/>
      <w:caps/>
      <w:color w:val="FFFFFF"/>
      <w:kern w:val="32"/>
      <w:sz w:val="40"/>
      <w:szCs w:val="40"/>
    </w:rPr>
  </w:style>
  <w:style w:type="paragraph" w:customStyle="1" w:styleId="CoverTitle">
    <w:name w:val="Cover Title"/>
    <w:basedOn w:val="Normal"/>
    <w:semiHidden/>
    <w:rsid w:val="00D55E70"/>
    <w:rPr>
      <w:rFonts w:ascii="Gill Sans MT" w:hAnsi="Gill Sans MT" w:cs="Arial"/>
      <w:bCs/>
      <w:caps/>
      <w:color w:val="FFFFFF"/>
      <w:kern w:val="32"/>
      <w:sz w:val="72"/>
      <w:szCs w:val="72"/>
    </w:rPr>
  </w:style>
  <w:style w:type="paragraph" w:styleId="TOC2">
    <w:name w:val="toc 2"/>
    <w:basedOn w:val="Normal"/>
    <w:next w:val="Normal"/>
    <w:autoRedefine/>
    <w:uiPriority w:val="39"/>
    <w:unhideWhenUsed/>
    <w:rsid w:val="00A452B6"/>
    <w:pPr>
      <w:spacing w:after="100"/>
      <w:ind w:left="200"/>
    </w:pPr>
  </w:style>
  <w:style w:type="character" w:customStyle="1" w:styleId="CommentTextChar">
    <w:name w:val="Comment Text Char"/>
    <w:link w:val="CommentText"/>
    <w:uiPriority w:val="99"/>
    <w:semiHidden/>
    <w:rsid w:val="00C81AF2"/>
  </w:style>
  <w:style w:type="paragraph" w:customStyle="1" w:styleId="TableParagraph">
    <w:name w:val="Table Paragraph"/>
    <w:basedOn w:val="Normal"/>
    <w:uiPriority w:val="1"/>
    <w:qFormat/>
    <w:rsid w:val="00E012B9"/>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6B4F5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164A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3129">
      <w:bodyDiv w:val="1"/>
      <w:marLeft w:val="0"/>
      <w:marRight w:val="0"/>
      <w:marTop w:val="0"/>
      <w:marBottom w:val="0"/>
      <w:divBdr>
        <w:top w:val="none" w:sz="0" w:space="0" w:color="auto"/>
        <w:left w:val="none" w:sz="0" w:space="0" w:color="auto"/>
        <w:bottom w:val="none" w:sz="0" w:space="0" w:color="auto"/>
        <w:right w:val="none" w:sz="0" w:space="0" w:color="auto"/>
      </w:divBdr>
    </w:div>
    <w:div w:id="115147341">
      <w:bodyDiv w:val="1"/>
      <w:marLeft w:val="0"/>
      <w:marRight w:val="0"/>
      <w:marTop w:val="0"/>
      <w:marBottom w:val="0"/>
      <w:divBdr>
        <w:top w:val="none" w:sz="0" w:space="0" w:color="auto"/>
        <w:left w:val="none" w:sz="0" w:space="0" w:color="auto"/>
        <w:bottom w:val="none" w:sz="0" w:space="0" w:color="auto"/>
        <w:right w:val="none" w:sz="0" w:space="0" w:color="auto"/>
      </w:divBdr>
    </w:div>
    <w:div w:id="161970366">
      <w:bodyDiv w:val="1"/>
      <w:marLeft w:val="0"/>
      <w:marRight w:val="0"/>
      <w:marTop w:val="0"/>
      <w:marBottom w:val="0"/>
      <w:divBdr>
        <w:top w:val="none" w:sz="0" w:space="0" w:color="auto"/>
        <w:left w:val="none" w:sz="0" w:space="0" w:color="auto"/>
        <w:bottom w:val="none" w:sz="0" w:space="0" w:color="auto"/>
        <w:right w:val="none" w:sz="0" w:space="0" w:color="auto"/>
      </w:divBdr>
    </w:div>
    <w:div w:id="243148407">
      <w:bodyDiv w:val="1"/>
      <w:marLeft w:val="0"/>
      <w:marRight w:val="0"/>
      <w:marTop w:val="0"/>
      <w:marBottom w:val="0"/>
      <w:divBdr>
        <w:top w:val="none" w:sz="0" w:space="0" w:color="auto"/>
        <w:left w:val="none" w:sz="0" w:space="0" w:color="auto"/>
        <w:bottom w:val="none" w:sz="0" w:space="0" w:color="auto"/>
        <w:right w:val="none" w:sz="0" w:space="0" w:color="auto"/>
      </w:divBdr>
    </w:div>
    <w:div w:id="590891675">
      <w:bodyDiv w:val="1"/>
      <w:marLeft w:val="0"/>
      <w:marRight w:val="0"/>
      <w:marTop w:val="0"/>
      <w:marBottom w:val="0"/>
      <w:divBdr>
        <w:top w:val="none" w:sz="0" w:space="0" w:color="auto"/>
        <w:left w:val="none" w:sz="0" w:space="0" w:color="auto"/>
        <w:bottom w:val="none" w:sz="0" w:space="0" w:color="auto"/>
        <w:right w:val="none" w:sz="0" w:space="0" w:color="auto"/>
      </w:divBdr>
    </w:div>
    <w:div w:id="64979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aid.gov/senega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oge.gov/web/oge.nsf/OGE%20Regulations" TargetMode="External"/><Relationship Id="rId2" Type="http://schemas.openxmlformats.org/officeDocument/2006/relationships/numbering" Target="numbering.xml"/><Relationship Id="rId16" Type="http://schemas.openxmlformats.org/officeDocument/2006/relationships/hyperlink" Target="http://www.usaid.gov/work-usaid/aapds-cib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usaid.gov/forms" TargetMode="Externa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usaid.gov/sites/default/files/documents/1868/aidar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F8D23-36C2-476C-93A1-86F60ADE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6</Pages>
  <Words>2055</Words>
  <Characters>12921</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SOLICITATION NUMBER: M/OP/DCHA/AFR-03-1704</vt:lpstr>
    </vt:vector>
  </TitlesOfParts>
  <Company>USAID</Company>
  <LinksUpToDate>false</LinksUpToDate>
  <CharactersWithSpaces>14947</CharactersWithSpaces>
  <SharedDoc>false</SharedDoc>
  <HLinks>
    <vt:vector size="12" baseType="variant">
      <vt:variant>
        <vt:i4>8323158</vt:i4>
      </vt:variant>
      <vt:variant>
        <vt:i4>3</vt:i4>
      </vt:variant>
      <vt:variant>
        <vt:i4>0</vt:i4>
      </vt:variant>
      <vt:variant>
        <vt:i4>5</vt:i4>
      </vt:variant>
      <vt:variant>
        <vt:lpwstr>http://www.usaid.gov/business/business_opportunities/cib/subject.html</vt:lpwstr>
      </vt:variant>
      <vt:variant>
        <vt:lpwstr>psc</vt:lpwstr>
      </vt:variant>
      <vt:variant>
        <vt:i4>8257593</vt:i4>
      </vt:variant>
      <vt:variant>
        <vt:i4>0</vt:i4>
      </vt:variant>
      <vt:variant>
        <vt:i4>0</vt:i4>
      </vt:variant>
      <vt:variant>
        <vt:i4>5</vt:i4>
      </vt:variant>
      <vt:variant>
        <vt:lpwstr>http://www.usaid.gov/business/business_opportunities/psc_solicitations.html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NUMBER: M/OP/DCHA/AFR-03-1704</dc:title>
  <dc:creator>USAID</dc:creator>
  <cp:lastModifiedBy>Helene Lebel</cp:lastModifiedBy>
  <cp:revision>47</cp:revision>
  <cp:lastPrinted>2018-04-18T17:19:00Z</cp:lastPrinted>
  <dcterms:created xsi:type="dcterms:W3CDTF">2018-01-25T11:32:00Z</dcterms:created>
  <dcterms:modified xsi:type="dcterms:W3CDTF">2018-04-19T15:16:00Z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-663611688</vt:i4>
  </property>
  <property fmtid="{D5CDD505-2E9C-101B-9397-08002B2CF9AE}" pid="3" name="_EmailSubject">
    <vt:lpwstr>Final PSC Templates</vt:lpwstr>
  </property>
  <property fmtid="{D5CDD505-2E9C-101B-9397-08002B2CF9AE}" pid="4" name="_AuthorEmail">
    <vt:lpwstr>MWijesinghe@usaid.gov</vt:lpwstr>
  </property>
  <property fmtid="{D5CDD505-2E9C-101B-9397-08002B2CF9AE}" pid="5" name="_AuthorEmailDisplayName">
    <vt:lpwstr>Wijesinghe, Marcelle(M/OAA/P)</vt:lpwstr>
  </property>
  <property fmtid="{D5CDD505-2E9C-101B-9397-08002B2CF9AE}" pid="6" name="_PreviousAdHocReviewCycleID">
    <vt:i4>1144036917</vt:i4>
  </property>
  <property fmtid="{D5CDD505-2E9C-101B-9397-08002B2CF9AE}" pid="7" name="_ReviewingToolsShownOnce">
    <vt:lpwstr/>
  </property>
</Properties>
</file>