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2FA08CED" w:rsidR="009C487B" w:rsidRDefault="009C487B" w:rsidP="009C487B">
      <w:r w:rsidRPr="009C487B">
        <w:rPr>
          <w:b/>
        </w:rPr>
        <w:t>Announcement Number:</w:t>
      </w:r>
      <w:r>
        <w:tab/>
      </w:r>
      <w:r w:rsidR="00FA45AD">
        <w:t>Tunis</w:t>
      </w:r>
      <w:r>
        <w:t>-201</w:t>
      </w:r>
      <w:r w:rsidR="00FA45AD">
        <w:t>8</w:t>
      </w:r>
      <w:r>
        <w:t>-</w:t>
      </w:r>
      <w:r w:rsidR="00CB01FD">
        <w:t>0</w:t>
      </w:r>
      <w:r w:rsidR="00463ACF">
        <w:t>20</w:t>
      </w:r>
    </w:p>
    <w:p w14:paraId="39EE048D" w14:textId="41380CD0" w:rsidR="009C487B" w:rsidRDefault="009C487B" w:rsidP="009C487B">
      <w:r w:rsidRPr="009C487B">
        <w:rPr>
          <w:b/>
        </w:rPr>
        <w:t>Position Title:</w:t>
      </w:r>
      <w:r w:rsidRPr="009C487B">
        <w:rPr>
          <w:b/>
        </w:rPr>
        <w:tab/>
      </w:r>
      <w:r>
        <w:tab/>
      </w:r>
      <w:r>
        <w:tab/>
      </w:r>
      <w:bookmarkStart w:id="0" w:name="_GoBack"/>
      <w:r w:rsidR="00463ACF">
        <w:t>Housing</w:t>
      </w:r>
      <w:r w:rsidR="003C24B0">
        <w:t xml:space="preserve"> </w:t>
      </w:r>
      <w:r w:rsidR="00463ACF">
        <w:t>Clerk</w:t>
      </w:r>
      <w:r>
        <w:t xml:space="preserve"> </w:t>
      </w:r>
      <w:r w:rsidR="00B0397B">
        <w:t>(</w:t>
      </w:r>
      <w:r w:rsidR="00463ACF">
        <w:t>GS</w:t>
      </w:r>
      <w:r w:rsidR="003C24B0">
        <w:t>O</w:t>
      </w:r>
      <w:r w:rsidR="00B0397B">
        <w:t>)</w:t>
      </w:r>
    </w:p>
    <w:p w14:paraId="7B3161B9" w14:textId="0ABE3C7D" w:rsidR="009C487B" w:rsidRDefault="009C487B" w:rsidP="009C487B">
      <w:r w:rsidRPr="009C487B">
        <w:rPr>
          <w:b/>
        </w:rPr>
        <w:t>Opening Period:</w:t>
      </w:r>
      <w:r w:rsidRPr="009C487B">
        <w:rPr>
          <w:b/>
        </w:rPr>
        <w:tab/>
      </w:r>
      <w:r>
        <w:tab/>
        <w:t>(</w:t>
      </w:r>
      <w:r w:rsidR="00CB01FD">
        <w:t xml:space="preserve">Friday </w:t>
      </w:r>
      <w:r w:rsidR="003C24B0">
        <w:t>June</w:t>
      </w:r>
      <w:r w:rsidR="00CB01FD">
        <w:t xml:space="preserve"> </w:t>
      </w:r>
      <w:r w:rsidR="003334D2">
        <w:t>22</w:t>
      </w:r>
      <w:r w:rsidR="00CB01FD">
        <w:t>, 2018</w:t>
      </w:r>
      <w:r>
        <w:t>) – (</w:t>
      </w:r>
      <w:r w:rsidR="00CB01FD">
        <w:t xml:space="preserve">Friday </w:t>
      </w:r>
      <w:r w:rsidR="00CD44CB">
        <w:t>Ju</w:t>
      </w:r>
      <w:r w:rsidR="003334D2">
        <w:t>ly</w:t>
      </w:r>
      <w:r w:rsidR="00CB01FD">
        <w:t xml:space="preserve"> </w:t>
      </w:r>
      <w:r w:rsidR="003334D2">
        <w:t>6</w:t>
      </w:r>
      <w:r w:rsidR="00CB01FD">
        <w:t>, 2018</w:t>
      </w:r>
      <w:r>
        <w:t>)</w:t>
      </w:r>
    </w:p>
    <w:bookmarkEnd w:id="0"/>
    <w:p w14:paraId="1055BC31" w14:textId="64E70EBC" w:rsidR="009C487B" w:rsidRDefault="009C487B" w:rsidP="009C487B">
      <w:r w:rsidRPr="009C487B">
        <w:rPr>
          <w:b/>
        </w:rPr>
        <w:t>Series/Grade:</w:t>
      </w:r>
      <w:r w:rsidRPr="009C487B">
        <w:rPr>
          <w:b/>
        </w:rPr>
        <w:tab/>
      </w:r>
      <w:r w:rsidR="00B0397B">
        <w:tab/>
      </w:r>
      <w:r w:rsidR="00B0397B">
        <w:tab/>
        <w:t>LE</w:t>
      </w:r>
      <w:r>
        <w:t xml:space="preserve"> </w:t>
      </w:r>
      <w:r w:rsidR="00CC172D">
        <w:t>0</w:t>
      </w:r>
      <w:r w:rsidR="003334D2">
        <w:t>820</w:t>
      </w:r>
      <w:r w:rsidR="00486A0E">
        <w:t xml:space="preserve"> Gr </w:t>
      </w:r>
      <w:r w:rsidR="003334D2">
        <w:t>5</w:t>
      </w:r>
      <w:r>
        <w:tab/>
      </w:r>
      <w:r>
        <w:tab/>
      </w:r>
    </w:p>
    <w:p w14:paraId="4C6C03FE" w14:textId="3F7B853D" w:rsidR="009C487B" w:rsidRDefault="009C487B" w:rsidP="009C487B">
      <w:r w:rsidRPr="009C487B">
        <w:rPr>
          <w:b/>
        </w:rPr>
        <w:t>Salary:</w:t>
      </w:r>
      <w:r w:rsidRPr="009C487B">
        <w:rPr>
          <w:b/>
        </w:rPr>
        <w:tab/>
      </w:r>
      <w:r>
        <w:tab/>
      </w:r>
      <w:r>
        <w:tab/>
      </w:r>
      <w:r>
        <w:tab/>
        <w:t>(</w:t>
      </w:r>
      <w:r w:rsidR="00CB01FD">
        <w:t>TD</w:t>
      </w:r>
      <w:r>
        <w:t xml:space="preserve">) </w:t>
      </w:r>
      <w:r w:rsidR="003334D2">
        <w:t>21</w:t>
      </w:r>
      <w:r>
        <w:t>,</w:t>
      </w:r>
      <w:r w:rsidR="003334D2">
        <w:t>486</w:t>
      </w:r>
      <w:r w:rsidR="00CB01FD">
        <w:t xml:space="preserve"> </w:t>
      </w:r>
      <w:r>
        <w:t>-</w:t>
      </w:r>
      <w:r w:rsidR="00CB01FD">
        <w:t xml:space="preserve"> </w:t>
      </w:r>
      <w:r>
        <w:t>(</w:t>
      </w:r>
      <w:r w:rsidR="00CB01FD">
        <w:t>TD</w:t>
      </w:r>
      <w:r>
        <w:t xml:space="preserve">) </w:t>
      </w:r>
      <w:r w:rsidR="003334D2">
        <w:t>21</w:t>
      </w:r>
      <w:r w:rsidR="00CB01FD">
        <w:t>,</w:t>
      </w:r>
      <w:r w:rsidR="003334D2">
        <w:t>486</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62401AE6" w:rsidR="009C487B" w:rsidRDefault="009C487B" w:rsidP="003E2AEF">
      <w:r w:rsidRPr="009C487B">
        <w:rPr>
          <w:b/>
        </w:rPr>
        <w:t>Duration Appointment:</w:t>
      </w:r>
      <w:r>
        <w:t xml:space="preserve">   Indefinite subject to successful completion of probationary period  </w:t>
      </w:r>
    </w:p>
    <w:p w14:paraId="2F5C0608" w14:textId="417A56F6"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14:paraId="78603DAA" w14:textId="611062DD"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523931">
        <w:t>H</w:t>
      </w:r>
      <w:r w:rsidR="003C24B0">
        <w:t>o</w:t>
      </w:r>
      <w:r w:rsidR="00523931">
        <w:t>using Clerk</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3596059F" w14:textId="77777777" w:rsidR="00523931" w:rsidRDefault="00523931" w:rsidP="009C487B">
      <w:pPr>
        <w:rPr>
          <w:b/>
        </w:rPr>
      </w:pPr>
    </w:p>
    <w:p w14:paraId="12C680B0" w14:textId="7308D9BC" w:rsidR="009C487B" w:rsidRDefault="00523931" w:rsidP="009C487B">
      <w:r>
        <w:rPr>
          <w:b/>
        </w:rPr>
        <w:t>S</w:t>
      </w:r>
      <w:r w:rsidR="009C487B" w:rsidRPr="009C487B">
        <w:rPr>
          <w:b/>
        </w:rPr>
        <w:t>upervisory Position:</w:t>
      </w:r>
      <w:r w:rsidR="009C487B">
        <w:t xml:space="preserve">  No</w:t>
      </w:r>
    </w:p>
    <w:p w14:paraId="34BB40FF" w14:textId="0615D04E" w:rsidR="00416DD1" w:rsidRPr="00F4665B" w:rsidRDefault="009C487B" w:rsidP="00F4665B">
      <w:r w:rsidRPr="00AA338D">
        <w:rPr>
          <w:rFonts w:ascii="Calibri" w:hAnsi="Calibri" w:cs="Calibri"/>
          <w:b/>
        </w:rPr>
        <w:t>Duties:</w:t>
      </w:r>
      <w:r>
        <w:t xml:space="preserve">  </w:t>
      </w:r>
      <w:r w:rsidR="00416DD1" w:rsidRPr="00F4665B">
        <w:t xml:space="preserve">The incumbent </w:t>
      </w:r>
      <w:r w:rsidR="00523931" w:rsidRPr="00F4665B">
        <w:t xml:space="preserve">provides clerical support and customer service support for the Housing Unit. Ensures lease contract files are up to date and in proper order; scans all related lease documents and files them electronically; measures and sketches all residential properties and makes a spreadsheet with a full description of each property. Makes/updates PowerPoint documents with photos, descriptions and map of each house in the housing pool. Coordinates services provided by </w:t>
      </w:r>
      <w:proofErr w:type="gramStart"/>
      <w:r w:rsidR="00523931" w:rsidRPr="00F4665B">
        <w:t>landlords</w:t>
      </w:r>
      <w:proofErr w:type="gramEnd"/>
      <w:r w:rsidR="00523931" w:rsidRPr="00F4665B">
        <w:t xml:space="preserve"> and utility companies for residential and functional properties.  Conducts pre-departure inspections and inspections before occupancy.  Coordinates with other embassy sections such as facilities, security, property, and finance to ensure the best customer service for residential repair, payments, security, and other requests as appropriate.   Logs all requests received in the dashboard in a timely manner for </w:t>
      </w:r>
      <w:r w:rsidR="00523931" w:rsidRPr="00F4665B">
        <w:lastRenderedPageBreak/>
        <w:t>action/follow-up by Realty Assistant and Housing Supervisor.  Submits requests on behalf of customers, as necessary, and for the Housing Unit for improved customer service.  Interfaces daily with customers regarding their housing requests/questions; provides status updates.</w:t>
      </w:r>
    </w:p>
    <w:p w14:paraId="7F50DF50" w14:textId="77777777" w:rsidR="00F4665B" w:rsidRDefault="00F4665B" w:rsidP="009C487B">
      <w:pPr>
        <w:rPr>
          <w:b/>
        </w:rPr>
      </w:pPr>
    </w:p>
    <w:p w14:paraId="491F552C" w14:textId="7C8116B4" w:rsidR="009C487B" w:rsidRPr="009C487B" w:rsidRDefault="009C487B" w:rsidP="009C487B">
      <w:pPr>
        <w:rPr>
          <w:b/>
        </w:rPr>
      </w:pPr>
      <w:r w:rsidRPr="009C487B">
        <w:rPr>
          <w:b/>
        </w:rPr>
        <w:t xml:space="preserve">Qualifications and Evaluations </w:t>
      </w:r>
    </w:p>
    <w:p w14:paraId="60603308" w14:textId="3C054FDA" w:rsidR="00FD0D60" w:rsidRDefault="00B0397B" w:rsidP="00FD0D60">
      <w:pPr>
        <w:autoSpaceDE w:val="0"/>
        <w:autoSpaceDN w:val="0"/>
        <w:adjustRightInd w:val="0"/>
        <w:rPr>
          <w:rFonts w:ascii="Arial" w:hAnsi="Arial" w:cs="Arial"/>
          <w:sz w:val="20"/>
        </w:rPr>
      </w:pPr>
      <w:r>
        <w:rPr>
          <w:b/>
        </w:rPr>
        <w:t>EDUCATION</w:t>
      </w:r>
      <w:r w:rsidR="009C487B" w:rsidRPr="009C487B">
        <w:rPr>
          <w:b/>
        </w:rPr>
        <w:t>:</w:t>
      </w:r>
      <w:r w:rsidR="009C487B">
        <w:t xml:space="preserve">   </w:t>
      </w:r>
      <w:r w:rsidR="00523931" w:rsidRPr="00523931">
        <w:rPr>
          <w:rFonts w:eastAsia="Times New Roman" w:cstheme="minorHAnsi"/>
        </w:rPr>
        <w:t>Completion of secondary school is required.</w:t>
      </w:r>
    </w:p>
    <w:p w14:paraId="0CDF2E62" w14:textId="48B368EC" w:rsidR="009C487B" w:rsidRPr="009C487B" w:rsidRDefault="00E47645" w:rsidP="00FD0D60">
      <w:pPr>
        <w:spacing w:line="300" w:lineRule="auto"/>
        <w:rPr>
          <w:b/>
        </w:rPr>
      </w:pPr>
      <w:r>
        <w:t xml:space="preserve"> </w:t>
      </w:r>
      <w:r w:rsidR="009C487B" w:rsidRPr="009C487B">
        <w:rPr>
          <w:b/>
        </w:rPr>
        <w:t>Requir</w:t>
      </w:r>
      <w:r w:rsidR="009C487B">
        <w:rPr>
          <w:b/>
        </w:rPr>
        <w:t>e</w:t>
      </w:r>
      <w:r w:rsidR="009C487B" w:rsidRPr="009C487B">
        <w:rPr>
          <w:b/>
        </w:rPr>
        <w:t xml:space="preserve">ments: </w:t>
      </w:r>
    </w:p>
    <w:p w14:paraId="6814A1E3" w14:textId="2CC10CAB" w:rsidR="00CC172D" w:rsidRPr="00CC172D" w:rsidRDefault="009C487B" w:rsidP="00CC172D">
      <w:pPr>
        <w:autoSpaceDE w:val="0"/>
        <w:autoSpaceDN w:val="0"/>
        <w:adjustRightInd w:val="0"/>
      </w:pPr>
      <w:r w:rsidRPr="009C487B">
        <w:rPr>
          <w:b/>
        </w:rPr>
        <w:t>EXPERIENCE:</w:t>
      </w:r>
      <w:r>
        <w:t xml:space="preserve">  </w:t>
      </w:r>
      <w:r w:rsidR="00523931">
        <w:t>Minimum of two years of clerical work experience are required.</w:t>
      </w:r>
    </w:p>
    <w:p w14:paraId="6F99628C" w14:textId="69C60A8D" w:rsidR="00FD0D60" w:rsidRPr="00FD0D60" w:rsidRDefault="009C487B" w:rsidP="00FD0D60">
      <w:pPr>
        <w:autoSpaceDE w:val="0"/>
        <w:autoSpaceDN w:val="0"/>
        <w:adjustRightInd w:val="0"/>
        <w:rPr>
          <w:rFonts w:eastAsia="Times New Roman" w:cstheme="minorHAnsi"/>
          <w:color w:val="000000"/>
        </w:rPr>
      </w:pPr>
      <w:r w:rsidRPr="009C487B">
        <w:rPr>
          <w:b/>
        </w:rPr>
        <w:t>JOB KNOWLEDGE:</w:t>
      </w:r>
      <w:r>
        <w:t xml:space="preserve"> </w:t>
      </w:r>
      <w:r w:rsidR="00523931">
        <w:t>Clerical and administrative.</w:t>
      </w:r>
      <w:r w:rsidR="00FD0D60" w:rsidRPr="00FD0D60">
        <w:rPr>
          <w:rFonts w:eastAsia="Times New Roman" w:cstheme="minorHAnsi"/>
          <w:color w:val="000000"/>
        </w:rPr>
        <w:t xml:space="preserve"> </w:t>
      </w:r>
    </w:p>
    <w:p w14:paraId="374EE2AF" w14:textId="04062CD7" w:rsidR="009C487B" w:rsidRPr="009C487B" w:rsidRDefault="009C487B" w:rsidP="009C487B">
      <w:pPr>
        <w:rPr>
          <w:b/>
        </w:rPr>
      </w:pPr>
      <w:r>
        <w:t xml:space="preserve"> </w:t>
      </w:r>
      <w:r w:rsidRPr="009C487B">
        <w:rPr>
          <w:b/>
        </w:rPr>
        <w:t>Evaluations:</w:t>
      </w:r>
    </w:p>
    <w:p w14:paraId="685B271E" w14:textId="05E8829C" w:rsidR="009C487B" w:rsidRDefault="009C487B" w:rsidP="009C487B">
      <w:r w:rsidRPr="009C487B">
        <w:rPr>
          <w:b/>
        </w:rPr>
        <w:t>LANGUAGE:</w:t>
      </w:r>
      <w:r>
        <w:t xml:space="preserve">  </w:t>
      </w:r>
      <w:r w:rsidR="00523931">
        <w:t xml:space="preserve">English </w:t>
      </w:r>
      <w:r>
        <w:t xml:space="preserve">Level </w:t>
      </w:r>
      <w:r w:rsidR="00866217" w:rsidRPr="003A59AD">
        <w:rPr>
          <w:rFonts w:ascii="Arial" w:hAnsi="Arial" w:cs="Arial"/>
          <w:sz w:val="20"/>
        </w:rPr>
        <w:t>I</w:t>
      </w:r>
      <w:r w:rsidR="00523931">
        <w:rPr>
          <w:rFonts w:ascii="Arial" w:hAnsi="Arial" w:cs="Arial"/>
          <w:sz w:val="20"/>
        </w:rPr>
        <w:t>II</w:t>
      </w:r>
      <w:r w:rsidR="00866217" w:rsidRPr="003A59AD">
        <w:rPr>
          <w:rFonts w:ascii="Arial" w:hAnsi="Arial" w:cs="Arial"/>
          <w:sz w:val="20"/>
        </w:rPr>
        <w:t xml:space="preserve"> (</w:t>
      </w:r>
      <w:r w:rsidR="00523931">
        <w:rPr>
          <w:rFonts w:ascii="Arial" w:hAnsi="Arial" w:cs="Arial"/>
          <w:sz w:val="20"/>
        </w:rPr>
        <w:t>Good working knowledge</w:t>
      </w:r>
      <w:r w:rsidR="00866217" w:rsidRPr="003A59AD">
        <w:rPr>
          <w:rFonts w:ascii="Arial" w:hAnsi="Arial" w:cs="Arial"/>
          <w:sz w:val="20"/>
        </w:rPr>
        <w:t>)</w:t>
      </w:r>
      <w:r w:rsidR="00523931">
        <w:rPr>
          <w:rFonts w:ascii="Arial" w:hAnsi="Arial" w:cs="Arial"/>
          <w:sz w:val="20"/>
        </w:rPr>
        <w:t>, French and</w:t>
      </w:r>
      <w:r w:rsidR="00523931" w:rsidRPr="003A59AD">
        <w:rPr>
          <w:rFonts w:ascii="Arial" w:hAnsi="Arial" w:cs="Arial"/>
          <w:sz w:val="20"/>
        </w:rPr>
        <w:t xml:space="preserve"> Arabic</w:t>
      </w:r>
      <w:r w:rsidR="00866217" w:rsidRPr="003A59AD">
        <w:rPr>
          <w:rFonts w:ascii="Arial" w:hAnsi="Arial" w:cs="Arial"/>
          <w:sz w:val="20"/>
        </w:rPr>
        <w:t xml:space="preserve"> </w:t>
      </w:r>
      <w:r w:rsidR="00523931">
        <w:rPr>
          <w:rFonts w:ascii="Arial" w:hAnsi="Arial" w:cs="Arial"/>
          <w:sz w:val="20"/>
        </w:rPr>
        <w:t xml:space="preserve">Level IV (Advanced) </w:t>
      </w:r>
      <w:r w:rsidR="00866217" w:rsidRPr="003A59AD">
        <w:rPr>
          <w:rFonts w:ascii="Arial" w:hAnsi="Arial" w:cs="Arial"/>
          <w:sz w:val="20"/>
        </w:rPr>
        <w:t>speaking/reading/writing</w:t>
      </w:r>
      <w:r w:rsidR="00523931">
        <w:rPr>
          <w:rFonts w:ascii="Arial" w:hAnsi="Arial" w:cs="Arial"/>
          <w:sz w:val="20"/>
        </w:rPr>
        <w:t xml:space="preserve"> are required. (T</w:t>
      </w:r>
      <w:r>
        <w:t xml:space="preserve">his </w:t>
      </w:r>
      <w:r w:rsidR="00BD46EE">
        <w:t>will</w:t>
      </w:r>
      <w:r>
        <w:t xml:space="preserve"> be tested.)</w:t>
      </w:r>
    </w:p>
    <w:p w14:paraId="1C54AEB5" w14:textId="79739040" w:rsidR="00E23F9D" w:rsidRPr="00E23F9D" w:rsidRDefault="009C487B" w:rsidP="00E23F9D">
      <w:pPr>
        <w:rPr>
          <w:rFonts w:ascii="Calibri" w:eastAsia="Times New Roman" w:hAnsi="Calibri" w:cs="Calibri"/>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E23F9D" w:rsidRPr="00E23F9D">
        <w:rPr>
          <w:rFonts w:ascii="Calibri" w:hAnsi="Calibri" w:cs="Calibri"/>
        </w:rPr>
        <w:t xml:space="preserve">Must </w:t>
      </w:r>
      <w:r w:rsidR="00E23F9D">
        <w:rPr>
          <w:rFonts w:ascii="Calibri" w:hAnsi="Calibri" w:cs="Calibri"/>
        </w:rPr>
        <w:t xml:space="preserve">have </w:t>
      </w:r>
      <w:r w:rsidR="00E23F9D" w:rsidRPr="00E23F9D">
        <w:rPr>
          <w:rFonts w:ascii="Calibri" w:hAnsi="Calibri" w:cs="Calibri"/>
        </w:rPr>
        <w:t>excellent customer service skills.  Must have excellent communications skills (written and verbal). Must be a team player.  Must</w:t>
      </w:r>
      <w:r w:rsidR="00E23F9D" w:rsidRPr="00E23F9D">
        <w:rPr>
          <w:rFonts w:ascii="Calibri" w:eastAsia="Times New Roman" w:hAnsi="Calibri" w:cs="Calibri"/>
        </w:rPr>
        <w:t xml:space="preserve"> have good computer skills (Microsoft Word, Excel, Power Point, etc.).  Must be discreet and be able to maintain confidentiality.  Must have excellent organization and time management skills, able to work independently and manage a variety of complex tasks with a minimum of supervision.</w:t>
      </w:r>
    </w:p>
    <w:p w14:paraId="7ABA4119" w14:textId="77777777" w:rsidR="00E23F9D" w:rsidRPr="00E23F9D" w:rsidRDefault="00E23F9D" w:rsidP="00E23F9D">
      <w:pPr>
        <w:rPr>
          <w:rFonts w:ascii="Calibri" w:eastAsia="Times New Roman" w:hAnsi="Calibri" w:cs="Calibri"/>
        </w:rPr>
      </w:pPr>
      <w:r w:rsidRPr="00E23F9D">
        <w:rPr>
          <w:rFonts w:ascii="Calibri" w:eastAsia="Times New Roman" w:hAnsi="Calibri" w:cs="Calibri"/>
        </w:rPr>
        <w:t>Must have, or is able to acquire, a driver’s license.</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0DAE8DC2" w14:textId="77777777" w:rsidR="00F4665B" w:rsidRDefault="00F4665B" w:rsidP="009C487B">
      <w:pPr>
        <w:rPr>
          <w:b/>
        </w:rPr>
      </w:pPr>
    </w:p>
    <w:p w14:paraId="347F0697" w14:textId="77777777" w:rsidR="00F4665B" w:rsidRDefault="00F4665B" w:rsidP="009C487B">
      <w:pPr>
        <w:rPr>
          <w:b/>
        </w:rPr>
      </w:pPr>
    </w:p>
    <w:p w14:paraId="35C43363" w14:textId="5C93FDDE" w:rsidR="009C487B" w:rsidRPr="009C487B" w:rsidRDefault="009C487B" w:rsidP="009C487B">
      <w:pPr>
        <w:rPr>
          <w:b/>
        </w:rPr>
      </w:pPr>
      <w:r w:rsidRPr="009C487B">
        <w:rPr>
          <w:b/>
        </w:rPr>
        <w:lastRenderedPageBreak/>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21E6CA11" w14:textId="77777777"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095D08B6" w14:textId="77777777" w:rsidR="009C487B" w:rsidRDefault="009C487B" w:rsidP="009C487B"/>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77777777" w:rsidR="009C487B" w:rsidRDefault="009C487B" w:rsidP="009C487B">
      <w:r w:rsidRPr="009C487B">
        <w:rPr>
          <w:b/>
        </w:rPr>
        <w:t>How to Apply:</w:t>
      </w:r>
      <w:r>
        <w:t xml:space="preserve">  All candidates must be able to obtain and hold a [enter clearance level here] clearance.  Applicants must submit a Universal Application for Employment (DS-174) which is available on HR/OE Intranet Site. </w:t>
      </w:r>
    </w:p>
    <w:p w14:paraId="527FE292" w14:textId="77777777" w:rsidR="009C487B" w:rsidRDefault="009C487B" w:rsidP="009C487B">
      <w:r>
        <w:t xml:space="preserve">To apply for this position, applicants should electronically (or otherwise) submit the documents listed below </w:t>
      </w:r>
    </w:p>
    <w:p w14:paraId="0F23D94D" w14:textId="77777777" w:rsidR="009C487B" w:rsidRDefault="009C487B" w:rsidP="009C487B">
      <w:r>
        <w:t>To apply for this position click the “Submit Application” button.  For more information on how to apply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lastRenderedPageBreak/>
        <w:t>•</w:t>
      </w:r>
      <w:r>
        <w:tab/>
        <w:t xml:space="preserve">Degree </w:t>
      </w:r>
      <w:r w:rsidR="00866217">
        <w:t xml:space="preserve">with </w:t>
      </w:r>
      <w:r>
        <w:t>transcript</w:t>
      </w:r>
    </w:p>
    <w:p w14:paraId="5ADA7139" w14:textId="4F177CE6" w:rsidR="009C487B" w:rsidRDefault="009C487B" w:rsidP="009C487B">
      <w:pPr>
        <w:spacing w:after="0"/>
      </w:pPr>
      <w:r>
        <w:t>•</w:t>
      </w:r>
      <w:r>
        <w:tab/>
      </w:r>
      <w:r w:rsidR="00866217">
        <w:t>CV</w:t>
      </w:r>
      <w:r>
        <w:t xml:space="preserve"> </w:t>
      </w:r>
    </w:p>
    <w:p w14:paraId="09368C60" w14:textId="16A3A96A" w:rsidR="009C487B" w:rsidRDefault="009C487B" w:rsidP="009C487B">
      <w:pPr>
        <w:spacing w:after="0"/>
      </w:pPr>
      <w:r>
        <w:t>•</w:t>
      </w:r>
      <w:r>
        <w:tab/>
      </w:r>
      <w:r w:rsidR="00F4665B">
        <w:t>Driving</w:t>
      </w:r>
      <w:r>
        <w:t xml:space="preserve"> License</w:t>
      </w:r>
    </w:p>
    <w:p w14:paraId="500EFBED" w14:textId="40F165D7" w:rsidR="009C487B" w:rsidRDefault="009C487B" w:rsidP="009C487B">
      <w:pPr>
        <w:spacing w:after="0"/>
      </w:pPr>
      <w:r>
        <w:t>•</w:t>
      </w:r>
      <w:r>
        <w:tab/>
        <w:t>Letter(s) of recommendation</w:t>
      </w:r>
    </w:p>
    <w:p w14:paraId="320EC055" w14:textId="77777777" w:rsidR="00F4665B" w:rsidRDefault="00F4665B" w:rsidP="009C487B">
      <w:pPr>
        <w:rPr>
          <w:b/>
        </w:rPr>
      </w:pPr>
    </w:p>
    <w:p w14:paraId="6D4F5E0B" w14:textId="082C99A3" w:rsidR="009C487B" w:rsidRDefault="009C487B" w:rsidP="009C487B">
      <w:r w:rsidRPr="009C487B">
        <w:rPr>
          <w:b/>
        </w:rPr>
        <w:t>What to Expect Next:</w:t>
      </w:r>
      <w:r>
        <w:t xml:space="preserve">  Applicants who </w:t>
      </w:r>
      <w:proofErr w:type="gramStart"/>
      <w:r>
        <w:t>are invited</w:t>
      </w:r>
      <w:proofErr w:type="gramEnd"/>
      <w:r>
        <w:t xml:space="preserve"> to take a language or skills test, or who are selected for an interview will be contacted via email.  </w:t>
      </w:r>
    </w:p>
    <w:p w14:paraId="18D7B9C5"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3B0F9AC1" w14:textId="35CE8CD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C20E4"/>
    <w:rsid w:val="000D190A"/>
    <w:rsid w:val="00184532"/>
    <w:rsid w:val="00252D56"/>
    <w:rsid w:val="00311028"/>
    <w:rsid w:val="003334D2"/>
    <w:rsid w:val="003C24B0"/>
    <w:rsid w:val="003E2AEF"/>
    <w:rsid w:val="00416DD1"/>
    <w:rsid w:val="00463ACF"/>
    <w:rsid w:val="00486A0E"/>
    <w:rsid w:val="004B42F9"/>
    <w:rsid w:val="004F573B"/>
    <w:rsid w:val="004F7B47"/>
    <w:rsid w:val="00523931"/>
    <w:rsid w:val="0053102A"/>
    <w:rsid w:val="0058469A"/>
    <w:rsid w:val="00866217"/>
    <w:rsid w:val="009364C1"/>
    <w:rsid w:val="009C487B"/>
    <w:rsid w:val="009D788A"/>
    <w:rsid w:val="00A20C29"/>
    <w:rsid w:val="00AA338D"/>
    <w:rsid w:val="00AC30C1"/>
    <w:rsid w:val="00B0397B"/>
    <w:rsid w:val="00BD46EE"/>
    <w:rsid w:val="00BF3270"/>
    <w:rsid w:val="00C126CD"/>
    <w:rsid w:val="00C53664"/>
    <w:rsid w:val="00C562BB"/>
    <w:rsid w:val="00C87EF0"/>
    <w:rsid w:val="00CA10E0"/>
    <w:rsid w:val="00CB01FD"/>
    <w:rsid w:val="00CC172D"/>
    <w:rsid w:val="00CD44CB"/>
    <w:rsid w:val="00CF099B"/>
    <w:rsid w:val="00E23F9D"/>
    <w:rsid w:val="00E47645"/>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615523-DBE1-4904-9B89-B14F08035B5C}">
  <ds:schemaRefs>
    <ds:schemaRef ds:uri="http://purl.org/dc/terms/"/>
    <ds:schemaRef ds:uri="5b0d0b47-94a2-493c-abdb-0ffee45d82e9"/>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b7c03a7d-fb6f-4eb1-b179-c1c7886d1ca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2018-06-22T11:18:00Z</dcterms:created>
  <dcterms:modified xsi:type="dcterms:W3CDTF">2018-06-22T11:18:00Z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